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договора на  оказание услуг по </w:t>
      </w:r>
      <w:r w:rsidR="00A93507">
        <w:rPr>
          <w:sz w:val="26"/>
          <w:szCs w:val="26"/>
        </w:rPr>
        <w:t>ведению бухгалтерского учёта Общества</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9E4632">
        <w:rPr>
          <w:iCs/>
        </w:rPr>
        <w:t>29</w:t>
      </w:r>
      <w:r w:rsidRPr="00F84878">
        <w:rPr>
          <w:iCs/>
        </w:rPr>
        <w:t xml:space="preserve">» </w:t>
      </w:r>
      <w:r w:rsidR="00A0333C">
        <w:rPr>
          <w:iCs/>
        </w:rPr>
        <w:t xml:space="preserve">декабря </w:t>
      </w:r>
      <w:r w:rsidRPr="00F84878">
        <w:rPr>
          <w:iCs/>
        </w:rPr>
        <w:t>201</w:t>
      </w:r>
      <w:r w:rsidR="003A5C17">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9E4632"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9E4632"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9E4632"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9E4632"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9E4632"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9E4632"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9E4632"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9E4632"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9E4632"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9E4632"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9E4632"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9D0EA6" w:rsidRDefault="00264E1D" w:rsidP="001E2288">
      <w:pPr>
        <w:ind w:firstLine="709"/>
        <w:jc w:val="both"/>
        <w:rPr>
          <w:bCs/>
        </w:rPr>
      </w:pPr>
      <w:r w:rsidRPr="000D1B39">
        <w:rPr>
          <w:bCs/>
        </w:rPr>
        <w:t>Публичное акционерное общество «Центральный телеграф» (далее - ПАО «Центральынй телеграф»</w:t>
      </w:r>
      <w:r w:rsidRPr="000D1B39">
        <w:t xml:space="preserve">, Заказчик) объявляет о проведении закупки способом - </w:t>
      </w:r>
      <w:r w:rsidRPr="00F6477B">
        <w:t xml:space="preserve">Открытая закупка у </w:t>
      </w:r>
      <w:r w:rsidRPr="00A93507">
        <w:rPr>
          <w:bCs/>
        </w:rPr>
        <w:t xml:space="preserve">единственного поставщика (исполнителя, подрядчика) на </w:t>
      </w:r>
      <w:r w:rsidR="009D0EA6" w:rsidRPr="009D0EA6">
        <w:rPr>
          <w:bCs/>
        </w:rPr>
        <w:t xml:space="preserve">право заключения договора на  </w:t>
      </w:r>
      <w:r w:rsidR="00A93507" w:rsidRPr="00A93507">
        <w:rPr>
          <w:bCs/>
        </w:rPr>
        <w:t>оказание услуг по ведению бухгалтерского учёта Общества</w:t>
      </w:r>
      <w:r w:rsidR="00A93507" w:rsidRPr="009D0EA6">
        <w:rPr>
          <w:bCs/>
        </w:rPr>
        <w:t xml:space="preserve">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r w:rsidR="001E2288">
              <w:rPr>
                <w:bCs/>
                <w:lang w:val="en-US"/>
              </w:rPr>
              <w:t>artem</w:t>
            </w:r>
            <w:r w:rsidR="001E2288" w:rsidRPr="001E2288">
              <w:rPr>
                <w:bCs/>
              </w:rPr>
              <w:t>_</w:t>
            </w:r>
            <w:r w:rsidR="001E2288">
              <w:rPr>
                <w:bCs/>
                <w:lang w:val="en-US"/>
              </w:rPr>
              <w:t>retsko</w:t>
            </w:r>
            <w:r w:rsidRPr="001E2288">
              <w:rPr>
                <w:bCs/>
              </w:rPr>
              <w:t>@</w:t>
            </w:r>
            <w:r w:rsidRPr="00F84878">
              <w:rPr>
                <w:bCs/>
                <w:lang w:val="en-US"/>
              </w:rPr>
              <w:t>rt</w:t>
            </w:r>
            <w:r w:rsidRPr="001E2288">
              <w:rPr>
                <w:bCs/>
              </w:rPr>
              <w:t>.</w:t>
            </w:r>
            <w:r w:rsidRPr="00F84878">
              <w:rPr>
                <w:bCs/>
                <w:lang w:val="en-US"/>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A93507" w:rsidRPr="00A93507" w:rsidRDefault="00264E1D" w:rsidP="00A93507">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w:t>
            </w:r>
            <w:r w:rsidR="00A93507" w:rsidRPr="00A93507">
              <w:rPr>
                <w:rFonts w:eastAsia="Calibri"/>
              </w:rPr>
              <w:t>оказание услуг по ведению бухгалтерского учёта Общества</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743584" w:rsidRPr="00A82692" w:rsidRDefault="00A93507" w:rsidP="00A82692">
            <w:pPr>
              <w:rPr>
                <w:rFonts w:ascii="Trebuchet MS" w:hAnsi="Trebuchet MS"/>
                <w:color w:val="333333"/>
                <w:sz w:val="17"/>
                <w:szCs w:val="17"/>
              </w:rPr>
            </w:pPr>
            <w:r w:rsidRPr="00A93507">
              <w:t>41 856</w:t>
            </w:r>
            <w:r>
              <w:t> </w:t>
            </w:r>
            <w:r w:rsidRPr="00A93507">
              <w:t xml:space="preserve">960 </w:t>
            </w:r>
            <w:r w:rsidR="00743584">
              <w:t>(</w:t>
            </w:r>
            <w:r>
              <w:t>сорок один миллион восемьсот пятьдесят шесть тысяч девять сот шесть десят</w:t>
            </w:r>
            <w:r w:rsidR="00783C39">
              <w:t>ь</w:t>
            </w:r>
            <w:r w:rsidR="00743584">
              <w:t>)</w:t>
            </w:r>
            <w:r w:rsidR="00743584" w:rsidRPr="00203562">
              <w:t xml:space="preserve"> </w:t>
            </w:r>
            <w:r w:rsidR="00743584">
              <w:t>рублей 00 копеек,</w:t>
            </w:r>
            <w:r w:rsidR="00743584" w:rsidRPr="00203562">
              <w:t xml:space="preserve"> в том числе НДС</w:t>
            </w:r>
            <w:r w:rsidR="00743584">
              <w:t xml:space="preserve"> (18%) </w:t>
            </w:r>
            <w:r w:rsidR="00783C39" w:rsidRPr="00783C39">
              <w:t>6 384</w:t>
            </w:r>
            <w:r w:rsidR="00783C39">
              <w:t> </w:t>
            </w:r>
            <w:r w:rsidR="00783C39" w:rsidRPr="00783C39">
              <w:t xml:space="preserve">960 </w:t>
            </w:r>
            <w:r w:rsidR="00743584">
              <w:t>(</w:t>
            </w:r>
            <w:r w:rsidR="00783C39">
              <w:t>шесть миллионов триста восемьдесят четыре тысячи девятьсот шестьдесят</w:t>
            </w:r>
            <w:r w:rsidR="00743584">
              <w:t>) рублей 00 копеек</w:t>
            </w:r>
            <w:r w:rsidR="00743584" w:rsidRPr="001E2288">
              <w:rPr>
                <w:iCs/>
              </w:rPr>
              <w:t xml:space="preserve"> </w:t>
            </w:r>
          </w:p>
          <w:p w:rsidR="00264E1D" w:rsidRPr="00BB6C80" w:rsidRDefault="00A93507" w:rsidP="00A93507">
            <w:pPr>
              <w:pStyle w:val="Default"/>
              <w:jc w:val="both"/>
              <w:rPr>
                <w:iCs/>
                <w:color w:val="auto"/>
              </w:rPr>
            </w:pPr>
            <w:r w:rsidRPr="00A93507">
              <w:rPr>
                <w:iCs/>
                <w:color w:val="auto"/>
              </w:rPr>
              <w:t>35 472</w:t>
            </w:r>
            <w:r>
              <w:rPr>
                <w:iCs/>
                <w:color w:val="auto"/>
              </w:rPr>
              <w:t> </w:t>
            </w:r>
            <w:r w:rsidRPr="00A93507">
              <w:rPr>
                <w:iCs/>
                <w:color w:val="auto"/>
              </w:rPr>
              <w:t xml:space="preserve">000 </w:t>
            </w:r>
            <w:r w:rsidR="00264E1D" w:rsidRPr="00BB6C80">
              <w:rPr>
                <w:iCs/>
                <w:color w:val="auto"/>
              </w:rPr>
              <w:t>(</w:t>
            </w:r>
            <w:r>
              <w:rPr>
                <w:iCs/>
                <w:color w:val="auto"/>
              </w:rPr>
              <w:t>тридцать пять миллионов четыреста семьдесят две тысячи</w:t>
            </w:r>
            <w:r w:rsidR="00264E1D" w:rsidRPr="00BB6C80">
              <w:rPr>
                <w:iCs/>
                <w:color w:val="auto"/>
              </w:rPr>
              <w:t xml:space="preserve">) рублей </w:t>
            </w:r>
            <w:r w:rsidR="00743584">
              <w:rPr>
                <w:iCs/>
                <w:color w:val="auto"/>
              </w:rPr>
              <w:t>00</w:t>
            </w:r>
            <w:r w:rsidR="00264E1D" w:rsidRPr="00BB6C80">
              <w:rPr>
                <w:iCs/>
                <w:color w:val="auto"/>
              </w:rPr>
              <w:t xml:space="preserve"> копеек</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9E4632">
            <w:pPr>
              <w:pStyle w:val="Default"/>
              <w:rPr>
                <w:iCs/>
              </w:rPr>
            </w:pPr>
            <w:r w:rsidRPr="00F84878">
              <w:rPr>
                <w:iCs/>
              </w:rPr>
              <w:t xml:space="preserve"> «</w:t>
            </w:r>
            <w:r w:rsidR="009E4632">
              <w:rPr>
                <w:iCs/>
              </w:rPr>
              <w:t>29</w:t>
            </w:r>
            <w:r w:rsidRPr="00F84878">
              <w:rPr>
                <w:iCs/>
              </w:rPr>
              <w:t xml:space="preserve">» </w:t>
            </w:r>
            <w:r w:rsidR="00A0333C">
              <w:rPr>
                <w:iCs/>
              </w:rPr>
              <w:t>января</w:t>
            </w:r>
            <w:r w:rsidRPr="00F84878">
              <w:rPr>
                <w:iCs/>
              </w:rPr>
              <w:t xml:space="preserve"> 201</w:t>
            </w:r>
            <w:r w:rsidR="003A5C17">
              <w:rPr>
                <w:iCs/>
              </w:rPr>
              <w:t>7</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9E4632">
            <w:pPr>
              <w:rPr>
                <w:i/>
                <w:color w:val="FF0000"/>
              </w:rPr>
            </w:pPr>
            <w:r w:rsidRPr="00F84878">
              <w:rPr>
                <w:iCs/>
              </w:rPr>
              <w:t xml:space="preserve"> «</w:t>
            </w:r>
            <w:r w:rsidR="009E4632">
              <w:rPr>
                <w:iCs/>
              </w:rPr>
              <w:t>29</w:t>
            </w:r>
            <w:r w:rsidRPr="00F84878">
              <w:rPr>
                <w:iCs/>
              </w:rPr>
              <w:t xml:space="preserve">» </w:t>
            </w:r>
            <w:r w:rsidR="00A0333C">
              <w:rPr>
                <w:iCs/>
              </w:rPr>
              <w:t xml:space="preserve">января </w:t>
            </w:r>
            <w:r w:rsidRPr="00F84878">
              <w:rPr>
                <w:iCs/>
              </w:rPr>
              <w:t>201</w:t>
            </w:r>
            <w:r w:rsidR="003A5C17">
              <w:rPr>
                <w:iCs/>
              </w:rPr>
              <w:t>7</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A3237" w:rsidRDefault="009D0EA6" w:rsidP="001E2288">
            <w:pPr>
              <w:pStyle w:val="Default"/>
              <w:jc w:val="both"/>
              <w:rPr>
                <w:bCs/>
              </w:rPr>
            </w:pPr>
            <w:r w:rsidRPr="009D0EA6">
              <w:rPr>
                <w:bCs/>
              </w:rPr>
              <w:t xml:space="preserve">на  </w:t>
            </w:r>
            <w:r w:rsidR="00A93507" w:rsidRPr="00A93507">
              <w:rPr>
                <w:bCs/>
              </w:rPr>
              <w:t>оказание услуг по ведению бухгалтерского учёта Общества</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w:t>
            </w:r>
            <w:bookmarkStart w:id="12" w:name="_GoBack"/>
            <w:bookmarkEnd w:id="12"/>
            <w:r w:rsidRPr="00F84878">
              <w:rPr>
                <w:iCs/>
              </w:rPr>
              <w:t>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83C39" w:rsidRPr="00A82692" w:rsidRDefault="00783C39" w:rsidP="00783C39">
            <w:pPr>
              <w:rPr>
                <w:rFonts w:ascii="Trebuchet MS" w:hAnsi="Trebuchet MS"/>
                <w:color w:val="333333"/>
                <w:sz w:val="17"/>
                <w:szCs w:val="17"/>
              </w:rPr>
            </w:pPr>
            <w:r w:rsidRPr="00A93507">
              <w:t>41 856</w:t>
            </w:r>
            <w:r>
              <w:t> </w:t>
            </w:r>
            <w:r w:rsidRPr="00A93507">
              <w:t xml:space="preserve">960 </w:t>
            </w:r>
            <w:r>
              <w:t>(сорок один миллион восемьсот пятьдесят шесть тысяч девять сот шесть десять)</w:t>
            </w:r>
            <w:r w:rsidRPr="00203562">
              <w:t xml:space="preserve"> </w:t>
            </w:r>
            <w:r>
              <w:t>рублей 00 копеек,</w:t>
            </w:r>
            <w:r w:rsidRPr="00203562">
              <w:t xml:space="preserve"> в том числе НДС</w:t>
            </w:r>
            <w:r>
              <w:t xml:space="preserve"> (18%) </w:t>
            </w:r>
            <w:r w:rsidRPr="00783C39">
              <w:t>6 384</w:t>
            </w:r>
            <w:r>
              <w:t> </w:t>
            </w:r>
            <w:r w:rsidRPr="00783C39">
              <w:t xml:space="preserve">960 </w:t>
            </w:r>
            <w:r>
              <w:t>(шесть миллионов триста восемьдесят четыре тысячи девятьсот шестьдесят) рублей 00 копеек</w:t>
            </w:r>
            <w:r w:rsidRPr="001E2288">
              <w:rPr>
                <w:iCs/>
              </w:rPr>
              <w:t xml:space="preserve"> </w:t>
            </w:r>
          </w:p>
          <w:p w:rsidR="00777DCA" w:rsidRPr="00073F23" w:rsidRDefault="00783C39" w:rsidP="00783C39">
            <w:pPr>
              <w:ind w:firstLine="34"/>
              <w:jc w:val="both"/>
            </w:pPr>
            <w:r w:rsidRPr="00A93507">
              <w:rPr>
                <w:iCs/>
              </w:rPr>
              <w:t>35 472</w:t>
            </w:r>
            <w:r>
              <w:rPr>
                <w:iCs/>
              </w:rPr>
              <w:t> </w:t>
            </w:r>
            <w:r w:rsidRPr="00A93507">
              <w:rPr>
                <w:iCs/>
              </w:rPr>
              <w:t xml:space="preserve">000 </w:t>
            </w:r>
            <w:r w:rsidRPr="00BB6C80">
              <w:rPr>
                <w:iCs/>
              </w:rPr>
              <w:t>(</w:t>
            </w:r>
            <w:r>
              <w:rPr>
                <w:iCs/>
              </w:rPr>
              <w:t>тридцать пять миллионов четыреста семьдесят две тысячи</w:t>
            </w:r>
            <w:r w:rsidRPr="00BB6C80">
              <w:rPr>
                <w:iCs/>
              </w:rPr>
              <w:t xml:space="preserve">) </w:t>
            </w:r>
            <w:r w:rsidRPr="00BB6C80">
              <w:rPr>
                <w:iCs/>
              </w:rPr>
              <w:lastRenderedPageBreak/>
              <w:t xml:space="preserve">рублей </w:t>
            </w:r>
            <w:r>
              <w:rPr>
                <w:iCs/>
              </w:rPr>
              <w:t>00</w:t>
            </w:r>
            <w:r w:rsidRPr="00BB6C80">
              <w:rPr>
                <w:iCs/>
              </w:rPr>
              <w:t xml:space="preserve"> 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w:t>
            </w:r>
            <w:r w:rsidRPr="00B657F2">
              <w:rPr>
                <w:rFonts w:cs="Arial"/>
                <w:color w:val="000000"/>
              </w:rPr>
              <w:lastRenderedPageBreak/>
              <w:t>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A93507">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B441F3" w:rsidRPr="00336BD1" w:rsidRDefault="00B441F3" w:rsidP="00B441F3">
      <w:pPr>
        <w:tabs>
          <w:tab w:val="left" w:pos="567"/>
        </w:tabs>
        <w:autoSpaceDE w:val="0"/>
        <w:autoSpaceDN w:val="0"/>
        <w:adjustRightInd w:val="0"/>
        <w:jc w:val="center"/>
        <w:rPr>
          <w:b/>
          <w:sz w:val="32"/>
        </w:rPr>
      </w:pPr>
      <w:bookmarkStart w:id="47" w:name="_РАЗДЕЛ_V._Проект"/>
      <w:bookmarkStart w:id="48" w:name="_Toc438578268"/>
      <w:bookmarkEnd w:id="47"/>
      <w:r w:rsidRPr="00336BD1">
        <w:rPr>
          <w:b/>
          <w:sz w:val="32"/>
        </w:rPr>
        <w:t>Перечень услуг</w:t>
      </w:r>
    </w:p>
    <w:p w:rsidR="00A93507" w:rsidRPr="00A93507" w:rsidRDefault="00A93507" w:rsidP="00A93507">
      <w:pPr>
        <w:pStyle w:val="a4"/>
        <w:numPr>
          <w:ilvl w:val="3"/>
          <w:numId w:val="28"/>
        </w:numPr>
        <w:tabs>
          <w:tab w:val="left" w:pos="0"/>
        </w:tabs>
        <w:spacing w:line="276" w:lineRule="auto"/>
        <w:ind w:left="0" w:firstLine="709"/>
        <w:jc w:val="both"/>
      </w:pPr>
      <w:r w:rsidRPr="00A93507">
        <w:t>Получение первичных документов от ответственных подразделений, формирование первичных документов</w:t>
      </w:r>
      <w:r w:rsidRPr="00A93507" w:rsidDel="00942DDA">
        <w:t xml:space="preserve"> </w:t>
      </w:r>
      <w:r w:rsidRPr="00A93507">
        <w:t>(в зоне ответственности бухгалтерии).</w:t>
      </w:r>
    </w:p>
    <w:p w:rsidR="00A93507" w:rsidRPr="00A93507" w:rsidRDefault="00A93507" w:rsidP="00A93507">
      <w:pPr>
        <w:pStyle w:val="a4"/>
        <w:numPr>
          <w:ilvl w:val="3"/>
          <w:numId w:val="28"/>
        </w:numPr>
        <w:tabs>
          <w:tab w:val="left" w:pos="0"/>
          <w:tab w:val="left" w:pos="1276"/>
        </w:tabs>
        <w:spacing w:line="276" w:lineRule="auto"/>
        <w:ind w:left="0" w:firstLine="709"/>
        <w:jc w:val="both"/>
      </w:pPr>
      <w:r w:rsidRPr="00A93507">
        <w:t>Учет расчетов с персоналом в части обработки авансовых отчетов и прочих расчетов.</w:t>
      </w:r>
    </w:p>
    <w:p w:rsidR="00A93507" w:rsidRPr="00A93507" w:rsidRDefault="00A93507" w:rsidP="00A93507">
      <w:pPr>
        <w:pStyle w:val="a4"/>
        <w:numPr>
          <w:ilvl w:val="3"/>
          <w:numId w:val="28"/>
        </w:numPr>
        <w:tabs>
          <w:tab w:val="left" w:pos="0"/>
        </w:tabs>
        <w:spacing w:line="276" w:lineRule="auto"/>
        <w:ind w:left="0" w:firstLine="709"/>
        <w:jc w:val="both"/>
      </w:pPr>
      <w:r w:rsidRPr="00A93507">
        <w:t>Учет ТМЦ и внеоборотных активов (оборудование и материалы, НЗС).</w:t>
      </w:r>
    </w:p>
    <w:p w:rsidR="00A93507" w:rsidRPr="00A93507" w:rsidRDefault="00A93507" w:rsidP="00A93507">
      <w:pPr>
        <w:pStyle w:val="a4"/>
        <w:numPr>
          <w:ilvl w:val="3"/>
          <w:numId w:val="28"/>
        </w:numPr>
        <w:tabs>
          <w:tab w:val="left" w:pos="0"/>
          <w:tab w:val="left" w:pos="1134"/>
          <w:tab w:val="left" w:pos="1985"/>
        </w:tabs>
        <w:spacing w:line="276" w:lineRule="auto"/>
        <w:ind w:left="0" w:firstLine="709"/>
        <w:jc w:val="both"/>
      </w:pPr>
      <w:r w:rsidRPr="00A93507">
        <w:t xml:space="preserve">Учет денежных средств (и их эквивалентов) на расчетных счетах и в кассах. </w:t>
      </w:r>
    </w:p>
    <w:p w:rsidR="00A93507" w:rsidRPr="00A93507" w:rsidRDefault="00A93507" w:rsidP="00A93507">
      <w:pPr>
        <w:pStyle w:val="a4"/>
        <w:numPr>
          <w:ilvl w:val="3"/>
          <w:numId w:val="28"/>
        </w:numPr>
        <w:tabs>
          <w:tab w:val="left" w:pos="0"/>
        </w:tabs>
        <w:spacing w:line="276" w:lineRule="auto"/>
        <w:ind w:left="0" w:firstLine="709"/>
        <w:jc w:val="both"/>
      </w:pPr>
      <w:r w:rsidRPr="00A93507">
        <w:t>Учет оценочных обязательств.</w:t>
      </w:r>
    </w:p>
    <w:p w:rsidR="00A93507" w:rsidRPr="00A93507" w:rsidRDefault="00A93507" w:rsidP="00A93507">
      <w:pPr>
        <w:pStyle w:val="a4"/>
        <w:numPr>
          <w:ilvl w:val="3"/>
          <w:numId w:val="28"/>
        </w:numPr>
        <w:tabs>
          <w:tab w:val="left" w:pos="0"/>
        </w:tabs>
        <w:spacing w:line="276" w:lineRule="auto"/>
        <w:ind w:left="0" w:firstLine="709"/>
        <w:jc w:val="both"/>
      </w:pPr>
      <w:r w:rsidRPr="00A93507">
        <w:t>Учет кредитов и займов.</w:t>
      </w:r>
    </w:p>
    <w:p w:rsidR="00A93507" w:rsidRPr="00A93507" w:rsidRDefault="00A93507" w:rsidP="00A93507">
      <w:pPr>
        <w:pStyle w:val="a4"/>
        <w:numPr>
          <w:ilvl w:val="3"/>
          <w:numId w:val="28"/>
        </w:numPr>
        <w:tabs>
          <w:tab w:val="left" w:pos="0"/>
        </w:tabs>
        <w:spacing w:line="276" w:lineRule="auto"/>
        <w:ind w:left="0" w:firstLine="709"/>
        <w:jc w:val="both"/>
      </w:pPr>
      <w:r w:rsidRPr="00A93507">
        <w:t>Учет отложенных налоговых активов и обязательств.</w:t>
      </w:r>
    </w:p>
    <w:p w:rsidR="00A93507" w:rsidRPr="00A93507" w:rsidRDefault="00A93507" w:rsidP="00A93507">
      <w:pPr>
        <w:pStyle w:val="a4"/>
        <w:numPr>
          <w:ilvl w:val="3"/>
          <w:numId w:val="28"/>
        </w:numPr>
        <w:tabs>
          <w:tab w:val="left" w:pos="0"/>
        </w:tabs>
        <w:spacing w:line="276" w:lineRule="auto"/>
        <w:ind w:left="0" w:firstLine="709"/>
        <w:jc w:val="both"/>
      </w:pPr>
      <w:r w:rsidRPr="00A93507">
        <w:t>Учет основных средств, нематериальных активов, расходов будущих периодов.</w:t>
      </w:r>
    </w:p>
    <w:p w:rsidR="00A93507" w:rsidRPr="00A93507" w:rsidRDefault="00A93507" w:rsidP="00A93507">
      <w:pPr>
        <w:pStyle w:val="a4"/>
        <w:numPr>
          <w:ilvl w:val="3"/>
          <w:numId w:val="28"/>
        </w:numPr>
        <w:tabs>
          <w:tab w:val="left" w:pos="0"/>
        </w:tabs>
        <w:spacing w:line="276" w:lineRule="auto"/>
        <w:ind w:left="0" w:firstLine="709"/>
        <w:jc w:val="both"/>
      </w:pPr>
      <w:r w:rsidRPr="00A93507">
        <w:t>Расчеты с поставщиками и подрядчиками, прочими кредиторами.</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Расчеты с покупателями и заказчиками.</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Учет доходов по основным и неосновным видам деятельности.</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Учет прочих доходов и расходов.</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Учет уставного капитала и резервов.</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Прохождение аудиторских и ревизионных проверок (начиная с отчетного периода 2018 год).</w:t>
      </w:r>
    </w:p>
    <w:p w:rsidR="00A93507" w:rsidRPr="00A93507" w:rsidRDefault="00A93507" w:rsidP="00A93507">
      <w:pPr>
        <w:pStyle w:val="a4"/>
        <w:numPr>
          <w:ilvl w:val="3"/>
          <w:numId w:val="28"/>
        </w:numPr>
        <w:tabs>
          <w:tab w:val="left" w:pos="0"/>
        </w:tabs>
        <w:spacing w:line="276" w:lineRule="auto"/>
        <w:ind w:left="0" w:firstLine="709"/>
        <w:jc w:val="both"/>
      </w:pPr>
      <w:r w:rsidRPr="00A93507">
        <w:t>Формирование и предоставление отчетности РСБУ в налоговые органы, органы государственной статистики и другим пользователям, предусмотренным законодательством Российской Федерации.</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Проведение текущих сверок взаиморасчетов с контрагентами.</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Учет расчетов с персоналом.</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Исчисление и уплата страховых взносов в фонды и НДФЛ.</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 Формирование в установленные сроки и передача отчетности в Пенсионный Фонд, в Фонд социального страхования.</w:t>
      </w:r>
    </w:p>
    <w:p w:rsidR="00A93507" w:rsidRPr="00A93507" w:rsidRDefault="00A93507" w:rsidP="00A93507">
      <w:pPr>
        <w:pStyle w:val="a4"/>
        <w:numPr>
          <w:ilvl w:val="3"/>
          <w:numId w:val="28"/>
        </w:numPr>
        <w:tabs>
          <w:tab w:val="left" w:pos="0"/>
        </w:tabs>
        <w:spacing w:line="276" w:lineRule="auto"/>
        <w:ind w:left="0" w:firstLine="709"/>
        <w:jc w:val="both"/>
      </w:pPr>
      <w:r w:rsidRPr="00A93507">
        <w:t>Участие в работе комиссий, в том числе инвентаризационных.</w:t>
      </w:r>
    </w:p>
    <w:p w:rsidR="00A93507" w:rsidRPr="00A93507" w:rsidRDefault="00A93507" w:rsidP="00A93507">
      <w:pPr>
        <w:pStyle w:val="a4"/>
        <w:numPr>
          <w:ilvl w:val="3"/>
          <w:numId w:val="28"/>
        </w:numPr>
        <w:tabs>
          <w:tab w:val="left" w:pos="0"/>
        </w:tabs>
        <w:spacing w:line="276" w:lineRule="auto"/>
        <w:ind w:left="0" w:firstLine="709"/>
        <w:jc w:val="both"/>
      </w:pPr>
      <w:r w:rsidRPr="00A93507">
        <w:t>Учет дивидендов.</w:t>
      </w:r>
    </w:p>
    <w:p w:rsidR="00A93507" w:rsidRDefault="00A93507" w:rsidP="00A93507">
      <w:pPr>
        <w:pStyle w:val="a4"/>
        <w:numPr>
          <w:ilvl w:val="3"/>
          <w:numId w:val="28"/>
        </w:numPr>
        <w:tabs>
          <w:tab w:val="left" w:pos="0"/>
        </w:tabs>
        <w:spacing w:line="276" w:lineRule="auto"/>
        <w:ind w:left="0" w:firstLine="709"/>
        <w:jc w:val="both"/>
      </w:pPr>
      <w:r w:rsidRPr="00A93507">
        <w:t>Исчисление и уплата налогов.</w:t>
      </w:r>
    </w:p>
    <w:p w:rsidR="00A93507" w:rsidRPr="00A93507" w:rsidRDefault="00A93507" w:rsidP="00A93507">
      <w:pPr>
        <w:pStyle w:val="a4"/>
        <w:numPr>
          <w:ilvl w:val="3"/>
          <w:numId w:val="28"/>
        </w:numPr>
        <w:tabs>
          <w:tab w:val="left" w:pos="0"/>
        </w:tabs>
        <w:spacing w:line="276" w:lineRule="auto"/>
        <w:ind w:left="0" w:firstLine="709"/>
        <w:jc w:val="both"/>
      </w:pPr>
      <w:r w:rsidRPr="00A93507">
        <w:t>Оказывать услуги по ведению налогового учета и формированию налоговой отчетности:</w:t>
      </w:r>
    </w:p>
    <w:p w:rsidR="00A93507" w:rsidRPr="00A93507" w:rsidRDefault="00A93507" w:rsidP="00A93507">
      <w:pPr>
        <w:pStyle w:val="a4"/>
        <w:numPr>
          <w:ilvl w:val="3"/>
          <w:numId w:val="28"/>
        </w:numPr>
        <w:tabs>
          <w:tab w:val="left" w:pos="0"/>
        </w:tabs>
        <w:spacing w:line="276" w:lineRule="auto"/>
        <w:ind w:left="0" w:firstLine="709"/>
        <w:jc w:val="both"/>
      </w:pPr>
      <w:r w:rsidRPr="00A93507">
        <w:t>Сбор и подготовка сведений, необходимых для расчета налогов, ведение налоговых регистров в форматах в соответствии с принятой налоговой учетной политикой Общества и законодательством РФ.</w:t>
      </w:r>
    </w:p>
    <w:p w:rsidR="00A93507" w:rsidRPr="00A93507" w:rsidRDefault="00A93507" w:rsidP="00A93507">
      <w:pPr>
        <w:pStyle w:val="a4"/>
        <w:numPr>
          <w:ilvl w:val="3"/>
          <w:numId w:val="28"/>
        </w:numPr>
        <w:tabs>
          <w:tab w:val="left" w:pos="0"/>
        </w:tabs>
        <w:spacing w:line="276" w:lineRule="auto"/>
        <w:ind w:left="0" w:firstLine="709"/>
        <w:jc w:val="both"/>
      </w:pPr>
      <w:r w:rsidRPr="00A93507">
        <w:t>Формирование и представление налоговой отчетности в налоговые органы.</w:t>
      </w:r>
    </w:p>
    <w:p w:rsidR="00A93507" w:rsidRPr="00A93507" w:rsidRDefault="00A93507" w:rsidP="00A93507">
      <w:pPr>
        <w:pStyle w:val="a4"/>
        <w:numPr>
          <w:ilvl w:val="3"/>
          <w:numId w:val="28"/>
        </w:numPr>
        <w:tabs>
          <w:tab w:val="left" w:pos="0"/>
        </w:tabs>
        <w:spacing w:line="276" w:lineRule="auto"/>
        <w:ind w:left="0" w:firstLine="709"/>
        <w:jc w:val="both"/>
      </w:pPr>
      <w:r w:rsidRPr="00A93507">
        <w:t>Прохождение налоговых проверок (налоговая проверка за период 2015 – 2017 года проводится силами сотрудников Общества, с привлечением сотрудников ГУИК Ростелекома).</w:t>
      </w:r>
    </w:p>
    <w:p w:rsidR="00A93507" w:rsidRPr="00A93507" w:rsidRDefault="00A93507" w:rsidP="00A93507">
      <w:pPr>
        <w:pStyle w:val="a4"/>
        <w:numPr>
          <w:ilvl w:val="3"/>
          <w:numId w:val="28"/>
        </w:numPr>
        <w:tabs>
          <w:tab w:val="left" w:pos="0"/>
        </w:tabs>
        <w:spacing w:line="276" w:lineRule="auto"/>
        <w:ind w:left="0" w:firstLine="709"/>
        <w:jc w:val="both"/>
      </w:pPr>
      <w:r w:rsidRPr="00A93507">
        <w:t>Обеспечение уплаты налогов в сроки, установленные Налоговым Кодексом РФ, в рамках имеющихся средств на расчетных счетах Общества.</w:t>
      </w:r>
    </w:p>
    <w:p w:rsidR="00A93507" w:rsidRPr="00A93507" w:rsidRDefault="00A93507" w:rsidP="00A93507">
      <w:pPr>
        <w:pStyle w:val="a4"/>
        <w:numPr>
          <w:ilvl w:val="3"/>
          <w:numId w:val="28"/>
        </w:numPr>
        <w:tabs>
          <w:tab w:val="left" w:pos="0"/>
        </w:tabs>
        <w:spacing w:line="276" w:lineRule="auto"/>
        <w:ind w:left="0" w:firstLine="709"/>
        <w:jc w:val="both"/>
      </w:pPr>
      <w:r w:rsidRPr="00A93507">
        <w:t>Формирование и представление Уведомления о контролируемых сделках в налоговые органы.</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Представлять интересы Общества в налоговых органах, органах Пенсионного фонда РФ, Фонда социального страхования РФ, Фонда обязательного медицинского страхования, органах статистики. </w:t>
      </w:r>
    </w:p>
    <w:p w:rsidR="00A93507" w:rsidRPr="00A93507" w:rsidRDefault="00A93507" w:rsidP="00A93507">
      <w:pPr>
        <w:pStyle w:val="a4"/>
        <w:numPr>
          <w:ilvl w:val="3"/>
          <w:numId w:val="28"/>
        </w:numPr>
        <w:tabs>
          <w:tab w:val="left" w:pos="0"/>
        </w:tabs>
        <w:spacing w:line="276" w:lineRule="auto"/>
        <w:ind w:left="0" w:firstLine="709"/>
        <w:jc w:val="both"/>
      </w:pPr>
      <w:r w:rsidRPr="00A93507">
        <w:t xml:space="preserve">Составлять, заполнять, подписывать (в том числе при помощи ЭЦП) и представлять в вышеуказанные органы налоговую, бухгалтерскую и иную отчетность, ходатайства, запросы, </w:t>
      </w:r>
      <w:r w:rsidRPr="00A93507">
        <w:lastRenderedPageBreak/>
        <w:t>возражения, жалобы, заявления на зачет или возврат налогов, сборов страховых взносов, документы по учету банковских счетов, акты сверки, иные документы.</w:t>
      </w:r>
    </w:p>
    <w:p w:rsidR="00A93507" w:rsidRDefault="00A93507" w:rsidP="00A93507">
      <w:pPr>
        <w:pStyle w:val="a4"/>
        <w:numPr>
          <w:ilvl w:val="3"/>
          <w:numId w:val="28"/>
        </w:numPr>
        <w:tabs>
          <w:tab w:val="left" w:pos="0"/>
        </w:tabs>
        <w:spacing w:line="276" w:lineRule="auto"/>
        <w:ind w:left="0" w:firstLine="709"/>
        <w:jc w:val="both"/>
      </w:pPr>
      <w:r w:rsidRPr="00A93507">
        <w:t>Давать и получать пояснения и разъяснения, связанные с исчислением и уплатой налогов, сборов, взносов, подписывать (в том числе при помощи ЭЦП) и подавать в вышеуказанные органы сообщения, уведомления, заявления о регистрации (в том числе о постановке на учет, снятии с учета).</w:t>
      </w:r>
    </w:p>
    <w:p w:rsidR="00A93507" w:rsidRDefault="00A93507" w:rsidP="00A93507">
      <w:pPr>
        <w:pStyle w:val="a4"/>
        <w:numPr>
          <w:ilvl w:val="3"/>
          <w:numId w:val="28"/>
        </w:numPr>
        <w:tabs>
          <w:tab w:val="left" w:pos="0"/>
        </w:tabs>
        <w:spacing w:line="276" w:lineRule="auto"/>
        <w:ind w:left="0" w:firstLine="709"/>
        <w:jc w:val="both"/>
      </w:pPr>
      <w:r w:rsidRPr="00A93507">
        <w:t>Оказывать услуги по формированию отчётности по МСФО в форматах, принятых в Обществе:</w:t>
      </w:r>
    </w:p>
    <w:p w:rsidR="00A93507" w:rsidRDefault="00A93507" w:rsidP="00A93507">
      <w:pPr>
        <w:pStyle w:val="a4"/>
        <w:numPr>
          <w:ilvl w:val="3"/>
          <w:numId w:val="28"/>
        </w:numPr>
        <w:tabs>
          <w:tab w:val="left" w:pos="0"/>
        </w:tabs>
        <w:spacing w:line="276" w:lineRule="auto"/>
        <w:ind w:left="0" w:firstLine="709"/>
        <w:jc w:val="both"/>
      </w:pPr>
      <w:r w:rsidRPr="00A93507">
        <w:t>Оказывать услуги по учету и приему на хранение договорных документов Общества.</w:t>
      </w:r>
    </w:p>
    <w:p w:rsidR="00A93507" w:rsidRPr="00A93507" w:rsidRDefault="00A93507" w:rsidP="00A93507">
      <w:pPr>
        <w:pStyle w:val="a4"/>
        <w:numPr>
          <w:ilvl w:val="3"/>
          <w:numId w:val="28"/>
        </w:numPr>
        <w:tabs>
          <w:tab w:val="left" w:pos="0"/>
        </w:tabs>
        <w:spacing w:line="276" w:lineRule="auto"/>
        <w:ind w:left="0" w:firstLine="709"/>
        <w:jc w:val="both"/>
      </w:pPr>
      <w:r w:rsidRPr="00A93507">
        <w:t>Обеспечивать сохранность архива первичных и иных документов, на основании которых отражались в учете хозяйственные операции, формировалась бухгалтерская и налоговая отчетность.</w:t>
      </w:r>
    </w:p>
    <w:p w:rsidR="00A93507" w:rsidRPr="00A93507" w:rsidRDefault="00A93507" w:rsidP="00A93507">
      <w:pPr>
        <w:spacing w:after="200" w:line="276" w:lineRule="auto"/>
        <w:ind w:left="993" w:hanging="426"/>
        <w:rPr>
          <w:rFonts w:eastAsia="MS Mincho"/>
          <w:b/>
          <w:bCs/>
          <w:color w:val="17365D"/>
          <w:kern w:val="32"/>
          <w:lang w:eastAsia="x-none"/>
        </w:rPr>
      </w:pPr>
      <w:r w:rsidRPr="00A93507">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9E4632">
      <w:rPr>
        <w:noProof/>
      </w:rPr>
      <w:t>6</w:t>
    </w:r>
    <w:r>
      <w:fldChar w:fldCharType="end"/>
    </w:r>
  </w:p>
  <w:p w:rsidR="009D0EA6" w:rsidRDefault="009D0EA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9E4632">
      <w:rPr>
        <w:noProof/>
      </w:rPr>
      <w:t>21</w:t>
    </w:r>
    <w:r>
      <w:fldChar w:fldCharType="end"/>
    </w:r>
  </w:p>
  <w:p w:rsidR="009D0EA6" w:rsidRDefault="009D0E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4B57101"/>
    <w:multiLevelType w:val="multilevel"/>
    <w:tmpl w:val="67BAC6E8"/>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5"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0"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4"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4"/>
  </w:num>
  <w:num w:numId="3">
    <w:abstractNumId w:val="19"/>
  </w:num>
  <w:num w:numId="4">
    <w:abstractNumId w:val="11"/>
  </w:num>
  <w:num w:numId="5">
    <w:abstractNumId w:val="1"/>
  </w:num>
  <w:num w:numId="6">
    <w:abstractNumId w:val="2"/>
  </w:num>
  <w:num w:numId="7">
    <w:abstractNumId w:val="26"/>
  </w:num>
  <w:num w:numId="8">
    <w:abstractNumId w:val="21"/>
  </w:num>
  <w:num w:numId="9">
    <w:abstractNumId w:val="8"/>
  </w:num>
  <w:num w:numId="10">
    <w:abstractNumId w:val="3"/>
  </w:num>
  <w:num w:numId="11">
    <w:abstractNumId w:val="16"/>
  </w:num>
  <w:num w:numId="12">
    <w:abstractNumId w:val="13"/>
  </w:num>
  <w:num w:numId="13">
    <w:abstractNumId w:val="5"/>
  </w:num>
  <w:num w:numId="14">
    <w:abstractNumId w:val="18"/>
  </w:num>
  <w:num w:numId="15">
    <w:abstractNumId w:val="0"/>
  </w:num>
  <w:num w:numId="16">
    <w:abstractNumId w:val="9"/>
  </w:num>
  <w:num w:numId="17">
    <w:abstractNumId w:val="15"/>
  </w:num>
  <w:num w:numId="18">
    <w:abstractNumId w:val="14"/>
  </w:num>
  <w:num w:numId="19">
    <w:abstractNumId w:val="24"/>
  </w:num>
  <w:num w:numId="20">
    <w:abstractNumId w:val="12"/>
  </w:num>
  <w:num w:numId="21">
    <w:abstractNumId w:val="22"/>
  </w:num>
  <w:num w:numId="22">
    <w:abstractNumId w:val="25"/>
  </w:num>
  <w:num w:numId="23">
    <w:abstractNumId w:val="7"/>
  </w:num>
  <w:num w:numId="24">
    <w:abstractNumId w:val="17"/>
  </w:num>
  <w:num w:numId="25">
    <w:abstractNumId w:val="20"/>
  </w:num>
  <w:num w:numId="26">
    <w:abstractNumId w:val="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075F6"/>
    <w:rsid w:val="00264E1D"/>
    <w:rsid w:val="002D6B0E"/>
    <w:rsid w:val="002D7FD3"/>
    <w:rsid w:val="003404E5"/>
    <w:rsid w:val="003A5C17"/>
    <w:rsid w:val="003E541A"/>
    <w:rsid w:val="004623B5"/>
    <w:rsid w:val="004A4E86"/>
    <w:rsid w:val="004D2A02"/>
    <w:rsid w:val="00623C95"/>
    <w:rsid w:val="00643680"/>
    <w:rsid w:val="007254F3"/>
    <w:rsid w:val="00743584"/>
    <w:rsid w:val="00777DCA"/>
    <w:rsid w:val="00783C39"/>
    <w:rsid w:val="009B54EF"/>
    <w:rsid w:val="009D0EA6"/>
    <w:rsid w:val="009E4632"/>
    <w:rsid w:val="00A0333C"/>
    <w:rsid w:val="00A82692"/>
    <w:rsid w:val="00A93507"/>
    <w:rsid w:val="00B267F5"/>
    <w:rsid w:val="00B41A37"/>
    <w:rsid w:val="00B441F3"/>
    <w:rsid w:val="00B93864"/>
    <w:rsid w:val="00CD112A"/>
    <w:rsid w:val="00E87108"/>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03BF2"/>
  <w15:docId w15:val="{23B549D1-F789-41C7-957B-9A5D263B7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21</Pages>
  <Words>5778</Words>
  <Characters>32938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25</cp:revision>
  <dcterms:created xsi:type="dcterms:W3CDTF">2017-10-31T06:56:00Z</dcterms:created>
  <dcterms:modified xsi:type="dcterms:W3CDTF">2017-12-29T10:51:00Z</dcterms:modified>
</cp:coreProperties>
</file>