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1676C9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1676C9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1676C9" w:rsidTr="00AA7A4B">
        <w:trPr>
          <w:cantSplit/>
        </w:trPr>
        <w:tc>
          <w:tcPr>
            <w:tcW w:w="9979" w:type="dxa"/>
            <w:gridSpan w:val="12"/>
          </w:tcPr>
          <w:p w:rsidR="002415B5" w:rsidRPr="001676C9" w:rsidRDefault="002415B5" w:rsidP="004A02F2">
            <w:pPr>
              <w:jc w:val="center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1676C9" w:rsidTr="00AA7A4B">
        <w:tc>
          <w:tcPr>
            <w:tcW w:w="5557" w:type="dxa"/>
            <w:gridSpan w:val="8"/>
          </w:tcPr>
          <w:p w:rsidR="002415B5" w:rsidRPr="001676C9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1676C9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1676C9" w:rsidTr="00AA7A4B">
        <w:tc>
          <w:tcPr>
            <w:tcW w:w="5557" w:type="dxa"/>
            <w:gridSpan w:val="8"/>
          </w:tcPr>
          <w:p w:rsidR="002415B5" w:rsidRPr="001676C9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1676C9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1676C9">
              <w:rPr>
                <w:sz w:val="18"/>
                <w:szCs w:val="18"/>
              </w:rPr>
              <w:t>вн.тер.г</w:t>
            </w:r>
            <w:proofErr w:type="spellEnd"/>
            <w:r w:rsidRPr="001676C9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1676C9">
              <w:rPr>
                <w:sz w:val="18"/>
                <w:szCs w:val="18"/>
              </w:rPr>
              <w:t>двлд</w:t>
            </w:r>
            <w:proofErr w:type="spellEnd"/>
            <w:r w:rsidRPr="001676C9">
              <w:rPr>
                <w:sz w:val="18"/>
                <w:szCs w:val="18"/>
              </w:rPr>
              <w:t xml:space="preserve">. 6, стр. 1, </w:t>
            </w:r>
            <w:proofErr w:type="spellStart"/>
            <w:r w:rsidRPr="001676C9">
              <w:rPr>
                <w:sz w:val="18"/>
                <w:szCs w:val="18"/>
              </w:rPr>
              <w:t>помещ</w:t>
            </w:r>
            <w:proofErr w:type="spellEnd"/>
            <w:r w:rsidRPr="001676C9">
              <w:rPr>
                <w:sz w:val="18"/>
                <w:szCs w:val="18"/>
              </w:rPr>
              <w:t>. D1-220</w:t>
            </w:r>
          </w:p>
        </w:tc>
      </w:tr>
      <w:tr w:rsidR="002415B5" w:rsidRPr="001676C9" w:rsidTr="00AA7A4B">
        <w:tc>
          <w:tcPr>
            <w:tcW w:w="5557" w:type="dxa"/>
            <w:gridSpan w:val="8"/>
          </w:tcPr>
          <w:p w:rsidR="002415B5" w:rsidRPr="001676C9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1676C9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1027739044189</w:t>
            </w:r>
          </w:p>
        </w:tc>
      </w:tr>
      <w:tr w:rsidR="002415B5" w:rsidRPr="001676C9" w:rsidTr="00AA7A4B">
        <w:tc>
          <w:tcPr>
            <w:tcW w:w="5557" w:type="dxa"/>
            <w:gridSpan w:val="8"/>
          </w:tcPr>
          <w:p w:rsidR="002415B5" w:rsidRPr="001676C9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1676C9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7710146208</w:t>
            </w:r>
          </w:p>
        </w:tc>
      </w:tr>
      <w:tr w:rsidR="002415B5" w:rsidRPr="001676C9" w:rsidTr="00AA7A4B">
        <w:tc>
          <w:tcPr>
            <w:tcW w:w="5557" w:type="dxa"/>
            <w:gridSpan w:val="8"/>
          </w:tcPr>
          <w:p w:rsidR="002415B5" w:rsidRPr="001676C9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1676C9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00327-A</w:t>
            </w:r>
          </w:p>
        </w:tc>
      </w:tr>
      <w:tr w:rsidR="002415B5" w:rsidRPr="001676C9" w:rsidTr="00AA7A4B">
        <w:tc>
          <w:tcPr>
            <w:tcW w:w="5557" w:type="dxa"/>
            <w:gridSpan w:val="8"/>
          </w:tcPr>
          <w:p w:rsidR="002415B5" w:rsidRPr="001676C9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1676C9" w:rsidRDefault="001676C9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1676C9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1676C9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1676C9" w:rsidTr="00AA7A4B">
        <w:tc>
          <w:tcPr>
            <w:tcW w:w="5557" w:type="dxa"/>
            <w:gridSpan w:val="8"/>
          </w:tcPr>
          <w:p w:rsidR="002415B5" w:rsidRPr="001676C9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1676C9" w:rsidRDefault="002415B5" w:rsidP="004572A1">
            <w:pPr>
              <w:widowControl w:val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 </w:t>
            </w:r>
            <w:r w:rsidR="00FF00F6" w:rsidRPr="001676C9">
              <w:rPr>
                <w:sz w:val="18"/>
                <w:szCs w:val="18"/>
              </w:rPr>
              <w:t>2</w:t>
            </w:r>
            <w:r w:rsidR="004572A1" w:rsidRPr="001676C9">
              <w:rPr>
                <w:sz w:val="18"/>
                <w:szCs w:val="18"/>
              </w:rPr>
              <w:t>9</w:t>
            </w:r>
            <w:r w:rsidR="00FF1B69" w:rsidRPr="001676C9">
              <w:rPr>
                <w:sz w:val="18"/>
                <w:szCs w:val="18"/>
              </w:rPr>
              <w:t>.</w:t>
            </w:r>
            <w:r w:rsidR="00ED3643" w:rsidRPr="001676C9">
              <w:rPr>
                <w:sz w:val="18"/>
                <w:szCs w:val="18"/>
              </w:rPr>
              <w:t>01</w:t>
            </w:r>
            <w:r w:rsidR="00FF1B69" w:rsidRPr="001676C9">
              <w:rPr>
                <w:sz w:val="18"/>
                <w:szCs w:val="18"/>
              </w:rPr>
              <w:t>.</w:t>
            </w:r>
            <w:r w:rsidR="00407465" w:rsidRPr="001676C9">
              <w:rPr>
                <w:sz w:val="18"/>
                <w:szCs w:val="18"/>
              </w:rPr>
              <w:t>202</w:t>
            </w:r>
            <w:r w:rsidR="00ED3643" w:rsidRPr="001676C9">
              <w:rPr>
                <w:sz w:val="18"/>
                <w:szCs w:val="18"/>
              </w:rPr>
              <w:t>5</w:t>
            </w:r>
            <w:r w:rsidR="00EB0F28" w:rsidRPr="001676C9">
              <w:rPr>
                <w:sz w:val="18"/>
                <w:szCs w:val="18"/>
              </w:rPr>
              <w:t xml:space="preserve"> </w:t>
            </w:r>
            <w:r w:rsidRPr="001676C9">
              <w:rPr>
                <w:sz w:val="18"/>
                <w:szCs w:val="18"/>
              </w:rPr>
              <w:t>г.</w:t>
            </w:r>
          </w:p>
        </w:tc>
      </w:tr>
      <w:tr w:rsidR="002415B5" w:rsidRPr="001676C9" w:rsidTr="00472CAA">
        <w:tc>
          <w:tcPr>
            <w:tcW w:w="9979" w:type="dxa"/>
            <w:gridSpan w:val="12"/>
          </w:tcPr>
          <w:p w:rsidR="002415B5" w:rsidRPr="001676C9" w:rsidRDefault="002415B5" w:rsidP="004A02F2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1676C9">
              <w:rPr>
                <w:sz w:val="18"/>
                <w:szCs w:val="18"/>
              </w:rPr>
              <w:t>2. Содержание сообщения</w:t>
            </w:r>
          </w:p>
        </w:tc>
      </w:tr>
      <w:tr w:rsidR="00A7025E" w:rsidRPr="001676C9" w:rsidTr="00472CAA">
        <w:tc>
          <w:tcPr>
            <w:tcW w:w="9979" w:type="dxa"/>
            <w:gridSpan w:val="12"/>
          </w:tcPr>
          <w:p w:rsidR="00A7025E" w:rsidRPr="001676C9" w:rsidRDefault="00A7025E" w:rsidP="00A7025E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1676C9">
              <w:rPr>
                <w:sz w:val="18"/>
                <w:szCs w:val="18"/>
              </w:rPr>
              <w:t>заинтересованность  -</w:t>
            </w:r>
            <w:proofErr w:type="gramEnd"/>
            <w:r w:rsidRPr="001676C9">
              <w:rPr>
                <w:sz w:val="18"/>
                <w:szCs w:val="18"/>
              </w:rPr>
              <w:t xml:space="preserve"> эмитент; </w:t>
            </w:r>
          </w:p>
          <w:p w:rsidR="00A7025E" w:rsidRPr="001676C9" w:rsidRDefault="00A7025E" w:rsidP="00A7025E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2.2. категория </w:t>
            </w:r>
            <w:proofErr w:type="gramStart"/>
            <w:r w:rsidRPr="001676C9">
              <w:rPr>
                <w:sz w:val="18"/>
                <w:szCs w:val="18"/>
              </w:rPr>
              <w:t>сделки  -</w:t>
            </w:r>
            <w:proofErr w:type="gramEnd"/>
            <w:r w:rsidRPr="001676C9">
              <w:rPr>
                <w:sz w:val="18"/>
                <w:szCs w:val="18"/>
              </w:rPr>
              <w:t xml:space="preserve"> сделка, в совершении которой имелась заинтересованность;</w:t>
            </w:r>
          </w:p>
          <w:p w:rsidR="00A7025E" w:rsidRPr="001676C9" w:rsidRDefault="00A7025E" w:rsidP="00A7025E">
            <w:pPr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2.3. вид и предмет сделки - Договор на оказание услуг, далее – Договор, заключаемый между ПАО «Центральный телеграф» (Общество) и </w:t>
            </w:r>
            <w:r w:rsidR="00D55E52"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Стороной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1676C9">
              <w:rPr>
                <w:sz w:val="18"/>
                <w:szCs w:val="18"/>
              </w:rPr>
              <w:t>, совместно - Стороны.</w:t>
            </w:r>
          </w:p>
          <w:p w:rsidR="00A7025E" w:rsidRPr="001676C9" w:rsidRDefault="00A7025E" w:rsidP="00A7025E">
            <w:pPr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Договор предусматривает деятельность </w:t>
            </w:r>
            <w:r w:rsidR="0048583D"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Стороны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1676C9">
              <w:rPr>
                <w:sz w:val="18"/>
                <w:szCs w:val="18"/>
              </w:rPr>
              <w:t xml:space="preserve"> в виде услуг обеспечения расчетов за услуги связи, оказываемые Обществом; услуг по эксплуатации ИТ-инфраструктуры Общества.</w:t>
            </w:r>
          </w:p>
          <w:p w:rsidR="00A7025E" w:rsidRPr="001676C9" w:rsidRDefault="00A7025E" w:rsidP="00A7025E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A7025E" w:rsidRPr="001676C9" w:rsidRDefault="0048583D" w:rsidP="00A7025E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</w:t>
            </w:r>
            <w:r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а</w:t>
            </w:r>
            <w:r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A7025E" w:rsidRPr="001676C9">
              <w:rPr>
                <w:sz w:val="18"/>
                <w:szCs w:val="18"/>
              </w:rPr>
              <w:t xml:space="preserve"> обязуется по заданию Общества оказывать Обществу услуги в объеме и порядке согласно условиям Договора. </w:t>
            </w:r>
          </w:p>
          <w:p w:rsidR="00A7025E" w:rsidRPr="001676C9" w:rsidRDefault="00A7025E" w:rsidP="00A7025E">
            <w:pPr>
              <w:tabs>
                <w:tab w:val="left" w:pos="567"/>
              </w:tabs>
              <w:adjustRightInd w:val="0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Особенности отдельных услуг, в том числе порядок, сроки и иные условия выполнения предусмотренных Договором услуг фиксируются Сторонами в приложениях к Договору.</w:t>
            </w:r>
          </w:p>
          <w:p w:rsidR="00A7025E" w:rsidRPr="001676C9" w:rsidRDefault="00A7025E" w:rsidP="00A7025E">
            <w:pPr>
              <w:pStyle w:val="a4"/>
              <w:tabs>
                <w:tab w:val="decimal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76C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2.5. стороны и выгодоприобретатели по сделке - ПАО «Центральный телеграф», </w:t>
            </w:r>
            <w:r w:rsidR="004D3C60" w:rsidRPr="001676C9">
              <w:rPr>
                <w:rFonts w:ascii="Times New Roman" w:hAnsi="Times New Roman"/>
                <w:sz w:val="18"/>
                <w:szCs w:val="18"/>
                <w:lang w:eastAsia="ru-RU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1676C9">
              <w:rPr>
                <w:rFonts w:ascii="Times New Roman" w:hAnsi="Times New Roman"/>
                <w:sz w:val="18"/>
                <w:szCs w:val="18"/>
                <w:lang w:eastAsia="ru-RU"/>
              </w:rPr>
              <w:t>;</w:t>
            </w:r>
          </w:p>
          <w:p w:rsidR="00A7025E" w:rsidRPr="001676C9" w:rsidRDefault="00A7025E" w:rsidP="00A7025E">
            <w:pPr>
              <w:widowControl w:val="0"/>
              <w:jc w:val="both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2.6. срок исполнения обязательств по сделке - Договор вступает в силу с момента его подписания Сторонами и действует до полного исполнения обязательств. Срок оказания услуг по договору: 01.01.2025 – 31.12.2025 г.</w:t>
            </w:r>
          </w:p>
          <w:p w:rsidR="00A7025E" w:rsidRPr="001676C9" w:rsidRDefault="00A7025E" w:rsidP="00A7025E">
            <w:pPr>
              <w:pStyle w:val="Default"/>
              <w:rPr>
                <w:rFonts w:eastAsia="Times New Roman"/>
                <w:color w:val="auto"/>
                <w:sz w:val="18"/>
                <w:szCs w:val="18"/>
              </w:rPr>
            </w:pPr>
            <w:r w:rsidRPr="001676C9">
              <w:rPr>
                <w:rFonts w:eastAsia="Times New Roman"/>
                <w:color w:val="auto"/>
                <w:sz w:val="18"/>
                <w:szCs w:val="18"/>
              </w:rPr>
              <w:t xml:space="preserve">2.7. размер сделки в денежном выражении - Цена договора </w:t>
            </w:r>
            <w:proofErr w:type="gramStart"/>
            <w:r w:rsidRPr="001676C9">
              <w:rPr>
                <w:rFonts w:eastAsia="Times New Roman"/>
                <w:color w:val="auto"/>
                <w:sz w:val="18"/>
                <w:szCs w:val="18"/>
              </w:rPr>
              <w:t>составляет  32</w:t>
            </w:r>
            <w:proofErr w:type="gramEnd"/>
            <w:r w:rsidRPr="001676C9">
              <w:rPr>
                <w:rFonts w:eastAsia="Times New Roman"/>
                <w:color w:val="auto"/>
                <w:sz w:val="18"/>
                <w:szCs w:val="18"/>
              </w:rPr>
              <w:t xml:space="preserve"> 798 700 (Тридцать два миллиона семьсот девяносто восемь тысяч семьсот) рублей 00 копеек с учетом НДС 20%.</w:t>
            </w:r>
          </w:p>
          <w:p w:rsidR="00A7025E" w:rsidRPr="001676C9" w:rsidRDefault="00A7025E" w:rsidP="00A7025E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1676C9">
              <w:rPr>
                <w:sz w:val="18"/>
                <w:szCs w:val="18"/>
              </w:rPr>
              <w:t>окончания</w:t>
            </w:r>
            <w:proofErr w:type="gramEnd"/>
            <w:r w:rsidRPr="001676C9">
              <w:rPr>
                <w:sz w:val="18"/>
                <w:szCs w:val="18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A7025E" w:rsidRPr="001676C9" w:rsidRDefault="00A7025E" w:rsidP="00A7025E">
            <w:pPr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Процентное соотношение цены сделки к балансовой стоимости активов </w:t>
            </w:r>
            <w:proofErr w:type="gramStart"/>
            <w:r w:rsidRPr="001676C9">
              <w:rPr>
                <w:sz w:val="18"/>
                <w:szCs w:val="18"/>
              </w:rPr>
              <w:t>эмитента:  2</w:t>
            </w:r>
            <w:proofErr w:type="gramEnd"/>
            <w:r w:rsidRPr="001676C9">
              <w:rPr>
                <w:sz w:val="18"/>
                <w:szCs w:val="18"/>
              </w:rPr>
              <w:t>,3 %</w:t>
            </w:r>
          </w:p>
          <w:p w:rsidR="00A7025E" w:rsidRPr="001676C9" w:rsidRDefault="00A7025E" w:rsidP="00A7025E">
            <w:pPr>
              <w:pStyle w:val="Default"/>
              <w:rPr>
                <w:rFonts w:eastAsia="Times New Roman"/>
                <w:color w:val="auto"/>
                <w:sz w:val="18"/>
                <w:szCs w:val="18"/>
              </w:rPr>
            </w:pPr>
            <w:r w:rsidRPr="001676C9">
              <w:rPr>
                <w:rFonts w:eastAsia="Times New Roman"/>
                <w:color w:val="auto"/>
                <w:sz w:val="18"/>
                <w:szCs w:val="18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1676C9">
              <w:rPr>
                <w:rFonts w:eastAsia="Times New Roman"/>
                <w:color w:val="auto"/>
                <w:sz w:val="18"/>
                <w:szCs w:val="18"/>
              </w:rPr>
              <w:t>эмитента  по</w:t>
            </w:r>
            <w:proofErr w:type="gramEnd"/>
            <w:r w:rsidRPr="001676C9">
              <w:rPr>
                <w:rFonts w:eastAsia="Times New Roman"/>
                <w:color w:val="auto"/>
                <w:sz w:val="18"/>
                <w:szCs w:val="18"/>
              </w:rPr>
              <w:t xml:space="preserve"> состоянию на 30 сентября 2024 г. составляет  1 415 901 000 руб.</w:t>
            </w:r>
          </w:p>
          <w:p w:rsidR="00A7025E" w:rsidRPr="001676C9" w:rsidRDefault="00A7025E" w:rsidP="00A7025E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2.10. дата совершения сделки – 29.01.2025 г.;</w:t>
            </w:r>
          </w:p>
          <w:p w:rsidR="0085250C" w:rsidRPr="001676C9" w:rsidRDefault="00A7025E" w:rsidP="0085250C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85250C"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85250C" w:rsidRPr="001676C9" w:rsidRDefault="0085250C" w:rsidP="0085250C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1676C9">
              <w:rPr>
                <w:sz w:val="18"/>
                <w:szCs w:val="18"/>
              </w:rPr>
              <w:t xml:space="preserve">, являющаяся контролирующим лицом эмитента (владеет более 50% уставного капитала эмитента), является стороной в сделке. Доля участия </w:t>
            </w:r>
            <w:r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Стороны 2 (Информация не раскрывается на основании абзаца 2 пункта 1 Постановления Правительства Российской Федерации от 04.07.2023 № </w:t>
            </w:r>
            <w:proofErr w:type="gramStart"/>
            <w:r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>1102 )</w:t>
            </w:r>
            <w:r w:rsidRPr="001676C9">
              <w:rPr>
                <w:sz w:val="18"/>
                <w:szCs w:val="18"/>
              </w:rPr>
              <w:t>в</w:t>
            </w:r>
            <w:proofErr w:type="gramEnd"/>
            <w:r w:rsidRPr="001676C9">
              <w:rPr>
                <w:sz w:val="18"/>
                <w:szCs w:val="18"/>
              </w:rPr>
              <w:t xml:space="preserve"> уставном капитале (доля принадлежащих </w:t>
            </w:r>
            <w:r w:rsidRPr="001676C9">
              <w:rPr>
                <w:rStyle w:val="Subst"/>
                <w:b w:val="0"/>
                <w:bCs/>
                <w:i w:val="0"/>
                <w:iCs/>
                <w:sz w:val="18"/>
                <w:szCs w:val="18"/>
              </w:rPr>
              <w:t xml:space="preserve">Стороне 2 (Информация не раскрывается на основании абзаца 2 пункта 1 Постановления Правительства Российской Федерации от 04.07.2023 № 1102) </w:t>
            </w:r>
            <w:r w:rsidRPr="001676C9">
              <w:rPr>
                <w:sz w:val="18"/>
                <w:szCs w:val="18"/>
              </w:rPr>
              <w:t>акций) эмитента -  60%;</w:t>
            </w:r>
          </w:p>
          <w:p w:rsidR="00A7025E" w:rsidRPr="001676C9" w:rsidRDefault="00A7025E" w:rsidP="00A7025E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A7025E" w:rsidRPr="001676C9" w:rsidRDefault="00A7025E" w:rsidP="00A7025E">
            <w:pPr>
              <w:pStyle w:val="a3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Решение о согласии на совершение или о последующем одобрении сделки не принималось.</w:t>
            </w:r>
          </w:p>
        </w:tc>
      </w:tr>
      <w:tr w:rsidR="00A7025E" w:rsidRPr="001676C9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A7025E" w:rsidRPr="001676C9" w:rsidRDefault="00A7025E" w:rsidP="00A7025E">
            <w:pPr>
              <w:jc w:val="center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3. Подпись</w:t>
            </w:r>
          </w:p>
        </w:tc>
      </w:tr>
      <w:tr w:rsidR="00A7025E" w:rsidRPr="001676C9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025E" w:rsidRPr="001676C9" w:rsidRDefault="00A7025E" w:rsidP="00A7025E">
            <w:pPr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25E" w:rsidRPr="001676C9" w:rsidRDefault="00A7025E" w:rsidP="00A70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025E" w:rsidRPr="001676C9" w:rsidRDefault="00A7025E" w:rsidP="00A702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025E" w:rsidRPr="001676C9" w:rsidRDefault="00A7025E" w:rsidP="00A7025E">
            <w:pPr>
              <w:jc w:val="center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Ю.В. Солдатенков </w:t>
            </w:r>
          </w:p>
        </w:tc>
      </w:tr>
      <w:tr w:rsidR="00A7025E" w:rsidRPr="001676C9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025E" w:rsidRPr="001676C9" w:rsidRDefault="00A7025E" w:rsidP="00A7025E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025E" w:rsidRPr="001676C9" w:rsidRDefault="00A7025E" w:rsidP="00A7025E">
            <w:pPr>
              <w:jc w:val="center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7025E" w:rsidRPr="001676C9" w:rsidRDefault="00A7025E" w:rsidP="00A7025E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025E" w:rsidRPr="001676C9" w:rsidRDefault="00A7025E" w:rsidP="00A7025E">
            <w:pPr>
              <w:jc w:val="center"/>
              <w:rPr>
                <w:sz w:val="18"/>
                <w:szCs w:val="18"/>
              </w:rPr>
            </w:pPr>
          </w:p>
        </w:tc>
      </w:tr>
      <w:tr w:rsidR="00A7025E" w:rsidRPr="001676C9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7025E" w:rsidRPr="001676C9" w:rsidRDefault="00A7025E" w:rsidP="00A7025E">
            <w:pPr>
              <w:ind w:left="114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025E" w:rsidRPr="001676C9" w:rsidRDefault="00A7025E" w:rsidP="00A7025E">
            <w:pPr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025E" w:rsidRPr="001676C9" w:rsidRDefault="00A7025E" w:rsidP="00A7025E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025E" w:rsidRPr="001676C9" w:rsidRDefault="00A7025E" w:rsidP="00A7025E">
            <w:pPr>
              <w:jc w:val="center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025E" w:rsidRPr="001676C9" w:rsidRDefault="00A7025E" w:rsidP="00A7025E">
            <w:pPr>
              <w:jc w:val="right"/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025E" w:rsidRPr="001676C9" w:rsidRDefault="00A7025E" w:rsidP="00A7025E">
            <w:pPr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>25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025E" w:rsidRPr="001676C9" w:rsidRDefault="00A7025E" w:rsidP="00A7025E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1676C9">
              <w:rPr>
                <w:sz w:val="18"/>
                <w:szCs w:val="18"/>
              </w:rPr>
              <w:t xml:space="preserve"> г.</w:t>
            </w:r>
            <w:r w:rsidRPr="001676C9">
              <w:rPr>
                <w:sz w:val="18"/>
                <w:szCs w:val="18"/>
              </w:rPr>
              <w:tab/>
              <w:t>М.П.</w:t>
            </w:r>
          </w:p>
        </w:tc>
      </w:tr>
      <w:tr w:rsidR="00A7025E" w:rsidRPr="001676C9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5E" w:rsidRPr="001676C9" w:rsidRDefault="00A7025E" w:rsidP="00A7025E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1676C9" w:rsidRDefault="00472CAA" w:rsidP="004A02F2">
      <w:pPr>
        <w:rPr>
          <w:sz w:val="18"/>
          <w:szCs w:val="18"/>
        </w:rPr>
      </w:pPr>
    </w:p>
    <w:sectPr w:rsidR="00472CAA" w:rsidRPr="001676C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676C9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3B6049"/>
    <w:rsid w:val="00407465"/>
    <w:rsid w:val="00415BF6"/>
    <w:rsid w:val="004427D7"/>
    <w:rsid w:val="004442E3"/>
    <w:rsid w:val="0045636F"/>
    <w:rsid w:val="004572A1"/>
    <w:rsid w:val="00472CAA"/>
    <w:rsid w:val="00481C1C"/>
    <w:rsid w:val="0048583D"/>
    <w:rsid w:val="0048774F"/>
    <w:rsid w:val="004A02F2"/>
    <w:rsid w:val="004A1D4F"/>
    <w:rsid w:val="004A6A49"/>
    <w:rsid w:val="004B23D3"/>
    <w:rsid w:val="004B67EC"/>
    <w:rsid w:val="004D3C60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5250C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025E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5E52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C93B4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A7025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ubst">
    <w:name w:val="Subst"/>
    <w:uiPriority w:val="99"/>
    <w:rsid w:val="00D55E52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15</cp:revision>
  <dcterms:created xsi:type="dcterms:W3CDTF">2024-12-19T07:59:00Z</dcterms:created>
  <dcterms:modified xsi:type="dcterms:W3CDTF">2025-06-26T13:10:00Z</dcterms:modified>
</cp:coreProperties>
</file>