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FADF5" w14:textId="36E73925" w:rsidR="00786E1B" w:rsidRDefault="00F33396" w:rsidP="000757B3">
      <w:pPr>
        <w:jc w:val="center"/>
        <w:rPr>
          <w:sz w:val="22"/>
          <w:szCs w:val="22"/>
        </w:rPr>
      </w:pPr>
      <w:r w:rsidRPr="00F33396">
        <w:rPr>
          <w:sz w:val="22"/>
          <w:szCs w:val="22"/>
        </w:rPr>
        <w:t>Сообщение о существенном факте о выплаченных доходах по ценным бумагам эмитента</w:t>
      </w:r>
    </w:p>
    <w:p w14:paraId="5F881628" w14:textId="77777777" w:rsidR="00F33396" w:rsidRPr="00195BC5" w:rsidRDefault="00F33396" w:rsidP="000757B3">
      <w:pPr>
        <w:jc w:val="center"/>
        <w:rPr>
          <w:sz w:val="22"/>
          <w:szCs w:val="22"/>
        </w:rPr>
      </w:pPr>
      <w:bookmarkStart w:id="0" w:name="_GoBack"/>
      <w:bookmarkEnd w:id="0"/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757B3" w:rsidRPr="00195BC5" w14:paraId="5DD78A76" w14:textId="77777777" w:rsidTr="00DE01AA">
        <w:trPr>
          <w:cantSplit/>
        </w:trPr>
        <w:tc>
          <w:tcPr>
            <w:tcW w:w="9979" w:type="dxa"/>
            <w:gridSpan w:val="2"/>
          </w:tcPr>
          <w:p w14:paraId="280EE0EC" w14:textId="77777777" w:rsidR="002F78D9" w:rsidRPr="00195BC5" w:rsidRDefault="002F78D9" w:rsidP="000757B3">
            <w:pPr>
              <w:jc w:val="center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1. Общие сведения</w:t>
            </w:r>
          </w:p>
        </w:tc>
      </w:tr>
      <w:tr w:rsidR="000757B3" w:rsidRPr="00195BC5" w14:paraId="2ACC35FD" w14:textId="77777777" w:rsidTr="00DE01AA">
        <w:tc>
          <w:tcPr>
            <w:tcW w:w="5557" w:type="dxa"/>
          </w:tcPr>
          <w:p w14:paraId="30E7AAB5" w14:textId="77777777" w:rsidR="002F78D9" w:rsidRPr="00195BC5" w:rsidRDefault="002F78D9" w:rsidP="000757B3">
            <w:pPr>
              <w:ind w:right="57"/>
              <w:jc w:val="both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422" w:type="dxa"/>
          </w:tcPr>
          <w:p w14:paraId="428CB36D" w14:textId="77777777" w:rsidR="002F78D9" w:rsidRPr="00195BC5" w:rsidRDefault="002F78D9" w:rsidP="000757B3">
            <w:pPr>
              <w:ind w:right="57"/>
              <w:jc w:val="both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Публичное акционерное общество "Центральный телеграф"</w:t>
            </w:r>
          </w:p>
        </w:tc>
      </w:tr>
      <w:tr w:rsidR="000757B3" w:rsidRPr="00195BC5" w14:paraId="4137EAA5" w14:textId="77777777" w:rsidTr="00DE01AA">
        <w:tc>
          <w:tcPr>
            <w:tcW w:w="5557" w:type="dxa"/>
          </w:tcPr>
          <w:p w14:paraId="773FF922" w14:textId="77777777" w:rsidR="002F78D9" w:rsidRPr="00195BC5" w:rsidRDefault="002F78D9" w:rsidP="000757B3">
            <w:pPr>
              <w:ind w:right="57"/>
              <w:jc w:val="both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14:paraId="6C457F77" w14:textId="6CB63579" w:rsidR="002F78D9" w:rsidRPr="00195BC5" w:rsidRDefault="009955D9" w:rsidP="000757B3">
            <w:pPr>
              <w:widowControl w:val="0"/>
              <w:jc w:val="both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108811, г. Москва, вн.тер.г. поселение Московский, км Киевское шоссе 22-й (п Московский), двлд. 6, стр. 1, помещ. D1-220</w:t>
            </w:r>
          </w:p>
        </w:tc>
      </w:tr>
      <w:tr w:rsidR="000757B3" w:rsidRPr="00195BC5" w14:paraId="5D459259" w14:textId="77777777" w:rsidTr="00DE01AA">
        <w:tc>
          <w:tcPr>
            <w:tcW w:w="5557" w:type="dxa"/>
          </w:tcPr>
          <w:p w14:paraId="1931A3DF" w14:textId="77777777" w:rsidR="002F78D9" w:rsidRPr="00195BC5" w:rsidRDefault="002F78D9" w:rsidP="000757B3">
            <w:pPr>
              <w:ind w:right="57"/>
              <w:jc w:val="both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14:paraId="20685304" w14:textId="77777777" w:rsidR="002F78D9" w:rsidRPr="00195BC5" w:rsidRDefault="002F78D9" w:rsidP="000757B3">
            <w:pPr>
              <w:widowControl w:val="0"/>
              <w:jc w:val="both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1027739044189</w:t>
            </w:r>
          </w:p>
        </w:tc>
      </w:tr>
      <w:tr w:rsidR="000757B3" w:rsidRPr="00195BC5" w14:paraId="5B4BA192" w14:textId="77777777" w:rsidTr="00DE01AA">
        <w:tc>
          <w:tcPr>
            <w:tcW w:w="5557" w:type="dxa"/>
          </w:tcPr>
          <w:p w14:paraId="510C4EA0" w14:textId="77777777" w:rsidR="002F78D9" w:rsidRPr="00195BC5" w:rsidRDefault="002F78D9" w:rsidP="000757B3">
            <w:pPr>
              <w:ind w:right="57"/>
              <w:jc w:val="both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4422" w:type="dxa"/>
          </w:tcPr>
          <w:p w14:paraId="60313859" w14:textId="77777777" w:rsidR="002F78D9" w:rsidRPr="00195BC5" w:rsidRDefault="002F78D9" w:rsidP="000757B3">
            <w:pPr>
              <w:widowControl w:val="0"/>
              <w:jc w:val="both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7710146208</w:t>
            </w:r>
          </w:p>
        </w:tc>
      </w:tr>
      <w:tr w:rsidR="000757B3" w:rsidRPr="00195BC5" w14:paraId="4B5B7932" w14:textId="77777777" w:rsidTr="00DE01AA">
        <w:tc>
          <w:tcPr>
            <w:tcW w:w="5557" w:type="dxa"/>
          </w:tcPr>
          <w:p w14:paraId="7F8245D0" w14:textId="77777777" w:rsidR="002F78D9" w:rsidRPr="00195BC5" w:rsidRDefault="002F78D9" w:rsidP="000757B3">
            <w:pPr>
              <w:ind w:right="57"/>
              <w:jc w:val="both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14:paraId="43BD2C5B" w14:textId="77777777" w:rsidR="002F78D9" w:rsidRPr="00195BC5" w:rsidRDefault="002F78D9" w:rsidP="000757B3">
            <w:pPr>
              <w:widowControl w:val="0"/>
              <w:jc w:val="both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00327-A</w:t>
            </w:r>
          </w:p>
        </w:tc>
      </w:tr>
      <w:tr w:rsidR="000757B3" w:rsidRPr="00195BC5" w14:paraId="2DE9E9F3" w14:textId="77777777" w:rsidTr="00DE01AA">
        <w:tc>
          <w:tcPr>
            <w:tcW w:w="5557" w:type="dxa"/>
          </w:tcPr>
          <w:p w14:paraId="0F4560B6" w14:textId="77777777" w:rsidR="002F78D9" w:rsidRPr="00195BC5" w:rsidRDefault="002F78D9" w:rsidP="000757B3">
            <w:pPr>
              <w:ind w:right="57"/>
              <w:jc w:val="both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14:paraId="739BEF05" w14:textId="77777777" w:rsidR="002F78D9" w:rsidRPr="00195BC5" w:rsidRDefault="001269DA" w:rsidP="000757B3">
            <w:pPr>
              <w:widowControl w:val="0"/>
              <w:rPr>
                <w:sz w:val="22"/>
                <w:szCs w:val="22"/>
              </w:rPr>
            </w:pPr>
            <w:hyperlink r:id="rId7" w:history="1">
              <w:r w:rsidR="002F78D9" w:rsidRPr="00195BC5">
                <w:rPr>
                  <w:sz w:val="22"/>
                  <w:szCs w:val="22"/>
                </w:rPr>
                <w:t>http://www.e-disclosure.ru/portal/company.aspx?id=369</w:t>
              </w:r>
            </w:hyperlink>
            <w:r w:rsidR="002F78D9" w:rsidRPr="00195BC5">
              <w:rPr>
                <w:sz w:val="22"/>
                <w:szCs w:val="22"/>
              </w:rPr>
              <w:t xml:space="preserve">, </w:t>
            </w:r>
          </w:p>
          <w:p w14:paraId="402D88E7" w14:textId="77777777" w:rsidR="002F78D9" w:rsidRPr="00195BC5" w:rsidRDefault="002F78D9" w:rsidP="000757B3">
            <w:pPr>
              <w:widowControl w:val="0"/>
              <w:jc w:val="both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 xml:space="preserve"> </w:t>
            </w:r>
            <w:hyperlink r:id="rId8" w:history="1">
              <w:r w:rsidRPr="00195BC5">
                <w:rPr>
                  <w:sz w:val="22"/>
                  <w:szCs w:val="22"/>
                </w:rPr>
                <w:t>http://cnt.ru/investment/regulations/</w:t>
              </w:r>
            </w:hyperlink>
          </w:p>
        </w:tc>
      </w:tr>
      <w:tr w:rsidR="002F78D9" w:rsidRPr="00195BC5" w14:paraId="37FEC5F8" w14:textId="77777777" w:rsidTr="00DE01AA">
        <w:tc>
          <w:tcPr>
            <w:tcW w:w="5557" w:type="dxa"/>
          </w:tcPr>
          <w:p w14:paraId="01C0D590" w14:textId="77777777" w:rsidR="002F78D9" w:rsidRPr="00195BC5" w:rsidRDefault="002F78D9" w:rsidP="000757B3">
            <w:pPr>
              <w:ind w:right="57"/>
              <w:jc w:val="both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14:paraId="5DCDB753" w14:textId="6035A126" w:rsidR="002F78D9" w:rsidRPr="00195BC5" w:rsidRDefault="002F78D9" w:rsidP="000816FF">
            <w:pPr>
              <w:widowControl w:val="0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 xml:space="preserve"> </w:t>
            </w:r>
            <w:r w:rsidR="00AA1823" w:rsidRPr="00195BC5">
              <w:rPr>
                <w:sz w:val="22"/>
                <w:szCs w:val="22"/>
              </w:rPr>
              <w:t>2</w:t>
            </w:r>
            <w:r w:rsidR="00FC47F6" w:rsidRPr="00195BC5">
              <w:rPr>
                <w:sz w:val="22"/>
                <w:szCs w:val="22"/>
              </w:rPr>
              <w:t>4</w:t>
            </w:r>
            <w:r w:rsidR="00D11A7C" w:rsidRPr="00195BC5">
              <w:rPr>
                <w:sz w:val="22"/>
                <w:szCs w:val="22"/>
              </w:rPr>
              <w:t>.0</w:t>
            </w:r>
            <w:r w:rsidR="008965FD" w:rsidRPr="00195BC5">
              <w:rPr>
                <w:sz w:val="22"/>
                <w:szCs w:val="22"/>
              </w:rPr>
              <w:t>7</w:t>
            </w:r>
            <w:r w:rsidRPr="00195BC5">
              <w:rPr>
                <w:sz w:val="22"/>
                <w:szCs w:val="22"/>
              </w:rPr>
              <w:t>.202</w:t>
            </w:r>
            <w:r w:rsidR="000E5498" w:rsidRPr="00195BC5">
              <w:rPr>
                <w:sz w:val="22"/>
                <w:szCs w:val="22"/>
                <w:lang w:val="en-US"/>
              </w:rPr>
              <w:t>3</w:t>
            </w:r>
            <w:r w:rsidRPr="00195BC5">
              <w:rPr>
                <w:sz w:val="22"/>
                <w:szCs w:val="22"/>
              </w:rPr>
              <w:t>г.</w:t>
            </w:r>
          </w:p>
        </w:tc>
      </w:tr>
    </w:tbl>
    <w:p w14:paraId="43FD8B44" w14:textId="77777777" w:rsidR="002F78D9" w:rsidRPr="00195BC5" w:rsidRDefault="002F78D9" w:rsidP="000757B3">
      <w:pPr>
        <w:rPr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757B3" w:rsidRPr="00195BC5" w14:paraId="26B893A2" w14:textId="77777777" w:rsidTr="00DE01AA">
        <w:tc>
          <w:tcPr>
            <w:tcW w:w="9979" w:type="dxa"/>
          </w:tcPr>
          <w:p w14:paraId="70D4972D" w14:textId="77777777" w:rsidR="002F78D9" w:rsidRPr="00195BC5" w:rsidRDefault="002F78D9" w:rsidP="000757B3">
            <w:pPr>
              <w:jc w:val="center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2. Содержание сообщения</w:t>
            </w:r>
          </w:p>
        </w:tc>
      </w:tr>
      <w:tr w:rsidR="002F78D9" w:rsidRPr="00195BC5" w14:paraId="744C13BF" w14:textId="77777777" w:rsidTr="00DE01AA">
        <w:tc>
          <w:tcPr>
            <w:tcW w:w="9979" w:type="dxa"/>
          </w:tcPr>
          <w:p w14:paraId="47B31097" w14:textId="6CDCDFFE" w:rsidR="00F25523" w:rsidRPr="00195BC5" w:rsidRDefault="00F25523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>2.1.Идентификационные признаки ценных бумаг эмитента, по которым выплачены доходы</w:t>
            </w:r>
            <w:r w:rsidRPr="00195BC5">
              <w:rPr>
                <w:sz w:val="22"/>
                <w:szCs w:val="22"/>
              </w:rPr>
              <w:t>:</w:t>
            </w:r>
          </w:p>
          <w:p w14:paraId="5802E6A4" w14:textId="3B904F14" w:rsidR="00F25523" w:rsidRPr="00195BC5" w:rsidRDefault="00F25523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 xml:space="preserve">- </w:t>
            </w:r>
            <w:r w:rsidRPr="00195BC5">
              <w:rPr>
                <w:sz w:val="22"/>
                <w:szCs w:val="22"/>
              </w:rPr>
              <w:t>акции обыкновенные именные бездокументарные, государственный регистрационный номер выпуска - 1-03-00327-A, дата государственной регистрации выпуска - 20.12.2002 г., международный код (номер) идентификации ценных бумаг (ISIN)- RU0007665147, международный код классификации финансовых инструментов (CFI) - ESVXFR;</w:t>
            </w:r>
          </w:p>
          <w:p w14:paraId="025703BD" w14:textId="77777777" w:rsidR="00F25523" w:rsidRPr="00195BC5" w:rsidRDefault="00F25523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-акции привилегированные именные  бездокументарные типа А, государственный регистрационный номер выпуска - 2-03-00327-A, дата государственной регистрации выпуска - 20.12.2002 г., международный код (номер) идентификации ценных бумаг (ISIN)- RU0007665139, международный код классификации финансовых инструментов (CFI) – EPXXXR.</w:t>
            </w:r>
          </w:p>
          <w:p w14:paraId="7FA1FFB0" w14:textId="49C912F9" w:rsidR="00F25523" w:rsidRPr="00195BC5" w:rsidRDefault="00F25523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>2.2. Категория выплат по ценным бумагам эмитента и (или) иных выплат, причитающихся владельцам ценных бумаг эмитента</w:t>
            </w:r>
            <w:r w:rsidRPr="00195BC5">
              <w:rPr>
                <w:sz w:val="22"/>
                <w:szCs w:val="22"/>
              </w:rPr>
              <w:t>:</w:t>
            </w:r>
            <w:r w:rsidR="00B573FF" w:rsidRPr="00195BC5">
              <w:rPr>
                <w:color w:val="000000"/>
                <w:sz w:val="22"/>
                <w:szCs w:val="22"/>
              </w:rPr>
              <w:t xml:space="preserve"> </w:t>
            </w:r>
            <w:r w:rsidRPr="00195BC5">
              <w:rPr>
                <w:color w:val="000000"/>
                <w:sz w:val="22"/>
                <w:szCs w:val="22"/>
              </w:rPr>
              <w:t xml:space="preserve">дивиденды по акциям; </w:t>
            </w:r>
          </w:p>
          <w:p w14:paraId="04DB07F0" w14:textId="67E1A1E0" w:rsidR="00F25523" w:rsidRPr="00195BC5" w:rsidRDefault="00F25523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>2.3. Отчетный, за который выплачивались доходы по ценным бумагам эмитента</w:t>
            </w:r>
            <w:r w:rsidR="00B573FF" w:rsidRPr="00195BC5">
              <w:rPr>
                <w:sz w:val="22"/>
                <w:szCs w:val="22"/>
              </w:rPr>
              <w:t>:</w:t>
            </w:r>
            <w:r w:rsidR="00B573FF" w:rsidRPr="00195BC5">
              <w:rPr>
                <w:color w:val="000000"/>
                <w:sz w:val="22"/>
                <w:szCs w:val="22"/>
              </w:rPr>
              <w:t xml:space="preserve"> </w:t>
            </w:r>
            <w:r w:rsidRPr="00195BC5">
              <w:rPr>
                <w:color w:val="000000"/>
                <w:sz w:val="22"/>
                <w:szCs w:val="22"/>
              </w:rPr>
              <w:t>2022 год;</w:t>
            </w:r>
          </w:p>
          <w:p w14:paraId="31C7278C" w14:textId="04CCE97B" w:rsidR="00B573FF" w:rsidRPr="00195BC5" w:rsidRDefault="00F25523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>2.4. Общий размер выплаченных доходов по ценным бумагам эмитента</w:t>
            </w:r>
            <w:r w:rsidRPr="00195BC5">
              <w:rPr>
                <w:sz w:val="22"/>
                <w:szCs w:val="22"/>
              </w:rPr>
              <w:t xml:space="preserve">: </w:t>
            </w:r>
            <w:r w:rsidR="00B573FF" w:rsidRPr="00195BC5">
              <w:rPr>
                <w:sz w:val="22"/>
                <w:szCs w:val="22"/>
              </w:rPr>
              <w:t>2 073 522,19  руб.:</w:t>
            </w:r>
          </w:p>
          <w:p w14:paraId="31C4AB31" w14:textId="04C888E1" w:rsidR="00B573FF" w:rsidRPr="00195BC5" w:rsidRDefault="00B573FF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- по обыкновенным акциям эмитента: 667 580,85 руб.</w:t>
            </w:r>
          </w:p>
          <w:p w14:paraId="61CC458C" w14:textId="4B86932A" w:rsidR="00F25523" w:rsidRPr="00195BC5" w:rsidRDefault="00B573FF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- по привилегированным акциям эмитента: 1 405 941,34 руб.</w:t>
            </w:r>
            <w:r w:rsidR="00F25523" w:rsidRPr="00195BC5">
              <w:rPr>
                <w:color w:val="000000"/>
                <w:sz w:val="22"/>
                <w:szCs w:val="22"/>
              </w:rPr>
              <w:t>;</w:t>
            </w:r>
          </w:p>
          <w:p w14:paraId="4DEBB702" w14:textId="560BFC12" w:rsidR="00B573FF" w:rsidRPr="00195BC5" w:rsidRDefault="00F25523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>2.5. Размер выплаченных доходов, а также иных выплат в расчете на одну ценную бумагу эмитента</w:t>
            </w:r>
            <w:r w:rsidR="00B573FF" w:rsidRPr="00195BC5">
              <w:rPr>
                <w:sz w:val="22"/>
                <w:szCs w:val="22"/>
              </w:rPr>
              <w:t>:</w:t>
            </w:r>
            <w:r w:rsidR="00B573FF" w:rsidRPr="00195BC5">
              <w:rPr>
                <w:color w:val="000000"/>
                <w:sz w:val="22"/>
                <w:szCs w:val="22"/>
              </w:rPr>
              <w:t xml:space="preserve">  </w:t>
            </w:r>
          </w:p>
          <w:p w14:paraId="1DBDC00D" w14:textId="77777777" w:rsidR="00B573FF" w:rsidRPr="00195BC5" w:rsidRDefault="00B573FF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>по привилегированным акциям типа А 0,034 руб.</w:t>
            </w:r>
          </w:p>
          <w:p w14:paraId="7494F102" w14:textId="137D6DD8" w:rsidR="00F25523" w:rsidRPr="00195BC5" w:rsidRDefault="00B573FF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>по обыкновенным акциям 0,034 руб.</w:t>
            </w:r>
            <w:r w:rsidR="00F25523" w:rsidRPr="00195BC5">
              <w:rPr>
                <w:color w:val="000000"/>
                <w:sz w:val="22"/>
                <w:szCs w:val="22"/>
              </w:rPr>
              <w:t>;</w:t>
            </w:r>
          </w:p>
          <w:p w14:paraId="10EEE22D" w14:textId="51D70DF6" w:rsidR="00F25523" w:rsidRPr="00195BC5" w:rsidRDefault="00B573FF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>2.6.О</w:t>
            </w:r>
            <w:r w:rsidR="00F25523" w:rsidRPr="00195BC5">
              <w:rPr>
                <w:color w:val="000000"/>
                <w:sz w:val="22"/>
                <w:szCs w:val="22"/>
              </w:rPr>
              <w:t>бщее количество ценных бумаг эмитента (количество акций эмитент</w:t>
            </w:r>
            <w:r w:rsidRPr="00195BC5">
              <w:rPr>
                <w:color w:val="000000"/>
                <w:sz w:val="22"/>
                <w:szCs w:val="22"/>
              </w:rPr>
              <w:t>а определенной категории (типа), по которым выплачены доходы</w:t>
            </w:r>
            <w:r w:rsidRPr="00195BC5">
              <w:rPr>
                <w:sz w:val="22"/>
                <w:szCs w:val="22"/>
              </w:rPr>
              <w:t>:</w:t>
            </w:r>
          </w:p>
          <w:p w14:paraId="7CCE6DB3" w14:textId="2A3140F4" w:rsidR="00B573FF" w:rsidRPr="00195BC5" w:rsidRDefault="00B573FF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>Акции обыкновенные именные – государственный регистрационный  номер  1-03-00327-А  от 20.12.2002 г.: 19 634 731 шт.</w:t>
            </w:r>
          </w:p>
          <w:p w14:paraId="170E0F70" w14:textId="07B6A21F" w:rsidR="00B573FF" w:rsidRPr="00195BC5" w:rsidRDefault="00B573FF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>Акции привилегированные именные типа А -</w:t>
            </w:r>
            <w:r w:rsidR="00FC47F6" w:rsidRPr="00195BC5">
              <w:rPr>
                <w:color w:val="000000"/>
                <w:sz w:val="22"/>
                <w:szCs w:val="22"/>
              </w:rPr>
              <w:t xml:space="preserve"> </w:t>
            </w:r>
            <w:r w:rsidRPr="00195BC5">
              <w:rPr>
                <w:color w:val="000000"/>
                <w:sz w:val="22"/>
                <w:szCs w:val="22"/>
              </w:rPr>
              <w:t>государственный регистрационный номер 2-03-00327-А от 20.12.2002 г.: 41 351 216 шт.</w:t>
            </w:r>
          </w:p>
          <w:p w14:paraId="376782FC" w14:textId="76D7F2C4" w:rsidR="00F25523" w:rsidRPr="00195BC5" w:rsidRDefault="00B573FF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>2.7. Ф</w:t>
            </w:r>
            <w:r w:rsidR="00F25523" w:rsidRPr="00195BC5">
              <w:rPr>
                <w:color w:val="000000"/>
                <w:sz w:val="22"/>
                <w:szCs w:val="22"/>
              </w:rPr>
              <w:t xml:space="preserve">орма выплаты доходов по ценным бумагам эмитента </w:t>
            </w:r>
            <w:r w:rsidRPr="00195BC5">
              <w:rPr>
                <w:sz w:val="22"/>
                <w:szCs w:val="22"/>
              </w:rPr>
              <w:t>:</w:t>
            </w:r>
            <w:r w:rsidR="00331074" w:rsidRPr="00195BC5">
              <w:rPr>
                <w:sz w:val="22"/>
                <w:szCs w:val="22"/>
              </w:rPr>
              <w:t xml:space="preserve"> </w:t>
            </w:r>
            <w:r w:rsidR="00331074" w:rsidRPr="00195BC5">
              <w:rPr>
                <w:color w:val="000000"/>
                <w:sz w:val="22"/>
                <w:szCs w:val="22"/>
              </w:rPr>
              <w:t>денежные средства</w:t>
            </w:r>
            <w:r w:rsidR="00F25523" w:rsidRPr="00195BC5">
              <w:rPr>
                <w:color w:val="000000"/>
                <w:sz w:val="22"/>
                <w:szCs w:val="22"/>
              </w:rPr>
              <w:t>;</w:t>
            </w:r>
          </w:p>
          <w:p w14:paraId="1918BE96" w14:textId="71570CCC" w:rsidR="00F25523" w:rsidRPr="00195BC5" w:rsidRDefault="00B573FF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>2.8. Д</w:t>
            </w:r>
            <w:r w:rsidR="00F25523" w:rsidRPr="00195BC5">
              <w:rPr>
                <w:color w:val="000000"/>
                <w:sz w:val="22"/>
                <w:szCs w:val="22"/>
              </w:rPr>
              <w:t>ата, на которую определялись лица, имевшие право на получение дивидендов, в случае, если выплаченными доходами по ценным бумагам эмитента являют</w:t>
            </w:r>
            <w:r w:rsidRPr="00195BC5">
              <w:rPr>
                <w:color w:val="000000"/>
                <w:sz w:val="22"/>
                <w:szCs w:val="22"/>
              </w:rPr>
              <w:t>ся дивиденды по акциям эмитента</w:t>
            </w:r>
            <w:r w:rsidRPr="00195BC5">
              <w:rPr>
                <w:sz w:val="22"/>
                <w:szCs w:val="22"/>
              </w:rPr>
              <w:t>:</w:t>
            </w:r>
            <w:r w:rsidRPr="00195BC5">
              <w:rPr>
                <w:rFonts w:eastAsia="Calibri"/>
                <w:sz w:val="22"/>
                <w:szCs w:val="22"/>
                <w:lang w:eastAsia="en-US"/>
              </w:rPr>
              <w:t xml:space="preserve"> 10  июля 2023 года</w:t>
            </w:r>
          </w:p>
          <w:p w14:paraId="65544D71" w14:textId="08F0D892" w:rsidR="00F25523" w:rsidRPr="00195BC5" w:rsidRDefault="00B573FF" w:rsidP="00FC47F6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>2.9. Д</w:t>
            </w:r>
            <w:r w:rsidR="00F25523" w:rsidRPr="00195BC5">
              <w:rPr>
                <w:color w:val="000000"/>
                <w:sz w:val="22"/>
                <w:szCs w:val="22"/>
              </w:rPr>
              <w:t>ата, в которую обязанность по выплате доходов по ценным бумагам эмитента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="00331074" w:rsidRPr="00195BC5">
              <w:rPr>
                <w:bCs/>
                <w:iCs/>
                <w:sz w:val="22"/>
                <w:szCs w:val="22"/>
              </w:rPr>
              <w:t>:</w:t>
            </w:r>
          </w:p>
          <w:p w14:paraId="5B7B0318" w14:textId="77777777" w:rsidR="00B573FF" w:rsidRPr="00195BC5" w:rsidRDefault="00B573FF" w:rsidP="00331074">
            <w:pPr>
              <w:jc w:val="both"/>
              <w:rPr>
                <w:bCs/>
                <w:iCs/>
                <w:sz w:val="22"/>
                <w:szCs w:val="22"/>
              </w:rPr>
            </w:pPr>
            <w:r w:rsidRPr="00195BC5">
              <w:rPr>
                <w:bCs/>
                <w:iCs/>
                <w:sz w:val="22"/>
                <w:szCs w:val="22"/>
              </w:rPr>
              <w:t>Срок выплаты дивидендов номинальному держателю и являющемуся профессиональным участником рынка ценных бумаг доверительному управляющему, которые зарегистрированы в реестре акционеров – не позднее 10 рабочих дней с даты, на которую определяются лица, имеющие право на получение дивидендов.</w:t>
            </w:r>
          </w:p>
          <w:p w14:paraId="1932A67C" w14:textId="77777777" w:rsidR="00B573FF" w:rsidRPr="00195BC5" w:rsidRDefault="00B573FF" w:rsidP="00331074">
            <w:pPr>
              <w:jc w:val="both"/>
              <w:rPr>
                <w:sz w:val="22"/>
                <w:szCs w:val="22"/>
              </w:rPr>
            </w:pPr>
            <w:r w:rsidRPr="00195BC5">
              <w:rPr>
                <w:bCs/>
                <w:iCs/>
                <w:sz w:val="22"/>
                <w:szCs w:val="22"/>
              </w:rPr>
              <w:t xml:space="preserve">Срок выплаты дивидендов другим зарегистрированным в реестре акционеров лицам – не позднее 25 </w:t>
            </w:r>
            <w:r w:rsidRPr="00195BC5">
              <w:rPr>
                <w:bCs/>
                <w:iCs/>
                <w:sz w:val="22"/>
                <w:szCs w:val="22"/>
              </w:rPr>
              <w:lastRenderedPageBreak/>
              <w:t>рабочих дней с даты, на которую определяются лица, имеющие право на получение дивидендов.</w:t>
            </w:r>
          </w:p>
          <w:p w14:paraId="472992B3" w14:textId="5FAB5374" w:rsidR="00B573FF" w:rsidRPr="00195BC5" w:rsidRDefault="00B573FF" w:rsidP="00331074">
            <w:pPr>
              <w:jc w:val="both"/>
              <w:rPr>
                <w:bCs/>
                <w:iCs/>
                <w:sz w:val="22"/>
                <w:szCs w:val="22"/>
              </w:rPr>
            </w:pPr>
            <w:r w:rsidRPr="00195BC5">
              <w:rPr>
                <w:bCs/>
                <w:iCs/>
                <w:sz w:val="22"/>
                <w:szCs w:val="22"/>
              </w:rPr>
              <w:t>Дивиденды  должны быть  выплачены в срок не позднее:</w:t>
            </w:r>
          </w:p>
          <w:p w14:paraId="20EDCAF3" w14:textId="77777777" w:rsidR="00B573FF" w:rsidRPr="00195BC5" w:rsidRDefault="00B573FF" w:rsidP="00331074">
            <w:pPr>
              <w:jc w:val="both"/>
              <w:rPr>
                <w:bCs/>
                <w:iCs/>
                <w:sz w:val="22"/>
                <w:szCs w:val="22"/>
              </w:rPr>
            </w:pPr>
            <w:r w:rsidRPr="00195BC5">
              <w:rPr>
                <w:bCs/>
                <w:iCs/>
                <w:sz w:val="22"/>
                <w:szCs w:val="22"/>
              </w:rPr>
              <w:t xml:space="preserve">- 24 июля 2023 г. номинальному  держателю и являющемуся профессиональным участником рынка ценных бумаг доверительному управляющему;  </w:t>
            </w:r>
          </w:p>
          <w:p w14:paraId="5D8F91A9" w14:textId="77777777" w:rsidR="00B573FF" w:rsidRPr="00195BC5" w:rsidRDefault="00B573FF" w:rsidP="00331074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195BC5">
              <w:rPr>
                <w:bCs/>
                <w:iCs/>
                <w:sz w:val="22"/>
                <w:szCs w:val="22"/>
              </w:rPr>
              <w:t>- 14 августа 2023 г. другим зарегистрированным в реестре акционеров лицам.</w:t>
            </w:r>
          </w:p>
          <w:p w14:paraId="6E2BD6CB" w14:textId="60E87E8F" w:rsidR="00F25523" w:rsidRPr="00195BC5" w:rsidRDefault="00B573FF" w:rsidP="00FC47F6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5BC5">
              <w:rPr>
                <w:color w:val="000000"/>
                <w:sz w:val="22"/>
                <w:szCs w:val="22"/>
              </w:rPr>
              <w:t>2.10. О</w:t>
            </w:r>
            <w:r w:rsidR="00F25523" w:rsidRPr="00195BC5">
              <w:rPr>
                <w:color w:val="000000"/>
                <w:sz w:val="22"/>
                <w:szCs w:val="22"/>
              </w:rPr>
              <w:t>бъем (в процентах), в котором исполнено обязательство по выплате доходов по ценным бумагам эмитента, а также причины исполнения указанного обязательства не в полном объеме, в случае если такое обязательство исполнено эмитентом не в полном объеме.</w:t>
            </w:r>
          </w:p>
          <w:p w14:paraId="3DDEE4B5" w14:textId="77777777" w:rsidR="00F25523" w:rsidRPr="00195BC5" w:rsidRDefault="00B573FF" w:rsidP="00331074">
            <w:pPr>
              <w:jc w:val="both"/>
              <w:rPr>
                <w:bCs/>
                <w:iCs/>
                <w:sz w:val="22"/>
                <w:szCs w:val="22"/>
              </w:rPr>
            </w:pPr>
            <w:r w:rsidRPr="00195BC5">
              <w:rPr>
                <w:bCs/>
                <w:iCs/>
                <w:sz w:val="22"/>
                <w:szCs w:val="22"/>
              </w:rPr>
              <w:t xml:space="preserve">Обязательство по выплате дивидендов исполнено </w:t>
            </w:r>
            <w:r w:rsidR="00331074" w:rsidRPr="00195BC5">
              <w:rPr>
                <w:bCs/>
                <w:iCs/>
                <w:sz w:val="22"/>
                <w:szCs w:val="22"/>
              </w:rPr>
              <w:t>в объеме 28,61% от общей суммы начисленных доходов, в объеме 12,48 % от  общей суммы начисленных доходов по обыкновенным акциям, в объеме 74  % от  общей суммы начисленных доходов по привилегированным акциям типа А.</w:t>
            </w:r>
          </w:p>
          <w:p w14:paraId="278C3F87" w14:textId="42FCDF59" w:rsidR="00331074" w:rsidRPr="00195BC5" w:rsidRDefault="00331074" w:rsidP="00331074">
            <w:pPr>
              <w:jc w:val="both"/>
              <w:rPr>
                <w:color w:val="000000"/>
                <w:sz w:val="22"/>
                <w:szCs w:val="22"/>
              </w:rPr>
            </w:pPr>
            <w:r w:rsidRPr="00195BC5">
              <w:rPr>
                <w:bCs/>
                <w:iCs/>
                <w:sz w:val="22"/>
                <w:szCs w:val="22"/>
              </w:rPr>
              <w:t>Причины исполнения указанного обязательства не в полном объеме – дивиденды выплачены</w:t>
            </w:r>
            <w:r w:rsidRPr="00195BC5">
              <w:rPr>
                <w:color w:val="000000"/>
                <w:sz w:val="22"/>
                <w:szCs w:val="22"/>
              </w:rPr>
              <w:t xml:space="preserve"> номинальному держателю.</w:t>
            </w:r>
          </w:p>
          <w:p w14:paraId="466D9078" w14:textId="3D1A86D1" w:rsidR="00331074" w:rsidRPr="00195BC5" w:rsidRDefault="00331074" w:rsidP="00FC47F6">
            <w:pPr>
              <w:pStyle w:val="no-inden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5BC5">
              <w:rPr>
                <w:bCs/>
                <w:iCs/>
                <w:sz w:val="22"/>
                <w:szCs w:val="22"/>
              </w:rPr>
              <w:t xml:space="preserve">Другим зарегистрированным в реестре акционеров лицам дивиденды  должны быть  выплачены в срок не позднее 14 августа 2023 г. </w:t>
            </w:r>
          </w:p>
        </w:tc>
      </w:tr>
    </w:tbl>
    <w:p w14:paraId="259E8385" w14:textId="77777777" w:rsidR="002F78D9" w:rsidRPr="00195BC5" w:rsidRDefault="002F78D9" w:rsidP="00331074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4"/>
        <w:gridCol w:w="517"/>
        <w:gridCol w:w="383"/>
        <w:gridCol w:w="1459"/>
        <w:gridCol w:w="397"/>
        <w:gridCol w:w="275"/>
        <w:gridCol w:w="65"/>
        <w:gridCol w:w="2203"/>
        <w:gridCol w:w="284"/>
        <w:gridCol w:w="2154"/>
      </w:tblGrid>
      <w:tr w:rsidR="000757B3" w:rsidRPr="00195BC5" w14:paraId="1D117EA9" w14:textId="77777777" w:rsidTr="00DE01AA">
        <w:tc>
          <w:tcPr>
            <w:tcW w:w="9951" w:type="dxa"/>
            <w:gridSpan w:val="10"/>
          </w:tcPr>
          <w:p w14:paraId="4D2845FB" w14:textId="77777777" w:rsidR="002F78D9" w:rsidRPr="00195BC5" w:rsidRDefault="002F78D9" w:rsidP="00331074">
            <w:pPr>
              <w:jc w:val="center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3. Подпись</w:t>
            </w:r>
          </w:p>
        </w:tc>
      </w:tr>
      <w:tr w:rsidR="000757B3" w:rsidRPr="00195BC5" w14:paraId="77B2C082" w14:textId="77777777" w:rsidTr="00DE0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4D004" w14:textId="77777777" w:rsidR="002F78D9" w:rsidRPr="00195BC5" w:rsidRDefault="002F78D9" w:rsidP="00331074">
            <w:pPr>
              <w:spacing w:before="20"/>
              <w:rPr>
                <w:sz w:val="22"/>
                <w:szCs w:val="22"/>
              </w:rPr>
            </w:pPr>
          </w:p>
          <w:p w14:paraId="5C1D1340" w14:textId="77777777" w:rsidR="002F78D9" w:rsidRPr="00195BC5" w:rsidRDefault="002F78D9" w:rsidP="00331074">
            <w:pPr>
              <w:spacing w:before="20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 xml:space="preserve">  3.1.  Генеральный директор                 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86A5F" w14:textId="77777777" w:rsidR="002F78D9" w:rsidRPr="00195BC5" w:rsidRDefault="002F78D9" w:rsidP="00331074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959C79" w14:textId="77777777" w:rsidR="002F78D9" w:rsidRPr="00195BC5" w:rsidRDefault="002F78D9" w:rsidP="00331074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09F41" w14:textId="77777777" w:rsidR="002F78D9" w:rsidRPr="00195BC5" w:rsidRDefault="002F78D9" w:rsidP="00331074">
            <w:pPr>
              <w:spacing w:before="20"/>
              <w:jc w:val="center"/>
              <w:rPr>
                <w:sz w:val="22"/>
                <w:szCs w:val="22"/>
              </w:rPr>
            </w:pPr>
          </w:p>
          <w:p w14:paraId="1B0A5D87" w14:textId="77777777" w:rsidR="002F78D9" w:rsidRPr="00195BC5" w:rsidRDefault="002F78D9" w:rsidP="00331074">
            <w:pPr>
              <w:spacing w:before="20"/>
              <w:jc w:val="center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 xml:space="preserve">Е.А. Нечаев </w:t>
            </w:r>
          </w:p>
        </w:tc>
      </w:tr>
      <w:tr w:rsidR="000757B3" w:rsidRPr="00195BC5" w14:paraId="0104994B" w14:textId="77777777" w:rsidTr="00DE0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02B79" w14:textId="77777777" w:rsidR="002F78D9" w:rsidRPr="00195BC5" w:rsidRDefault="002F78D9" w:rsidP="00331074">
            <w:pPr>
              <w:rPr>
                <w:sz w:val="22"/>
                <w:szCs w:val="22"/>
              </w:rPr>
            </w:pPr>
          </w:p>
          <w:p w14:paraId="78E07853" w14:textId="77777777" w:rsidR="002F78D9" w:rsidRPr="00195BC5" w:rsidRDefault="002F78D9" w:rsidP="0033107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51145" w14:textId="77777777" w:rsidR="002F78D9" w:rsidRPr="00195BC5" w:rsidRDefault="002F78D9" w:rsidP="00331074">
            <w:pPr>
              <w:jc w:val="center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246D7D" w14:textId="77777777" w:rsidR="002F78D9" w:rsidRPr="00195BC5" w:rsidRDefault="002F78D9" w:rsidP="00331074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9440D" w14:textId="77777777" w:rsidR="002F78D9" w:rsidRPr="00195BC5" w:rsidRDefault="002F78D9" w:rsidP="00331074">
            <w:pPr>
              <w:jc w:val="center"/>
              <w:rPr>
                <w:sz w:val="22"/>
                <w:szCs w:val="22"/>
              </w:rPr>
            </w:pPr>
          </w:p>
        </w:tc>
      </w:tr>
      <w:tr w:rsidR="000757B3" w:rsidRPr="00331074" w14:paraId="4E2A21BA" w14:textId="77777777" w:rsidTr="00DE0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797B4F" w14:textId="77777777" w:rsidR="002F78D9" w:rsidRPr="00195BC5" w:rsidRDefault="002F78D9" w:rsidP="00331074">
            <w:pPr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 xml:space="preserve">3.2. Дата        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7C4DDB" w14:textId="24108847" w:rsidR="002F78D9" w:rsidRPr="00195BC5" w:rsidRDefault="00B476B3" w:rsidP="00331074">
            <w:pPr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2</w:t>
            </w:r>
            <w:r w:rsidR="00B573FF" w:rsidRPr="00195BC5">
              <w:rPr>
                <w:sz w:val="22"/>
                <w:szCs w:val="22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3ACD3" w14:textId="77777777" w:rsidR="002F78D9" w:rsidRPr="00195BC5" w:rsidRDefault="002F78D9" w:rsidP="00331074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CA1024" w14:textId="4726AAFF" w:rsidR="002F78D9" w:rsidRPr="00195BC5" w:rsidRDefault="00B573FF" w:rsidP="00331074">
            <w:pPr>
              <w:jc w:val="center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июл</w:t>
            </w:r>
            <w:r w:rsidR="00B476B3" w:rsidRPr="00195BC5"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A07BA" w14:textId="77777777" w:rsidR="002F78D9" w:rsidRPr="00195BC5" w:rsidRDefault="002F78D9" w:rsidP="00331074">
            <w:pPr>
              <w:jc w:val="right"/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672B76" w14:textId="7C407695" w:rsidR="002F78D9" w:rsidRPr="00195BC5" w:rsidRDefault="002F78D9" w:rsidP="00331074">
            <w:pPr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>2</w:t>
            </w:r>
            <w:r w:rsidR="00E84C34" w:rsidRPr="00195BC5">
              <w:rPr>
                <w:sz w:val="22"/>
                <w:szCs w:val="22"/>
              </w:rPr>
              <w:t>3</w:t>
            </w:r>
          </w:p>
        </w:tc>
        <w:tc>
          <w:tcPr>
            <w:tcW w:w="4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FB0CE3" w14:textId="77777777" w:rsidR="002F78D9" w:rsidRPr="00331074" w:rsidRDefault="002F78D9" w:rsidP="00331074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195BC5">
              <w:rPr>
                <w:sz w:val="22"/>
                <w:szCs w:val="22"/>
              </w:rPr>
              <w:t xml:space="preserve"> г.</w:t>
            </w:r>
            <w:r w:rsidRPr="00195BC5">
              <w:rPr>
                <w:sz w:val="22"/>
                <w:szCs w:val="22"/>
              </w:rPr>
              <w:tab/>
              <w:t>М.П.</w:t>
            </w:r>
          </w:p>
        </w:tc>
      </w:tr>
      <w:tr w:rsidR="002F78D9" w:rsidRPr="00331074" w14:paraId="1E023DFB" w14:textId="77777777" w:rsidTr="00DE0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BE6D" w14:textId="77777777" w:rsidR="002F78D9" w:rsidRPr="00331074" w:rsidRDefault="002F78D9" w:rsidP="0033107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7108C9D" w14:textId="77777777" w:rsidR="002F78D9" w:rsidRPr="004D7504" w:rsidRDefault="002F78D9" w:rsidP="000757B3">
      <w:pPr>
        <w:rPr>
          <w:sz w:val="22"/>
          <w:szCs w:val="22"/>
        </w:rPr>
      </w:pPr>
    </w:p>
    <w:p w14:paraId="69437DE7" w14:textId="721A81A7" w:rsidR="00ED43F9" w:rsidRPr="004D7504" w:rsidRDefault="00ED43F9" w:rsidP="000757B3">
      <w:pPr>
        <w:jc w:val="center"/>
        <w:rPr>
          <w:sz w:val="22"/>
          <w:szCs w:val="22"/>
        </w:rPr>
      </w:pPr>
    </w:p>
    <w:sectPr w:rsidR="00ED43F9" w:rsidRPr="004D7504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D5E70" w14:textId="77777777" w:rsidR="001269DA" w:rsidRDefault="001269DA" w:rsidP="004E6C14">
      <w:r>
        <w:separator/>
      </w:r>
    </w:p>
  </w:endnote>
  <w:endnote w:type="continuationSeparator" w:id="0">
    <w:p w14:paraId="318BF52A" w14:textId="77777777" w:rsidR="001269DA" w:rsidRDefault="001269DA" w:rsidP="004E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C94CB" w14:textId="77777777" w:rsidR="001269DA" w:rsidRDefault="001269DA" w:rsidP="004E6C14">
      <w:r>
        <w:separator/>
      </w:r>
    </w:p>
  </w:footnote>
  <w:footnote w:type="continuationSeparator" w:id="0">
    <w:p w14:paraId="20AF37F7" w14:textId="77777777" w:rsidR="001269DA" w:rsidRDefault="001269DA" w:rsidP="004E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21C"/>
    <w:multiLevelType w:val="hybridMultilevel"/>
    <w:tmpl w:val="F3ACD0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906DB"/>
    <w:multiLevelType w:val="hybridMultilevel"/>
    <w:tmpl w:val="3A52DEE2"/>
    <w:lvl w:ilvl="0" w:tplc="358A4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936B1"/>
    <w:multiLevelType w:val="hybridMultilevel"/>
    <w:tmpl w:val="B9E29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48A3"/>
    <w:multiLevelType w:val="hybridMultilevel"/>
    <w:tmpl w:val="AC00E5EE"/>
    <w:lvl w:ilvl="0" w:tplc="3DAA2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252E"/>
    <w:multiLevelType w:val="hybridMultilevel"/>
    <w:tmpl w:val="81D89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11C3D"/>
    <w:multiLevelType w:val="hybridMultilevel"/>
    <w:tmpl w:val="23AA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0A81"/>
    <w:multiLevelType w:val="hybridMultilevel"/>
    <w:tmpl w:val="44805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EB2847"/>
    <w:multiLevelType w:val="hybridMultilevel"/>
    <w:tmpl w:val="D1960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59383D"/>
    <w:multiLevelType w:val="hybridMultilevel"/>
    <w:tmpl w:val="6EF066AC"/>
    <w:lvl w:ilvl="0" w:tplc="4D064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773919"/>
    <w:multiLevelType w:val="hybridMultilevel"/>
    <w:tmpl w:val="5EFEC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A10E1"/>
    <w:multiLevelType w:val="hybridMultilevel"/>
    <w:tmpl w:val="896C9A96"/>
    <w:lvl w:ilvl="0" w:tplc="4F863422">
      <w:start w:val="1"/>
      <w:numFmt w:val="decimal"/>
      <w:lvlText w:val="%1."/>
      <w:lvlJc w:val="left"/>
      <w:pPr>
        <w:ind w:left="142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FC3071"/>
    <w:multiLevelType w:val="hybridMultilevel"/>
    <w:tmpl w:val="2F8C7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17682"/>
    <w:multiLevelType w:val="hybridMultilevel"/>
    <w:tmpl w:val="4844A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20031"/>
    <w:multiLevelType w:val="hybridMultilevel"/>
    <w:tmpl w:val="88CA4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E0309E"/>
    <w:multiLevelType w:val="hybridMultilevel"/>
    <w:tmpl w:val="C3EE1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55AFC"/>
    <w:multiLevelType w:val="hybridMultilevel"/>
    <w:tmpl w:val="04382DF0"/>
    <w:lvl w:ilvl="0" w:tplc="D96231B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5802E6"/>
    <w:multiLevelType w:val="hybridMultilevel"/>
    <w:tmpl w:val="A922EEDC"/>
    <w:lvl w:ilvl="0" w:tplc="62FE4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99535E"/>
    <w:multiLevelType w:val="hybridMultilevel"/>
    <w:tmpl w:val="687E0996"/>
    <w:lvl w:ilvl="0" w:tplc="209691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3B2733"/>
    <w:multiLevelType w:val="hybridMultilevel"/>
    <w:tmpl w:val="1E502EC8"/>
    <w:lvl w:ilvl="0" w:tplc="9D30AE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219D3"/>
    <w:multiLevelType w:val="hybridMultilevel"/>
    <w:tmpl w:val="DDCA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C14DF"/>
    <w:multiLevelType w:val="hybridMultilevel"/>
    <w:tmpl w:val="54582E9A"/>
    <w:lvl w:ilvl="0" w:tplc="4D6473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C426A"/>
    <w:multiLevelType w:val="hybridMultilevel"/>
    <w:tmpl w:val="9008F8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9131A3"/>
    <w:multiLevelType w:val="hybridMultilevel"/>
    <w:tmpl w:val="DADCDCDA"/>
    <w:lvl w:ilvl="0" w:tplc="44667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58351D"/>
    <w:multiLevelType w:val="hybridMultilevel"/>
    <w:tmpl w:val="AEF6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50A73"/>
    <w:multiLevelType w:val="hybridMultilevel"/>
    <w:tmpl w:val="29B6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C680F"/>
    <w:multiLevelType w:val="hybridMultilevel"/>
    <w:tmpl w:val="86307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E43DE0"/>
    <w:multiLevelType w:val="hybridMultilevel"/>
    <w:tmpl w:val="24F2C4D0"/>
    <w:lvl w:ilvl="0" w:tplc="CF26922C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0D7F56"/>
    <w:multiLevelType w:val="hybridMultilevel"/>
    <w:tmpl w:val="952C31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AEB2F19"/>
    <w:multiLevelType w:val="hybridMultilevel"/>
    <w:tmpl w:val="15802E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2F5F04"/>
    <w:multiLevelType w:val="hybridMultilevel"/>
    <w:tmpl w:val="797C1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E1687D"/>
    <w:multiLevelType w:val="hybridMultilevel"/>
    <w:tmpl w:val="86143714"/>
    <w:lvl w:ilvl="0" w:tplc="CEEE3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9D7B76"/>
    <w:multiLevelType w:val="hybridMultilevel"/>
    <w:tmpl w:val="85406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C7EA1"/>
    <w:multiLevelType w:val="hybridMultilevel"/>
    <w:tmpl w:val="5DBE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44DD1"/>
    <w:multiLevelType w:val="hybridMultilevel"/>
    <w:tmpl w:val="7C985446"/>
    <w:lvl w:ilvl="0" w:tplc="5C1AEE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17EBF"/>
    <w:multiLevelType w:val="hybridMultilevel"/>
    <w:tmpl w:val="5748D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E2CE4"/>
    <w:multiLevelType w:val="hybridMultilevel"/>
    <w:tmpl w:val="BCA47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9082ADB"/>
    <w:multiLevelType w:val="hybridMultilevel"/>
    <w:tmpl w:val="7FCA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12773"/>
    <w:multiLevelType w:val="hybridMultilevel"/>
    <w:tmpl w:val="1C9006BA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8" w15:restartNumberingAfterBreak="0">
    <w:nsid w:val="7F693BE0"/>
    <w:multiLevelType w:val="hybridMultilevel"/>
    <w:tmpl w:val="83C49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24"/>
  </w:num>
  <w:num w:numId="9">
    <w:abstractNumId w:val="20"/>
  </w:num>
  <w:num w:numId="10">
    <w:abstractNumId w:val="10"/>
  </w:num>
  <w:num w:numId="11">
    <w:abstractNumId w:val="7"/>
  </w:num>
  <w:num w:numId="12">
    <w:abstractNumId w:val="16"/>
  </w:num>
  <w:num w:numId="13">
    <w:abstractNumId w:val="5"/>
  </w:num>
  <w:num w:numId="14">
    <w:abstractNumId w:val="3"/>
  </w:num>
  <w:num w:numId="15">
    <w:abstractNumId w:val="8"/>
  </w:num>
  <w:num w:numId="16">
    <w:abstractNumId w:val="36"/>
  </w:num>
  <w:num w:numId="17">
    <w:abstractNumId w:val="35"/>
  </w:num>
  <w:num w:numId="18">
    <w:abstractNumId w:val="30"/>
  </w:num>
  <w:num w:numId="19">
    <w:abstractNumId w:val="28"/>
  </w:num>
  <w:num w:numId="20">
    <w:abstractNumId w:val="37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2"/>
  </w:num>
  <w:num w:numId="35">
    <w:abstractNumId w:val="3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13"/>
  </w:num>
  <w:num w:numId="40">
    <w:abstractNumId w:val="18"/>
  </w:num>
  <w:num w:numId="41">
    <w:abstractNumId w:val="29"/>
  </w:num>
  <w:num w:numId="42">
    <w:abstractNumId w:val="38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F9"/>
    <w:rsid w:val="0000048E"/>
    <w:rsid w:val="00026B71"/>
    <w:rsid w:val="00032196"/>
    <w:rsid w:val="00040747"/>
    <w:rsid w:val="00041B2C"/>
    <w:rsid w:val="00050D0C"/>
    <w:rsid w:val="0006282A"/>
    <w:rsid w:val="00063C01"/>
    <w:rsid w:val="0006497E"/>
    <w:rsid w:val="00066B98"/>
    <w:rsid w:val="000715F7"/>
    <w:rsid w:val="000757B3"/>
    <w:rsid w:val="000811EF"/>
    <w:rsid w:val="000816FF"/>
    <w:rsid w:val="00084ECF"/>
    <w:rsid w:val="00087E7E"/>
    <w:rsid w:val="00094FDE"/>
    <w:rsid w:val="000A1F7C"/>
    <w:rsid w:val="000A38F1"/>
    <w:rsid w:val="000B190A"/>
    <w:rsid w:val="000D0092"/>
    <w:rsid w:val="000D1CDF"/>
    <w:rsid w:val="000D29FA"/>
    <w:rsid w:val="000D56C9"/>
    <w:rsid w:val="000E5498"/>
    <w:rsid w:val="000E60D1"/>
    <w:rsid w:val="000F1349"/>
    <w:rsid w:val="000F2437"/>
    <w:rsid w:val="000F330C"/>
    <w:rsid w:val="000F54C5"/>
    <w:rsid w:val="0011107D"/>
    <w:rsid w:val="0011621F"/>
    <w:rsid w:val="0012105F"/>
    <w:rsid w:val="001269DA"/>
    <w:rsid w:val="0012779D"/>
    <w:rsid w:val="00140C02"/>
    <w:rsid w:val="00142D17"/>
    <w:rsid w:val="00145B50"/>
    <w:rsid w:val="001525B8"/>
    <w:rsid w:val="001526AF"/>
    <w:rsid w:val="00152A80"/>
    <w:rsid w:val="00181588"/>
    <w:rsid w:val="001831BD"/>
    <w:rsid w:val="00193477"/>
    <w:rsid w:val="00195BC5"/>
    <w:rsid w:val="001A4916"/>
    <w:rsid w:val="001C085F"/>
    <w:rsid w:val="001C56FE"/>
    <w:rsid w:val="001C6F1B"/>
    <w:rsid w:val="001D23E5"/>
    <w:rsid w:val="001D6151"/>
    <w:rsid w:val="001E1FEA"/>
    <w:rsid w:val="001E4655"/>
    <w:rsid w:val="001F1255"/>
    <w:rsid w:val="001F12BC"/>
    <w:rsid w:val="001F6961"/>
    <w:rsid w:val="00201290"/>
    <w:rsid w:val="00207B7D"/>
    <w:rsid w:val="00211959"/>
    <w:rsid w:val="0021642C"/>
    <w:rsid w:val="002239E7"/>
    <w:rsid w:val="002271D3"/>
    <w:rsid w:val="00240298"/>
    <w:rsid w:val="0024178E"/>
    <w:rsid w:val="002446CE"/>
    <w:rsid w:val="00250572"/>
    <w:rsid w:val="002624F8"/>
    <w:rsid w:val="00266C86"/>
    <w:rsid w:val="00271245"/>
    <w:rsid w:val="00292E67"/>
    <w:rsid w:val="00294CFB"/>
    <w:rsid w:val="0029520E"/>
    <w:rsid w:val="00295C39"/>
    <w:rsid w:val="002A136F"/>
    <w:rsid w:val="002A68E4"/>
    <w:rsid w:val="002B7A70"/>
    <w:rsid w:val="002C4A4F"/>
    <w:rsid w:val="002C4ED5"/>
    <w:rsid w:val="002C68F5"/>
    <w:rsid w:val="002D3D2C"/>
    <w:rsid w:val="002D6C07"/>
    <w:rsid w:val="002E0247"/>
    <w:rsid w:val="002E6683"/>
    <w:rsid w:val="002E6716"/>
    <w:rsid w:val="002E6BC4"/>
    <w:rsid w:val="002E740A"/>
    <w:rsid w:val="002F016B"/>
    <w:rsid w:val="002F78D9"/>
    <w:rsid w:val="00301867"/>
    <w:rsid w:val="00306AD5"/>
    <w:rsid w:val="00306BD8"/>
    <w:rsid w:val="00310963"/>
    <w:rsid w:val="0031350A"/>
    <w:rsid w:val="003200A0"/>
    <w:rsid w:val="003207A5"/>
    <w:rsid w:val="00320DA7"/>
    <w:rsid w:val="0032187C"/>
    <w:rsid w:val="00321AC7"/>
    <w:rsid w:val="00322AB1"/>
    <w:rsid w:val="00331074"/>
    <w:rsid w:val="003354DC"/>
    <w:rsid w:val="00350596"/>
    <w:rsid w:val="003578BF"/>
    <w:rsid w:val="00360A89"/>
    <w:rsid w:val="00361925"/>
    <w:rsid w:val="0039146F"/>
    <w:rsid w:val="00392BC0"/>
    <w:rsid w:val="003953BD"/>
    <w:rsid w:val="003A59BB"/>
    <w:rsid w:val="003A6591"/>
    <w:rsid w:val="003B0C92"/>
    <w:rsid w:val="003B1306"/>
    <w:rsid w:val="003B4520"/>
    <w:rsid w:val="003C0A5C"/>
    <w:rsid w:val="003C0CED"/>
    <w:rsid w:val="003C15E8"/>
    <w:rsid w:val="003C28E8"/>
    <w:rsid w:val="003C5C71"/>
    <w:rsid w:val="003D042B"/>
    <w:rsid w:val="003D04B3"/>
    <w:rsid w:val="003D2781"/>
    <w:rsid w:val="003E20DF"/>
    <w:rsid w:val="003E5A79"/>
    <w:rsid w:val="003E7105"/>
    <w:rsid w:val="003F03C1"/>
    <w:rsid w:val="00407ED6"/>
    <w:rsid w:val="00410C98"/>
    <w:rsid w:val="004201F5"/>
    <w:rsid w:val="004379B2"/>
    <w:rsid w:val="00442061"/>
    <w:rsid w:val="00443BA6"/>
    <w:rsid w:val="00445AEA"/>
    <w:rsid w:val="0044662F"/>
    <w:rsid w:val="00451EFA"/>
    <w:rsid w:val="0045435B"/>
    <w:rsid w:val="0046158F"/>
    <w:rsid w:val="00461D10"/>
    <w:rsid w:val="00465440"/>
    <w:rsid w:val="00474F17"/>
    <w:rsid w:val="004806A2"/>
    <w:rsid w:val="00483CAA"/>
    <w:rsid w:val="0048640A"/>
    <w:rsid w:val="0049488C"/>
    <w:rsid w:val="00497D4E"/>
    <w:rsid w:val="004A619B"/>
    <w:rsid w:val="004B5CDE"/>
    <w:rsid w:val="004B7C9C"/>
    <w:rsid w:val="004B7F8F"/>
    <w:rsid w:val="004C15C1"/>
    <w:rsid w:val="004C3915"/>
    <w:rsid w:val="004D128E"/>
    <w:rsid w:val="004D1ADF"/>
    <w:rsid w:val="004D7282"/>
    <w:rsid w:val="004D7504"/>
    <w:rsid w:val="004E30ED"/>
    <w:rsid w:val="004E6BE8"/>
    <w:rsid w:val="004E6C14"/>
    <w:rsid w:val="004F03E1"/>
    <w:rsid w:val="004F1A3E"/>
    <w:rsid w:val="004F5547"/>
    <w:rsid w:val="00500A7A"/>
    <w:rsid w:val="00501EF3"/>
    <w:rsid w:val="005025C6"/>
    <w:rsid w:val="00511A2A"/>
    <w:rsid w:val="00513F57"/>
    <w:rsid w:val="00521771"/>
    <w:rsid w:val="0053296C"/>
    <w:rsid w:val="00537BFE"/>
    <w:rsid w:val="0054121F"/>
    <w:rsid w:val="0054188B"/>
    <w:rsid w:val="005432CA"/>
    <w:rsid w:val="00555DFB"/>
    <w:rsid w:val="00561F46"/>
    <w:rsid w:val="0057395F"/>
    <w:rsid w:val="0058441D"/>
    <w:rsid w:val="0059109B"/>
    <w:rsid w:val="0059486C"/>
    <w:rsid w:val="005A468F"/>
    <w:rsid w:val="005A5618"/>
    <w:rsid w:val="005B3A64"/>
    <w:rsid w:val="005C0469"/>
    <w:rsid w:val="005C52EA"/>
    <w:rsid w:val="005D1450"/>
    <w:rsid w:val="005E51D5"/>
    <w:rsid w:val="005F086B"/>
    <w:rsid w:val="005F2F70"/>
    <w:rsid w:val="005F4EFE"/>
    <w:rsid w:val="00604274"/>
    <w:rsid w:val="00605531"/>
    <w:rsid w:val="0060658C"/>
    <w:rsid w:val="006110EF"/>
    <w:rsid w:val="00617C2E"/>
    <w:rsid w:val="00633321"/>
    <w:rsid w:val="00642168"/>
    <w:rsid w:val="00646CAC"/>
    <w:rsid w:val="00653214"/>
    <w:rsid w:val="006567E9"/>
    <w:rsid w:val="0065707B"/>
    <w:rsid w:val="00677435"/>
    <w:rsid w:val="00686197"/>
    <w:rsid w:val="006A1ACB"/>
    <w:rsid w:val="006A3E9E"/>
    <w:rsid w:val="006C332E"/>
    <w:rsid w:val="006C5291"/>
    <w:rsid w:val="006D49C9"/>
    <w:rsid w:val="006E40A4"/>
    <w:rsid w:val="006E575B"/>
    <w:rsid w:val="006E7657"/>
    <w:rsid w:val="006F0856"/>
    <w:rsid w:val="00701649"/>
    <w:rsid w:val="00716442"/>
    <w:rsid w:val="00726578"/>
    <w:rsid w:val="007311D8"/>
    <w:rsid w:val="007373CB"/>
    <w:rsid w:val="007417BA"/>
    <w:rsid w:val="00745E97"/>
    <w:rsid w:val="00751912"/>
    <w:rsid w:val="0075296A"/>
    <w:rsid w:val="0076489B"/>
    <w:rsid w:val="00773C70"/>
    <w:rsid w:val="00774076"/>
    <w:rsid w:val="00774571"/>
    <w:rsid w:val="007749A7"/>
    <w:rsid w:val="00775EBC"/>
    <w:rsid w:val="00777551"/>
    <w:rsid w:val="00786E1B"/>
    <w:rsid w:val="00786FB1"/>
    <w:rsid w:val="007922CC"/>
    <w:rsid w:val="00795289"/>
    <w:rsid w:val="007A22B1"/>
    <w:rsid w:val="007B328A"/>
    <w:rsid w:val="007B79A0"/>
    <w:rsid w:val="007B7EB6"/>
    <w:rsid w:val="007D43B6"/>
    <w:rsid w:val="007E58E2"/>
    <w:rsid w:val="00800174"/>
    <w:rsid w:val="00801F07"/>
    <w:rsid w:val="00806BCC"/>
    <w:rsid w:val="00810922"/>
    <w:rsid w:val="008118DA"/>
    <w:rsid w:val="00814032"/>
    <w:rsid w:val="00820AEF"/>
    <w:rsid w:val="00822117"/>
    <w:rsid w:val="00833CAC"/>
    <w:rsid w:val="00837406"/>
    <w:rsid w:val="0085609E"/>
    <w:rsid w:val="008565D2"/>
    <w:rsid w:val="00856CEC"/>
    <w:rsid w:val="0085754F"/>
    <w:rsid w:val="00862DF5"/>
    <w:rsid w:val="00872CB9"/>
    <w:rsid w:val="008760D9"/>
    <w:rsid w:val="008763BC"/>
    <w:rsid w:val="0088009A"/>
    <w:rsid w:val="00884B6C"/>
    <w:rsid w:val="008869B4"/>
    <w:rsid w:val="00892083"/>
    <w:rsid w:val="00893859"/>
    <w:rsid w:val="008965FD"/>
    <w:rsid w:val="008B61C3"/>
    <w:rsid w:val="008C29CE"/>
    <w:rsid w:val="008C5AAD"/>
    <w:rsid w:val="008D49CC"/>
    <w:rsid w:val="008E507D"/>
    <w:rsid w:val="008F034B"/>
    <w:rsid w:val="00926F44"/>
    <w:rsid w:val="00931F7E"/>
    <w:rsid w:val="00943FC3"/>
    <w:rsid w:val="00944A3A"/>
    <w:rsid w:val="009556A2"/>
    <w:rsid w:val="009603CA"/>
    <w:rsid w:val="00972B07"/>
    <w:rsid w:val="00973E86"/>
    <w:rsid w:val="009755A7"/>
    <w:rsid w:val="00990562"/>
    <w:rsid w:val="009955D9"/>
    <w:rsid w:val="009A760C"/>
    <w:rsid w:val="009B4359"/>
    <w:rsid w:val="009B4384"/>
    <w:rsid w:val="009C0321"/>
    <w:rsid w:val="009D02AA"/>
    <w:rsid w:val="009D0739"/>
    <w:rsid w:val="009D29DE"/>
    <w:rsid w:val="009E3568"/>
    <w:rsid w:val="009E3ECA"/>
    <w:rsid w:val="009E5C1B"/>
    <w:rsid w:val="00A00649"/>
    <w:rsid w:val="00A04A0E"/>
    <w:rsid w:val="00A12001"/>
    <w:rsid w:val="00A137A4"/>
    <w:rsid w:val="00A1400A"/>
    <w:rsid w:val="00A14EBD"/>
    <w:rsid w:val="00A208BD"/>
    <w:rsid w:val="00A24595"/>
    <w:rsid w:val="00A44592"/>
    <w:rsid w:val="00A5468D"/>
    <w:rsid w:val="00A61AA1"/>
    <w:rsid w:val="00A62022"/>
    <w:rsid w:val="00A67AAF"/>
    <w:rsid w:val="00A74300"/>
    <w:rsid w:val="00A77C34"/>
    <w:rsid w:val="00A77E13"/>
    <w:rsid w:val="00A81D45"/>
    <w:rsid w:val="00A86286"/>
    <w:rsid w:val="00A93A34"/>
    <w:rsid w:val="00A95D5A"/>
    <w:rsid w:val="00A964E1"/>
    <w:rsid w:val="00A96945"/>
    <w:rsid w:val="00AA1823"/>
    <w:rsid w:val="00AA70B9"/>
    <w:rsid w:val="00AB30FD"/>
    <w:rsid w:val="00AD07E0"/>
    <w:rsid w:val="00AE263F"/>
    <w:rsid w:val="00AE3C6B"/>
    <w:rsid w:val="00AF769B"/>
    <w:rsid w:val="00B05B11"/>
    <w:rsid w:val="00B15297"/>
    <w:rsid w:val="00B279CC"/>
    <w:rsid w:val="00B476B3"/>
    <w:rsid w:val="00B55B1E"/>
    <w:rsid w:val="00B573FF"/>
    <w:rsid w:val="00B6254E"/>
    <w:rsid w:val="00B74C23"/>
    <w:rsid w:val="00B92258"/>
    <w:rsid w:val="00B9393F"/>
    <w:rsid w:val="00BA6D86"/>
    <w:rsid w:val="00BA6FD8"/>
    <w:rsid w:val="00BA72C0"/>
    <w:rsid w:val="00BB05D5"/>
    <w:rsid w:val="00BB5D1B"/>
    <w:rsid w:val="00BC5BED"/>
    <w:rsid w:val="00BD3692"/>
    <w:rsid w:val="00BE2F19"/>
    <w:rsid w:val="00BE717F"/>
    <w:rsid w:val="00BF13D4"/>
    <w:rsid w:val="00BF6F7F"/>
    <w:rsid w:val="00C00422"/>
    <w:rsid w:val="00C0224D"/>
    <w:rsid w:val="00C11FBB"/>
    <w:rsid w:val="00C148BC"/>
    <w:rsid w:val="00C23A67"/>
    <w:rsid w:val="00C32984"/>
    <w:rsid w:val="00C43E67"/>
    <w:rsid w:val="00C470E6"/>
    <w:rsid w:val="00C5415F"/>
    <w:rsid w:val="00C542D5"/>
    <w:rsid w:val="00C63F36"/>
    <w:rsid w:val="00C67948"/>
    <w:rsid w:val="00C76A34"/>
    <w:rsid w:val="00C90FE2"/>
    <w:rsid w:val="00C922FB"/>
    <w:rsid w:val="00C927B0"/>
    <w:rsid w:val="00C932C0"/>
    <w:rsid w:val="00C939D1"/>
    <w:rsid w:val="00C95B32"/>
    <w:rsid w:val="00C9768F"/>
    <w:rsid w:val="00CA7303"/>
    <w:rsid w:val="00CD09E4"/>
    <w:rsid w:val="00D06FE4"/>
    <w:rsid w:val="00D11A7C"/>
    <w:rsid w:val="00D1205D"/>
    <w:rsid w:val="00D15BF6"/>
    <w:rsid w:val="00D21FC1"/>
    <w:rsid w:val="00D40A07"/>
    <w:rsid w:val="00D4144A"/>
    <w:rsid w:val="00D5019E"/>
    <w:rsid w:val="00D571CA"/>
    <w:rsid w:val="00D5747F"/>
    <w:rsid w:val="00D71F56"/>
    <w:rsid w:val="00D7344D"/>
    <w:rsid w:val="00D77343"/>
    <w:rsid w:val="00D8057F"/>
    <w:rsid w:val="00D82EA8"/>
    <w:rsid w:val="00D93D76"/>
    <w:rsid w:val="00D943B5"/>
    <w:rsid w:val="00D95F8A"/>
    <w:rsid w:val="00DA05F9"/>
    <w:rsid w:val="00DA3E35"/>
    <w:rsid w:val="00DA4086"/>
    <w:rsid w:val="00DA6F83"/>
    <w:rsid w:val="00DA7EDA"/>
    <w:rsid w:val="00DB47FE"/>
    <w:rsid w:val="00DB527A"/>
    <w:rsid w:val="00DB7057"/>
    <w:rsid w:val="00DC72AB"/>
    <w:rsid w:val="00DC768B"/>
    <w:rsid w:val="00DD336C"/>
    <w:rsid w:val="00DF7A2A"/>
    <w:rsid w:val="00E011F6"/>
    <w:rsid w:val="00E018AC"/>
    <w:rsid w:val="00E03FF9"/>
    <w:rsid w:val="00E12226"/>
    <w:rsid w:val="00E150C6"/>
    <w:rsid w:val="00E150D5"/>
    <w:rsid w:val="00E22E4E"/>
    <w:rsid w:val="00E23A52"/>
    <w:rsid w:val="00E36C09"/>
    <w:rsid w:val="00E371FB"/>
    <w:rsid w:val="00E374EC"/>
    <w:rsid w:val="00E44BB2"/>
    <w:rsid w:val="00E46ACE"/>
    <w:rsid w:val="00E552FE"/>
    <w:rsid w:val="00E61F60"/>
    <w:rsid w:val="00E84C34"/>
    <w:rsid w:val="00E871B5"/>
    <w:rsid w:val="00E910DD"/>
    <w:rsid w:val="00E94861"/>
    <w:rsid w:val="00EB5AD3"/>
    <w:rsid w:val="00EB6494"/>
    <w:rsid w:val="00ED1A9A"/>
    <w:rsid w:val="00ED43F9"/>
    <w:rsid w:val="00EE363D"/>
    <w:rsid w:val="00F078E7"/>
    <w:rsid w:val="00F222A5"/>
    <w:rsid w:val="00F240A9"/>
    <w:rsid w:val="00F25523"/>
    <w:rsid w:val="00F30F49"/>
    <w:rsid w:val="00F33396"/>
    <w:rsid w:val="00F41280"/>
    <w:rsid w:val="00F46F74"/>
    <w:rsid w:val="00F67FBE"/>
    <w:rsid w:val="00F7294B"/>
    <w:rsid w:val="00F85994"/>
    <w:rsid w:val="00F957C1"/>
    <w:rsid w:val="00F9724E"/>
    <w:rsid w:val="00FA12E9"/>
    <w:rsid w:val="00FA19CE"/>
    <w:rsid w:val="00FB1FFD"/>
    <w:rsid w:val="00FC092F"/>
    <w:rsid w:val="00FC0B57"/>
    <w:rsid w:val="00FC297A"/>
    <w:rsid w:val="00FC47F6"/>
    <w:rsid w:val="00FC70DD"/>
    <w:rsid w:val="00FE5621"/>
    <w:rsid w:val="00FF120B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296F4"/>
  <w15:docId w15:val="{A810AB30-8D66-4BFC-B11C-81ECFAE1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3F9"/>
    <w:rPr>
      <w:sz w:val="24"/>
      <w:szCs w:val="24"/>
    </w:rPr>
  </w:style>
  <w:style w:type="paragraph" w:styleId="1">
    <w:name w:val="heading 1"/>
    <w:basedOn w:val="a"/>
    <w:next w:val="a"/>
    <w:qFormat/>
    <w:rsid w:val="00ED43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F69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4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3">
    <w:name w:val="Body Text"/>
    <w:basedOn w:val="a"/>
    <w:link w:val="a4"/>
    <w:uiPriority w:val="99"/>
    <w:rsid w:val="00ED43F9"/>
    <w:pPr>
      <w:jc w:val="both"/>
    </w:pPr>
  </w:style>
  <w:style w:type="paragraph" w:customStyle="1" w:styleId="ConsPlusNonformat">
    <w:name w:val="ConsPlusNonformat"/>
    <w:rsid w:val="00ED43F9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5">
    <w:name w:val="Balloon Text"/>
    <w:basedOn w:val="a"/>
    <w:semiHidden/>
    <w:rsid w:val="00ED43F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F1A3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4F1A3E"/>
    <w:rPr>
      <w:sz w:val="24"/>
      <w:szCs w:val="24"/>
    </w:rPr>
  </w:style>
  <w:style w:type="character" w:customStyle="1" w:styleId="20">
    <w:name w:val="Заголовок 2 Знак"/>
    <w:link w:val="2"/>
    <w:semiHidden/>
    <w:rsid w:val="001F69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aliases w:val="Bullet List,FooterText,numbered,Paragraphe de liste1,lp1,Булит 1,Булет1,1Булет,Bullet 1,Use Case List Paragraph,Абзац списка◄,Абзац списка 1,Elenco Normale"/>
    <w:basedOn w:val="a"/>
    <w:link w:val="a7"/>
    <w:uiPriority w:val="34"/>
    <w:qFormat/>
    <w:rsid w:val="00295C3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3C0A5C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C0A5C"/>
    <w:rPr>
      <w:rFonts w:ascii="Arial" w:eastAsia="Calibri" w:hAnsi="Arial" w:cs="Arial"/>
    </w:rPr>
  </w:style>
  <w:style w:type="paragraph" w:styleId="a8">
    <w:name w:val="No Spacing"/>
    <w:uiPriority w:val="1"/>
    <w:qFormat/>
    <w:rsid w:val="00D571CA"/>
    <w:rPr>
      <w:sz w:val="24"/>
      <w:szCs w:val="24"/>
    </w:rPr>
  </w:style>
  <w:style w:type="character" w:customStyle="1" w:styleId="a7">
    <w:name w:val="Абзац списка Знак"/>
    <w:aliases w:val="Bullet List Знак,FooterText Знак,numbered Знак,Paragraphe de liste1 Знак,lp1 Знак,Булит 1 Знак,Булет1 Знак,1Булет Знак,Bullet 1 Знак,Use Case List Paragraph Знак,Абзац списка◄ Знак,Абзац списка 1 Знак,Elenco Normale Знак"/>
    <w:link w:val="a6"/>
    <w:uiPriority w:val="34"/>
    <w:locked/>
    <w:rsid w:val="007749A7"/>
    <w:rPr>
      <w:sz w:val="24"/>
      <w:szCs w:val="24"/>
    </w:rPr>
  </w:style>
  <w:style w:type="paragraph" w:customStyle="1" w:styleId="s8">
    <w:name w:val="s8"/>
    <w:basedOn w:val="a"/>
    <w:rsid w:val="00C932C0"/>
    <w:pPr>
      <w:spacing w:before="100" w:beforeAutospacing="1" w:after="100" w:afterAutospacing="1"/>
    </w:pPr>
    <w:rPr>
      <w:rFonts w:eastAsiaTheme="minorHAnsi"/>
    </w:rPr>
  </w:style>
  <w:style w:type="character" w:customStyle="1" w:styleId="s7">
    <w:name w:val="s7"/>
    <w:basedOn w:val="a0"/>
    <w:rsid w:val="00C932C0"/>
  </w:style>
  <w:style w:type="paragraph" w:styleId="a9">
    <w:name w:val="header"/>
    <w:basedOn w:val="a"/>
    <w:link w:val="aa"/>
    <w:rsid w:val="004E6C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E6C14"/>
    <w:rPr>
      <w:sz w:val="24"/>
      <w:szCs w:val="24"/>
    </w:rPr>
  </w:style>
  <w:style w:type="paragraph" w:styleId="ab">
    <w:name w:val="footer"/>
    <w:basedOn w:val="a"/>
    <w:link w:val="ac"/>
    <w:rsid w:val="004E6C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6C14"/>
    <w:rPr>
      <w:sz w:val="24"/>
      <w:szCs w:val="24"/>
    </w:rPr>
  </w:style>
  <w:style w:type="paragraph" w:styleId="ad">
    <w:name w:val="Normal (Web)"/>
    <w:basedOn w:val="a"/>
    <w:uiPriority w:val="99"/>
    <w:unhideWhenUsed/>
    <w:rsid w:val="002F78D9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rsid w:val="002F78D9"/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66B98"/>
    <w:rPr>
      <w:color w:val="0000FF"/>
      <w:u w:val="single"/>
    </w:rPr>
  </w:style>
  <w:style w:type="paragraph" w:customStyle="1" w:styleId="prilozhenie">
    <w:name w:val="prilozhenie"/>
    <w:basedOn w:val="a"/>
    <w:uiPriority w:val="99"/>
    <w:rsid w:val="00AB30FD"/>
    <w:pPr>
      <w:ind w:firstLine="709"/>
      <w:jc w:val="both"/>
    </w:pPr>
    <w:rPr>
      <w:lang w:eastAsia="en-US"/>
    </w:rPr>
  </w:style>
  <w:style w:type="paragraph" w:customStyle="1" w:styleId="no-indent">
    <w:name w:val="no-indent"/>
    <w:basedOn w:val="a"/>
    <w:rsid w:val="001210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t.ru/investment/regul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CNT</Company>
  <LinksUpToDate>false</LinksUpToDate>
  <CharactersWithSpaces>4915</CharactersWithSpaces>
  <SharedDoc>false</SharedDoc>
  <HLinks>
    <vt:vector size="12" baseType="variant"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http://cnt.ru/investment/regulations/</vt:lpwstr>
      </vt:variant>
      <vt:variant>
        <vt:lpwstr/>
      </vt:variant>
      <vt:variant>
        <vt:i4>1376333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http://www.e-disclosure.ru/portal/company.aspx?id=369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Mazura</dc:creator>
  <cp:lastModifiedBy>Кулагин Александр Николаевич</cp:lastModifiedBy>
  <cp:revision>4</cp:revision>
  <cp:lastPrinted>2018-05-25T12:41:00Z</cp:lastPrinted>
  <dcterms:created xsi:type="dcterms:W3CDTF">2023-07-24T08:07:00Z</dcterms:created>
  <dcterms:modified xsi:type="dcterms:W3CDTF">2023-07-24T09:31:00Z</dcterms:modified>
</cp:coreProperties>
</file>