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DBC70" w14:textId="5C379E89" w:rsidR="002F78D9" w:rsidRPr="00140C02" w:rsidRDefault="003207A5" w:rsidP="00F46F74">
      <w:pPr>
        <w:jc w:val="center"/>
        <w:rPr>
          <w:bCs/>
        </w:rPr>
      </w:pPr>
      <w:r w:rsidRPr="00140C02">
        <w:rPr>
          <w:bCs/>
        </w:rPr>
        <w:t xml:space="preserve">Сообщение о существенном </w:t>
      </w:r>
      <w:proofErr w:type="gramStart"/>
      <w:r w:rsidRPr="00140C02">
        <w:rPr>
          <w:bCs/>
        </w:rPr>
        <w:t>факте</w:t>
      </w:r>
      <w:proofErr w:type="gramEnd"/>
      <w:r w:rsidRPr="00140C02">
        <w:rPr>
          <w:bCs/>
        </w:rPr>
        <w:br/>
      </w:r>
      <w:r w:rsidR="006A3E9E" w:rsidRPr="00140C02">
        <w:rPr>
          <w:bCs/>
        </w:rPr>
        <w:t>о дате, на которую определяются (фиксируются) лица, имеющие право на осуществление прав по ценным бумагам эмитента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2F78D9" w:rsidRPr="00140C02" w14:paraId="5DD78A76" w14:textId="77777777" w:rsidTr="00DE01AA">
        <w:trPr>
          <w:cantSplit/>
        </w:trPr>
        <w:tc>
          <w:tcPr>
            <w:tcW w:w="9979" w:type="dxa"/>
            <w:gridSpan w:val="2"/>
          </w:tcPr>
          <w:p w14:paraId="280EE0EC" w14:textId="77777777" w:rsidR="002F78D9" w:rsidRPr="00140C02" w:rsidRDefault="002F78D9" w:rsidP="00DE01AA">
            <w:pPr>
              <w:jc w:val="center"/>
            </w:pPr>
            <w:r w:rsidRPr="00140C02">
              <w:t>1. Общие сведения</w:t>
            </w:r>
          </w:p>
        </w:tc>
      </w:tr>
      <w:tr w:rsidR="002F78D9" w:rsidRPr="00140C02" w14:paraId="2ACC35FD" w14:textId="77777777" w:rsidTr="00DE01AA">
        <w:tc>
          <w:tcPr>
            <w:tcW w:w="5557" w:type="dxa"/>
          </w:tcPr>
          <w:p w14:paraId="30E7AAB5" w14:textId="77777777" w:rsidR="002F78D9" w:rsidRPr="00140C02" w:rsidRDefault="002F78D9" w:rsidP="00DE01AA">
            <w:pPr>
              <w:ind w:left="57" w:right="57"/>
              <w:jc w:val="both"/>
            </w:pPr>
            <w:r w:rsidRPr="00140C02">
              <w:t>1.1. Полное фирменное наименование эмитента</w:t>
            </w:r>
          </w:p>
        </w:tc>
        <w:tc>
          <w:tcPr>
            <w:tcW w:w="4422" w:type="dxa"/>
          </w:tcPr>
          <w:p w14:paraId="428CB36D" w14:textId="77777777" w:rsidR="002F78D9" w:rsidRPr="00140C02" w:rsidRDefault="002F78D9" w:rsidP="00DE01AA">
            <w:pPr>
              <w:ind w:left="57" w:right="57"/>
              <w:jc w:val="both"/>
            </w:pPr>
            <w:r w:rsidRPr="00140C02">
              <w:t>Публичное акционерное общество "Центральный телеграф"</w:t>
            </w:r>
          </w:p>
        </w:tc>
      </w:tr>
      <w:tr w:rsidR="002F78D9" w:rsidRPr="00140C02" w14:paraId="4137EAA5" w14:textId="77777777" w:rsidTr="00DE01AA">
        <w:tc>
          <w:tcPr>
            <w:tcW w:w="5557" w:type="dxa"/>
          </w:tcPr>
          <w:p w14:paraId="773FF922" w14:textId="77777777" w:rsidR="002F78D9" w:rsidRPr="00140C02" w:rsidRDefault="002F78D9" w:rsidP="00DE01AA">
            <w:pPr>
              <w:ind w:left="57" w:right="57"/>
              <w:jc w:val="both"/>
            </w:pPr>
            <w:r w:rsidRPr="00140C02">
              <w:t>1.2. Адрес эмитента, указанный в едином государственном реестре юридических лиц</w:t>
            </w:r>
          </w:p>
        </w:tc>
        <w:tc>
          <w:tcPr>
            <w:tcW w:w="4422" w:type="dxa"/>
          </w:tcPr>
          <w:p w14:paraId="6C457F77" w14:textId="2C23037E" w:rsidR="002F78D9" w:rsidRPr="00140C02" w:rsidRDefault="0096698F" w:rsidP="00DE01AA">
            <w:pPr>
              <w:widowControl w:val="0"/>
              <w:jc w:val="both"/>
            </w:pPr>
            <w:r w:rsidRPr="00B6166B">
              <w:t xml:space="preserve">108811, г. Москва, </w:t>
            </w:r>
            <w:proofErr w:type="spellStart"/>
            <w:r w:rsidRPr="00B6166B">
              <w:t>вн</w:t>
            </w:r>
            <w:proofErr w:type="gramStart"/>
            <w:r w:rsidRPr="00B6166B">
              <w:t>.т</w:t>
            </w:r>
            <w:proofErr w:type="gramEnd"/>
            <w:r w:rsidRPr="00B6166B">
              <w:t>ер.г</w:t>
            </w:r>
            <w:proofErr w:type="spellEnd"/>
            <w:r w:rsidRPr="00B6166B">
              <w:t xml:space="preserve">. поселение Московский, км Киевское шоссе 22-й (п Московский), </w:t>
            </w:r>
            <w:proofErr w:type="spellStart"/>
            <w:r w:rsidRPr="00B6166B">
              <w:t>двлд</w:t>
            </w:r>
            <w:proofErr w:type="spellEnd"/>
            <w:r w:rsidRPr="00B6166B">
              <w:t xml:space="preserve">. 6, стр. 1, </w:t>
            </w:r>
            <w:proofErr w:type="spellStart"/>
            <w:r w:rsidRPr="00B6166B">
              <w:t>помещ</w:t>
            </w:r>
            <w:proofErr w:type="spellEnd"/>
            <w:r w:rsidRPr="00B6166B">
              <w:t>. D1-220</w:t>
            </w:r>
          </w:p>
        </w:tc>
      </w:tr>
      <w:tr w:rsidR="002F78D9" w:rsidRPr="00140C02" w14:paraId="5D459259" w14:textId="77777777" w:rsidTr="00DE01AA">
        <w:tc>
          <w:tcPr>
            <w:tcW w:w="5557" w:type="dxa"/>
          </w:tcPr>
          <w:p w14:paraId="1931A3DF" w14:textId="77777777" w:rsidR="002F78D9" w:rsidRPr="00140C02" w:rsidRDefault="002F78D9" w:rsidP="00DE01AA">
            <w:pPr>
              <w:ind w:left="57" w:right="57"/>
              <w:jc w:val="both"/>
            </w:pPr>
            <w:r w:rsidRPr="00140C02">
              <w:t>1.3. Основной государственный регистрационный номер (ОГРН) эмитента (при наличии)</w:t>
            </w:r>
          </w:p>
        </w:tc>
        <w:tc>
          <w:tcPr>
            <w:tcW w:w="4422" w:type="dxa"/>
          </w:tcPr>
          <w:p w14:paraId="20685304" w14:textId="77777777" w:rsidR="002F78D9" w:rsidRPr="00140C02" w:rsidRDefault="002F78D9" w:rsidP="00DE01AA">
            <w:pPr>
              <w:widowControl w:val="0"/>
              <w:jc w:val="both"/>
            </w:pPr>
            <w:r w:rsidRPr="00140C02">
              <w:t>1027739044189</w:t>
            </w:r>
          </w:p>
        </w:tc>
      </w:tr>
      <w:tr w:rsidR="002F78D9" w:rsidRPr="00140C02" w14:paraId="5B4BA192" w14:textId="77777777" w:rsidTr="00DE01AA">
        <w:tc>
          <w:tcPr>
            <w:tcW w:w="5557" w:type="dxa"/>
          </w:tcPr>
          <w:p w14:paraId="510C4EA0" w14:textId="77777777" w:rsidR="002F78D9" w:rsidRPr="00140C02" w:rsidRDefault="002F78D9" w:rsidP="00DE01AA">
            <w:pPr>
              <w:ind w:left="57" w:right="57"/>
              <w:jc w:val="both"/>
            </w:pPr>
            <w:r w:rsidRPr="00140C02">
              <w:t>1.4. Идентификационный номер налогоплательщика (ИНН) эмитента (при наличии)</w:t>
            </w:r>
          </w:p>
        </w:tc>
        <w:tc>
          <w:tcPr>
            <w:tcW w:w="4422" w:type="dxa"/>
          </w:tcPr>
          <w:p w14:paraId="60313859" w14:textId="77777777" w:rsidR="002F78D9" w:rsidRPr="00140C02" w:rsidRDefault="002F78D9" w:rsidP="00DE01AA">
            <w:pPr>
              <w:widowControl w:val="0"/>
              <w:jc w:val="both"/>
            </w:pPr>
            <w:r w:rsidRPr="00140C02">
              <w:t>7710146208</w:t>
            </w:r>
          </w:p>
        </w:tc>
      </w:tr>
      <w:tr w:rsidR="002F78D9" w:rsidRPr="00140C02" w14:paraId="4B5B7932" w14:textId="77777777" w:rsidTr="00DE01AA">
        <w:tc>
          <w:tcPr>
            <w:tcW w:w="5557" w:type="dxa"/>
          </w:tcPr>
          <w:p w14:paraId="7F8245D0" w14:textId="77777777" w:rsidR="002F78D9" w:rsidRPr="00140C02" w:rsidRDefault="002F78D9" w:rsidP="00DE01AA">
            <w:pPr>
              <w:ind w:left="57" w:right="57"/>
              <w:jc w:val="both"/>
            </w:pPr>
            <w:r w:rsidRPr="00140C02">
              <w:t>1.5. Уникальный код эмитента, присвоенный Банком России</w:t>
            </w:r>
          </w:p>
        </w:tc>
        <w:tc>
          <w:tcPr>
            <w:tcW w:w="4422" w:type="dxa"/>
          </w:tcPr>
          <w:p w14:paraId="43BD2C5B" w14:textId="77777777" w:rsidR="002F78D9" w:rsidRPr="00140C02" w:rsidRDefault="002F78D9" w:rsidP="00DE01AA">
            <w:pPr>
              <w:widowControl w:val="0"/>
              <w:jc w:val="both"/>
            </w:pPr>
            <w:r w:rsidRPr="00140C02">
              <w:t>00327-A</w:t>
            </w:r>
          </w:p>
        </w:tc>
      </w:tr>
      <w:tr w:rsidR="002F78D9" w:rsidRPr="00140C02" w14:paraId="2DE9E9F3" w14:textId="77777777" w:rsidTr="00DE01AA">
        <w:tc>
          <w:tcPr>
            <w:tcW w:w="5557" w:type="dxa"/>
          </w:tcPr>
          <w:p w14:paraId="0F4560B6" w14:textId="77777777" w:rsidR="002F78D9" w:rsidRPr="00140C02" w:rsidRDefault="002F78D9" w:rsidP="00DE01AA">
            <w:pPr>
              <w:ind w:left="57" w:right="57"/>
              <w:jc w:val="both"/>
            </w:pPr>
            <w:r w:rsidRPr="00140C02">
              <w:t>1.6. Адрес страницы в сети «Интернет», используемой эмитентом для раскрытия информации</w:t>
            </w:r>
          </w:p>
        </w:tc>
        <w:tc>
          <w:tcPr>
            <w:tcW w:w="4422" w:type="dxa"/>
          </w:tcPr>
          <w:p w14:paraId="739BEF05" w14:textId="77777777" w:rsidR="002F78D9" w:rsidRPr="00140C02" w:rsidRDefault="00766127" w:rsidP="00DE01AA">
            <w:pPr>
              <w:widowControl w:val="0"/>
            </w:pPr>
            <w:hyperlink r:id="rId8" w:history="1">
              <w:r w:rsidR="002F78D9" w:rsidRPr="00140C02">
                <w:t>http://www.e-disclosure.ru/portal/company.aspx?id=369</w:t>
              </w:r>
            </w:hyperlink>
            <w:r w:rsidR="002F78D9" w:rsidRPr="00140C02">
              <w:t xml:space="preserve">, </w:t>
            </w:r>
          </w:p>
          <w:p w14:paraId="402D88E7" w14:textId="77777777" w:rsidR="002F78D9" w:rsidRPr="00140C02" w:rsidRDefault="002F78D9" w:rsidP="00DE01AA">
            <w:pPr>
              <w:widowControl w:val="0"/>
              <w:jc w:val="both"/>
            </w:pPr>
            <w:r w:rsidRPr="00140C02">
              <w:t xml:space="preserve"> </w:t>
            </w:r>
            <w:hyperlink r:id="rId9" w:history="1">
              <w:r w:rsidRPr="00140C02">
                <w:t>http://cnt.ru/investment/regulations/</w:t>
              </w:r>
            </w:hyperlink>
          </w:p>
        </w:tc>
      </w:tr>
      <w:tr w:rsidR="002F78D9" w:rsidRPr="00140C02" w14:paraId="37FEC5F8" w14:textId="77777777" w:rsidTr="00DE01AA">
        <w:tc>
          <w:tcPr>
            <w:tcW w:w="5557" w:type="dxa"/>
          </w:tcPr>
          <w:p w14:paraId="01C0D590" w14:textId="77777777" w:rsidR="002F78D9" w:rsidRPr="00140C02" w:rsidRDefault="002F78D9" w:rsidP="00DE01AA">
            <w:pPr>
              <w:ind w:left="57" w:right="57"/>
              <w:jc w:val="both"/>
            </w:pPr>
            <w:r w:rsidRPr="00140C02">
              <w:t>1.7. Дата наступления события (существенного факта), о котором составлено сообщение</w:t>
            </w:r>
          </w:p>
        </w:tc>
        <w:tc>
          <w:tcPr>
            <w:tcW w:w="4422" w:type="dxa"/>
          </w:tcPr>
          <w:p w14:paraId="5DCDB753" w14:textId="7FEDC189" w:rsidR="002F78D9" w:rsidRPr="00140C02" w:rsidRDefault="002F78D9" w:rsidP="002577DE">
            <w:pPr>
              <w:widowControl w:val="0"/>
            </w:pPr>
            <w:r w:rsidRPr="00140C02">
              <w:t xml:space="preserve"> </w:t>
            </w:r>
            <w:r w:rsidR="002577DE">
              <w:t>25</w:t>
            </w:r>
            <w:r w:rsidR="00D11A7C" w:rsidRPr="00140C02">
              <w:t>.05</w:t>
            </w:r>
            <w:r w:rsidRPr="00140C02">
              <w:t>.202</w:t>
            </w:r>
            <w:r w:rsidR="002577DE">
              <w:t>3</w:t>
            </w:r>
            <w:r w:rsidRPr="00140C02">
              <w:t>г.</w:t>
            </w:r>
          </w:p>
        </w:tc>
      </w:tr>
    </w:tbl>
    <w:p w14:paraId="43FD8B44" w14:textId="77777777" w:rsidR="002F78D9" w:rsidRPr="00140C02" w:rsidRDefault="002F78D9" w:rsidP="002F78D9"/>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2F78D9" w:rsidRPr="00140C02" w14:paraId="26B893A2" w14:textId="77777777" w:rsidTr="00DE01AA">
        <w:tc>
          <w:tcPr>
            <w:tcW w:w="9979" w:type="dxa"/>
          </w:tcPr>
          <w:p w14:paraId="70D4972D" w14:textId="77777777" w:rsidR="002F78D9" w:rsidRPr="00140C02" w:rsidRDefault="002F78D9" w:rsidP="00DE01AA">
            <w:pPr>
              <w:jc w:val="center"/>
            </w:pPr>
            <w:r w:rsidRPr="00140C02">
              <w:t>2. Содержание сообщения</w:t>
            </w:r>
          </w:p>
        </w:tc>
      </w:tr>
      <w:tr w:rsidR="002F78D9" w:rsidRPr="00140C02" w14:paraId="744C13BF" w14:textId="77777777" w:rsidTr="00DE01AA">
        <w:tc>
          <w:tcPr>
            <w:tcW w:w="9979" w:type="dxa"/>
          </w:tcPr>
          <w:p w14:paraId="7735367E" w14:textId="5BF235A7" w:rsidR="0096698F" w:rsidRPr="00B6166B" w:rsidRDefault="0096698F" w:rsidP="0096698F">
            <w:pPr>
              <w:pStyle w:val="ad"/>
              <w:shd w:val="clear" w:color="auto" w:fill="FFFFFF"/>
              <w:spacing w:before="0" w:beforeAutospacing="0" w:after="0" w:afterAutospacing="0"/>
            </w:pPr>
            <w:proofErr w:type="gramStart"/>
            <w:r w:rsidRPr="00B6166B">
              <w:t>2.1.</w:t>
            </w:r>
            <w:r w:rsidRPr="00B6166B">
              <w:t>идентификационные признаки ценных бумаг эмитента, в отношении которых устанавливается дата, на которую определяются (фиксируются) лица, имеющие право на осуществление прав по ним</w:t>
            </w:r>
            <w:r w:rsidRPr="00B6166B">
              <w:t xml:space="preserve"> </w:t>
            </w:r>
            <w:r w:rsidRPr="00B6166B">
              <w:t>- акции обыкновенные именные бездокументарные, государственный регистрационный номер выпуска - 1-03-00327-A, дата государственной регистрации выпуска - 20.12.2002 г., международный код (номер) идентификации ценных бумаг (ISIN)- RU0007665147, международный код классификации финансовых инструментов (CFI) - ESVXFR;</w:t>
            </w:r>
            <w:proofErr w:type="gramEnd"/>
          </w:p>
          <w:p w14:paraId="2343DD89" w14:textId="42ED7C3E" w:rsidR="0096698F" w:rsidRPr="00B6166B" w:rsidRDefault="0096698F" w:rsidP="00B6166B">
            <w:pPr>
              <w:pStyle w:val="ad"/>
              <w:shd w:val="clear" w:color="auto" w:fill="FFFFFF"/>
              <w:spacing w:before="0" w:beforeAutospacing="0" w:after="0" w:afterAutospacing="0"/>
            </w:pPr>
            <w:r w:rsidRPr="00B6166B">
              <w:t xml:space="preserve">2.2. </w:t>
            </w:r>
            <w:r w:rsidRPr="00B6166B">
              <w:t>права по ценным бумагам эмитента, в отношении которых устанавливается дата, на которую определяются (фиксируются) лица, им</w:t>
            </w:r>
            <w:r w:rsidRPr="00B6166B">
              <w:t>еющие право на их осуществление -</w:t>
            </w:r>
            <w:r w:rsidRPr="00140C02">
              <w:t xml:space="preserve"> </w:t>
            </w:r>
            <w:r w:rsidRPr="00140C02">
              <w:t xml:space="preserve">право на участие в  годовом  общем собрании акционеров эмитента </w:t>
            </w:r>
            <w:r w:rsidR="00B6166B">
              <w:t xml:space="preserve"> </w:t>
            </w:r>
            <w:r w:rsidRPr="00140C02">
              <w:t>2</w:t>
            </w:r>
            <w:r>
              <w:t>8</w:t>
            </w:r>
            <w:r w:rsidRPr="00140C02">
              <w:t>.06.202</w:t>
            </w:r>
            <w:r>
              <w:t>3</w:t>
            </w:r>
            <w:r w:rsidRPr="00140C02">
              <w:t xml:space="preserve"> г. с правом голоса по всем вопросам  его компетенции</w:t>
            </w:r>
          </w:p>
          <w:p w14:paraId="7D9696D3" w14:textId="7323B1C6" w:rsidR="0096698F" w:rsidRPr="00B6166B" w:rsidRDefault="0096698F" w:rsidP="00B6166B">
            <w:pPr>
              <w:pStyle w:val="ad"/>
              <w:shd w:val="clear" w:color="auto" w:fill="FFFFFF"/>
              <w:spacing w:before="0" w:beforeAutospacing="0" w:after="0" w:afterAutospacing="0"/>
            </w:pPr>
            <w:r w:rsidRPr="00B6166B">
              <w:t xml:space="preserve">2.3. </w:t>
            </w:r>
            <w:r w:rsidRPr="00B6166B">
              <w:t xml:space="preserve">дата, на которую определяются (фиксируются) лица, имеющие право на осуществление </w:t>
            </w:r>
            <w:r w:rsidRPr="00B6166B">
              <w:t>прав по ценным бумагам эмитента – 05 июня 2023 г.</w:t>
            </w:r>
          </w:p>
          <w:p w14:paraId="466D9078" w14:textId="27786C8F" w:rsidR="00E12226" w:rsidRPr="00140C02" w:rsidRDefault="00B51D01" w:rsidP="00B6166B">
            <w:pPr>
              <w:pStyle w:val="ad"/>
              <w:shd w:val="clear" w:color="auto" w:fill="FFFFFF"/>
              <w:spacing w:before="0" w:beforeAutospacing="0" w:after="0" w:afterAutospacing="0"/>
            </w:pPr>
            <w:proofErr w:type="gramStart"/>
            <w:r w:rsidRPr="00B6166B">
              <w:t xml:space="preserve">2.4. </w:t>
            </w:r>
            <w:r w:rsidR="0096698F" w:rsidRPr="00B6166B">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w:t>
            </w:r>
            <w:r w:rsidRPr="00B6166B">
              <w:t xml:space="preserve"> для определения указанной даты - </w:t>
            </w:r>
            <w:r w:rsidR="00140C02" w:rsidRPr="00140C02">
              <w:t>дата составления</w:t>
            </w:r>
            <w:proofErr w:type="gramEnd"/>
            <w:r w:rsidR="00140C02" w:rsidRPr="00140C02">
              <w:t xml:space="preserve"> протокола заседания Совета директоров –</w:t>
            </w:r>
            <w:r>
              <w:t>26</w:t>
            </w:r>
            <w:r w:rsidR="00140C02" w:rsidRPr="00140C02">
              <w:t xml:space="preserve"> мая 202</w:t>
            </w:r>
            <w:r>
              <w:t>3</w:t>
            </w:r>
            <w:r w:rsidR="00140C02" w:rsidRPr="00140C02">
              <w:t xml:space="preserve"> г., протокол № </w:t>
            </w:r>
            <w:r>
              <w:t>9</w:t>
            </w:r>
            <w:r w:rsidR="00140C02" w:rsidRPr="00140C02">
              <w:t>.</w:t>
            </w:r>
          </w:p>
        </w:tc>
      </w:tr>
    </w:tbl>
    <w:p w14:paraId="259E8385" w14:textId="77777777" w:rsidR="002F78D9" w:rsidRPr="00140C02" w:rsidRDefault="002F78D9" w:rsidP="002F78D9">
      <w:pPr>
        <w:pStyle w:val="ConsNormal"/>
        <w:ind w:firstLine="540"/>
        <w:rPr>
          <w:rFonts w:ascii="Times New Roman" w:hAnsi="Times New Roman" w:cs="Times New Roman"/>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14"/>
        <w:gridCol w:w="517"/>
        <w:gridCol w:w="383"/>
        <w:gridCol w:w="1459"/>
        <w:gridCol w:w="397"/>
        <w:gridCol w:w="275"/>
        <w:gridCol w:w="65"/>
        <w:gridCol w:w="2203"/>
        <w:gridCol w:w="284"/>
        <w:gridCol w:w="2154"/>
      </w:tblGrid>
      <w:tr w:rsidR="002F78D9" w:rsidRPr="00140C02" w14:paraId="1D117EA9" w14:textId="77777777" w:rsidTr="00DE01AA">
        <w:tc>
          <w:tcPr>
            <w:tcW w:w="9951" w:type="dxa"/>
            <w:gridSpan w:val="10"/>
          </w:tcPr>
          <w:p w14:paraId="4D2845FB" w14:textId="77777777" w:rsidR="002F78D9" w:rsidRPr="00B6166B" w:rsidRDefault="002F78D9" w:rsidP="00DE01AA">
            <w:pPr>
              <w:jc w:val="center"/>
            </w:pPr>
            <w:r w:rsidRPr="00B6166B">
              <w:t>3. Подпись</w:t>
            </w:r>
          </w:p>
        </w:tc>
      </w:tr>
      <w:tr w:rsidR="002F78D9" w:rsidRPr="00140C02" w14:paraId="77B2C082" w14:textId="77777777" w:rsidTr="00DE0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5245" w:type="dxa"/>
            <w:gridSpan w:val="6"/>
            <w:tcBorders>
              <w:top w:val="nil"/>
              <w:left w:val="single" w:sz="4" w:space="0" w:color="auto"/>
              <w:bottom w:val="nil"/>
              <w:right w:val="nil"/>
            </w:tcBorders>
          </w:tcPr>
          <w:p w14:paraId="5C1D1340" w14:textId="77777777" w:rsidR="002F78D9" w:rsidRPr="00B6166B" w:rsidRDefault="002F78D9" w:rsidP="00DE01AA">
            <w:pPr>
              <w:spacing w:before="20"/>
            </w:pPr>
            <w:r w:rsidRPr="00B6166B">
              <w:t xml:space="preserve">  3.1.  Генеральный директор                      </w:t>
            </w:r>
          </w:p>
        </w:tc>
        <w:tc>
          <w:tcPr>
            <w:tcW w:w="2268" w:type="dxa"/>
            <w:gridSpan w:val="2"/>
            <w:tcBorders>
              <w:top w:val="nil"/>
              <w:left w:val="nil"/>
              <w:bottom w:val="single" w:sz="4" w:space="0" w:color="auto"/>
              <w:right w:val="nil"/>
            </w:tcBorders>
          </w:tcPr>
          <w:p w14:paraId="62786A5F" w14:textId="77777777" w:rsidR="002F78D9" w:rsidRPr="00B6166B" w:rsidRDefault="002F78D9" w:rsidP="00DE01AA">
            <w:pPr>
              <w:spacing w:before="20"/>
              <w:jc w:val="center"/>
            </w:pPr>
          </w:p>
        </w:tc>
        <w:tc>
          <w:tcPr>
            <w:tcW w:w="284" w:type="dxa"/>
            <w:tcBorders>
              <w:top w:val="nil"/>
              <w:left w:val="nil"/>
              <w:bottom w:val="nil"/>
              <w:right w:val="nil"/>
            </w:tcBorders>
          </w:tcPr>
          <w:p w14:paraId="40959C79" w14:textId="77777777" w:rsidR="002F78D9" w:rsidRPr="00B6166B" w:rsidRDefault="002F78D9" w:rsidP="00DE01AA">
            <w:pPr>
              <w:spacing w:before="20"/>
            </w:pPr>
          </w:p>
        </w:tc>
        <w:tc>
          <w:tcPr>
            <w:tcW w:w="2154" w:type="dxa"/>
            <w:tcBorders>
              <w:top w:val="nil"/>
              <w:left w:val="nil"/>
              <w:bottom w:val="nil"/>
              <w:right w:val="single" w:sz="4" w:space="0" w:color="auto"/>
            </w:tcBorders>
          </w:tcPr>
          <w:p w14:paraId="1B0A5D87" w14:textId="77777777" w:rsidR="002F78D9" w:rsidRPr="00B6166B" w:rsidRDefault="002F78D9" w:rsidP="00DE01AA">
            <w:pPr>
              <w:spacing w:before="20"/>
              <w:jc w:val="center"/>
            </w:pPr>
            <w:bookmarkStart w:id="0" w:name="_GoBack"/>
            <w:bookmarkEnd w:id="0"/>
            <w:r w:rsidRPr="00B6166B">
              <w:t xml:space="preserve">Е.А. Нечаев </w:t>
            </w:r>
          </w:p>
        </w:tc>
      </w:tr>
      <w:tr w:rsidR="002F78D9" w:rsidRPr="00140C02" w14:paraId="0104994B" w14:textId="77777777" w:rsidTr="00DE0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5245" w:type="dxa"/>
            <w:gridSpan w:val="6"/>
            <w:tcBorders>
              <w:top w:val="nil"/>
              <w:left w:val="single" w:sz="4" w:space="0" w:color="auto"/>
              <w:bottom w:val="nil"/>
              <w:right w:val="nil"/>
            </w:tcBorders>
          </w:tcPr>
          <w:p w14:paraId="1F902B79" w14:textId="77777777" w:rsidR="002F78D9" w:rsidRPr="00B6166B" w:rsidRDefault="002F78D9" w:rsidP="00DE01AA">
            <w:pPr>
              <w:ind w:left="85"/>
            </w:pPr>
          </w:p>
          <w:p w14:paraId="78E07853" w14:textId="77777777" w:rsidR="002F78D9" w:rsidRPr="00B6166B" w:rsidRDefault="002F78D9" w:rsidP="00DE01AA">
            <w:pPr>
              <w:ind w:left="85"/>
            </w:pPr>
          </w:p>
        </w:tc>
        <w:tc>
          <w:tcPr>
            <w:tcW w:w="2268" w:type="dxa"/>
            <w:gridSpan w:val="2"/>
            <w:tcBorders>
              <w:top w:val="nil"/>
              <w:left w:val="nil"/>
              <w:bottom w:val="nil"/>
              <w:right w:val="nil"/>
            </w:tcBorders>
          </w:tcPr>
          <w:p w14:paraId="56751145" w14:textId="77777777" w:rsidR="002F78D9" w:rsidRPr="00B6166B" w:rsidRDefault="002F78D9" w:rsidP="00DE01AA">
            <w:pPr>
              <w:jc w:val="center"/>
            </w:pPr>
            <w:r w:rsidRPr="00B6166B">
              <w:t>(подпись)</w:t>
            </w:r>
          </w:p>
        </w:tc>
        <w:tc>
          <w:tcPr>
            <w:tcW w:w="284" w:type="dxa"/>
            <w:tcBorders>
              <w:top w:val="nil"/>
              <w:left w:val="nil"/>
              <w:bottom w:val="nil"/>
              <w:right w:val="nil"/>
            </w:tcBorders>
          </w:tcPr>
          <w:p w14:paraId="64246D7D" w14:textId="77777777" w:rsidR="002F78D9" w:rsidRPr="00B6166B" w:rsidRDefault="002F78D9" w:rsidP="00DE01AA"/>
        </w:tc>
        <w:tc>
          <w:tcPr>
            <w:tcW w:w="2154" w:type="dxa"/>
            <w:tcBorders>
              <w:top w:val="nil"/>
              <w:left w:val="nil"/>
              <w:bottom w:val="nil"/>
              <w:right w:val="single" w:sz="4" w:space="0" w:color="auto"/>
            </w:tcBorders>
          </w:tcPr>
          <w:p w14:paraId="6489440D" w14:textId="77777777" w:rsidR="002F78D9" w:rsidRPr="00B6166B" w:rsidRDefault="002F78D9" w:rsidP="00DE01AA">
            <w:pPr>
              <w:jc w:val="center"/>
            </w:pPr>
          </w:p>
        </w:tc>
      </w:tr>
      <w:tr w:rsidR="002F78D9" w:rsidRPr="00140C02" w14:paraId="4E2A21BA" w14:textId="77777777" w:rsidTr="00DE0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0"/>
        </w:trPr>
        <w:tc>
          <w:tcPr>
            <w:tcW w:w="2214" w:type="dxa"/>
            <w:tcBorders>
              <w:top w:val="nil"/>
              <w:left w:val="single" w:sz="4" w:space="0" w:color="auto"/>
              <w:bottom w:val="nil"/>
              <w:right w:val="nil"/>
            </w:tcBorders>
            <w:vAlign w:val="bottom"/>
          </w:tcPr>
          <w:p w14:paraId="28797B4F" w14:textId="77777777" w:rsidR="002F78D9" w:rsidRPr="00B6166B" w:rsidRDefault="002F78D9" w:rsidP="00DE01AA">
            <w:pPr>
              <w:ind w:left="114"/>
            </w:pPr>
            <w:r w:rsidRPr="00B6166B">
              <w:t xml:space="preserve">3.2. Дата         </w:t>
            </w:r>
          </w:p>
        </w:tc>
        <w:tc>
          <w:tcPr>
            <w:tcW w:w="517" w:type="dxa"/>
            <w:tcBorders>
              <w:top w:val="nil"/>
              <w:left w:val="nil"/>
              <w:bottom w:val="single" w:sz="4" w:space="0" w:color="auto"/>
              <w:right w:val="nil"/>
            </w:tcBorders>
            <w:vAlign w:val="bottom"/>
          </w:tcPr>
          <w:p w14:paraId="577C4DDB" w14:textId="043B6789" w:rsidR="002F78D9" w:rsidRPr="00B6166B" w:rsidRDefault="00B51D01" w:rsidP="008118DA">
            <w:r w:rsidRPr="00B6166B">
              <w:t>26</w:t>
            </w:r>
          </w:p>
        </w:tc>
        <w:tc>
          <w:tcPr>
            <w:tcW w:w="383" w:type="dxa"/>
            <w:tcBorders>
              <w:top w:val="nil"/>
              <w:left w:val="nil"/>
              <w:bottom w:val="nil"/>
              <w:right w:val="nil"/>
            </w:tcBorders>
            <w:vAlign w:val="bottom"/>
          </w:tcPr>
          <w:p w14:paraId="56C3ACD3" w14:textId="77777777" w:rsidR="002F78D9" w:rsidRPr="00B6166B" w:rsidRDefault="002F78D9" w:rsidP="00DE01AA"/>
        </w:tc>
        <w:tc>
          <w:tcPr>
            <w:tcW w:w="1459" w:type="dxa"/>
            <w:tcBorders>
              <w:top w:val="nil"/>
              <w:left w:val="nil"/>
              <w:bottom w:val="single" w:sz="4" w:space="0" w:color="auto"/>
              <w:right w:val="nil"/>
            </w:tcBorders>
            <w:vAlign w:val="bottom"/>
          </w:tcPr>
          <w:p w14:paraId="2BCA1024" w14:textId="35435D08" w:rsidR="002F78D9" w:rsidRPr="00B6166B" w:rsidRDefault="001831BD" w:rsidP="00DE01AA">
            <w:pPr>
              <w:jc w:val="center"/>
            </w:pPr>
            <w:r w:rsidRPr="00B6166B">
              <w:t>мая</w:t>
            </w:r>
          </w:p>
        </w:tc>
        <w:tc>
          <w:tcPr>
            <w:tcW w:w="397" w:type="dxa"/>
            <w:tcBorders>
              <w:top w:val="nil"/>
              <w:left w:val="nil"/>
              <w:bottom w:val="nil"/>
              <w:right w:val="nil"/>
            </w:tcBorders>
            <w:vAlign w:val="bottom"/>
          </w:tcPr>
          <w:p w14:paraId="01DA07BA" w14:textId="77777777" w:rsidR="002F78D9" w:rsidRPr="00B6166B" w:rsidRDefault="002F78D9" w:rsidP="00DE01AA">
            <w:pPr>
              <w:jc w:val="right"/>
            </w:pPr>
            <w:r w:rsidRPr="00B6166B">
              <w:t>20</w:t>
            </w:r>
          </w:p>
        </w:tc>
        <w:tc>
          <w:tcPr>
            <w:tcW w:w="340" w:type="dxa"/>
            <w:gridSpan w:val="2"/>
            <w:tcBorders>
              <w:top w:val="nil"/>
              <w:left w:val="nil"/>
              <w:bottom w:val="single" w:sz="4" w:space="0" w:color="auto"/>
              <w:right w:val="nil"/>
            </w:tcBorders>
            <w:vAlign w:val="bottom"/>
          </w:tcPr>
          <w:p w14:paraId="24672B76" w14:textId="0F45FB39" w:rsidR="002F78D9" w:rsidRPr="00B6166B" w:rsidRDefault="002F78D9" w:rsidP="00B51D01">
            <w:r w:rsidRPr="00B6166B">
              <w:t>2</w:t>
            </w:r>
            <w:r w:rsidR="00B51D01" w:rsidRPr="00B6166B">
              <w:t>3</w:t>
            </w:r>
          </w:p>
        </w:tc>
        <w:tc>
          <w:tcPr>
            <w:tcW w:w="4641" w:type="dxa"/>
            <w:gridSpan w:val="3"/>
            <w:tcBorders>
              <w:top w:val="nil"/>
              <w:left w:val="nil"/>
              <w:bottom w:val="nil"/>
              <w:right w:val="single" w:sz="4" w:space="0" w:color="auto"/>
            </w:tcBorders>
            <w:vAlign w:val="bottom"/>
          </w:tcPr>
          <w:p w14:paraId="24FB0CE3" w14:textId="77777777" w:rsidR="002F78D9" w:rsidRPr="00B6166B" w:rsidRDefault="002F78D9" w:rsidP="00DE01AA">
            <w:pPr>
              <w:tabs>
                <w:tab w:val="left" w:pos="1219"/>
              </w:tabs>
            </w:pPr>
            <w:r w:rsidRPr="00B6166B">
              <w:t xml:space="preserve"> г.</w:t>
            </w:r>
            <w:r w:rsidRPr="00B6166B">
              <w:tab/>
              <w:t>М.П.</w:t>
            </w:r>
          </w:p>
        </w:tc>
      </w:tr>
      <w:tr w:rsidR="002F78D9" w:rsidRPr="00140C02" w14:paraId="1E023DFB" w14:textId="77777777" w:rsidTr="00DE0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10"/>
            <w:tcBorders>
              <w:top w:val="nil"/>
              <w:left w:val="single" w:sz="4" w:space="0" w:color="auto"/>
              <w:bottom w:val="single" w:sz="4" w:space="0" w:color="auto"/>
              <w:right w:val="single" w:sz="4" w:space="0" w:color="auto"/>
            </w:tcBorders>
          </w:tcPr>
          <w:p w14:paraId="415CBE6D" w14:textId="77777777" w:rsidR="002F78D9" w:rsidRPr="00140C02" w:rsidRDefault="002F78D9" w:rsidP="00DE01AA">
            <w:pPr>
              <w:jc w:val="center"/>
            </w:pPr>
          </w:p>
        </w:tc>
      </w:tr>
    </w:tbl>
    <w:p w14:paraId="69437DE7" w14:textId="721A81A7" w:rsidR="00ED43F9" w:rsidRPr="00140C02" w:rsidRDefault="00ED43F9" w:rsidP="00B6166B"/>
    <w:sectPr w:rsidR="00ED43F9" w:rsidRPr="00140C02">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C4115" w14:textId="77777777" w:rsidR="00766127" w:rsidRDefault="00766127" w:rsidP="004E6C14">
      <w:r>
        <w:separator/>
      </w:r>
    </w:p>
  </w:endnote>
  <w:endnote w:type="continuationSeparator" w:id="0">
    <w:p w14:paraId="6F64628F" w14:textId="77777777" w:rsidR="00766127" w:rsidRDefault="00766127" w:rsidP="004E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0572B" w14:textId="77777777" w:rsidR="00766127" w:rsidRDefault="00766127" w:rsidP="004E6C14">
      <w:r>
        <w:separator/>
      </w:r>
    </w:p>
  </w:footnote>
  <w:footnote w:type="continuationSeparator" w:id="0">
    <w:p w14:paraId="51DC6E01" w14:textId="77777777" w:rsidR="00766127" w:rsidRDefault="00766127" w:rsidP="004E6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21C"/>
    <w:multiLevelType w:val="hybridMultilevel"/>
    <w:tmpl w:val="F3ACD0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0906DB"/>
    <w:multiLevelType w:val="hybridMultilevel"/>
    <w:tmpl w:val="3A52DEE2"/>
    <w:lvl w:ilvl="0" w:tplc="358A4444">
      <w:start w:val="1"/>
      <w:numFmt w:val="decimal"/>
      <w:lvlText w:val="%1."/>
      <w:lvlJc w:val="left"/>
      <w:pPr>
        <w:tabs>
          <w:tab w:val="num" w:pos="720"/>
        </w:tabs>
        <w:ind w:left="720"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0936B1"/>
    <w:multiLevelType w:val="hybridMultilevel"/>
    <w:tmpl w:val="B9E29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E248A3"/>
    <w:multiLevelType w:val="hybridMultilevel"/>
    <w:tmpl w:val="AC00E5EE"/>
    <w:lvl w:ilvl="0" w:tplc="3DAA298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63252E"/>
    <w:multiLevelType w:val="hybridMultilevel"/>
    <w:tmpl w:val="81D89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711C3D"/>
    <w:multiLevelType w:val="hybridMultilevel"/>
    <w:tmpl w:val="23AAA98C"/>
    <w:lvl w:ilvl="0" w:tplc="0419000F">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D50A81"/>
    <w:multiLevelType w:val="hybridMultilevel"/>
    <w:tmpl w:val="4480522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CEB2847"/>
    <w:multiLevelType w:val="hybridMultilevel"/>
    <w:tmpl w:val="D19600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59383D"/>
    <w:multiLevelType w:val="hybridMultilevel"/>
    <w:tmpl w:val="6EF066AC"/>
    <w:lvl w:ilvl="0" w:tplc="4D0647D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773919"/>
    <w:multiLevelType w:val="hybridMultilevel"/>
    <w:tmpl w:val="5EFEC5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5BA10E1"/>
    <w:multiLevelType w:val="hybridMultilevel"/>
    <w:tmpl w:val="896C9A96"/>
    <w:lvl w:ilvl="0" w:tplc="4F863422">
      <w:start w:val="1"/>
      <w:numFmt w:val="decimal"/>
      <w:lvlText w:val="%1."/>
      <w:lvlJc w:val="left"/>
      <w:pPr>
        <w:ind w:left="1429" w:hanging="360"/>
      </w:pPr>
      <w:rPr>
        <w:rFonts w:hint="default"/>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7FC3071"/>
    <w:multiLevelType w:val="hybridMultilevel"/>
    <w:tmpl w:val="2F8C7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017682"/>
    <w:multiLevelType w:val="hybridMultilevel"/>
    <w:tmpl w:val="4844AA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2720031"/>
    <w:multiLevelType w:val="hybridMultilevel"/>
    <w:tmpl w:val="88CA4E78"/>
    <w:lvl w:ilvl="0" w:tplc="0419000F">
      <w:start w:val="1"/>
      <w:numFmt w:val="decimal"/>
      <w:lvlText w:val="%1."/>
      <w:lvlJc w:val="left"/>
      <w:pPr>
        <w:ind w:left="360" w:hanging="360"/>
      </w:pPr>
    </w:lvl>
    <w:lvl w:ilvl="1" w:tplc="04190011">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BE0309E"/>
    <w:multiLevelType w:val="hybridMultilevel"/>
    <w:tmpl w:val="C3EE1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155AFC"/>
    <w:multiLevelType w:val="hybridMultilevel"/>
    <w:tmpl w:val="04382DF0"/>
    <w:lvl w:ilvl="0" w:tplc="D96231B8">
      <w:start w:val="1"/>
      <w:numFmt w:val="decimal"/>
      <w:lvlText w:val="%1."/>
      <w:lvlJc w:val="left"/>
      <w:pPr>
        <w:ind w:left="1429"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415802E6"/>
    <w:multiLevelType w:val="hybridMultilevel"/>
    <w:tmpl w:val="A922EEDC"/>
    <w:lvl w:ilvl="0" w:tplc="62FE49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199535E"/>
    <w:multiLevelType w:val="hybridMultilevel"/>
    <w:tmpl w:val="687E0996"/>
    <w:lvl w:ilvl="0" w:tplc="209691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53B2733"/>
    <w:multiLevelType w:val="hybridMultilevel"/>
    <w:tmpl w:val="1E502EC8"/>
    <w:lvl w:ilvl="0" w:tplc="9D30AE90">
      <w:start w:val="1"/>
      <w:numFmt w:val="bullet"/>
      <w:lvlText w:val="-"/>
      <w:lvlJc w:val="left"/>
      <w:pPr>
        <w:ind w:left="720" w:hanging="360"/>
      </w:pPr>
      <w:rPr>
        <w:rFonts w:ascii="Arial" w:eastAsia="Times New Roman" w:hAnsi="Arial" w:cs="Arial"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3219D3"/>
    <w:multiLevelType w:val="hybridMultilevel"/>
    <w:tmpl w:val="DDCA3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6C14DF"/>
    <w:multiLevelType w:val="hybridMultilevel"/>
    <w:tmpl w:val="54582E9A"/>
    <w:lvl w:ilvl="0" w:tplc="4D6473B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DC426A"/>
    <w:multiLevelType w:val="hybridMultilevel"/>
    <w:tmpl w:val="9008F8AA"/>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2">
    <w:nsid w:val="4F9131A3"/>
    <w:multiLevelType w:val="hybridMultilevel"/>
    <w:tmpl w:val="DADCDCDA"/>
    <w:lvl w:ilvl="0" w:tplc="44667004">
      <w:start w:val="1"/>
      <w:numFmt w:val="decimal"/>
      <w:lvlText w:val="%1."/>
      <w:lvlJc w:val="left"/>
      <w:pPr>
        <w:tabs>
          <w:tab w:val="num" w:pos="720"/>
        </w:tabs>
        <w:ind w:left="720" w:hanging="360"/>
      </w:pPr>
      <w:rPr>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258351D"/>
    <w:multiLevelType w:val="hybridMultilevel"/>
    <w:tmpl w:val="AEF6B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B50A73"/>
    <w:multiLevelType w:val="hybridMultilevel"/>
    <w:tmpl w:val="29B69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CC680F"/>
    <w:multiLevelType w:val="hybridMultilevel"/>
    <w:tmpl w:val="863078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E43DE0"/>
    <w:multiLevelType w:val="hybridMultilevel"/>
    <w:tmpl w:val="24F2C4D0"/>
    <w:lvl w:ilvl="0" w:tplc="CF26922C">
      <w:start w:val="1"/>
      <w:numFmt w:val="decimal"/>
      <w:lvlText w:val="%1."/>
      <w:lvlJc w:val="left"/>
      <w:pPr>
        <w:ind w:left="1069"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A0D7F56"/>
    <w:multiLevelType w:val="hybridMultilevel"/>
    <w:tmpl w:val="952C310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5AEB2F19"/>
    <w:multiLevelType w:val="hybridMultilevel"/>
    <w:tmpl w:val="15802E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B2F5F04"/>
    <w:multiLevelType w:val="hybridMultilevel"/>
    <w:tmpl w:val="797C19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E1687D"/>
    <w:multiLevelType w:val="hybridMultilevel"/>
    <w:tmpl w:val="86143714"/>
    <w:lvl w:ilvl="0" w:tplc="CEEE3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29D7B76"/>
    <w:multiLevelType w:val="hybridMultilevel"/>
    <w:tmpl w:val="85406AF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5C7EA1"/>
    <w:multiLevelType w:val="hybridMultilevel"/>
    <w:tmpl w:val="5DBE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144DD1"/>
    <w:multiLevelType w:val="hybridMultilevel"/>
    <w:tmpl w:val="7C985446"/>
    <w:lvl w:ilvl="0" w:tplc="5C1AEE6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6F17EBF"/>
    <w:multiLevelType w:val="hybridMultilevel"/>
    <w:tmpl w:val="5748D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72E2CE4"/>
    <w:multiLevelType w:val="hybridMultilevel"/>
    <w:tmpl w:val="BCA472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9082ADB"/>
    <w:multiLevelType w:val="hybridMultilevel"/>
    <w:tmpl w:val="7FCAD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A12773"/>
    <w:multiLevelType w:val="hybridMultilevel"/>
    <w:tmpl w:val="1C9006BA"/>
    <w:lvl w:ilvl="0" w:tplc="0419000F">
      <w:start w:val="1"/>
      <w:numFmt w:val="decimal"/>
      <w:lvlText w:val="%1."/>
      <w:lvlJc w:val="left"/>
      <w:pPr>
        <w:ind w:left="5464" w:hanging="360"/>
      </w:p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38">
    <w:nsid w:val="7F693BE0"/>
    <w:multiLevelType w:val="hybridMultilevel"/>
    <w:tmpl w:val="83C49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2"/>
  </w:num>
  <w:num w:numId="6">
    <w:abstractNumId w:val="0"/>
  </w:num>
  <w:num w:numId="7">
    <w:abstractNumId w:val="9"/>
  </w:num>
  <w:num w:numId="8">
    <w:abstractNumId w:val="24"/>
  </w:num>
  <w:num w:numId="9">
    <w:abstractNumId w:val="20"/>
  </w:num>
  <w:num w:numId="10">
    <w:abstractNumId w:val="10"/>
  </w:num>
  <w:num w:numId="11">
    <w:abstractNumId w:val="7"/>
  </w:num>
  <w:num w:numId="12">
    <w:abstractNumId w:val="16"/>
  </w:num>
  <w:num w:numId="13">
    <w:abstractNumId w:val="5"/>
  </w:num>
  <w:num w:numId="14">
    <w:abstractNumId w:val="3"/>
  </w:num>
  <w:num w:numId="15">
    <w:abstractNumId w:val="8"/>
  </w:num>
  <w:num w:numId="16">
    <w:abstractNumId w:val="36"/>
  </w:num>
  <w:num w:numId="17">
    <w:abstractNumId w:val="35"/>
  </w:num>
  <w:num w:numId="18">
    <w:abstractNumId w:val="30"/>
  </w:num>
  <w:num w:numId="19">
    <w:abstractNumId w:val="28"/>
  </w:num>
  <w:num w:numId="20">
    <w:abstractNumId w:val="37"/>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2"/>
  </w:num>
  <w:num w:numId="35">
    <w:abstractNumId w:val="31"/>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4"/>
  </w:num>
  <w:num w:numId="39">
    <w:abstractNumId w:val="13"/>
  </w:num>
  <w:num w:numId="40">
    <w:abstractNumId w:val="18"/>
  </w:num>
  <w:num w:numId="41">
    <w:abstractNumId w:val="29"/>
  </w:num>
  <w:num w:numId="42">
    <w:abstractNumId w:val="3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F9"/>
    <w:rsid w:val="0000048E"/>
    <w:rsid w:val="00026B71"/>
    <w:rsid w:val="00032196"/>
    <w:rsid w:val="00040747"/>
    <w:rsid w:val="00050D0C"/>
    <w:rsid w:val="0006282A"/>
    <w:rsid w:val="0006497E"/>
    <w:rsid w:val="00066B98"/>
    <w:rsid w:val="000715F7"/>
    <w:rsid w:val="000811EF"/>
    <w:rsid w:val="00084ECF"/>
    <w:rsid w:val="00087E7E"/>
    <w:rsid w:val="00094FDE"/>
    <w:rsid w:val="000A1F7C"/>
    <w:rsid w:val="000A38F1"/>
    <w:rsid w:val="000B190A"/>
    <w:rsid w:val="000D1CDF"/>
    <w:rsid w:val="000D29FA"/>
    <w:rsid w:val="000D56C9"/>
    <w:rsid w:val="000E60D1"/>
    <w:rsid w:val="000F1349"/>
    <w:rsid w:val="000F2437"/>
    <w:rsid w:val="000F330C"/>
    <w:rsid w:val="000F54C5"/>
    <w:rsid w:val="0011107D"/>
    <w:rsid w:val="0011621F"/>
    <w:rsid w:val="0012779D"/>
    <w:rsid w:val="00140C02"/>
    <w:rsid w:val="00142D17"/>
    <w:rsid w:val="00145B50"/>
    <w:rsid w:val="001525B8"/>
    <w:rsid w:val="001526AF"/>
    <w:rsid w:val="00152A80"/>
    <w:rsid w:val="00181588"/>
    <w:rsid w:val="001831BD"/>
    <w:rsid w:val="00193477"/>
    <w:rsid w:val="001A4916"/>
    <w:rsid w:val="001C085F"/>
    <w:rsid w:val="001C56FE"/>
    <w:rsid w:val="001C6F1B"/>
    <w:rsid w:val="001D23E5"/>
    <w:rsid w:val="001D6151"/>
    <w:rsid w:val="001E1FEA"/>
    <w:rsid w:val="001E4655"/>
    <w:rsid w:val="001F12BC"/>
    <w:rsid w:val="001F6961"/>
    <w:rsid w:val="00201290"/>
    <w:rsid w:val="00207B7D"/>
    <w:rsid w:val="00211959"/>
    <w:rsid w:val="002239E7"/>
    <w:rsid w:val="002271D3"/>
    <w:rsid w:val="00240298"/>
    <w:rsid w:val="0024178E"/>
    <w:rsid w:val="002446CE"/>
    <w:rsid w:val="00250572"/>
    <w:rsid w:val="002577DE"/>
    <w:rsid w:val="002624F8"/>
    <w:rsid w:val="00266C86"/>
    <w:rsid w:val="00271245"/>
    <w:rsid w:val="00292E67"/>
    <w:rsid w:val="00294CFB"/>
    <w:rsid w:val="0029520E"/>
    <w:rsid w:val="00295C39"/>
    <w:rsid w:val="002A136F"/>
    <w:rsid w:val="002A68E4"/>
    <w:rsid w:val="002C4A4F"/>
    <w:rsid w:val="002C4ED5"/>
    <w:rsid w:val="002C68F5"/>
    <w:rsid w:val="002D3D2C"/>
    <w:rsid w:val="002D6C07"/>
    <w:rsid w:val="002E6683"/>
    <w:rsid w:val="002E6716"/>
    <w:rsid w:val="002E6BC4"/>
    <w:rsid w:val="002E740A"/>
    <w:rsid w:val="002F016B"/>
    <w:rsid w:val="002F78D9"/>
    <w:rsid w:val="00301867"/>
    <w:rsid w:val="00306AD5"/>
    <w:rsid w:val="00306BD8"/>
    <w:rsid w:val="00310963"/>
    <w:rsid w:val="0031350A"/>
    <w:rsid w:val="003200A0"/>
    <w:rsid w:val="003207A5"/>
    <w:rsid w:val="00320DA7"/>
    <w:rsid w:val="0032187C"/>
    <w:rsid w:val="00322AB1"/>
    <w:rsid w:val="003354DC"/>
    <w:rsid w:val="00350596"/>
    <w:rsid w:val="003578BF"/>
    <w:rsid w:val="00360A89"/>
    <w:rsid w:val="00361925"/>
    <w:rsid w:val="0039146F"/>
    <w:rsid w:val="00392BC0"/>
    <w:rsid w:val="003953BD"/>
    <w:rsid w:val="003A6591"/>
    <w:rsid w:val="003B0C92"/>
    <w:rsid w:val="003B1306"/>
    <w:rsid w:val="003B4520"/>
    <w:rsid w:val="003C0A5C"/>
    <w:rsid w:val="003C0CED"/>
    <w:rsid w:val="003C15E8"/>
    <w:rsid w:val="003C28E8"/>
    <w:rsid w:val="003C5C71"/>
    <w:rsid w:val="003D042B"/>
    <w:rsid w:val="003D04B3"/>
    <w:rsid w:val="003D2781"/>
    <w:rsid w:val="003E20DF"/>
    <w:rsid w:val="003E5A79"/>
    <w:rsid w:val="003E7105"/>
    <w:rsid w:val="003F03C1"/>
    <w:rsid w:val="00407ED6"/>
    <w:rsid w:val="00410C98"/>
    <w:rsid w:val="004201F5"/>
    <w:rsid w:val="004379B2"/>
    <w:rsid w:val="00442061"/>
    <w:rsid w:val="00443BA6"/>
    <w:rsid w:val="00445AEA"/>
    <w:rsid w:val="0044662F"/>
    <w:rsid w:val="00451EFA"/>
    <w:rsid w:val="0045435B"/>
    <w:rsid w:val="0046158F"/>
    <w:rsid w:val="00461D10"/>
    <w:rsid w:val="00465440"/>
    <w:rsid w:val="00474F17"/>
    <w:rsid w:val="004806A2"/>
    <w:rsid w:val="00483CAA"/>
    <w:rsid w:val="0048640A"/>
    <w:rsid w:val="00497D4E"/>
    <w:rsid w:val="004A619B"/>
    <w:rsid w:val="004B5CDE"/>
    <w:rsid w:val="004B7C9C"/>
    <w:rsid w:val="004B7F8F"/>
    <w:rsid w:val="004C15C1"/>
    <w:rsid w:val="004C3915"/>
    <w:rsid w:val="004D128E"/>
    <w:rsid w:val="004E30ED"/>
    <w:rsid w:val="004E6BE8"/>
    <w:rsid w:val="004E6C14"/>
    <w:rsid w:val="004F03E1"/>
    <w:rsid w:val="004F1A3E"/>
    <w:rsid w:val="004F5547"/>
    <w:rsid w:val="00500A7A"/>
    <w:rsid w:val="00501EF3"/>
    <w:rsid w:val="005025C6"/>
    <w:rsid w:val="00511A2A"/>
    <w:rsid w:val="00513F57"/>
    <w:rsid w:val="00521771"/>
    <w:rsid w:val="0053296C"/>
    <w:rsid w:val="00537BFE"/>
    <w:rsid w:val="0054121F"/>
    <w:rsid w:val="0054188B"/>
    <w:rsid w:val="005432CA"/>
    <w:rsid w:val="00555DFB"/>
    <w:rsid w:val="00561F46"/>
    <w:rsid w:val="0057395F"/>
    <w:rsid w:val="0058441D"/>
    <w:rsid w:val="0059109B"/>
    <w:rsid w:val="0059486C"/>
    <w:rsid w:val="00597CB5"/>
    <w:rsid w:val="005A468F"/>
    <w:rsid w:val="005A5618"/>
    <w:rsid w:val="005B3A64"/>
    <w:rsid w:val="005C52EA"/>
    <w:rsid w:val="005D1450"/>
    <w:rsid w:val="005E51D5"/>
    <w:rsid w:val="005F086B"/>
    <w:rsid w:val="005F2F70"/>
    <w:rsid w:val="005F4EFE"/>
    <w:rsid w:val="00604274"/>
    <w:rsid w:val="00605531"/>
    <w:rsid w:val="0060658C"/>
    <w:rsid w:val="006110EF"/>
    <w:rsid w:val="00617C2E"/>
    <w:rsid w:val="00633321"/>
    <w:rsid w:val="00642168"/>
    <w:rsid w:val="00653214"/>
    <w:rsid w:val="0065707B"/>
    <w:rsid w:val="00677435"/>
    <w:rsid w:val="00686197"/>
    <w:rsid w:val="006A1ACB"/>
    <w:rsid w:val="006A3E9E"/>
    <w:rsid w:val="006C332E"/>
    <w:rsid w:val="006C5291"/>
    <w:rsid w:val="006D49C9"/>
    <w:rsid w:val="006E40A4"/>
    <w:rsid w:val="006E575B"/>
    <w:rsid w:val="006E7657"/>
    <w:rsid w:val="006F0856"/>
    <w:rsid w:val="00701649"/>
    <w:rsid w:val="00716442"/>
    <w:rsid w:val="007311D8"/>
    <w:rsid w:val="007373CB"/>
    <w:rsid w:val="00745E97"/>
    <w:rsid w:val="0075296A"/>
    <w:rsid w:val="0076489B"/>
    <w:rsid w:val="00766127"/>
    <w:rsid w:val="00773C70"/>
    <w:rsid w:val="007749A7"/>
    <w:rsid w:val="00775EBC"/>
    <w:rsid w:val="00777551"/>
    <w:rsid w:val="00786FB1"/>
    <w:rsid w:val="007922CC"/>
    <w:rsid w:val="00795289"/>
    <w:rsid w:val="007A22B1"/>
    <w:rsid w:val="007B328A"/>
    <w:rsid w:val="007B79A0"/>
    <w:rsid w:val="007B7EB6"/>
    <w:rsid w:val="007D43B6"/>
    <w:rsid w:val="007E58E2"/>
    <w:rsid w:val="00800174"/>
    <w:rsid w:val="00801F07"/>
    <w:rsid w:val="00806BCC"/>
    <w:rsid w:val="00810922"/>
    <w:rsid w:val="008118DA"/>
    <w:rsid w:val="00814032"/>
    <w:rsid w:val="00822117"/>
    <w:rsid w:val="00833CAC"/>
    <w:rsid w:val="00837406"/>
    <w:rsid w:val="0085609E"/>
    <w:rsid w:val="008565D2"/>
    <w:rsid w:val="00856CEC"/>
    <w:rsid w:val="00862DF5"/>
    <w:rsid w:val="00872CB9"/>
    <w:rsid w:val="0088009A"/>
    <w:rsid w:val="00884B6C"/>
    <w:rsid w:val="008869B4"/>
    <w:rsid w:val="00892083"/>
    <w:rsid w:val="00893859"/>
    <w:rsid w:val="008B61C3"/>
    <w:rsid w:val="008C29CE"/>
    <w:rsid w:val="008C5AAD"/>
    <w:rsid w:val="008D49CC"/>
    <w:rsid w:val="008E507D"/>
    <w:rsid w:val="008F034B"/>
    <w:rsid w:val="00926F44"/>
    <w:rsid w:val="00931F7E"/>
    <w:rsid w:val="00943FC3"/>
    <w:rsid w:val="00944A3A"/>
    <w:rsid w:val="009603CA"/>
    <w:rsid w:val="0096698F"/>
    <w:rsid w:val="00972B07"/>
    <w:rsid w:val="00973E86"/>
    <w:rsid w:val="009755A7"/>
    <w:rsid w:val="00990562"/>
    <w:rsid w:val="009A760C"/>
    <w:rsid w:val="009B4359"/>
    <w:rsid w:val="009C0321"/>
    <w:rsid w:val="009D02AA"/>
    <w:rsid w:val="009D29DE"/>
    <w:rsid w:val="009E3ECA"/>
    <w:rsid w:val="009E5C1B"/>
    <w:rsid w:val="00A00649"/>
    <w:rsid w:val="00A04A0E"/>
    <w:rsid w:val="00A12001"/>
    <w:rsid w:val="00A137A4"/>
    <w:rsid w:val="00A14EBD"/>
    <w:rsid w:val="00A208BD"/>
    <w:rsid w:val="00A24595"/>
    <w:rsid w:val="00A44592"/>
    <w:rsid w:val="00A5468D"/>
    <w:rsid w:val="00A61AA1"/>
    <w:rsid w:val="00A62022"/>
    <w:rsid w:val="00A67AAF"/>
    <w:rsid w:val="00A74300"/>
    <w:rsid w:val="00A77C34"/>
    <w:rsid w:val="00A77E13"/>
    <w:rsid w:val="00A81D45"/>
    <w:rsid w:val="00A86286"/>
    <w:rsid w:val="00A93A34"/>
    <w:rsid w:val="00A964E1"/>
    <w:rsid w:val="00A96945"/>
    <w:rsid w:val="00AA70B9"/>
    <w:rsid w:val="00AD07E0"/>
    <w:rsid w:val="00AE3C6B"/>
    <w:rsid w:val="00AF769B"/>
    <w:rsid w:val="00B05B11"/>
    <w:rsid w:val="00B15297"/>
    <w:rsid w:val="00B279CC"/>
    <w:rsid w:val="00B51D01"/>
    <w:rsid w:val="00B55B1E"/>
    <w:rsid w:val="00B6166B"/>
    <w:rsid w:val="00B6254E"/>
    <w:rsid w:val="00B74C23"/>
    <w:rsid w:val="00B92258"/>
    <w:rsid w:val="00BA6D86"/>
    <w:rsid w:val="00BA6FD8"/>
    <w:rsid w:val="00BA72C0"/>
    <w:rsid w:val="00BB05D5"/>
    <w:rsid w:val="00BC5BED"/>
    <w:rsid w:val="00BD3692"/>
    <w:rsid w:val="00BE2F19"/>
    <w:rsid w:val="00BE717F"/>
    <w:rsid w:val="00BF13D4"/>
    <w:rsid w:val="00BF6F7F"/>
    <w:rsid w:val="00C00422"/>
    <w:rsid w:val="00C0224D"/>
    <w:rsid w:val="00C11FBB"/>
    <w:rsid w:val="00C148BC"/>
    <w:rsid w:val="00C23A67"/>
    <w:rsid w:val="00C32984"/>
    <w:rsid w:val="00C43E67"/>
    <w:rsid w:val="00C5415F"/>
    <w:rsid w:val="00C542D5"/>
    <w:rsid w:val="00C63F36"/>
    <w:rsid w:val="00C67948"/>
    <w:rsid w:val="00C76A34"/>
    <w:rsid w:val="00C922FB"/>
    <w:rsid w:val="00C927B0"/>
    <w:rsid w:val="00C932C0"/>
    <w:rsid w:val="00C939D1"/>
    <w:rsid w:val="00C95B32"/>
    <w:rsid w:val="00CA7303"/>
    <w:rsid w:val="00CD09E4"/>
    <w:rsid w:val="00D06FE4"/>
    <w:rsid w:val="00D11A7C"/>
    <w:rsid w:val="00D15BF6"/>
    <w:rsid w:val="00D21FC1"/>
    <w:rsid w:val="00D40A07"/>
    <w:rsid w:val="00D5019E"/>
    <w:rsid w:val="00D571CA"/>
    <w:rsid w:val="00D5747F"/>
    <w:rsid w:val="00D71F56"/>
    <w:rsid w:val="00D7344D"/>
    <w:rsid w:val="00D77343"/>
    <w:rsid w:val="00D8057F"/>
    <w:rsid w:val="00D82EA8"/>
    <w:rsid w:val="00D83C8F"/>
    <w:rsid w:val="00D93D76"/>
    <w:rsid w:val="00D943B5"/>
    <w:rsid w:val="00D95F8A"/>
    <w:rsid w:val="00DA05F9"/>
    <w:rsid w:val="00DA3E35"/>
    <w:rsid w:val="00DA4086"/>
    <w:rsid w:val="00DA6F83"/>
    <w:rsid w:val="00DB47FE"/>
    <w:rsid w:val="00DB527A"/>
    <w:rsid w:val="00DC72AB"/>
    <w:rsid w:val="00DD336C"/>
    <w:rsid w:val="00DF7A2A"/>
    <w:rsid w:val="00E011F6"/>
    <w:rsid w:val="00E018AC"/>
    <w:rsid w:val="00E03FF9"/>
    <w:rsid w:val="00E12226"/>
    <w:rsid w:val="00E150C6"/>
    <w:rsid w:val="00E22E4E"/>
    <w:rsid w:val="00E23A52"/>
    <w:rsid w:val="00E36C09"/>
    <w:rsid w:val="00E371FB"/>
    <w:rsid w:val="00E374EC"/>
    <w:rsid w:val="00E44BB2"/>
    <w:rsid w:val="00E552FE"/>
    <w:rsid w:val="00E61F60"/>
    <w:rsid w:val="00E871B5"/>
    <w:rsid w:val="00E910DD"/>
    <w:rsid w:val="00E94861"/>
    <w:rsid w:val="00EB6494"/>
    <w:rsid w:val="00ED1A9A"/>
    <w:rsid w:val="00ED43F9"/>
    <w:rsid w:val="00EE363D"/>
    <w:rsid w:val="00F078E7"/>
    <w:rsid w:val="00F222A5"/>
    <w:rsid w:val="00F240A9"/>
    <w:rsid w:val="00F30F49"/>
    <w:rsid w:val="00F41280"/>
    <w:rsid w:val="00F46F74"/>
    <w:rsid w:val="00F67FBE"/>
    <w:rsid w:val="00F7294B"/>
    <w:rsid w:val="00F85994"/>
    <w:rsid w:val="00F957C1"/>
    <w:rsid w:val="00F9724E"/>
    <w:rsid w:val="00FA12E9"/>
    <w:rsid w:val="00FA19CE"/>
    <w:rsid w:val="00FB1FFD"/>
    <w:rsid w:val="00FC092F"/>
    <w:rsid w:val="00FC297A"/>
    <w:rsid w:val="00FC70DD"/>
    <w:rsid w:val="00FE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2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3F9"/>
    <w:rPr>
      <w:sz w:val="24"/>
      <w:szCs w:val="24"/>
    </w:rPr>
  </w:style>
  <w:style w:type="paragraph" w:styleId="1">
    <w:name w:val="heading 1"/>
    <w:basedOn w:val="a"/>
    <w:next w:val="a"/>
    <w:qFormat/>
    <w:rsid w:val="00ED43F9"/>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1F6961"/>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43F9"/>
    <w:pPr>
      <w:widowControl w:val="0"/>
      <w:autoSpaceDE w:val="0"/>
      <w:autoSpaceDN w:val="0"/>
      <w:adjustRightInd w:val="0"/>
      <w:ind w:firstLine="720"/>
    </w:pPr>
    <w:rPr>
      <w:rFonts w:ascii="Arial" w:hAnsi="Arial" w:cs="Arial"/>
      <w:sz w:val="18"/>
      <w:szCs w:val="18"/>
    </w:rPr>
  </w:style>
  <w:style w:type="paragraph" w:styleId="a3">
    <w:name w:val="Body Text"/>
    <w:basedOn w:val="a"/>
    <w:link w:val="a4"/>
    <w:uiPriority w:val="99"/>
    <w:rsid w:val="00ED43F9"/>
    <w:pPr>
      <w:jc w:val="both"/>
    </w:pPr>
  </w:style>
  <w:style w:type="paragraph" w:customStyle="1" w:styleId="ConsPlusNonformat">
    <w:name w:val="ConsPlusNonformat"/>
    <w:rsid w:val="00ED43F9"/>
    <w:pPr>
      <w:widowControl w:val="0"/>
      <w:autoSpaceDE w:val="0"/>
      <w:autoSpaceDN w:val="0"/>
      <w:adjustRightInd w:val="0"/>
    </w:pPr>
    <w:rPr>
      <w:rFonts w:ascii="Courier New" w:eastAsia="MS Mincho" w:hAnsi="Courier New" w:cs="Courier New"/>
      <w:lang w:eastAsia="ja-JP"/>
    </w:rPr>
  </w:style>
  <w:style w:type="paragraph" w:styleId="a5">
    <w:name w:val="Balloon Text"/>
    <w:basedOn w:val="a"/>
    <w:semiHidden/>
    <w:rsid w:val="00ED43F9"/>
    <w:rPr>
      <w:rFonts w:ascii="Tahoma" w:hAnsi="Tahoma" w:cs="Tahoma"/>
      <w:sz w:val="16"/>
      <w:szCs w:val="16"/>
    </w:rPr>
  </w:style>
  <w:style w:type="paragraph" w:styleId="21">
    <w:name w:val="Body Text 2"/>
    <w:basedOn w:val="a"/>
    <w:link w:val="22"/>
    <w:rsid w:val="004F1A3E"/>
    <w:pPr>
      <w:spacing w:after="120" w:line="480" w:lineRule="auto"/>
    </w:pPr>
    <w:rPr>
      <w:lang w:val="x-none" w:eastAsia="x-none"/>
    </w:rPr>
  </w:style>
  <w:style w:type="character" w:customStyle="1" w:styleId="22">
    <w:name w:val="Основной текст 2 Знак"/>
    <w:link w:val="21"/>
    <w:rsid w:val="004F1A3E"/>
    <w:rPr>
      <w:sz w:val="24"/>
      <w:szCs w:val="24"/>
    </w:rPr>
  </w:style>
  <w:style w:type="character" w:customStyle="1" w:styleId="20">
    <w:name w:val="Заголовок 2 Знак"/>
    <w:link w:val="2"/>
    <w:semiHidden/>
    <w:rsid w:val="001F6961"/>
    <w:rPr>
      <w:rFonts w:ascii="Cambria" w:eastAsia="Times New Roman" w:hAnsi="Cambria" w:cs="Times New Roman"/>
      <w:b/>
      <w:bCs/>
      <w:i/>
      <w:iCs/>
      <w:sz w:val="28"/>
      <w:szCs w:val="28"/>
    </w:rPr>
  </w:style>
  <w:style w:type="paragraph" w:styleId="a6">
    <w:name w:val="List Paragraph"/>
    <w:basedOn w:val="a"/>
    <w:link w:val="a7"/>
    <w:uiPriority w:val="34"/>
    <w:qFormat/>
    <w:rsid w:val="00295C39"/>
    <w:pPr>
      <w:ind w:left="720"/>
      <w:contextualSpacing/>
    </w:pPr>
  </w:style>
  <w:style w:type="paragraph" w:customStyle="1" w:styleId="ConsPlusNormal">
    <w:name w:val="ConsPlusNormal"/>
    <w:link w:val="ConsPlusNormal0"/>
    <w:qFormat/>
    <w:rsid w:val="003C0A5C"/>
    <w:pPr>
      <w:autoSpaceDE w:val="0"/>
      <w:autoSpaceDN w:val="0"/>
      <w:adjustRightInd w:val="0"/>
    </w:pPr>
    <w:rPr>
      <w:rFonts w:ascii="Arial" w:eastAsia="Calibri" w:hAnsi="Arial" w:cs="Arial"/>
    </w:rPr>
  </w:style>
  <w:style w:type="character" w:customStyle="1" w:styleId="ConsPlusNormal0">
    <w:name w:val="ConsPlusNormal Знак"/>
    <w:link w:val="ConsPlusNormal"/>
    <w:locked/>
    <w:rsid w:val="003C0A5C"/>
    <w:rPr>
      <w:rFonts w:ascii="Arial" w:eastAsia="Calibri" w:hAnsi="Arial" w:cs="Arial"/>
    </w:rPr>
  </w:style>
  <w:style w:type="paragraph" w:styleId="a8">
    <w:name w:val="No Spacing"/>
    <w:uiPriority w:val="1"/>
    <w:qFormat/>
    <w:rsid w:val="00D571CA"/>
    <w:rPr>
      <w:sz w:val="24"/>
      <w:szCs w:val="24"/>
    </w:rPr>
  </w:style>
  <w:style w:type="character" w:customStyle="1" w:styleId="a7">
    <w:name w:val="Абзац списка Знак"/>
    <w:link w:val="a6"/>
    <w:uiPriority w:val="34"/>
    <w:locked/>
    <w:rsid w:val="007749A7"/>
    <w:rPr>
      <w:sz w:val="24"/>
      <w:szCs w:val="24"/>
    </w:rPr>
  </w:style>
  <w:style w:type="paragraph" w:customStyle="1" w:styleId="s8">
    <w:name w:val="s8"/>
    <w:basedOn w:val="a"/>
    <w:rsid w:val="00C932C0"/>
    <w:pPr>
      <w:spacing w:before="100" w:beforeAutospacing="1" w:after="100" w:afterAutospacing="1"/>
    </w:pPr>
    <w:rPr>
      <w:rFonts w:eastAsiaTheme="minorHAnsi"/>
    </w:rPr>
  </w:style>
  <w:style w:type="character" w:customStyle="1" w:styleId="s7">
    <w:name w:val="s7"/>
    <w:basedOn w:val="a0"/>
    <w:rsid w:val="00C932C0"/>
  </w:style>
  <w:style w:type="paragraph" w:styleId="a9">
    <w:name w:val="header"/>
    <w:basedOn w:val="a"/>
    <w:link w:val="aa"/>
    <w:rsid w:val="004E6C14"/>
    <w:pPr>
      <w:tabs>
        <w:tab w:val="center" w:pos="4677"/>
        <w:tab w:val="right" w:pos="9355"/>
      </w:tabs>
    </w:pPr>
  </w:style>
  <w:style w:type="character" w:customStyle="1" w:styleId="aa">
    <w:name w:val="Верхний колонтитул Знак"/>
    <w:basedOn w:val="a0"/>
    <w:link w:val="a9"/>
    <w:rsid w:val="004E6C14"/>
    <w:rPr>
      <w:sz w:val="24"/>
      <w:szCs w:val="24"/>
    </w:rPr>
  </w:style>
  <w:style w:type="paragraph" w:styleId="ab">
    <w:name w:val="footer"/>
    <w:basedOn w:val="a"/>
    <w:link w:val="ac"/>
    <w:rsid w:val="004E6C14"/>
    <w:pPr>
      <w:tabs>
        <w:tab w:val="center" w:pos="4677"/>
        <w:tab w:val="right" w:pos="9355"/>
      </w:tabs>
    </w:pPr>
  </w:style>
  <w:style w:type="character" w:customStyle="1" w:styleId="ac">
    <w:name w:val="Нижний колонтитул Знак"/>
    <w:basedOn w:val="a0"/>
    <w:link w:val="ab"/>
    <w:rsid w:val="004E6C14"/>
    <w:rPr>
      <w:sz w:val="24"/>
      <w:szCs w:val="24"/>
    </w:rPr>
  </w:style>
  <w:style w:type="paragraph" w:styleId="ad">
    <w:name w:val="Normal (Web)"/>
    <w:basedOn w:val="a"/>
    <w:uiPriority w:val="99"/>
    <w:unhideWhenUsed/>
    <w:rsid w:val="002F78D9"/>
    <w:pPr>
      <w:spacing w:before="100" w:beforeAutospacing="1" w:after="100" w:afterAutospacing="1"/>
    </w:pPr>
  </w:style>
  <w:style w:type="character" w:customStyle="1" w:styleId="a4">
    <w:name w:val="Основной текст Знак"/>
    <w:basedOn w:val="a0"/>
    <w:link w:val="a3"/>
    <w:uiPriority w:val="99"/>
    <w:rsid w:val="002F78D9"/>
    <w:rPr>
      <w:sz w:val="24"/>
      <w:szCs w:val="24"/>
    </w:rPr>
  </w:style>
  <w:style w:type="character" w:styleId="ae">
    <w:name w:val="Hyperlink"/>
    <w:basedOn w:val="a0"/>
    <w:uiPriority w:val="99"/>
    <w:semiHidden/>
    <w:unhideWhenUsed/>
    <w:rsid w:val="00066B98"/>
    <w:rPr>
      <w:color w:val="0000FF"/>
      <w:u w:val="single"/>
    </w:rPr>
  </w:style>
  <w:style w:type="paragraph" w:customStyle="1" w:styleId="no-indent">
    <w:name w:val="no-indent"/>
    <w:basedOn w:val="a"/>
    <w:rsid w:val="0096698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3F9"/>
    <w:rPr>
      <w:sz w:val="24"/>
      <w:szCs w:val="24"/>
    </w:rPr>
  </w:style>
  <w:style w:type="paragraph" w:styleId="1">
    <w:name w:val="heading 1"/>
    <w:basedOn w:val="a"/>
    <w:next w:val="a"/>
    <w:qFormat/>
    <w:rsid w:val="00ED43F9"/>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1F6961"/>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43F9"/>
    <w:pPr>
      <w:widowControl w:val="0"/>
      <w:autoSpaceDE w:val="0"/>
      <w:autoSpaceDN w:val="0"/>
      <w:adjustRightInd w:val="0"/>
      <w:ind w:firstLine="720"/>
    </w:pPr>
    <w:rPr>
      <w:rFonts w:ascii="Arial" w:hAnsi="Arial" w:cs="Arial"/>
      <w:sz w:val="18"/>
      <w:szCs w:val="18"/>
    </w:rPr>
  </w:style>
  <w:style w:type="paragraph" w:styleId="a3">
    <w:name w:val="Body Text"/>
    <w:basedOn w:val="a"/>
    <w:link w:val="a4"/>
    <w:uiPriority w:val="99"/>
    <w:rsid w:val="00ED43F9"/>
    <w:pPr>
      <w:jc w:val="both"/>
    </w:pPr>
  </w:style>
  <w:style w:type="paragraph" w:customStyle="1" w:styleId="ConsPlusNonformat">
    <w:name w:val="ConsPlusNonformat"/>
    <w:rsid w:val="00ED43F9"/>
    <w:pPr>
      <w:widowControl w:val="0"/>
      <w:autoSpaceDE w:val="0"/>
      <w:autoSpaceDN w:val="0"/>
      <w:adjustRightInd w:val="0"/>
    </w:pPr>
    <w:rPr>
      <w:rFonts w:ascii="Courier New" w:eastAsia="MS Mincho" w:hAnsi="Courier New" w:cs="Courier New"/>
      <w:lang w:eastAsia="ja-JP"/>
    </w:rPr>
  </w:style>
  <w:style w:type="paragraph" w:styleId="a5">
    <w:name w:val="Balloon Text"/>
    <w:basedOn w:val="a"/>
    <w:semiHidden/>
    <w:rsid w:val="00ED43F9"/>
    <w:rPr>
      <w:rFonts w:ascii="Tahoma" w:hAnsi="Tahoma" w:cs="Tahoma"/>
      <w:sz w:val="16"/>
      <w:szCs w:val="16"/>
    </w:rPr>
  </w:style>
  <w:style w:type="paragraph" w:styleId="21">
    <w:name w:val="Body Text 2"/>
    <w:basedOn w:val="a"/>
    <w:link w:val="22"/>
    <w:rsid w:val="004F1A3E"/>
    <w:pPr>
      <w:spacing w:after="120" w:line="480" w:lineRule="auto"/>
    </w:pPr>
    <w:rPr>
      <w:lang w:val="x-none" w:eastAsia="x-none"/>
    </w:rPr>
  </w:style>
  <w:style w:type="character" w:customStyle="1" w:styleId="22">
    <w:name w:val="Основной текст 2 Знак"/>
    <w:link w:val="21"/>
    <w:rsid w:val="004F1A3E"/>
    <w:rPr>
      <w:sz w:val="24"/>
      <w:szCs w:val="24"/>
    </w:rPr>
  </w:style>
  <w:style w:type="character" w:customStyle="1" w:styleId="20">
    <w:name w:val="Заголовок 2 Знак"/>
    <w:link w:val="2"/>
    <w:semiHidden/>
    <w:rsid w:val="001F6961"/>
    <w:rPr>
      <w:rFonts w:ascii="Cambria" w:eastAsia="Times New Roman" w:hAnsi="Cambria" w:cs="Times New Roman"/>
      <w:b/>
      <w:bCs/>
      <w:i/>
      <w:iCs/>
      <w:sz w:val="28"/>
      <w:szCs w:val="28"/>
    </w:rPr>
  </w:style>
  <w:style w:type="paragraph" w:styleId="a6">
    <w:name w:val="List Paragraph"/>
    <w:basedOn w:val="a"/>
    <w:link w:val="a7"/>
    <w:uiPriority w:val="34"/>
    <w:qFormat/>
    <w:rsid w:val="00295C39"/>
    <w:pPr>
      <w:ind w:left="720"/>
      <w:contextualSpacing/>
    </w:pPr>
  </w:style>
  <w:style w:type="paragraph" w:customStyle="1" w:styleId="ConsPlusNormal">
    <w:name w:val="ConsPlusNormal"/>
    <w:link w:val="ConsPlusNormal0"/>
    <w:qFormat/>
    <w:rsid w:val="003C0A5C"/>
    <w:pPr>
      <w:autoSpaceDE w:val="0"/>
      <w:autoSpaceDN w:val="0"/>
      <w:adjustRightInd w:val="0"/>
    </w:pPr>
    <w:rPr>
      <w:rFonts w:ascii="Arial" w:eastAsia="Calibri" w:hAnsi="Arial" w:cs="Arial"/>
    </w:rPr>
  </w:style>
  <w:style w:type="character" w:customStyle="1" w:styleId="ConsPlusNormal0">
    <w:name w:val="ConsPlusNormal Знак"/>
    <w:link w:val="ConsPlusNormal"/>
    <w:locked/>
    <w:rsid w:val="003C0A5C"/>
    <w:rPr>
      <w:rFonts w:ascii="Arial" w:eastAsia="Calibri" w:hAnsi="Arial" w:cs="Arial"/>
    </w:rPr>
  </w:style>
  <w:style w:type="paragraph" w:styleId="a8">
    <w:name w:val="No Spacing"/>
    <w:uiPriority w:val="1"/>
    <w:qFormat/>
    <w:rsid w:val="00D571CA"/>
    <w:rPr>
      <w:sz w:val="24"/>
      <w:szCs w:val="24"/>
    </w:rPr>
  </w:style>
  <w:style w:type="character" w:customStyle="1" w:styleId="a7">
    <w:name w:val="Абзац списка Знак"/>
    <w:link w:val="a6"/>
    <w:uiPriority w:val="34"/>
    <w:locked/>
    <w:rsid w:val="007749A7"/>
    <w:rPr>
      <w:sz w:val="24"/>
      <w:szCs w:val="24"/>
    </w:rPr>
  </w:style>
  <w:style w:type="paragraph" w:customStyle="1" w:styleId="s8">
    <w:name w:val="s8"/>
    <w:basedOn w:val="a"/>
    <w:rsid w:val="00C932C0"/>
    <w:pPr>
      <w:spacing w:before="100" w:beforeAutospacing="1" w:after="100" w:afterAutospacing="1"/>
    </w:pPr>
    <w:rPr>
      <w:rFonts w:eastAsiaTheme="minorHAnsi"/>
    </w:rPr>
  </w:style>
  <w:style w:type="character" w:customStyle="1" w:styleId="s7">
    <w:name w:val="s7"/>
    <w:basedOn w:val="a0"/>
    <w:rsid w:val="00C932C0"/>
  </w:style>
  <w:style w:type="paragraph" w:styleId="a9">
    <w:name w:val="header"/>
    <w:basedOn w:val="a"/>
    <w:link w:val="aa"/>
    <w:rsid w:val="004E6C14"/>
    <w:pPr>
      <w:tabs>
        <w:tab w:val="center" w:pos="4677"/>
        <w:tab w:val="right" w:pos="9355"/>
      </w:tabs>
    </w:pPr>
  </w:style>
  <w:style w:type="character" w:customStyle="1" w:styleId="aa">
    <w:name w:val="Верхний колонтитул Знак"/>
    <w:basedOn w:val="a0"/>
    <w:link w:val="a9"/>
    <w:rsid w:val="004E6C14"/>
    <w:rPr>
      <w:sz w:val="24"/>
      <w:szCs w:val="24"/>
    </w:rPr>
  </w:style>
  <w:style w:type="paragraph" w:styleId="ab">
    <w:name w:val="footer"/>
    <w:basedOn w:val="a"/>
    <w:link w:val="ac"/>
    <w:rsid w:val="004E6C14"/>
    <w:pPr>
      <w:tabs>
        <w:tab w:val="center" w:pos="4677"/>
        <w:tab w:val="right" w:pos="9355"/>
      </w:tabs>
    </w:pPr>
  </w:style>
  <w:style w:type="character" w:customStyle="1" w:styleId="ac">
    <w:name w:val="Нижний колонтитул Знак"/>
    <w:basedOn w:val="a0"/>
    <w:link w:val="ab"/>
    <w:rsid w:val="004E6C14"/>
    <w:rPr>
      <w:sz w:val="24"/>
      <w:szCs w:val="24"/>
    </w:rPr>
  </w:style>
  <w:style w:type="paragraph" w:styleId="ad">
    <w:name w:val="Normal (Web)"/>
    <w:basedOn w:val="a"/>
    <w:uiPriority w:val="99"/>
    <w:unhideWhenUsed/>
    <w:rsid w:val="002F78D9"/>
    <w:pPr>
      <w:spacing w:before="100" w:beforeAutospacing="1" w:after="100" w:afterAutospacing="1"/>
    </w:pPr>
  </w:style>
  <w:style w:type="character" w:customStyle="1" w:styleId="a4">
    <w:name w:val="Основной текст Знак"/>
    <w:basedOn w:val="a0"/>
    <w:link w:val="a3"/>
    <w:uiPriority w:val="99"/>
    <w:rsid w:val="002F78D9"/>
    <w:rPr>
      <w:sz w:val="24"/>
      <w:szCs w:val="24"/>
    </w:rPr>
  </w:style>
  <w:style w:type="character" w:styleId="ae">
    <w:name w:val="Hyperlink"/>
    <w:basedOn w:val="a0"/>
    <w:uiPriority w:val="99"/>
    <w:semiHidden/>
    <w:unhideWhenUsed/>
    <w:rsid w:val="00066B98"/>
    <w:rPr>
      <w:color w:val="0000FF"/>
      <w:u w:val="single"/>
    </w:rPr>
  </w:style>
  <w:style w:type="paragraph" w:customStyle="1" w:styleId="no-indent">
    <w:name w:val="no-indent"/>
    <w:basedOn w:val="a"/>
    <w:rsid w:val="009669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265">
      <w:bodyDiv w:val="1"/>
      <w:marLeft w:val="0"/>
      <w:marRight w:val="0"/>
      <w:marTop w:val="0"/>
      <w:marBottom w:val="0"/>
      <w:divBdr>
        <w:top w:val="none" w:sz="0" w:space="0" w:color="auto"/>
        <w:left w:val="none" w:sz="0" w:space="0" w:color="auto"/>
        <w:bottom w:val="none" w:sz="0" w:space="0" w:color="auto"/>
        <w:right w:val="none" w:sz="0" w:space="0" w:color="auto"/>
      </w:divBdr>
    </w:div>
    <w:div w:id="81609551">
      <w:bodyDiv w:val="1"/>
      <w:marLeft w:val="0"/>
      <w:marRight w:val="0"/>
      <w:marTop w:val="0"/>
      <w:marBottom w:val="0"/>
      <w:divBdr>
        <w:top w:val="none" w:sz="0" w:space="0" w:color="auto"/>
        <w:left w:val="none" w:sz="0" w:space="0" w:color="auto"/>
        <w:bottom w:val="none" w:sz="0" w:space="0" w:color="auto"/>
        <w:right w:val="none" w:sz="0" w:space="0" w:color="auto"/>
      </w:divBdr>
    </w:div>
    <w:div w:id="127360087">
      <w:bodyDiv w:val="1"/>
      <w:marLeft w:val="0"/>
      <w:marRight w:val="0"/>
      <w:marTop w:val="0"/>
      <w:marBottom w:val="0"/>
      <w:divBdr>
        <w:top w:val="none" w:sz="0" w:space="0" w:color="auto"/>
        <w:left w:val="none" w:sz="0" w:space="0" w:color="auto"/>
        <w:bottom w:val="none" w:sz="0" w:space="0" w:color="auto"/>
        <w:right w:val="none" w:sz="0" w:space="0" w:color="auto"/>
      </w:divBdr>
    </w:div>
    <w:div w:id="149373812">
      <w:bodyDiv w:val="1"/>
      <w:marLeft w:val="0"/>
      <w:marRight w:val="0"/>
      <w:marTop w:val="0"/>
      <w:marBottom w:val="0"/>
      <w:divBdr>
        <w:top w:val="none" w:sz="0" w:space="0" w:color="auto"/>
        <w:left w:val="none" w:sz="0" w:space="0" w:color="auto"/>
        <w:bottom w:val="none" w:sz="0" w:space="0" w:color="auto"/>
        <w:right w:val="none" w:sz="0" w:space="0" w:color="auto"/>
      </w:divBdr>
    </w:div>
    <w:div w:id="208033635">
      <w:bodyDiv w:val="1"/>
      <w:marLeft w:val="0"/>
      <w:marRight w:val="0"/>
      <w:marTop w:val="0"/>
      <w:marBottom w:val="0"/>
      <w:divBdr>
        <w:top w:val="none" w:sz="0" w:space="0" w:color="auto"/>
        <w:left w:val="none" w:sz="0" w:space="0" w:color="auto"/>
        <w:bottom w:val="none" w:sz="0" w:space="0" w:color="auto"/>
        <w:right w:val="none" w:sz="0" w:space="0" w:color="auto"/>
      </w:divBdr>
    </w:div>
    <w:div w:id="265307736">
      <w:bodyDiv w:val="1"/>
      <w:marLeft w:val="0"/>
      <w:marRight w:val="0"/>
      <w:marTop w:val="0"/>
      <w:marBottom w:val="0"/>
      <w:divBdr>
        <w:top w:val="none" w:sz="0" w:space="0" w:color="auto"/>
        <w:left w:val="none" w:sz="0" w:space="0" w:color="auto"/>
        <w:bottom w:val="none" w:sz="0" w:space="0" w:color="auto"/>
        <w:right w:val="none" w:sz="0" w:space="0" w:color="auto"/>
      </w:divBdr>
    </w:div>
    <w:div w:id="302855724">
      <w:bodyDiv w:val="1"/>
      <w:marLeft w:val="0"/>
      <w:marRight w:val="0"/>
      <w:marTop w:val="0"/>
      <w:marBottom w:val="0"/>
      <w:divBdr>
        <w:top w:val="none" w:sz="0" w:space="0" w:color="auto"/>
        <w:left w:val="none" w:sz="0" w:space="0" w:color="auto"/>
        <w:bottom w:val="none" w:sz="0" w:space="0" w:color="auto"/>
        <w:right w:val="none" w:sz="0" w:space="0" w:color="auto"/>
      </w:divBdr>
    </w:div>
    <w:div w:id="442502575">
      <w:bodyDiv w:val="1"/>
      <w:marLeft w:val="0"/>
      <w:marRight w:val="0"/>
      <w:marTop w:val="0"/>
      <w:marBottom w:val="0"/>
      <w:divBdr>
        <w:top w:val="none" w:sz="0" w:space="0" w:color="auto"/>
        <w:left w:val="none" w:sz="0" w:space="0" w:color="auto"/>
        <w:bottom w:val="none" w:sz="0" w:space="0" w:color="auto"/>
        <w:right w:val="none" w:sz="0" w:space="0" w:color="auto"/>
      </w:divBdr>
    </w:div>
    <w:div w:id="505901225">
      <w:bodyDiv w:val="1"/>
      <w:marLeft w:val="0"/>
      <w:marRight w:val="0"/>
      <w:marTop w:val="0"/>
      <w:marBottom w:val="0"/>
      <w:divBdr>
        <w:top w:val="none" w:sz="0" w:space="0" w:color="auto"/>
        <w:left w:val="none" w:sz="0" w:space="0" w:color="auto"/>
        <w:bottom w:val="none" w:sz="0" w:space="0" w:color="auto"/>
        <w:right w:val="none" w:sz="0" w:space="0" w:color="auto"/>
      </w:divBdr>
    </w:div>
    <w:div w:id="662440021">
      <w:bodyDiv w:val="1"/>
      <w:marLeft w:val="0"/>
      <w:marRight w:val="0"/>
      <w:marTop w:val="0"/>
      <w:marBottom w:val="0"/>
      <w:divBdr>
        <w:top w:val="none" w:sz="0" w:space="0" w:color="auto"/>
        <w:left w:val="none" w:sz="0" w:space="0" w:color="auto"/>
        <w:bottom w:val="none" w:sz="0" w:space="0" w:color="auto"/>
        <w:right w:val="none" w:sz="0" w:space="0" w:color="auto"/>
      </w:divBdr>
    </w:div>
    <w:div w:id="973635571">
      <w:bodyDiv w:val="1"/>
      <w:marLeft w:val="0"/>
      <w:marRight w:val="0"/>
      <w:marTop w:val="0"/>
      <w:marBottom w:val="0"/>
      <w:divBdr>
        <w:top w:val="none" w:sz="0" w:space="0" w:color="auto"/>
        <w:left w:val="none" w:sz="0" w:space="0" w:color="auto"/>
        <w:bottom w:val="none" w:sz="0" w:space="0" w:color="auto"/>
        <w:right w:val="none" w:sz="0" w:space="0" w:color="auto"/>
      </w:divBdr>
    </w:div>
    <w:div w:id="976956013">
      <w:bodyDiv w:val="1"/>
      <w:marLeft w:val="0"/>
      <w:marRight w:val="0"/>
      <w:marTop w:val="0"/>
      <w:marBottom w:val="0"/>
      <w:divBdr>
        <w:top w:val="none" w:sz="0" w:space="0" w:color="auto"/>
        <w:left w:val="none" w:sz="0" w:space="0" w:color="auto"/>
        <w:bottom w:val="none" w:sz="0" w:space="0" w:color="auto"/>
        <w:right w:val="none" w:sz="0" w:space="0" w:color="auto"/>
      </w:divBdr>
    </w:div>
    <w:div w:id="1022319591">
      <w:bodyDiv w:val="1"/>
      <w:marLeft w:val="0"/>
      <w:marRight w:val="0"/>
      <w:marTop w:val="0"/>
      <w:marBottom w:val="0"/>
      <w:divBdr>
        <w:top w:val="none" w:sz="0" w:space="0" w:color="auto"/>
        <w:left w:val="none" w:sz="0" w:space="0" w:color="auto"/>
        <w:bottom w:val="none" w:sz="0" w:space="0" w:color="auto"/>
        <w:right w:val="none" w:sz="0" w:space="0" w:color="auto"/>
      </w:divBdr>
    </w:div>
    <w:div w:id="1124544861">
      <w:bodyDiv w:val="1"/>
      <w:marLeft w:val="0"/>
      <w:marRight w:val="0"/>
      <w:marTop w:val="0"/>
      <w:marBottom w:val="0"/>
      <w:divBdr>
        <w:top w:val="none" w:sz="0" w:space="0" w:color="auto"/>
        <w:left w:val="none" w:sz="0" w:space="0" w:color="auto"/>
        <w:bottom w:val="none" w:sz="0" w:space="0" w:color="auto"/>
        <w:right w:val="none" w:sz="0" w:space="0" w:color="auto"/>
      </w:divBdr>
    </w:div>
    <w:div w:id="1157694791">
      <w:bodyDiv w:val="1"/>
      <w:marLeft w:val="0"/>
      <w:marRight w:val="0"/>
      <w:marTop w:val="0"/>
      <w:marBottom w:val="0"/>
      <w:divBdr>
        <w:top w:val="none" w:sz="0" w:space="0" w:color="auto"/>
        <w:left w:val="none" w:sz="0" w:space="0" w:color="auto"/>
        <w:bottom w:val="none" w:sz="0" w:space="0" w:color="auto"/>
        <w:right w:val="none" w:sz="0" w:space="0" w:color="auto"/>
      </w:divBdr>
    </w:div>
    <w:div w:id="1293443191">
      <w:bodyDiv w:val="1"/>
      <w:marLeft w:val="0"/>
      <w:marRight w:val="0"/>
      <w:marTop w:val="0"/>
      <w:marBottom w:val="0"/>
      <w:divBdr>
        <w:top w:val="none" w:sz="0" w:space="0" w:color="auto"/>
        <w:left w:val="none" w:sz="0" w:space="0" w:color="auto"/>
        <w:bottom w:val="none" w:sz="0" w:space="0" w:color="auto"/>
        <w:right w:val="none" w:sz="0" w:space="0" w:color="auto"/>
      </w:divBdr>
    </w:div>
    <w:div w:id="1340886456">
      <w:bodyDiv w:val="1"/>
      <w:marLeft w:val="0"/>
      <w:marRight w:val="0"/>
      <w:marTop w:val="0"/>
      <w:marBottom w:val="0"/>
      <w:divBdr>
        <w:top w:val="none" w:sz="0" w:space="0" w:color="auto"/>
        <w:left w:val="none" w:sz="0" w:space="0" w:color="auto"/>
        <w:bottom w:val="none" w:sz="0" w:space="0" w:color="auto"/>
        <w:right w:val="none" w:sz="0" w:space="0" w:color="auto"/>
      </w:divBdr>
    </w:div>
    <w:div w:id="1441025359">
      <w:bodyDiv w:val="1"/>
      <w:marLeft w:val="0"/>
      <w:marRight w:val="0"/>
      <w:marTop w:val="0"/>
      <w:marBottom w:val="0"/>
      <w:divBdr>
        <w:top w:val="none" w:sz="0" w:space="0" w:color="auto"/>
        <w:left w:val="none" w:sz="0" w:space="0" w:color="auto"/>
        <w:bottom w:val="none" w:sz="0" w:space="0" w:color="auto"/>
        <w:right w:val="none" w:sz="0" w:space="0" w:color="auto"/>
      </w:divBdr>
    </w:div>
    <w:div w:id="1523592217">
      <w:bodyDiv w:val="1"/>
      <w:marLeft w:val="0"/>
      <w:marRight w:val="0"/>
      <w:marTop w:val="0"/>
      <w:marBottom w:val="0"/>
      <w:divBdr>
        <w:top w:val="none" w:sz="0" w:space="0" w:color="auto"/>
        <w:left w:val="none" w:sz="0" w:space="0" w:color="auto"/>
        <w:bottom w:val="none" w:sz="0" w:space="0" w:color="auto"/>
        <w:right w:val="none" w:sz="0" w:space="0" w:color="auto"/>
      </w:divBdr>
    </w:div>
    <w:div w:id="1720979160">
      <w:bodyDiv w:val="1"/>
      <w:marLeft w:val="0"/>
      <w:marRight w:val="0"/>
      <w:marTop w:val="0"/>
      <w:marBottom w:val="0"/>
      <w:divBdr>
        <w:top w:val="none" w:sz="0" w:space="0" w:color="auto"/>
        <w:left w:val="none" w:sz="0" w:space="0" w:color="auto"/>
        <w:bottom w:val="none" w:sz="0" w:space="0" w:color="auto"/>
        <w:right w:val="none" w:sz="0" w:space="0" w:color="auto"/>
      </w:divBdr>
    </w:div>
    <w:div w:id="1784764956">
      <w:bodyDiv w:val="1"/>
      <w:marLeft w:val="0"/>
      <w:marRight w:val="0"/>
      <w:marTop w:val="0"/>
      <w:marBottom w:val="0"/>
      <w:divBdr>
        <w:top w:val="none" w:sz="0" w:space="0" w:color="auto"/>
        <w:left w:val="none" w:sz="0" w:space="0" w:color="auto"/>
        <w:bottom w:val="none" w:sz="0" w:space="0" w:color="auto"/>
        <w:right w:val="none" w:sz="0" w:space="0" w:color="auto"/>
      </w:divBdr>
      <w:divsChild>
        <w:div w:id="1673795075">
          <w:marLeft w:val="0"/>
          <w:marRight w:val="0"/>
          <w:marTop w:val="0"/>
          <w:marBottom w:val="0"/>
          <w:divBdr>
            <w:top w:val="none" w:sz="0" w:space="0" w:color="auto"/>
            <w:left w:val="none" w:sz="0" w:space="0" w:color="auto"/>
            <w:bottom w:val="none" w:sz="0" w:space="0" w:color="auto"/>
            <w:right w:val="none" w:sz="0" w:space="0" w:color="auto"/>
          </w:divBdr>
        </w:div>
        <w:div w:id="1956132961">
          <w:marLeft w:val="0"/>
          <w:marRight w:val="0"/>
          <w:marTop w:val="0"/>
          <w:marBottom w:val="0"/>
          <w:divBdr>
            <w:top w:val="none" w:sz="0" w:space="0" w:color="auto"/>
            <w:left w:val="none" w:sz="0" w:space="0" w:color="auto"/>
            <w:bottom w:val="none" w:sz="0" w:space="0" w:color="auto"/>
            <w:right w:val="none" w:sz="0" w:space="0" w:color="auto"/>
          </w:divBdr>
        </w:div>
      </w:divsChild>
    </w:div>
    <w:div w:id="20201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36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nt.ru/investment/regul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410</Words>
  <Characters>2338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CNT</Company>
  <LinksUpToDate>false</LinksUpToDate>
  <CharactersWithSpaces>2743</CharactersWithSpaces>
  <SharedDoc>false</SharedDoc>
  <HLinks>
    <vt:vector size="12" baseType="variant">
      <vt:variant>
        <vt:i4>1966090</vt:i4>
      </vt:variant>
      <vt:variant>
        <vt:i4>3</vt:i4>
      </vt:variant>
      <vt:variant>
        <vt:i4>0</vt:i4>
      </vt:variant>
      <vt:variant>
        <vt:i4>5</vt:i4>
      </vt:variant>
      <vt:variant>
        <vt:lpwstr>http://cnt.ru/investment/regulations/</vt:lpwstr>
      </vt:variant>
      <vt:variant>
        <vt:lpwstr/>
      </vt:variant>
      <vt:variant>
        <vt:i4>1376333</vt:i4>
      </vt:variant>
      <vt:variant>
        <vt:i4>0</vt:i4>
      </vt:variant>
      <vt:variant>
        <vt:i4>0</vt:i4>
      </vt:variant>
      <vt:variant>
        <vt:i4>5</vt:i4>
      </vt:variant>
      <vt:variant>
        <vt:lpwstr>http://www.e-disclosure.ru/portal/company.aspx?id=369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Mazura</dc:creator>
  <cp:lastModifiedBy>Саморукова Ирина Михайловна</cp:lastModifiedBy>
  <cp:revision>8</cp:revision>
  <cp:lastPrinted>2018-05-25T12:41:00Z</cp:lastPrinted>
  <dcterms:created xsi:type="dcterms:W3CDTF">2023-05-24T19:08:00Z</dcterms:created>
  <dcterms:modified xsi:type="dcterms:W3CDTF">2023-05-24T19:21:00Z</dcterms:modified>
</cp:coreProperties>
</file>