
<file path=[Content_Types].xml><?xml version="1.0" encoding="utf-8"?>
<Types xmlns="http://schemas.openxmlformats.org/package/2006/content-types">
  <Default Extension="vsd" ContentType="application/vnd.visio"/>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835854" w14:textId="77777777" w:rsidR="0045583E" w:rsidRPr="0078502C" w:rsidRDefault="0045583E" w:rsidP="0045583E">
      <w:pPr>
        <w:rPr>
          <w:sz w:val="26"/>
          <w:szCs w:val="26"/>
        </w:rPr>
      </w:pPr>
      <w:r w:rsidRPr="0078502C">
        <w:rPr>
          <w:noProof/>
        </w:rPr>
        <w:drawing>
          <wp:anchor distT="0" distB="0" distL="114300" distR="114300" simplePos="0" relativeHeight="251659264" behindDoc="1" locked="0" layoutInCell="0" allowOverlap="1" wp14:anchorId="60589884" wp14:editId="41DFE3FC">
            <wp:simplePos x="0" y="0"/>
            <wp:positionH relativeFrom="margin">
              <wp:posOffset>-1099185</wp:posOffset>
            </wp:positionH>
            <wp:positionV relativeFrom="margin">
              <wp:posOffset>-529590</wp:posOffset>
            </wp:positionV>
            <wp:extent cx="7559040" cy="1828800"/>
            <wp:effectExtent l="19050" t="0" r="3810" b="0"/>
            <wp:wrapTight wrapText="bothSides">
              <wp:wrapPolygon edited="0">
                <wp:start x="-54" y="0"/>
                <wp:lineTo x="-54" y="21360"/>
                <wp:lineTo x="21611" y="21360"/>
                <wp:lineTo x="21611" y="0"/>
                <wp:lineTo x="-54" y="0"/>
              </wp:wrapPolygon>
            </wp:wrapTight>
            <wp:docPr id="2" name="WordPictureWatermark928851502" descr="blank-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28851502" descr="blank-01"/>
                    <pic:cNvPicPr>
                      <a:picLocks noChangeAspect="1" noChangeArrowheads="1"/>
                    </pic:cNvPicPr>
                  </pic:nvPicPr>
                  <pic:blipFill>
                    <a:blip r:embed="rId9" cstate="print"/>
                    <a:srcRect b="82884"/>
                    <a:stretch>
                      <a:fillRect/>
                    </a:stretch>
                  </pic:blipFill>
                  <pic:spPr bwMode="auto">
                    <a:xfrm>
                      <a:off x="0" y="0"/>
                      <a:ext cx="7559040" cy="1830070"/>
                    </a:xfrm>
                    <a:prstGeom prst="rect">
                      <a:avLst/>
                    </a:prstGeom>
                    <a:noFill/>
                  </pic:spPr>
                </pic:pic>
              </a:graphicData>
            </a:graphic>
          </wp:anchor>
        </w:drawing>
      </w:r>
      <w:r w:rsidRPr="0078502C">
        <w:rPr>
          <w:sz w:val="26"/>
          <w:szCs w:val="26"/>
        </w:rPr>
        <w:t>ПРЕДВАРИТЕЛЬНО УТВЕРЖДЕН</w:t>
      </w:r>
      <w:r w:rsidRPr="0078502C">
        <w:rPr>
          <w:sz w:val="26"/>
          <w:szCs w:val="26"/>
        </w:rPr>
        <w:tab/>
        <w:t xml:space="preserve">      </w:t>
      </w:r>
      <w:proofErr w:type="spellStart"/>
      <w:r w:rsidRPr="0078502C">
        <w:rPr>
          <w:sz w:val="26"/>
          <w:szCs w:val="26"/>
        </w:rPr>
        <w:t>УТВЕРЖДЕН</w:t>
      </w:r>
      <w:proofErr w:type="spellEnd"/>
    </w:p>
    <w:p w14:paraId="6CE087F9" w14:textId="77777777" w:rsidR="0045583E" w:rsidRPr="0078502C" w:rsidRDefault="0045583E" w:rsidP="0045583E">
      <w:pPr>
        <w:tabs>
          <w:tab w:val="left" w:pos="4680"/>
        </w:tabs>
        <w:rPr>
          <w:sz w:val="26"/>
          <w:szCs w:val="26"/>
        </w:rPr>
      </w:pPr>
      <w:r w:rsidRPr="0078502C">
        <w:rPr>
          <w:sz w:val="26"/>
          <w:szCs w:val="26"/>
        </w:rPr>
        <w:t xml:space="preserve">Советом директоров </w:t>
      </w:r>
      <w:r w:rsidRPr="0078502C">
        <w:rPr>
          <w:sz w:val="26"/>
          <w:szCs w:val="26"/>
        </w:rPr>
        <w:tab/>
        <w:t>Годовым общим собранием акционеров</w:t>
      </w:r>
      <w:r w:rsidRPr="0078502C">
        <w:rPr>
          <w:sz w:val="26"/>
          <w:szCs w:val="26"/>
        </w:rPr>
        <w:tab/>
      </w:r>
    </w:p>
    <w:p w14:paraId="7CCD463A" w14:textId="3B0583FC" w:rsidR="0045583E" w:rsidRPr="0078502C" w:rsidRDefault="0046057A" w:rsidP="0045583E">
      <w:pPr>
        <w:tabs>
          <w:tab w:val="left" w:pos="4680"/>
          <w:tab w:val="left" w:pos="5040"/>
        </w:tabs>
        <w:rPr>
          <w:sz w:val="26"/>
          <w:szCs w:val="26"/>
        </w:rPr>
      </w:pPr>
      <w:r>
        <w:rPr>
          <w:sz w:val="26"/>
          <w:szCs w:val="26"/>
        </w:rPr>
        <w:t>26 июня 2</w:t>
      </w:r>
      <w:r w:rsidR="0045583E" w:rsidRPr="0078502C">
        <w:rPr>
          <w:sz w:val="26"/>
          <w:szCs w:val="26"/>
        </w:rPr>
        <w:t>0</w:t>
      </w:r>
      <w:r w:rsidR="003A433B" w:rsidRPr="0078502C">
        <w:rPr>
          <w:sz w:val="26"/>
          <w:szCs w:val="26"/>
        </w:rPr>
        <w:t>20</w:t>
      </w:r>
      <w:r w:rsidR="0045583E" w:rsidRPr="0078502C">
        <w:rPr>
          <w:sz w:val="26"/>
          <w:szCs w:val="26"/>
        </w:rPr>
        <w:t xml:space="preserve"> г.</w:t>
      </w:r>
      <w:r w:rsidR="0045583E" w:rsidRPr="0078502C">
        <w:rPr>
          <w:sz w:val="26"/>
          <w:szCs w:val="26"/>
        </w:rPr>
        <w:tab/>
      </w:r>
      <w:r>
        <w:rPr>
          <w:sz w:val="26"/>
          <w:szCs w:val="26"/>
        </w:rPr>
        <w:t>30 июля</w:t>
      </w:r>
      <w:r w:rsidR="0045583E" w:rsidRPr="0078502C">
        <w:rPr>
          <w:sz w:val="26"/>
          <w:szCs w:val="26"/>
        </w:rPr>
        <w:t xml:space="preserve"> 20</w:t>
      </w:r>
      <w:r w:rsidR="008A177F" w:rsidRPr="0078502C">
        <w:rPr>
          <w:sz w:val="26"/>
          <w:szCs w:val="26"/>
        </w:rPr>
        <w:t>20</w:t>
      </w:r>
      <w:r w:rsidR="0045583E" w:rsidRPr="0078502C">
        <w:rPr>
          <w:sz w:val="26"/>
          <w:szCs w:val="26"/>
        </w:rPr>
        <w:t xml:space="preserve"> г.</w:t>
      </w:r>
    </w:p>
    <w:p w14:paraId="6A0C1920" w14:textId="70E05F39" w:rsidR="0045583E" w:rsidRPr="0078502C" w:rsidRDefault="0045583E" w:rsidP="0045583E">
      <w:pPr>
        <w:tabs>
          <w:tab w:val="left" w:pos="4680"/>
        </w:tabs>
        <w:rPr>
          <w:sz w:val="26"/>
          <w:szCs w:val="26"/>
        </w:rPr>
      </w:pPr>
      <w:r w:rsidRPr="0078502C">
        <w:rPr>
          <w:sz w:val="26"/>
          <w:szCs w:val="26"/>
        </w:rPr>
        <w:t>Протокол от</w:t>
      </w:r>
      <w:r w:rsidR="003A433B" w:rsidRPr="0078502C">
        <w:rPr>
          <w:sz w:val="26"/>
          <w:szCs w:val="26"/>
        </w:rPr>
        <w:t xml:space="preserve">  </w:t>
      </w:r>
      <w:r w:rsidR="0046057A">
        <w:rPr>
          <w:sz w:val="26"/>
          <w:szCs w:val="26"/>
        </w:rPr>
        <w:t>29.06</w:t>
      </w:r>
      <w:r w:rsidRPr="0078502C">
        <w:rPr>
          <w:sz w:val="26"/>
          <w:szCs w:val="26"/>
        </w:rPr>
        <w:t>.20</w:t>
      </w:r>
      <w:r w:rsidR="003A433B" w:rsidRPr="0078502C">
        <w:rPr>
          <w:sz w:val="26"/>
          <w:szCs w:val="26"/>
        </w:rPr>
        <w:t>20</w:t>
      </w:r>
      <w:r w:rsidRPr="0078502C">
        <w:rPr>
          <w:sz w:val="26"/>
          <w:szCs w:val="26"/>
        </w:rPr>
        <w:t xml:space="preserve"> №</w:t>
      </w:r>
      <w:r w:rsidR="0046057A">
        <w:rPr>
          <w:sz w:val="26"/>
          <w:szCs w:val="26"/>
        </w:rPr>
        <w:t xml:space="preserve"> 13</w:t>
      </w:r>
      <w:r w:rsidRPr="0078502C">
        <w:rPr>
          <w:sz w:val="26"/>
          <w:szCs w:val="26"/>
        </w:rPr>
        <w:tab/>
        <w:t xml:space="preserve">Протокол от </w:t>
      </w:r>
      <w:r w:rsidR="0046057A">
        <w:rPr>
          <w:sz w:val="26"/>
          <w:szCs w:val="26"/>
        </w:rPr>
        <w:t>31</w:t>
      </w:r>
      <w:bookmarkStart w:id="0" w:name="_GoBack"/>
      <w:bookmarkEnd w:id="0"/>
      <w:r w:rsidRPr="0078502C">
        <w:rPr>
          <w:sz w:val="26"/>
          <w:szCs w:val="26"/>
        </w:rPr>
        <w:t>.0</w:t>
      </w:r>
      <w:r w:rsidR="0046057A">
        <w:rPr>
          <w:sz w:val="26"/>
          <w:szCs w:val="26"/>
        </w:rPr>
        <w:t>7</w:t>
      </w:r>
      <w:r w:rsidRPr="0078502C">
        <w:rPr>
          <w:sz w:val="26"/>
          <w:szCs w:val="26"/>
        </w:rPr>
        <w:t>.20</w:t>
      </w:r>
      <w:r w:rsidR="008A177F" w:rsidRPr="0078502C">
        <w:rPr>
          <w:sz w:val="26"/>
          <w:szCs w:val="26"/>
        </w:rPr>
        <w:t>20</w:t>
      </w:r>
      <w:r w:rsidRPr="0078502C">
        <w:rPr>
          <w:sz w:val="26"/>
          <w:szCs w:val="26"/>
        </w:rPr>
        <w:t xml:space="preserve"> № 1</w:t>
      </w:r>
    </w:p>
    <w:p w14:paraId="6D2CDCC7" w14:textId="77777777" w:rsidR="0045583E" w:rsidRPr="0078502C" w:rsidRDefault="0045583E" w:rsidP="0045583E">
      <w:pPr>
        <w:rPr>
          <w:sz w:val="26"/>
          <w:szCs w:val="26"/>
        </w:rPr>
      </w:pPr>
    </w:p>
    <w:p w14:paraId="6D1EBDAB" w14:textId="77777777" w:rsidR="0045583E" w:rsidRPr="0078502C" w:rsidRDefault="0045583E" w:rsidP="0045583E">
      <w:pPr>
        <w:tabs>
          <w:tab w:val="left" w:pos="5940"/>
        </w:tabs>
        <w:rPr>
          <w:sz w:val="26"/>
          <w:szCs w:val="26"/>
        </w:rPr>
      </w:pPr>
      <w:r w:rsidRPr="0078502C">
        <w:rPr>
          <w:sz w:val="26"/>
          <w:szCs w:val="26"/>
        </w:rPr>
        <w:tab/>
      </w:r>
    </w:p>
    <w:p w14:paraId="4F5F413B" w14:textId="77777777" w:rsidR="0045583E" w:rsidRPr="0078502C" w:rsidRDefault="0045583E" w:rsidP="0045583E">
      <w:pPr>
        <w:jc w:val="center"/>
        <w:rPr>
          <w:b/>
          <w:sz w:val="40"/>
          <w:szCs w:val="40"/>
        </w:rPr>
      </w:pPr>
    </w:p>
    <w:p w14:paraId="145654DF" w14:textId="77777777" w:rsidR="0045583E" w:rsidRPr="0078502C" w:rsidRDefault="0045583E" w:rsidP="0045583E">
      <w:pPr>
        <w:jc w:val="center"/>
        <w:rPr>
          <w:b/>
          <w:sz w:val="40"/>
          <w:szCs w:val="40"/>
        </w:rPr>
      </w:pPr>
    </w:p>
    <w:p w14:paraId="4F0299B8" w14:textId="77777777" w:rsidR="0045583E" w:rsidRPr="0078502C" w:rsidRDefault="0045583E" w:rsidP="0045583E">
      <w:pPr>
        <w:jc w:val="center"/>
        <w:rPr>
          <w:b/>
          <w:sz w:val="40"/>
          <w:szCs w:val="40"/>
        </w:rPr>
      </w:pPr>
      <w:r w:rsidRPr="0078502C">
        <w:rPr>
          <w:b/>
          <w:sz w:val="40"/>
          <w:szCs w:val="40"/>
        </w:rPr>
        <w:t>ГОДОВОЙ ОТЧЕТ</w:t>
      </w:r>
    </w:p>
    <w:p w14:paraId="31D01637" w14:textId="77777777" w:rsidR="0045583E" w:rsidRPr="0078502C" w:rsidRDefault="0045583E" w:rsidP="0045583E">
      <w:pPr>
        <w:jc w:val="center"/>
        <w:rPr>
          <w:b/>
          <w:sz w:val="40"/>
          <w:szCs w:val="40"/>
        </w:rPr>
      </w:pPr>
      <w:r w:rsidRPr="0078502C">
        <w:rPr>
          <w:b/>
          <w:sz w:val="40"/>
          <w:szCs w:val="40"/>
        </w:rPr>
        <w:t xml:space="preserve">ПУБЛИЧНОГО АКЦИОНЕРНОГО ОБЩЕСТВА </w:t>
      </w:r>
    </w:p>
    <w:p w14:paraId="16F104D0" w14:textId="77777777" w:rsidR="0045583E" w:rsidRPr="0078502C" w:rsidRDefault="0045583E" w:rsidP="0045583E">
      <w:pPr>
        <w:jc w:val="center"/>
        <w:rPr>
          <w:b/>
          <w:sz w:val="40"/>
          <w:szCs w:val="40"/>
        </w:rPr>
      </w:pPr>
      <w:r w:rsidRPr="0078502C">
        <w:rPr>
          <w:b/>
          <w:sz w:val="40"/>
          <w:szCs w:val="40"/>
        </w:rPr>
        <w:t>«ЦЕНТРАЛЬНЫЙ ТЕЛЕГРАФ»</w:t>
      </w:r>
    </w:p>
    <w:p w14:paraId="37526852" w14:textId="77777777" w:rsidR="0045583E" w:rsidRPr="0078502C" w:rsidRDefault="0045583E" w:rsidP="0045583E">
      <w:pPr>
        <w:jc w:val="center"/>
        <w:rPr>
          <w:b/>
          <w:sz w:val="40"/>
          <w:szCs w:val="40"/>
        </w:rPr>
      </w:pPr>
      <w:r w:rsidRPr="0078502C">
        <w:rPr>
          <w:b/>
          <w:sz w:val="40"/>
          <w:szCs w:val="40"/>
        </w:rPr>
        <w:t>ЗА 201</w:t>
      </w:r>
      <w:r w:rsidR="008A177F" w:rsidRPr="0078502C">
        <w:rPr>
          <w:b/>
          <w:sz w:val="40"/>
          <w:szCs w:val="40"/>
        </w:rPr>
        <w:t>9</w:t>
      </w:r>
      <w:r w:rsidRPr="0078502C">
        <w:rPr>
          <w:b/>
          <w:sz w:val="40"/>
          <w:szCs w:val="40"/>
        </w:rPr>
        <w:t xml:space="preserve"> ГОД</w:t>
      </w:r>
    </w:p>
    <w:p w14:paraId="6F78D393" w14:textId="77777777" w:rsidR="0045583E" w:rsidRPr="0078502C" w:rsidRDefault="0045583E" w:rsidP="0045583E">
      <w:pPr>
        <w:rPr>
          <w:sz w:val="26"/>
          <w:szCs w:val="26"/>
        </w:rPr>
      </w:pPr>
    </w:p>
    <w:p w14:paraId="09599AAD" w14:textId="77777777" w:rsidR="0045583E" w:rsidRPr="0078502C" w:rsidRDefault="0045583E" w:rsidP="0045583E">
      <w:pPr>
        <w:rPr>
          <w:sz w:val="26"/>
          <w:szCs w:val="26"/>
        </w:rPr>
      </w:pPr>
    </w:p>
    <w:p w14:paraId="4D8FA475" w14:textId="77777777" w:rsidR="0045583E" w:rsidRPr="0078502C" w:rsidRDefault="0045583E" w:rsidP="0045583E">
      <w:pPr>
        <w:rPr>
          <w:sz w:val="26"/>
          <w:szCs w:val="26"/>
        </w:rPr>
      </w:pPr>
    </w:p>
    <w:p w14:paraId="1AA4EC88" w14:textId="77777777" w:rsidR="0045583E" w:rsidRPr="0078502C" w:rsidRDefault="0045583E" w:rsidP="0045583E">
      <w:pPr>
        <w:rPr>
          <w:sz w:val="26"/>
          <w:szCs w:val="26"/>
        </w:rPr>
      </w:pPr>
    </w:p>
    <w:p w14:paraId="4412D095" w14:textId="77777777" w:rsidR="0045583E" w:rsidRPr="0078502C" w:rsidRDefault="0045583E" w:rsidP="0045583E">
      <w:pPr>
        <w:rPr>
          <w:sz w:val="26"/>
          <w:szCs w:val="26"/>
        </w:rPr>
      </w:pPr>
    </w:p>
    <w:p w14:paraId="20D8C04B" w14:textId="77777777" w:rsidR="0045583E" w:rsidRPr="0078502C" w:rsidRDefault="0045583E" w:rsidP="0045583E">
      <w:pPr>
        <w:rPr>
          <w:sz w:val="26"/>
          <w:szCs w:val="26"/>
        </w:rPr>
      </w:pPr>
    </w:p>
    <w:p w14:paraId="3655C0C2" w14:textId="77777777" w:rsidR="0045583E" w:rsidRPr="0078502C" w:rsidRDefault="0045583E" w:rsidP="0045583E">
      <w:pPr>
        <w:rPr>
          <w:sz w:val="26"/>
          <w:szCs w:val="26"/>
        </w:rPr>
      </w:pPr>
    </w:p>
    <w:p w14:paraId="12D09F35" w14:textId="77777777" w:rsidR="0045583E" w:rsidRPr="0078502C" w:rsidRDefault="0045583E" w:rsidP="0045583E">
      <w:pPr>
        <w:rPr>
          <w:sz w:val="26"/>
          <w:szCs w:val="26"/>
        </w:rPr>
      </w:pPr>
    </w:p>
    <w:p w14:paraId="687867BA" w14:textId="77777777" w:rsidR="0045583E" w:rsidRPr="0078502C" w:rsidRDefault="0045583E" w:rsidP="0045583E">
      <w:pPr>
        <w:rPr>
          <w:sz w:val="26"/>
          <w:szCs w:val="26"/>
        </w:rPr>
      </w:pPr>
    </w:p>
    <w:p w14:paraId="6E30429A" w14:textId="77777777" w:rsidR="0045583E" w:rsidRPr="0078502C" w:rsidRDefault="0045583E" w:rsidP="0045583E">
      <w:pPr>
        <w:rPr>
          <w:sz w:val="26"/>
          <w:szCs w:val="26"/>
        </w:rPr>
      </w:pPr>
    </w:p>
    <w:p w14:paraId="4C780DB3" w14:textId="77777777" w:rsidR="0045583E" w:rsidRPr="0078502C" w:rsidRDefault="0045583E" w:rsidP="0045583E">
      <w:pPr>
        <w:rPr>
          <w:sz w:val="26"/>
          <w:szCs w:val="26"/>
        </w:rPr>
      </w:pPr>
    </w:p>
    <w:p w14:paraId="34B25A54" w14:textId="77777777" w:rsidR="0045583E" w:rsidRPr="0078502C" w:rsidRDefault="0045583E" w:rsidP="0045583E">
      <w:pPr>
        <w:rPr>
          <w:sz w:val="26"/>
          <w:szCs w:val="26"/>
        </w:rPr>
      </w:pPr>
    </w:p>
    <w:p w14:paraId="39401B3D" w14:textId="77777777" w:rsidR="0045583E" w:rsidRPr="0078502C" w:rsidRDefault="0045583E" w:rsidP="0045583E">
      <w:pPr>
        <w:rPr>
          <w:sz w:val="26"/>
          <w:szCs w:val="26"/>
        </w:rPr>
      </w:pPr>
    </w:p>
    <w:p w14:paraId="6B61BB04" w14:textId="77777777" w:rsidR="0045583E" w:rsidRPr="0078502C" w:rsidRDefault="0045583E" w:rsidP="0045583E">
      <w:pPr>
        <w:rPr>
          <w:sz w:val="26"/>
          <w:szCs w:val="26"/>
        </w:rPr>
      </w:pPr>
    </w:p>
    <w:p w14:paraId="1F5069B6" w14:textId="77777777" w:rsidR="0045583E" w:rsidRPr="0078502C" w:rsidRDefault="0045583E" w:rsidP="0045583E">
      <w:pPr>
        <w:rPr>
          <w:sz w:val="26"/>
          <w:szCs w:val="26"/>
        </w:rPr>
      </w:pPr>
    </w:p>
    <w:p w14:paraId="6AF43C43" w14:textId="77777777" w:rsidR="0045583E" w:rsidRPr="0078502C" w:rsidRDefault="0045583E" w:rsidP="0045583E">
      <w:pPr>
        <w:rPr>
          <w:sz w:val="26"/>
          <w:szCs w:val="26"/>
        </w:rPr>
      </w:pPr>
    </w:p>
    <w:p w14:paraId="36B8CBAE" w14:textId="77777777" w:rsidR="0045583E" w:rsidRPr="0078502C" w:rsidRDefault="0045583E" w:rsidP="0045583E">
      <w:pPr>
        <w:rPr>
          <w:sz w:val="26"/>
          <w:szCs w:val="26"/>
        </w:rPr>
      </w:pPr>
    </w:p>
    <w:p w14:paraId="6A6A9711" w14:textId="77777777" w:rsidR="0045583E" w:rsidRPr="0078502C" w:rsidRDefault="0045583E" w:rsidP="0045583E">
      <w:pPr>
        <w:rPr>
          <w:sz w:val="26"/>
          <w:szCs w:val="26"/>
        </w:rPr>
      </w:pPr>
    </w:p>
    <w:p w14:paraId="1632649C" w14:textId="77777777" w:rsidR="0045583E" w:rsidRPr="0078502C" w:rsidRDefault="0045583E" w:rsidP="0045583E">
      <w:pPr>
        <w:rPr>
          <w:sz w:val="26"/>
          <w:szCs w:val="26"/>
        </w:rPr>
      </w:pPr>
      <w:r w:rsidRPr="0078502C">
        <w:rPr>
          <w:sz w:val="26"/>
          <w:szCs w:val="26"/>
        </w:rPr>
        <w:t>Генеральный директор</w:t>
      </w:r>
      <w:r w:rsidRPr="0078502C">
        <w:rPr>
          <w:sz w:val="26"/>
          <w:szCs w:val="26"/>
        </w:rPr>
        <w:tab/>
      </w:r>
      <w:r w:rsidRPr="0078502C">
        <w:rPr>
          <w:sz w:val="26"/>
          <w:szCs w:val="26"/>
        </w:rPr>
        <w:tab/>
      </w:r>
      <w:r w:rsidRPr="0078502C">
        <w:rPr>
          <w:sz w:val="26"/>
          <w:szCs w:val="26"/>
        </w:rPr>
        <w:tab/>
        <w:t xml:space="preserve">                                 Е. А. Нечаев</w:t>
      </w:r>
    </w:p>
    <w:p w14:paraId="264A6AB2" w14:textId="77777777" w:rsidR="0045583E" w:rsidRPr="0078502C" w:rsidRDefault="0045583E" w:rsidP="0045583E">
      <w:pPr>
        <w:rPr>
          <w:sz w:val="26"/>
          <w:szCs w:val="26"/>
        </w:rPr>
      </w:pPr>
      <w:r w:rsidRPr="0078502C">
        <w:rPr>
          <w:sz w:val="26"/>
          <w:szCs w:val="26"/>
        </w:rPr>
        <w:tab/>
      </w:r>
      <w:r w:rsidRPr="0078502C">
        <w:rPr>
          <w:sz w:val="26"/>
          <w:szCs w:val="26"/>
        </w:rPr>
        <w:tab/>
      </w:r>
    </w:p>
    <w:p w14:paraId="0FEC0715" w14:textId="77777777" w:rsidR="0045583E" w:rsidRPr="0078502C" w:rsidRDefault="0045583E" w:rsidP="0045583E">
      <w:pPr>
        <w:rPr>
          <w:sz w:val="26"/>
          <w:szCs w:val="26"/>
        </w:rPr>
      </w:pPr>
    </w:p>
    <w:p w14:paraId="6CD870FD" w14:textId="77777777" w:rsidR="0045583E" w:rsidRPr="0078502C" w:rsidRDefault="0045583E" w:rsidP="0045583E">
      <w:pPr>
        <w:rPr>
          <w:sz w:val="26"/>
          <w:szCs w:val="26"/>
        </w:rPr>
      </w:pPr>
      <w:r w:rsidRPr="0078502C">
        <w:rPr>
          <w:sz w:val="26"/>
          <w:szCs w:val="26"/>
        </w:rPr>
        <w:t>Бухгалтер                                                                                 М.Н. Леонова</w:t>
      </w:r>
    </w:p>
    <w:p w14:paraId="46739B3D" w14:textId="77777777" w:rsidR="0045583E" w:rsidRPr="0078502C" w:rsidRDefault="0045583E" w:rsidP="0045583E">
      <w:pPr>
        <w:rPr>
          <w:sz w:val="26"/>
          <w:szCs w:val="26"/>
        </w:rPr>
      </w:pPr>
    </w:p>
    <w:p w14:paraId="5C173A6A" w14:textId="77777777" w:rsidR="0045583E" w:rsidRPr="0078502C" w:rsidRDefault="0045583E" w:rsidP="0045583E">
      <w:pPr>
        <w:pBdr>
          <w:bottom w:val="single" w:sz="12" w:space="1" w:color="auto"/>
        </w:pBdr>
      </w:pPr>
    </w:p>
    <w:p w14:paraId="0228EAC0" w14:textId="77777777" w:rsidR="0045583E" w:rsidRPr="0078502C" w:rsidRDefault="0045583E" w:rsidP="0045583E"/>
    <w:p w14:paraId="76C26CFD" w14:textId="77777777" w:rsidR="0045583E" w:rsidRPr="0078502C" w:rsidRDefault="0045583E" w:rsidP="0045583E"/>
    <w:p w14:paraId="1BDC0A52" w14:textId="77777777" w:rsidR="0045583E" w:rsidRPr="0078502C" w:rsidRDefault="0045583E" w:rsidP="004F494A">
      <w:pPr>
        <w:numPr>
          <w:ilvl w:val="0"/>
          <w:numId w:val="1"/>
        </w:numPr>
        <w:spacing w:before="120"/>
        <w:rPr>
          <w:b/>
        </w:rPr>
      </w:pPr>
      <w:r w:rsidRPr="0078502C">
        <w:rPr>
          <w:b/>
        </w:rPr>
        <w:lastRenderedPageBreak/>
        <w:t>Сведения об Обществе</w:t>
      </w:r>
    </w:p>
    <w:p w14:paraId="63849F43" w14:textId="77777777" w:rsidR="0045583E" w:rsidRPr="0078502C" w:rsidRDefault="0045583E" w:rsidP="004F494A">
      <w:pPr>
        <w:numPr>
          <w:ilvl w:val="0"/>
          <w:numId w:val="2"/>
        </w:numPr>
        <w:spacing w:before="120"/>
      </w:pPr>
      <w:r w:rsidRPr="0078502C">
        <w:t>Полное фирменное наименование</w:t>
      </w:r>
    </w:p>
    <w:p w14:paraId="71DEC55F" w14:textId="77777777" w:rsidR="0045583E" w:rsidRPr="0078502C" w:rsidRDefault="0045583E" w:rsidP="004F494A">
      <w:pPr>
        <w:spacing w:before="120"/>
        <w:ind w:left="720"/>
        <w:rPr>
          <w:b/>
          <w:lang w:eastAsia="en-US"/>
        </w:rPr>
      </w:pPr>
      <w:r w:rsidRPr="0078502C">
        <w:rPr>
          <w:b/>
          <w:lang w:eastAsia="en-US"/>
        </w:rPr>
        <w:t>Публичное акционерное общество «Центральный телеграф».</w:t>
      </w:r>
    </w:p>
    <w:p w14:paraId="0A46CD45" w14:textId="77777777" w:rsidR="0045583E" w:rsidRPr="0078502C" w:rsidRDefault="0045583E" w:rsidP="004F494A">
      <w:pPr>
        <w:numPr>
          <w:ilvl w:val="0"/>
          <w:numId w:val="2"/>
        </w:numPr>
        <w:spacing w:before="120"/>
      </w:pPr>
      <w:r w:rsidRPr="0078502C">
        <w:rPr>
          <w:lang w:eastAsia="en-US"/>
        </w:rPr>
        <w:t>М</w:t>
      </w:r>
      <w:r w:rsidRPr="0078502C">
        <w:t>есто нахождения</w:t>
      </w:r>
    </w:p>
    <w:p w14:paraId="593D7801" w14:textId="77777777" w:rsidR="0045583E" w:rsidRPr="0078502C" w:rsidRDefault="0045583E" w:rsidP="004F494A">
      <w:pPr>
        <w:spacing w:before="120"/>
        <w:ind w:left="720"/>
        <w:rPr>
          <w:b/>
        </w:rPr>
      </w:pPr>
      <w:r w:rsidRPr="0078502C">
        <w:rPr>
          <w:b/>
        </w:rPr>
        <w:t>Российская Федерация, г. Москва</w:t>
      </w:r>
    </w:p>
    <w:p w14:paraId="26319116" w14:textId="77777777" w:rsidR="0045583E" w:rsidRPr="0078502C" w:rsidRDefault="0045583E" w:rsidP="004F494A">
      <w:pPr>
        <w:numPr>
          <w:ilvl w:val="0"/>
          <w:numId w:val="2"/>
        </w:numPr>
        <w:spacing w:before="120"/>
      </w:pPr>
      <w:r w:rsidRPr="0078502C">
        <w:t>Почтовый адрес</w:t>
      </w:r>
    </w:p>
    <w:p w14:paraId="5697C0D9" w14:textId="77777777" w:rsidR="0045583E" w:rsidRPr="0078502C" w:rsidRDefault="0045583E" w:rsidP="004F494A">
      <w:pPr>
        <w:spacing w:before="120"/>
        <w:ind w:firstLine="709"/>
        <w:rPr>
          <w:b/>
          <w:lang w:eastAsia="en-US"/>
        </w:rPr>
      </w:pPr>
      <w:r w:rsidRPr="0078502C">
        <w:rPr>
          <w:b/>
        </w:rPr>
        <w:t>Российская Федерация,</w:t>
      </w:r>
      <w:r w:rsidRPr="0078502C">
        <w:rPr>
          <w:b/>
          <w:lang w:eastAsia="en-US"/>
        </w:rPr>
        <w:t xml:space="preserve"> 125375, г. Москва, Тверская ул., д. 7.</w:t>
      </w:r>
    </w:p>
    <w:p w14:paraId="16CE2617" w14:textId="77777777" w:rsidR="0045583E" w:rsidRPr="0078502C" w:rsidRDefault="0045583E" w:rsidP="004F494A">
      <w:pPr>
        <w:numPr>
          <w:ilvl w:val="0"/>
          <w:numId w:val="2"/>
        </w:numPr>
        <w:spacing w:before="120"/>
      </w:pPr>
      <w:r w:rsidRPr="0078502C">
        <w:t>Контакты (телефон, факс)</w:t>
      </w:r>
    </w:p>
    <w:p w14:paraId="7D981159" w14:textId="77777777" w:rsidR="0045583E" w:rsidRPr="0078502C" w:rsidRDefault="0045583E" w:rsidP="004F494A">
      <w:pPr>
        <w:spacing w:before="120"/>
        <w:ind w:firstLine="709"/>
        <w:rPr>
          <w:b/>
          <w:bCs/>
          <w:iCs/>
        </w:rPr>
      </w:pPr>
      <w:r w:rsidRPr="0078502C">
        <w:rPr>
          <w:b/>
        </w:rPr>
        <w:t xml:space="preserve">Тел.: </w:t>
      </w:r>
      <w:r w:rsidRPr="0078502C">
        <w:rPr>
          <w:b/>
          <w:bCs/>
          <w:iCs/>
        </w:rPr>
        <w:t xml:space="preserve">(495) 504-44-44 </w:t>
      </w:r>
      <w:r w:rsidRPr="0078502C">
        <w:rPr>
          <w:b/>
        </w:rPr>
        <w:t xml:space="preserve">  Факс: </w:t>
      </w:r>
      <w:r w:rsidRPr="0078502C">
        <w:rPr>
          <w:b/>
          <w:bCs/>
          <w:iCs/>
        </w:rPr>
        <w:t>(495) 500-46-28</w:t>
      </w:r>
    </w:p>
    <w:p w14:paraId="4DDE9119" w14:textId="77777777" w:rsidR="00564597" w:rsidRPr="0078502C" w:rsidRDefault="00564597" w:rsidP="004F494A">
      <w:pPr>
        <w:pStyle w:val="af8"/>
        <w:numPr>
          <w:ilvl w:val="0"/>
          <w:numId w:val="2"/>
        </w:numPr>
        <w:spacing w:before="120"/>
      </w:pPr>
      <w:r w:rsidRPr="0078502C">
        <w:t>Банковские реквизиты</w:t>
      </w:r>
    </w:p>
    <w:p w14:paraId="6E713908" w14:textId="77777777" w:rsidR="00564597" w:rsidRPr="0078502C" w:rsidRDefault="00564597" w:rsidP="004F494A">
      <w:pPr>
        <w:pStyle w:val="aff8"/>
        <w:ind w:left="720"/>
        <w:rPr>
          <w:rFonts w:ascii="Times New Roman" w:eastAsia="Times New Roman" w:hAnsi="Times New Roman" w:cs="Times New Roman"/>
          <w:sz w:val="24"/>
          <w:szCs w:val="24"/>
          <w:lang w:eastAsia="ru-RU"/>
        </w:rPr>
      </w:pPr>
      <w:r w:rsidRPr="0078502C">
        <w:rPr>
          <w:rFonts w:ascii="Times New Roman" w:eastAsia="Times New Roman" w:hAnsi="Times New Roman" w:cs="Times New Roman"/>
          <w:sz w:val="24"/>
          <w:szCs w:val="24"/>
          <w:lang w:eastAsia="ru-RU"/>
        </w:rPr>
        <w:t>НОМЕР РАСЧЕТНОГО СЧЕТА В РУБЛЯХ</w:t>
      </w:r>
      <w:r w:rsidRPr="0078502C">
        <w:rPr>
          <w:rFonts w:ascii="Times New Roman" w:eastAsia="Times New Roman" w:hAnsi="Times New Roman" w:cs="Times New Roman"/>
          <w:sz w:val="24"/>
          <w:szCs w:val="24"/>
          <w:lang w:eastAsia="ru-RU"/>
        </w:rPr>
        <w:tab/>
        <w:t>р/</w:t>
      </w:r>
      <w:proofErr w:type="spellStart"/>
      <w:r w:rsidRPr="0078502C">
        <w:rPr>
          <w:rFonts w:ascii="Times New Roman" w:eastAsia="Times New Roman" w:hAnsi="Times New Roman" w:cs="Times New Roman"/>
          <w:sz w:val="24"/>
          <w:szCs w:val="24"/>
          <w:lang w:eastAsia="ru-RU"/>
        </w:rPr>
        <w:t>сч</w:t>
      </w:r>
      <w:proofErr w:type="spellEnd"/>
      <w:r w:rsidRPr="0078502C">
        <w:rPr>
          <w:rFonts w:ascii="Times New Roman" w:eastAsia="Times New Roman" w:hAnsi="Times New Roman" w:cs="Times New Roman"/>
          <w:sz w:val="24"/>
          <w:szCs w:val="24"/>
          <w:lang w:eastAsia="ru-RU"/>
        </w:rPr>
        <w:t xml:space="preserve">    40702810638180004447</w:t>
      </w:r>
    </w:p>
    <w:p w14:paraId="08A5D6A7" w14:textId="77777777" w:rsidR="00564597" w:rsidRPr="0078502C" w:rsidRDefault="00564597" w:rsidP="004F494A">
      <w:pPr>
        <w:pStyle w:val="aff8"/>
        <w:ind w:left="720"/>
        <w:rPr>
          <w:rFonts w:ascii="Times New Roman" w:eastAsia="Times New Roman" w:hAnsi="Times New Roman" w:cs="Times New Roman"/>
          <w:sz w:val="24"/>
          <w:szCs w:val="24"/>
          <w:lang w:eastAsia="ru-RU"/>
        </w:rPr>
      </w:pPr>
      <w:r w:rsidRPr="0078502C">
        <w:rPr>
          <w:rFonts w:ascii="Times New Roman" w:eastAsia="Times New Roman" w:hAnsi="Times New Roman" w:cs="Times New Roman"/>
          <w:sz w:val="24"/>
          <w:szCs w:val="24"/>
          <w:lang w:eastAsia="ru-RU"/>
        </w:rPr>
        <w:t>к/</w:t>
      </w:r>
      <w:proofErr w:type="spellStart"/>
      <w:r w:rsidRPr="0078502C">
        <w:rPr>
          <w:rFonts w:ascii="Times New Roman" w:eastAsia="Times New Roman" w:hAnsi="Times New Roman" w:cs="Times New Roman"/>
          <w:sz w:val="24"/>
          <w:szCs w:val="24"/>
          <w:lang w:eastAsia="ru-RU"/>
        </w:rPr>
        <w:t>сч</w:t>
      </w:r>
      <w:proofErr w:type="spellEnd"/>
      <w:r w:rsidRPr="0078502C">
        <w:rPr>
          <w:rFonts w:ascii="Times New Roman" w:eastAsia="Times New Roman" w:hAnsi="Times New Roman" w:cs="Times New Roman"/>
          <w:sz w:val="24"/>
          <w:szCs w:val="24"/>
          <w:lang w:eastAsia="ru-RU"/>
        </w:rPr>
        <w:t xml:space="preserve">    30101810400000000225 </w:t>
      </w:r>
    </w:p>
    <w:p w14:paraId="5D288A20" w14:textId="77777777" w:rsidR="00564597" w:rsidRPr="0078502C" w:rsidRDefault="00564597" w:rsidP="004F494A">
      <w:pPr>
        <w:pStyle w:val="aff8"/>
        <w:ind w:left="720"/>
        <w:rPr>
          <w:rFonts w:ascii="Times New Roman" w:eastAsia="Times New Roman" w:hAnsi="Times New Roman" w:cs="Times New Roman"/>
          <w:sz w:val="24"/>
          <w:szCs w:val="24"/>
          <w:lang w:eastAsia="ru-RU"/>
        </w:rPr>
      </w:pPr>
      <w:r w:rsidRPr="0078502C">
        <w:rPr>
          <w:rFonts w:ascii="Times New Roman" w:eastAsia="Times New Roman" w:hAnsi="Times New Roman" w:cs="Times New Roman"/>
          <w:sz w:val="24"/>
          <w:szCs w:val="24"/>
          <w:lang w:eastAsia="ru-RU"/>
        </w:rPr>
        <w:t>ПАО Сбербанк г. Москва</w:t>
      </w:r>
    </w:p>
    <w:p w14:paraId="7747D612" w14:textId="77777777" w:rsidR="00564597" w:rsidRPr="0078502C" w:rsidRDefault="00564597" w:rsidP="004F494A">
      <w:pPr>
        <w:pStyle w:val="aff8"/>
        <w:ind w:left="720"/>
        <w:rPr>
          <w:rFonts w:ascii="Times New Roman" w:eastAsia="Times New Roman" w:hAnsi="Times New Roman" w:cs="Times New Roman"/>
          <w:sz w:val="24"/>
          <w:szCs w:val="24"/>
          <w:lang w:eastAsia="ru-RU"/>
        </w:rPr>
      </w:pPr>
      <w:r w:rsidRPr="0078502C">
        <w:rPr>
          <w:rFonts w:ascii="Times New Roman" w:eastAsia="Times New Roman" w:hAnsi="Times New Roman" w:cs="Times New Roman"/>
          <w:sz w:val="24"/>
          <w:szCs w:val="24"/>
          <w:lang w:eastAsia="ru-RU"/>
        </w:rPr>
        <w:t>БИК 044525225</w:t>
      </w:r>
    </w:p>
    <w:p w14:paraId="19EC78B0" w14:textId="77777777" w:rsidR="00564597" w:rsidRPr="0078502C" w:rsidRDefault="00564597" w:rsidP="004F494A">
      <w:pPr>
        <w:pStyle w:val="aff8"/>
        <w:ind w:left="720"/>
        <w:rPr>
          <w:rFonts w:ascii="Times New Roman" w:eastAsia="Times New Roman" w:hAnsi="Times New Roman" w:cs="Times New Roman"/>
          <w:sz w:val="24"/>
          <w:szCs w:val="24"/>
          <w:lang w:eastAsia="ru-RU"/>
        </w:rPr>
      </w:pPr>
      <w:r w:rsidRPr="0078502C">
        <w:rPr>
          <w:rFonts w:ascii="Times New Roman" w:eastAsia="Times New Roman" w:hAnsi="Times New Roman" w:cs="Times New Roman"/>
          <w:sz w:val="24"/>
          <w:szCs w:val="24"/>
          <w:lang w:eastAsia="ru-RU"/>
        </w:rPr>
        <w:tab/>
      </w:r>
    </w:p>
    <w:p w14:paraId="1FDEAD10" w14:textId="77777777" w:rsidR="00564597" w:rsidRPr="0078502C" w:rsidRDefault="00564597" w:rsidP="004F494A">
      <w:pPr>
        <w:pStyle w:val="aff8"/>
        <w:ind w:left="720"/>
        <w:rPr>
          <w:rFonts w:ascii="Times New Roman" w:eastAsia="Times New Roman" w:hAnsi="Times New Roman" w:cs="Times New Roman"/>
          <w:sz w:val="24"/>
          <w:szCs w:val="24"/>
          <w:lang w:eastAsia="ru-RU"/>
        </w:rPr>
      </w:pPr>
      <w:r w:rsidRPr="0078502C">
        <w:rPr>
          <w:rFonts w:ascii="Times New Roman" w:eastAsia="Times New Roman" w:hAnsi="Times New Roman" w:cs="Times New Roman"/>
          <w:sz w:val="24"/>
          <w:szCs w:val="24"/>
          <w:lang w:eastAsia="ru-RU"/>
        </w:rPr>
        <w:t>ИДЕНТИФИКАЦИОННЫЙ НОМЕР (ИНН)</w:t>
      </w:r>
      <w:r w:rsidRPr="0078502C">
        <w:rPr>
          <w:rFonts w:ascii="Times New Roman" w:eastAsia="Times New Roman" w:hAnsi="Times New Roman" w:cs="Times New Roman"/>
          <w:sz w:val="24"/>
          <w:szCs w:val="24"/>
          <w:lang w:eastAsia="ru-RU"/>
        </w:rPr>
        <w:tab/>
        <w:t>7710146208</w:t>
      </w:r>
    </w:p>
    <w:p w14:paraId="3CA21056" w14:textId="77777777" w:rsidR="00564597" w:rsidRPr="0078502C" w:rsidRDefault="00564597" w:rsidP="004F494A">
      <w:pPr>
        <w:pStyle w:val="aff8"/>
        <w:ind w:left="720"/>
        <w:rPr>
          <w:rFonts w:ascii="Times New Roman" w:eastAsia="Times New Roman" w:hAnsi="Times New Roman" w:cs="Times New Roman"/>
          <w:sz w:val="24"/>
          <w:szCs w:val="24"/>
          <w:lang w:eastAsia="ru-RU"/>
        </w:rPr>
      </w:pPr>
      <w:r w:rsidRPr="0078502C">
        <w:rPr>
          <w:rFonts w:ascii="Times New Roman" w:eastAsia="Times New Roman" w:hAnsi="Times New Roman" w:cs="Times New Roman"/>
          <w:sz w:val="24"/>
          <w:szCs w:val="24"/>
          <w:lang w:eastAsia="ru-RU"/>
        </w:rPr>
        <w:t xml:space="preserve">Код причины постановки на учет (КПП) </w:t>
      </w:r>
      <w:r w:rsidRPr="0078502C">
        <w:rPr>
          <w:rFonts w:ascii="Times New Roman" w:eastAsia="Times New Roman" w:hAnsi="Times New Roman" w:cs="Times New Roman"/>
          <w:sz w:val="24"/>
          <w:szCs w:val="24"/>
          <w:lang w:eastAsia="ru-RU"/>
        </w:rPr>
        <w:tab/>
        <w:t>771001001</w:t>
      </w:r>
    </w:p>
    <w:p w14:paraId="30597EB2" w14:textId="77777777" w:rsidR="00564597" w:rsidRPr="0078502C" w:rsidRDefault="00564597" w:rsidP="004F494A">
      <w:pPr>
        <w:pStyle w:val="aff8"/>
        <w:ind w:left="720"/>
        <w:rPr>
          <w:rFonts w:ascii="Times New Roman" w:eastAsia="Times New Roman" w:hAnsi="Times New Roman" w:cs="Times New Roman"/>
          <w:sz w:val="24"/>
          <w:szCs w:val="24"/>
          <w:lang w:eastAsia="ru-RU"/>
        </w:rPr>
      </w:pPr>
      <w:r w:rsidRPr="0078502C">
        <w:rPr>
          <w:rFonts w:ascii="Times New Roman" w:eastAsia="Times New Roman" w:hAnsi="Times New Roman" w:cs="Times New Roman"/>
          <w:sz w:val="24"/>
          <w:szCs w:val="24"/>
          <w:lang w:eastAsia="ru-RU"/>
        </w:rPr>
        <w:t>Код ОГРН</w:t>
      </w:r>
      <w:r w:rsidRPr="0078502C">
        <w:rPr>
          <w:rFonts w:ascii="Times New Roman" w:eastAsia="Times New Roman" w:hAnsi="Times New Roman" w:cs="Times New Roman"/>
          <w:sz w:val="24"/>
          <w:szCs w:val="24"/>
          <w:lang w:eastAsia="ru-RU"/>
        </w:rPr>
        <w:tab/>
        <w:t>1027739044189</w:t>
      </w:r>
    </w:p>
    <w:p w14:paraId="745E4921" w14:textId="77777777" w:rsidR="0045583E" w:rsidRPr="0078502C" w:rsidRDefault="0045583E" w:rsidP="00FA5DE8">
      <w:pPr>
        <w:numPr>
          <w:ilvl w:val="0"/>
          <w:numId w:val="2"/>
        </w:numPr>
        <w:spacing w:before="120"/>
      </w:pPr>
      <w:r w:rsidRPr="0078502C">
        <w:t>Дата и реквизиты государственной регистрации</w:t>
      </w:r>
    </w:p>
    <w:p w14:paraId="6028685A" w14:textId="77777777" w:rsidR="0045583E" w:rsidRPr="0078502C" w:rsidRDefault="0045583E" w:rsidP="001C7257">
      <w:pPr>
        <w:pStyle w:val="af8"/>
        <w:numPr>
          <w:ilvl w:val="0"/>
          <w:numId w:val="15"/>
        </w:numPr>
        <w:tabs>
          <w:tab w:val="clear" w:pos="1210"/>
          <w:tab w:val="num" w:pos="1560"/>
        </w:tabs>
        <w:spacing w:before="120"/>
        <w:ind w:left="1134" w:firstLine="66"/>
        <w:rPr>
          <w:lang w:eastAsia="en-US"/>
        </w:rPr>
      </w:pPr>
      <w:r w:rsidRPr="0078502C">
        <w:t>Свидетельство</w:t>
      </w:r>
      <w:r w:rsidRPr="0078502C">
        <w:rPr>
          <w:lang w:eastAsia="en-US"/>
        </w:rPr>
        <w:t xml:space="preserve"> о государственной регистрации № 006.812 выдано Московской регистрационной палатой 06 июня </w:t>
      </w:r>
      <w:smartTag w:uri="urn:schemas-microsoft-com:office:smarttags" w:element="metricconverter">
        <w:smartTagPr>
          <w:attr w:name="ProductID" w:val="1995 г"/>
        </w:smartTagPr>
        <w:r w:rsidRPr="0078502C">
          <w:rPr>
            <w:lang w:eastAsia="en-US"/>
          </w:rPr>
          <w:t>1995 г</w:t>
        </w:r>
      </w:smartTag>
      <w:r w:rsidRPr="0078502C">
        <w:rPr>
          <w:lang w:eastAsia="en-US"/>
        </w:rPr>
        <w:t>.</w:t>
      </w:r>
    </w:p>
    <w:p w14:paraId="09383E28" w14:textId="77777777" w:rsidR="0045583E" w:rsidRPr="0078502C" w:rsidRDefault="0045583E" w:rsidP="001C7257">
      <w:pPr>
        <w:pStyle w:val="af8"/>
        <w:numPr>
          <w:ilvl w:val="0"/>
          <w:numId w:val="15"/>
        </w:numPr>
        <w:tabs>
          <w:tab w:val="clear" w:pos="1210"/>
          <w:tab w:val="num" w:pos="1560"/>
        </w:tabs>
        <w:spacing w:before="120"/>
        <w:ind w:left="1134" w:firstLine="66"/>
        <w:rPr>
          <w:lang w:eastAsia="en-US"/>
        </w:rPr>
      </w:pPr>
      <w:r w:rsidRPr="0078502C">
        <w:t>Свидетельство</w:t>
      </w:r>
      <w:r w:rsidRPr="0078502C">
        <w:rPr>
          <w:lang w:eastAsia="en-US"/>
        </w:rPr>
        <w:t xml:space="preserve"> о внесении в ЕГРЮЛ записи о юридическом лице серии 77 №007867629 выдано Межрайонной инспекцией МНС России №39 по г. Москве 05 августа 2002г.</w:t>
      </w:r>
    </w:p>
    <w:p w14:paraId="4DB548DE" w14:textId="77777777" w:rsidR="0045583E" w:rsidRPr="0078502C" w:rsidRDefault="0045583E" w:rsidP="00FA5DE8">
      <w:pPr>
        <w:numPr>
          <w:ilvl w:val="0"/>
          <w:numId w:val="2"/>
        </w:numPr>
        <w:spacing w:before="120"/>
      </w:pPr>
      <w:r w:rsidRPr="0078502C">
        <w:t>Коды идентификации:</w:t>
      </w:r>
    </w:p>
    <w:p w14:paraId="3EB9394D" w14:textId="77777777" w:rsidR="0045583E" w:rsidRPr="0078502C" w:rsidRDefault="0045583E" w:rsidP="001C7257">
      <w:pPr>
        <w:pStyle w:val="af8"/>
        <w:numPr>
          <w:ilvl w:val="0"/>
          <w:numId w:val="15"/>
        </w:numPr>
        <w:tabs>
          <w:tab w:val="clear" w:pos="1210"/>
          <w:tab w:val="num" w:pos="1560"/>
        </w:tabs>
        <w:spacing w:before="120"/>
        <w:ind w:left="1134" w:firstLine="66"/>
      </w:pPr>
      <w:r w:rsidRPr="0078502C">
        <w:t xml:space="preserve">ИНН </w:t>
      </w:r>
      <w:r w:rsidR="00FA5DE8" w:rsidRPr="0078502C">
        <w:t>–</w:t>
      </w:r>
      <w:r w:rsidRPr="0078502C">
        <w:t xml:space="preserve"> 7710146208</w:t>
      </w:r>
    </w:p>
    <w:p w14:paraId="62D811D7" w14:textId="77777777" w:rsidR="0045583E" w:rsidRPr="0078502C" w:rsidRDefault="0045583E" w:rsidP="001C7257">
      <w:pPr>
        <w:pStyle w:val="af8"/>
        <w:numPr>
          <w:ilvl w:val="0"/>
          <w:numId w:val="15"/>
        </w:numPr>
        <w:tabs>
          <w:tab w:val="clear" w:pos="1210"/>
          <w:tab w:val="num" w:pos="1560"/>
        </w:tabs>
        <w:spacing w:before="120"/>
        <w:ind w:left="1134" w:firstLine="66"/>
      </w:pPr>
      <w:r w:rsidRPr="0078502C">
        <w:t>ОКВЭД – 61.10</w:t>
      </w:r>
    </w:p>
    <w:p w14:paraId="16316144" w14:textId="77777777" w:rsidR="0045583E" w:rsidRPr="0078502C" w:rsidRDefault="0045583E" w:rsidP="001C7257">
      <w:pPr>
        <w:pStyle w:val="af8"/>
        <w:numPr>
          <w:ilvl w:val="0"/>
          <w:numId w:val="15"/>
        </w:numPr>
        <w:tabs>
          <w:tab w:val="clear" w:pos="1210"/>
          <w:tab w:val="num" w:pos="1560"/>
        </w:tabs>
        <w:spacing w:before="120"/>
        <w:ind w:left="1134" w:firstLine="66"/>
      </w:pPr>
      <w:r w:rsidRPr="0078502C">
        <w:t xml:space="preserve">ОГРН </w:t>
      </w:r>
      <w:r w:rsidR="00FA5DE8" w:rsidRPr="0078502C">
        <w:t>–</w:t>
      </w:r>
      <w:r w:rsidRPr="0078502C">
        <w:t xml:space="preserve"> 1027739044189</w:t>
      </w:r>
    </w:p>
    <w:p w14:paraId="7F6D205A" w14:textId="77777777" w:rsidR="0045583E" w:rsidRPr="0078502C" w:rsidRDefault="0045583E" w:rsidP="001C7257">
      <w:pPr>
        <w:pStyle w:val="af8"/>
        <w:numPr>
          <w:ilvl w:val="0"/>
          <w:numId w:val="15"/>
        </w:numPr>
        <w:tabs>
          <w:tab w:val="clear" w:pos="1210"/>
          <w:tab w:val="num" w:pos="1560"/>
        </w:tabs>
        <w:spacing w:before="120"/>
        <w:ind w:left="1134" w:firstLine="66"/>
      </w:pPr>
      <w:r w:rsidRPr="0078502C">
        <w:t>ОКАТО – 45286585000</w:t>
      </w:r>
    </w:p>
    <w:p w14:paraId="187F14CF" w14:textId="77777777" w:rsidR="0045583E" w:rsidRPr="0078502C" w:rsidRDefault="0045583E" w:rsidP="001C7257">
      <w:pPr>
        <w:pStyle w:val="af8"/>
        <w:numPr>
          <w:ilvl w:val="0"/>
          <w:numId w:val="15"/>
        </w:numPr>
        <w:tabs>
          <w:tab w:val="clear" w:pos="1210"/>
          <w:tab w:val="num" w:pos="1560"/>
        </w:tabs>
        <w:spacing w:before="120"/>
        <w:ind w:left="1134" w:firstLine="66"/>
      </w:pPr>
      <w:r w:rsidRPr="0078502C">
        <w:t xml:space="preserve">ОКПО </w:t>
      </w:r>
      <w:r w:rsidR="00FA5DE8" w:rsidRPr="0078502C">
        <w:t>–</w:t>
      </w:r>
      <w:r w:rsidRPr="0078502C">
        <w:t xml:space="preserve"> 01134091</w:t>
      </w:r>
    </w:p>
    <w:p w14:paraId="5E4E0344" w14:textId="77777777" w:rsidR="0045583E" w:rsidRPr="0078502C" w:rsidRDefault="0045583E" w:rsidP="001C7257">
      <w:pPr>
        <w:pStyle w:val="af8"/>
        <w:numPr>
          <w:ilvl w:val="0"/>
          <w:numId w:val="15"/>
        </w:numPr>
        <w:tabs>
          <w:tab w:val="clear" w:pos="1210"/>
          <w:tab w:val="num" w:pos="1560"/>
        </w:tabs>
        <w:spacing w:before="120"/>
        <w:ind w:left="1134" w:firstLine="66"/>
      </w:pPr>
      <w:r w:rsidRPr="0078502C">
        <w:t xml:space="preserve">ОКОПФ </w:t>
      </w:r>
      <w:r w:rsidR="00FA5DE8" w:rsidRPr="0078502C">
        <w:t>–</w:t>
      </w:r>
      <w:r w:rsidRPr="0078502C">
        <w:t xml:space="preserve"> </w:t>
      </w:r>
      <w:r w:rsidRPr="0078502C">
        <w:rPr>
          <w:lang w:val="en-US"/>
        </w:rPr>
        <w:t>12247</w:t>
      </w:r>
      <w:r w:rsidRPr="0078502C">
        <w:rPr>
          <w:b/>
        </w:rPr>
        <w:t xml:space="preserve"> </w:t>
      </w:r>
    </w:p>
    <w:p w14:paraId="71E03F23" w14:textId="77777777" w:rsidR="0045583E" w:rsidRPr="0078502C" w:rsidRDefault="0045583E" w:rsidP="001C7257">
      <w:pPr>
        <w:pStyle w:val="af8"/>
        <w:numPr>
          <w:ilvl w:val="0"/>
          <w:numId w:val="15"/>
        </w:numPr>
        <w:tabs>
          <w:tab w:val="clear" w:pos="1210"/>
          <w:tab w:val="num" w:pos="1560"/>
        </w:tabs>
        <w:spacing w:before="120"/>
        <w:ind w:left="1134" w:firstLine="66"/>
      </w:pPr>
      <w:r w:rsidRPr="0078502C">
        <w:t>ОКФС</w:t>
      </w:r>
      <w:r w:rsidRPr="0078502C">
        <w:rPr>
          <w:b/>
        </w:rPr>
        <w:t xml:space="preserve"> – </w:t>
      </w:r>
      <w:r w:rsidRPr="0078502C">
        <w:t>16</w:t>
      </w:r>
    </w:p>
    <w:p w14:paraId="42E31016" w14:textId="77777777" w:rsidR="0045583E" w:rsidRPr="0078502C" w:rsidRDefault="0045583E" w:rsidP="00FA5DE8">
      <w:pPr>
        <w:numPr>
          <w:ilvl w:val="0"/>
          <w:numId w:val="2"/>
        </w:numPr>
        <w:spacing w:before="120"/>
        <w:rPr>
          <w:rStyle w:val="Subst"/>
          <w:b w:val="0"/>
        </w:rPr>
      </w:pPr>
      <w:r w:rsidRPr="0078502C">
        <w:t xml:space="preserve">Адрес в Интернет: </w:t>
      </w:r>
      <w:hyperlink r:id="rId10" w:history="1">
        <w:r w:rsidRPr="0078502C">
          <w:rPr>
            <w:rStyle w:val="ab"/>
            <w:b/>
            <w:color w:val="auto"/>
            <w:u w:val="none"/>
          </w:rPr>
          <w:t>cnt@cnt.ru</w:t>
        </w:r>
      </w:hyperlink>
    </w:p>
    <w:p w14:paraId="1BECE4E6" w14:textId="77777777" w:rsidR="0045583E" w:rsidRPr="0078502C" w:rsidRDefault="0045583E" w:rsidP="00FA5DE8">
      <w:pPr>
        <w:numPr>
          <w:ilvl w:val="0"/>
          <w:numId w:val="2"/>
        </w:numPr>
        <w:spacing w:before="120"/>
        <w:rPr>
          <w:bCs/>
          <w:i/>
          <w:iCs/>
        </w:rPr>
      </w:pPr>
      <w:r w:rsidRPr="0078502C">
        <w:t xml:space="preserve">Адрес страницы в Интернете: </w:t>
      </w:r>
      <w:r w:rsidRPr="0078502C">
        <w:rPr>
          <w:b/>
          <w:bCs/>
        </w:rPr>
        <w:t>www.cnt.ru</w:t>
      </w:r>
    </w:p>
    <w:p w14:paraId="6A161B47" w14:textId="77777777" w:rsidR="0045583E" w:rsidRPr="0078502C" w:rsidRDefault="0045583E" w:rsidP="00FA5DE8">
      <w:pPr>
        <w:numPr>
          <w:ilvl w:val="0"/>
          <w:numId w:val="2"/>
        </w:numPr>
        <w:spacing w:before="120"/>
      </w:pPr>
      <w:r w:rsidRPr="0078502C">
        <w:t>История создания</w:t>
      </w:r>
    </w:p>
    <w:p w14:paraId="6D2156D2" w14:textId="77777777" w:rsidR="00DE710E" w:rsidRPr="0078502C" w:rsidRDefault="00DE710E" w:rsidP="00DE710E">
      <w:pPr>
        <w:pStyle w:val="aff1"/>
        <w:numPr>
          <w:ilvl w:val="0"/>
          <w:numId w:val="2"/>
        </w:numPr>
        <w:spacing w:before="0" w:beforeAutospacing="0" w:after="0" w:afterAutospacing="0"/>
        <w:jc w:val="both"/>
        <w:rPr>
          <w:rStyle w:val="Subst"/>
          <w:b w:val="0"/>
          <w:bCs w:val="0"/>
          <w:i w:val="0"/>
          <w:iCs w:val="0"/>
        </w:rPr>
      </w:pPr>
      <w:r w:rsidRPr="0078502C">
        <w:rPr>
          <w:rStyle w:val="Subst"/>
          <w:b w:val="0"/>
          <w:bCs w:val="0"/>
          <w:i w:val="0"/>
          <w:iCs w:val="0"/>
        </w:rPr>
        <w:t xml:space="preserve">Быстрая и надежная связь – это основа любого современного общества и базис для его развития. В 1852 году вдоль Октябрьской железной дороги протянулась первая в стране линия электрического телеграфа. Именно это историческое событие дало рождение Центральному телеграфу, который вот уже свыше 165 лет предоставляет современные услуги связи. </w:t>
      </w:r>
      <w:r w:rsidRPr="0078502C">
        <w:rPr>
          <w:rStyle w:val="Subst"/>
          <w:b w:val="0"/>
          <w:bCs w:val="0"/>
          <w:i w:val="0"/>
          <w:iCs w:val="0"/>
        </w:rPr>
        <w:br/>
        <w:t xml:space="preserve">Сегодня ПАО «Центральный телеграф» оказывает физическим, юридическим лицам и операторам связи услуги телефонии, доступа в Интернет, цифрового телевидения, аренды каналов связи. Оператор предоставляет комплексные решения для бизнеса, такие как виртуальная офисная станция IP PBX, видеонаблюдение, «офис под ключ». </w:t>
      </w:r>
      <w:r w:rsidRPr="0078502C">
        <w:rPr>
          <w:rStyle w:val="Subst"/>
          <w:b w:val="0"/>
          <w:bCs w:val="0"/>
          <w:i w:val="0"/>
          <w:iCs w:val="0"/>
        </w:rPr>
        <w:br/>
      </w:r>
      <w:r w:rsidRPr="0078502C">
        <w:rPr>
          <w:rStyle w:val="Subst"/>
          <w:b w:val="0"/>
          <w:bCs w:val="0"/>
          <w:i w:val="0"/>
          <w:iCs w:val="0"/>
        </w:rPr>
        <w:lastRenderedPageBreak/>
        <w:t>Более полутора веков наша компания успешно развивается и на текущий момент предлагает клиентам самые современные телекоммуникационные услуги.</w:t>
      </w:r>
      <w:r w:rsidRPr="0078502C">
        <w:rPr>
          <w:rStyle w:val="Subst"/>
          <w:b w:val="0"/>
          <w:bCs w:val="0"/>
          <w:i w:val="0"/>
          <w:iCs w:val="0"/>
        </w:rPr>
        <w:br/>
        <w:t xml:space="preserve">ПАО «Центральный телеграф» является одним из ведущих провайдеров широкополосного доступа в сеть Интернет в Москве и Московской области (бренд QWERTY). Компания оказывает услуги на базе собственной </w:t>
      </w:r>
      <w:proofErr w:type="spellStart"/>
      <w:r w:rsidRPr="0078502C">
        <w:rPr>
          <w:rStyle w:val="Subst"/>
          <w:b w:val="0"/>
          <w:bCs w:val="0"/>
          <w:i w:val="0"/>
          <w:iCs w:val="0"/>
        </w:rPr>
        <w:t>мультисервисной</w:t>
      </w:r>
      <w:proofErr w:type="spellEnd"/>
      <w:r w:rsidRPr="0078502C">
        <w:rPr>
          <w:rStyle w:val="Subst"/>
          <w:b w:val="0"/>
          <w:bCs w:val="0"/>
          <w:i w:val="0"/>
          <w:iCs w:val="0"/>
        </w:rPr>
        <w:t xml:space="preserve"> сети протяженностью 3,3 тысяч км в Москве и Подмосковье. Основная транспортная сеть построена на базе технологии SDH и </w:t>
      </w:r>
      <w:proofErr w:type="spellStart"/>
      <w:r w:rsidRPr="0078502C">
        <w:rPr>
          <w:rStyle w:val="Subst"/>
          <w:b w:val="0"/>
          <w:bCs w:val="0"/>
          <w:i w:val="0"/>
          <w:iCs w:val="0"/>
        </w:rPr>
        <w:t>MetroEthernet</w:t>
      </w:r>
      <w:proofErr w:type="spellEnd"/>
      <w:r w:rsidRPr="0078502C">
        <w:rPr>
          <w:rStyle w:val="Subst"/>
          <w:b w:val="0"/>
          <w:bCs w:val="0"/>
          <w:i w:val="0"/>
          <w:iCs w:val="0"/>
        </w:rPr>
        <w:t>/IP/MPLS. Сеть SDH имеет кольцевую структуру и насчитывает около 230 узлов с пропускной способностью от STM-1 до STM-64.</w:t>
      </w:r>
    </w:p>
    <w:p w14:paraId="330CA2F0" w14:textId="77777777" w:rsidR="00DE710E" w:rsidRPr="0078502C" w:rsidRDefault="00DE710E" w:rsidP="00DE710E">
      <w:pPr>
        <w:pStyle w:val="aff1"/>
        <w:numPr>
          <w:ilvl w:val="0"/>
          <w:numId w:val="2"/>
        </w:numPr>
        <w:spacing w:before="0" w:beforeAutospacing="0" w:after="0" w:afterAutospacing="0"/>
        <w:jc w:val="both"/>
        <w:rPr>
          <w:rStyle w:val="Subst"/>
          <w:b w:val="0"/>
          <w:bCs w:val="0"/>
          <w:i w:val="0"/>
          <w:iCs w:val="0"/>
        </w:rPr>
      </w:pPr>
      <w:r w:rsidRPr="0078502C">
        <w:rPr>
          <w:rStyle w:val="Subst"/>
          <w:b w:val="0"/>
          <w:bCs w:val="0"/>
          <w:i w:val="0"/>
          <w:iCs w:val="0"/>
        </w:rPr>
        <w:t>Услуги цифрового телевидения для абонентов ПАО «Центральный телеграф» предоставляются на технических средствах сети ПАО «Ростелеком».</w:t>
      </w:r>
    </w:p>
    <w:p w14:paraId="06D3935A" w14:textId="77777777" w:rsidR="00DE710E" w:rsidRPr="0078502C" w:rsidRDefault="00DE710E" w:rsidP="00DE710E">
      <w:pPr>
        <w:pStyle w:val="aff1"/>
        <w:numPr>
          <w:ilvl w:val="0"/>
          <w:numId w:val="2"/>
        </w:numPr>
        <w:spacing w:before="0" w:beforeAutospacing="0" w:after="0" w:afterAutospacing="0"/>
        <w:jc w:val="both"/>
        <w:rPr>
          <w:rStyle w:val="Subst"/>
          <w:b w:val="0"/>
          <w:bCs w:val="0"/>
          <w:i w:val="0"/>
          <w:iCs w:val="0"/>
        </w:rPr>
      </w:pPr>
      <w:r w:rsidRPr="0078502C">
        <w:rPr>
          <w:rStyle w:val="Subst"/>
          <w:b w:val="0"/>
          <w:bCs w:val="0"/>
          <w:i w:val="0"/>
          <w:iCs w:val="0"/>
        </w:rPr>
        <w:t>ПАО «Центральный телеграф» обладает совокупной номерной емкостью в кодах АВС=495,499,498 – 441,7 тысяч номеров.</w:t>
      </w:r>
    </w:p>
    <w:p w14:paraId="7DC8A614" w14:textId="77777777" w:rsidR="0045583E" w:rsidRPr="0078502C" w:rsidRDefault="0045583E" w:rsidP="0045583E">
      <w:pPr>
        <w:pStyle w:val="aff1"/>
        <w:spacing w:before="0" w:beforeAutospacing="0" w:after="0" w:afterAutospacing="0"/>
        <w:ind w:firstLine="851"/>
        <w:jc w:val="both"/>
        <w:rPr>
          <w:rStyle w:val="Subst"/>
          <w:bCs w:val="0"/>
          <w:iCs w:val="0"/>
        </w:rPr>
      </w:pPr>
    </w:p>
    <w:p w14:paraId="15984AEC" w14:textId="77777777" w:rsidR="0045583E" w:rsidRPr="0078502C" w:rsidRDefault="0045583E" w:rsidP="0045583E">
      <w:pPr>
        <w:numPr>
          <w:ilvl w:val="0"/>
          <w:numId w:val="2"/>
        </w:numPr>
        <w:spacing w:line="360" w:lineRule="auto"/>
      </w:pPr>
      <w:r w:rsidRPr="0078502C">
        <w:t>Лицензии:</w:t>
      </w:r>
    </w:p>
    <w:p w14:paraId="0E7F0ABE" w14:textId="77777777" w:rsidR="007C27A7" w:rsidRPr="0078502C" w:rsidRDefault="007C27A7" w:rsidP="007C27A7">
      <w:r w:rsidRPr="0078502C">
        <w:t>Орган (организация), выдавший соответствующее разрешение (лицензию) или допуск к отдельным видам работ:</w:t>
      </w:r>
      <w:r w:rsidRPr="0078502C">
        <w:rPr>
          <w:rStyle w:val="Subst"/>
          <w:bCs w:val="0"/>
        </w:rPr>
        <w:t xml:space="preserve"> Федеральная служба по надзору в сфере связи, информационных технологий и массовых коммуникаций</w:t>
      </w:r>
    </w:p>
    <w:p w14:paraId="3ACBC7AE" w14:textId="77777777" w:rsidR="007C27A7" w:rsidRPr="0078502C" w:rsidRDefault="007C27A7" w:rsidP="007C27A7">
      <w:r w:rsidRPr="0078502C">
        <w:t>Номер разрешения (лицензии) или документа, подтверждающего получение допуска к отдельным видам работ:</w:t>
      </w:r>
      <w:r w:rsidRPr="0078502C">
        <w:rPr>
          <w:rStyle w:val="Subst"/>
          <w:bCs w:val="0"/>
        </w:rPr>
        <w:t xml:space="preserve"> 158941</w:t>
      </w:r>
    </w:p>
    <w:p w14:paraId="36B841F1" w14:textId="77777777" w:rsidR="007C27A7" w:rsidRPr="0078502C" w:rsidRDefault="007C27A7" w:rsidP="007C27A7">
      <w:r w:rsidRPr="0078502C">
        <w:t>Вид деятельности (работ), на осуществление (проведение) которых эмитентом получено соответствующее разрешение (лицензия) или допуск:</w:t>
      </w:r>
      <w:r w:rsidRPr="0078502C">
        <w:rPr>
          <w:rStyle w:val="Subst"/>
          <w:bCs w:val="0"/>
        </w:rPr>
        <w:t xml:space="preserve"> Услуги связи по передаче данных для целей передачи голосовой информации</w:t>
      </w:r>
    </w:p>
    <w:p w14:paraId="55C68B53" w14:textId="77777777" w:rsidR="007C27A7" w:rsidRPr="0078502C" w:rsidRDefault="007C27A7" w:rsidP="007C27A7">
      <w:r w:rsidRPr="0078502C">
        <w:t>Дата выдачи разрешения (лицензии) или допуска к отдельным видам работ:</w:t>
      </w:r>
      <w:r w:rsidRPr="0078502C">
        <w:rPr>
          <w:rStyle w:val="Subst"/>
          <w:bCs w:val="0"/>
        </w:rPr>
        <w:t xml:space="preserve"> 27.09.2017</w:t>
      </w:r>
    </w:p>
    <w:p w14:paraId="3CDBC1A6" w14:textId="77777777" w:rsidR="007C27A7" w:rsidRPr="0078502C" w:rsidRDefault="007C27A7" w:rsidP="007C27A7">
      <w:r w:rsidRPr="0078502C">
        <w:t>Срок действия разрешения (лицензии) или допуска к отдельным видам работ:</w:t>
      </w:r>
      <w:r w:rsidRPr="0078502C">
        <w:rPr>
          <w:rStyle w:val="Subst"/>
          <w:bCs w:val="0"/>
        </w:rPr>
        <w:t xml:space="preserve"> 2022-09-27</w:t>
      </w:r>
    </w:p>
    <w:p w14:paraId="55A0D69E" w14:textId="77777777" w:rsidR="007C27A7" w:rsidRPr="0078502C" w:rsidRDefault="007C27A7" w:rsidP="007C27A7"/>
    <w:p w14:paraId="16565905" w14:textId="77777777" w:rsidR="007C27A7" w:rsidRPr="0078502C" w:rsidRDefault="007C27A7" w:rsidP="007C27A7">
      <w:r w:rsidRPr="0078502C">
        <w:t>Орган (организация), выдавший соответствующее разрешение (лицензию) или допуск к отдельным видам работ:</w:t>
      </w:r>
      <w:r w:rsidRPr="0078502C">
        <w:rPr>
          <w:rStyle w:val="Subst"/>
          <w:bCs w:val="0"/>
        </w:rPr>
        <w:t xml:space="preserve"> Федеральная служба по надзору в сфере связи, информационных технологий и массовых коммуникаций</w:t>
      </w:r>
    </w:p>
    <w:p w14:paraId="09A1E4B2" w14:textId="77777777" w:rsidR="007C27A7" w:rsidRPr="0078502C" w:rsidRDefault="007C27A7" w:rsidP="007C27A7">
      <w:r w:rsidRPr="0078502C">
        <w:t>Номер разрешения (лицензии) или документа, подтверждающего получение допуска к отдельным видам работ:</w:t>
      </w:r>
      <w:r w:rsidRPr="0078502C">
        <w:rPr>
          <w:rStyle w:val="Subst"/>
          <w:bCs w:val="0"/>
        </w:rPr>
        <w:t xml:space="preserve"> 151055</w:t>
      </w:r>
    </w:p>
    <w:p w14:paraId="22CF25E8" w14:textId="77777777" w:rsidR="007C27A7" w:rsidRPr="0078502C" w:rsidRDefault="007C27A7" w:rsidP="007C27A7">
      <w:r w:rsidRPr="0078502C">
        <w:t>Вид деятельности (работ), на осуществление (проведение) которых эмитентом получено соответствующее разрешение (лицензия) или допуск:</w:t>
      </w:r>
      <w:r w:rsidRPr="0078502C">
        <w:rPr>
          <w:rStyle w:val="Subst"/>
          <w:bCs w:val="0"/>
        </w:rPr>
        <w:t xml:space="preserve"> Услуги связи по предоставлению каналов связи</w:t>
      </w:r>
    </w:p>
    <w:p w14:paraId="7FEDF351" w14:textId="77777777" w:rsidR="007C27A7" w:rsidRPr="0078502C" w:rsidRDefault="007C27A7" w:rsidP="007C27A7">
      <w:r w:rsidRPr="0078502C">
        <w:t>Дата выдачи разрешения (лицензии) или допуска к отдельным видам работ:</w:t>
      </w:r>
      <w:r w:rsidRPr="0078502C">
        <w:rPr>
          <w:rStyle w:val="Subst"/>
          <w:bCs w:val="0"/>
        </w:rPr>
        <w:t xml:space="preserve"> 17.04.2017</w:t>
      </w:r>
    </w:p>
    <w:p w14:paraId="669C79E9" w14:textId="77777777" w:rsidR="007C27A7" w:rsidRPr="0078502C" w:rsidRDefault="007C27A7" w:rsidP="007C27A7">
      <w:r w:rsidRPr="0078502C">
        <w:t>Срок действия разрешения (лицензии) или допуска к отдельным видам работ:</w:t>
      </w:r>
      <w:r w:rsidRPr="0078502C">
        <w:rPr>
          <w:rStyle w:val="Subst"/>
          <w:bCs w:val="0"/>
        </w:rPr>
        <w:t xml:space="preserve"> 2022-04-17</w:t>
      </w:r>
    </w:p>
    <w:p w14:paraId="1BFDD9DB" w14:textId="77777777" w:rsidR="007C27A7" w:rsidRPr="0078502C" w:rsidRDefault="007C27A7" w:rsidP="007C27A7"/>
    <w:p w14:paraId="749B63D9" w14:textId="77777777" w:rsidR="007C27A7" w:rsidRPr="0078502C" w:rsidRDefault="007C27A7" w:rsidP="007C27A7">
      <w:r w:rsidRPr="0078502C">
        <w:t>Орган (организация), выдавший соответствующее разрешение (лицензию) или допуск к отдельным видам работ:</w:t>
      </w:r>
      <w:r w:rsidRPr="0078502C">
        <w:rPr>
          <w:rStyle w:val="Subst"/>
          <w:bCs w:val="0"/>
        </w:rPr>
        <w:t xml:space="preserve"> Федеральная служба по надзору в сфере связи, информационных технологий и массовых коммуникаций</w:t>
      </w:r>
    </w:p>
    <w:p w14:paraId="08526C01" w14:textId="77777777" w:rsidR="007C27A7" w:rsidRPr="0078502C" w:rsidRDefault="007C27A7" w:rsidP="007C27A7">
      <w:r w:rsidRPr="0078502C">
        <w:t>Номер разрешения (лицензии) или документа, подтверждающего получение допуска к отдельным видам работ:</w:t>
      </w:r>
      <w:r w:rsidRPr="0078502C">
        <w:rPr>
          <w:rStyle w:val="Subst"/>
          <w:bCs w:val="0"/>
        </w:rPr>
        <w:t xml:space="preserve"> 139138</w:t>
      </w:r>
    </w:p>
    <w:p w14:paraId="5D0612B1" w14:textId="77777777" w:rsidR="007C27A7" w:rsidRPr="0078502C" w:rsidRDefault="007C27A7" w:rsidP="007C27A7">
      <w:r w:rsidRPr="0078502C">
        <w:t>Вид деятельности (работ), на осуществление (проведение) которых эмитентом получено соответствующее разрешение (лицензия) или допуск:</w:t>
      </w:r>
      <w:r w:rsidRPr="0078502C">
        <w:rPr>
          <w:rStyle w:val="Subst"/>
          <w:bCs w:val="0"/>
        </w:rPr>
        <w:t xml:space="preserve"> Услуги внутризоновой телефонной связи</w:t>
      </w:r>
    </w:p>
    <w:p w14:paraId="4D07F035" w14:textId="77777777" w:rsidR="007C27A7" w:rsidRPr="0078502C" w:rsidRDefault="007C27A7" w:rsidP="007C27A7">
      <w:r w:rsidRPr="0078502C">
        <w:t>Дата выдачи разрешения (лицензии) или допуска к отдельным видам работ:</w:t>
      </w:r>
      <w:r w:rsidRPr="0078502C">
        <w:rPr>
          <w:rStyle w:val="Subst"/>
          <w:bCs w:val="0"/>
        </w:rPr>
        <w:t xml:space="preserve"> 15.03.2016</w:t>
      </w:r>
    </w:p>
    <w:p w14:paraId="44970E46" w14:textId="77777777" w:rsidR="007C27A7" w:rsidRPr="0078502C" w:rsidRDefault="007C27A7" w:rsidP="007C27A7">
      <w:r w:rsidRPr="0078502C">
        <w:t>Срок действия разрешения (лицензии) или допуска к отдельным видам работ:</w:t>
      </w:r>
      <w:r w:rsidRPr="0078502C">
        <w:rPr>
          <w:rStyle w:val="Subst"/>
          <w:bCs w:val="0"/>
        </w:rPr>
        <w:t xml:space="preserve"> 2021-03-15</w:t>
      </w:r>
    </w:p>
    <w:p w14:paraId="720B7848" w14:textId="77777777" w:rsidR="007C27A7" w:rsidRPr="0078502C" w:rsidRDefault="007C27A7" w:rsidP="007C27A7"/>
    <w:p w14:paraId="3D124EBA" w14:textId="77777777" w:rsidR="007C27A7" w:rsidRPr="0078502C" w:rsidRDefault="007C27A7" w:rsidP="007C27A7">
      <w:r w:rsidRPr="0078502C">
        <w:t>Орган (организация), выдавший соответствующее разрешение (лицензию) или допуск к отдельным видам работ:</w:t>
      </w:r>
      <w:r w:rsidRPr="0078502C">
        <w:rPr>
          <w:rStyle w:val="Subst"/>
          <w:bCs w:val="0"/>
        </w:rPr>
        <w:t xml:space="preserve"> Федеральная служба по надзору в сфере связи, информационных технологий и массовых коммуникаций</w:t>
      </w:r>
    </w:p>
    <w:p w14:paraId="0263170E" w14:textId="77777777" w:rsidR="007C27A7" w:rsidRPr="0078502C" w:rsidRDefault="007C27A7" w:rsidP="007C27A7">
      <w:r w:rsidRPr="0078502C">
        <w:lastRenderedPageBreak/>
        <w:t>Номер разрешения (лицензии) или документа, подтверждающего получение допуска к отдельным видам работ:</w:t>
      </w:r>
      <w:r w:rsidRPr="0078502C">
        <w:rPr>
          <w:rStyle w:val="Subst"/>
          <w:bCs w:val="0"/>
        </w:rPr>
        <w:t xml:space="preserve"> 152789</w:t>
      </w:r>
    </w:p>
    <w:p w14:paraId="2E7833A0" w14:textId="77777777" w:rsidR="007C27A7" w:rsidRPr="0078502C" w:rsidRDefault="007C27A7" w:rsidP="007C27A7">
      <w:r w:rsidRPr="0078502C">
        <w:t>Вид деятельности (работ), на осуществление (проведение) которых эмитентом получено соответствующее разрешение (лицензия) или допуск:</w:t>
      </w:r>
      <w:r w:rsidRPr="0078502C">
        <w:rPr>
          <w:rStyle w:val="Subst"/>
          <w:bCs w:val="0"/>
        </w:rPr>
        <w:t xml:space="preserve"> Услуги местной телефонной связи, за исключением услуг местной телефонной связи с использованием таксофонов и средств коллективного доступа</w:t>
      </w:r>
    </w:p>
    <w:p w14:paraId="54615C2A" w14:textId="77777777" w:rsidR="007C27A7" w:rsidRPr="0078502C" w:rsidRDefault="007C27A7" w:rsidP="007C27A7">
      <w:r w:rsidRPr="0078502C">
        <w:t>Дата выдачи разрешения (лицензии) или допуска к отдельным видам работ:</w:t>
      </w:r>
      <w:r w:rsidRPr="0078502C">
        <w:rPr>
          <w:rStyle w:val="Subst"/>
          <w:bCs w:val="0"/>
        </w:rPr>
        <w:t xml:space="preserve"> 15.03.2016</w:t>
      </w:r>
    </w:p>
    <w:p w14:paraId="36199C56" w14:textId="77777777" w:rsidR="007C27A7" w:rsidRPr="0078502C" w:rsidRDefault="007C27A7" w:rsidP="007C27A7">
      <w:r w:rsidRPr="0078502C">
        <w:t>Срок действия разрешения (лицензии) или допуска к отдельным видам работ:</w:t>
      </w:r>
      <w:r w:rsidRPr="0078502C">
        <w:rPr>
          <w:rStyle w:val="Subst"/>
          <w:bCs w:val="0"/>
        </w:rPr>
        <w:t xml:space="preserve"> 2021-03-15</w:t>
      </w:r>
    </w:p>
    <w:p w14:paraId="0F8F6A5C" w14:textId="77777777" w:rsidR="007C27A7" w:rsidRPr="0078502C" w:rsidRDefault="007C27A7" w:rsidP="007C27A7"/>
    <w:p w14:paraId="0BEFFA1B" w14:textId="77777777" w:rsidR="007C27A7" w:rsidRPr="0078502C" w:rsidRDefault="007C27A7" w:rsidP="007C27A7">
      <w:r w:rsidRPr="0078502C">
        <w:t>Орган (организация), выдавший соответствующее разрешение (лицензию) или допуск к отдельным видам работ:</w:t>
      </w:r>
      <w:r w:rsidRPr="0078502C">
        <w:rPr>
          <w:rStyle w:val="Subst"/>
          <w:bCs w:val="0"/>
        </w:rPr>
        <w:t xml:space="preserve"> Федеральная служба по надзору в сфере связи, информационных технологий и массовых коммуникаций</w:t>
      </w:r>
    </w:p>
    <w:p w14:paraId="105A9782" w14:textId="77777777" w:rsidR="007C27A7" w:rsidRPr="0078502C" w:rsidRDefault="007C27A7" w:rsidP="007C27A7">
      <w:r w:rsidRPr="0078502C">
        <w:t>Номер разрешения (лицензии) или документа, подтверждающего получение допуска к отдельным видам работ:</w:t>
      </w:r>
      <w:r w:rsidRPr="0078502C">
        <w:rPr>
          <w:rStyle w:val="Subst"/>
          <w:bCs w:val="0"/>
        </w:rPr>
        <w:t xml:space="preserve"> 137231</w:t>
      </w:r>
    </w:p>
    <w:p w14:paraId="7E730474" w14:textId="77777777" w:rsidR="007C27A7" w:rsidRPr="0078502C" w:rsidRDefault="007C27A7" w:rsidP="007C27A7">
      <w:r w:rsidRPr="0078502C">
        <w:t>Вид деятельности (работ), на осуществление (проведение) которых эмитентом получено соответствующее разрешение (лицензия) или допуск:</w:t>
      </w:r>
      <w:r w:rsidRPr="0078502C">
        <w:rPr>
          <w:rStyle w:val="Subst"/>
          <w:bCs w:val="0"/>
        </w:rPr>
        <w:t xml:space="preserve"> Услуги связи по передаче данных, за исключением услуг связи по передаче данных для целей передачи голосовой информации</w:t>
      </w:r>
    </w:p>
    <w:p w14:paraId="1D7ED91E" w14:textId="77777777" w:rsidR="007C27A7" w:rsidRPr="0078502C" w:rsidRDefault="007C27A7" w:rsidP="007C27A7">
      <w:r w:rsidRPr="0078502C">
        <w:t>Дата выдачи разрешения (лицензии) или допуска к отдельным видам работ:</w:t>
      </w:r>
      <w:r w:rsidRPr="0078502C">
        <w:rPr>
          <w:rStyle w:val="Subst"/>
          <w:bCs w:val="0"/>
        </w:rPr>
        <w:t xml:space="preserve"> 12.12.2015</w:t>
      </w:r>
    </w:p>
    <w:p w14:paraId="265C1ADC" w14:textId="77777777" w:rsidR="007C27A7" w:rsidRPr="0078502C" w:rsidRDefault="007C27A7" w:rsidP="007C27A7">
      <w:r w:rsidRPr="0078502C">
        <w:t>Срок действия разрешения (лицензии) или допуска к отдельным видам работ:</w:t>
      </w:r>
      <w:r w:rsidRPr="0078502C">
        <w:rPr>
          <w:rStyle w:val="Subst"/>
          <w:bCs w:val="0"/>
        </w:rPr>
        <w:t xml:space="preserve"> 2020-12-12</w:t>
      </w:r>
    </w:p>
    <w:p w14:paraId="367F1DEC" w14:textId="77777777" w:rsidR="007C27A7" w:rsidRPr="0078502C" w:rsidRDefault="007C27A7" w:rsidP="007C27A7"/>
    <w:p w14:paraId="45ABC2D2" w14:textId="77777777" w:rsidR="007C27A7" w:rsidRPr="0078502C" w:rsidRDefault="007C27A7" w:rsidP="007C27A7">
      <w:r w:rsidRPr="0078502C">
        <w:t>Орган (организация), выдавший соответствующее разрешение (лицензию) или допуск к отдельным видам работ:</w:t>
      </w:r>
      <w:r w:rsidRPr="0078502C">
        <w:rPr>
          <w:rStyle w:val="Subst"/>
          <w:bCs w:val="0"/>
        </w:rPr>
        <w:t xml:space="preserve"> Федеральная служба по надзору в сфере связи</w:t>
      </w:r>
    </w:p>
    <w:p w14:paraId="695DD531" w14:textId="77777777" w:rsidR="007C27A7" w:rsidRPr="0078502C" w:rsidRDefault="007C27A7" w:rsidP="007C27A7">
      <w:r w:rsidRPr="0078502C">
        <w:t>Номер разрешения (лицензии) или документа, подтверждающего получение допуска к отдельным видам работ:</w:t>
      </w:r>
      <w:r w:rsidRPr="0078502C">
        <w:rPr>
          <w:rStyle w:val="Subst"/>
          <w:bCs w:val="0"/>
        </w:rPr>
        <w:t xml:space="preserve"> 139140</w:t>
      </w:r>
    </w:p>
    <w:p w14:paraId="4FC8B003" w14:textId="77777777" w:rsidR="007C27A7" w:rsidRPr="0078502C" w:rsidRDefault="007C27A7" w:rsidP="007C27A7">
      <w:r w:rsidRPr="0078502C">
        <w:t>Вид деятельности (работ), на осуществление (проведение) которых эмитентом получено соответствующее разрешение (лицензия) или допуск:</w:t>
      </w:r>
      <w:r w:rsidRPr="0078502C">
        <w:rPr>
          <w:rStyle w:val="Subst"/>
          <w:bCs w:val="0"/>
        </w:rPr>
        <w:t xml:space="preserve"> Услуги телеграфной связи</w:t>
      </w:r>
    </w:p>
    <w:p w14:paraId="61153C8D" w14:textId="77777777" w:rsidR="007C27A7" w:rsidRPr="0078502C" w:rsidRDefault="007C27A7" w:rsidP="007C27A7">
      <w:r w:rsidRPr="0078502C">
        <w:t>Дата выдачи разрешения (лицензии) или допуска к отдельным видам работ:</w:t>
      </w:r>
      <w:r w:rsidRPr="0078502C">
        <w:rPr>
          <w:rStyle w:val="Subst"/>
          <w:bCs w:val="0"/>
        </w:rPr>
        <w:t xml:space="preserve"> 01.03.2016</w:t>
      </w:r>
    </w:p>
    <w:p w14:paraId="06C0E8C9" w14:textId="77777777" w:rsidR="007C27A7" w:rsidRPr="0078502C" w:rsidRDefault="007C27A7" w:rsidP="007C27A7">
      <w:r w:rsidRPr="0078502C">
        <w:t>Срок действия разрешения (лицензии) или допуска к отдельным видам работ:</w:t>
      </w:r>
      <w:r w:rsidRPr="0078502C">
        <w:rPr>
          <w:rStyle w:val="Subst"/>
          <w:bCs w:val="0"/>
        </w:rPr>
        <w:t xml:space="preserve"> 2021-03-01</w:t>
      </w:r>
    </w:p>
    <w:p w14:paraId="31AF084A" w14:textId="77777777" w:rsidR="007C27A7" w:rsidRPr="0078502C" w:rsidRDefault="007C27A7" w:rsidP="007C27A7"/>
    <w:p w14:paraId="22DDCB3D" w14:textId="77777777" w:rsidR="007C27A7" w:rsidRPr="0078502C" w:rsidRDefault="007C27A7" w:rsidP="007C27A7">
      <w:r w:rsidRPr="0078502C">
        <w:t>Орган (организация), выдавший соответствующее разрешение (лицензию) или допуск к отдельным видам работ:</w:t>
      </w:r>
      <w:r w:rsidRPr="0078502C">
        <w:rPr>
          <w:rStyle w:val="Subst"/>
          <w:bCs w:val="0"/>
        </w:rPr>
        <w:t xml:space="preserve"> Федеральная служба по надзору в сфере связи, информационных технологий и массовых коммуникаций</w:t>
      </w:r>
    </w:p>
    <w:p w14:paraId="31CA9A29" w14:textId="77777777" w:rsidR="007C27A7" w:rsidRPr="0078502C" w:rsidRDefault="007C27A7" w:rsidP="007C27A7">
      <w:r w:rsidRPr="0078502C">
        <w:t>Номер разрешения (лицензии) или документа, подтверждающего получение допуска к отдельным видам работ:</w:t>
      </w:r>
      <w:r w:rsidRPr="0078502C">
        <w:rPr>
          <w:rStyle w:val="Subst"/>
          <w:bCs w:val="0"/>
        </w:rPr>
        <w:t xml:space="preserve"> 151054</w:t>
      </w:r>
    </w:p>
    <w:p w14:paraId="4488D6CF" w14:textId="77777777" w:rsidR="007C27A7" w:rsidRPr="0078502C" w:rsidRDefault="007C27A7" w:rsidP="007C27A7">
      <w:r w:rsidRPr="0078502C">
        <w:t>Вид деятельности (работ), на осуществление (проведение) которых эмитентом получено соответствующее разрешение (лицензия) или допуск:</w:t>
      </w:r>
      <w:r w:rsidRPr="0078502C">
        <w:rPr>
          <w:rStyle w:val="Subst"/>
          <w:bCs w:val="0"/>
        </w:rPr>
        <w:t xml:space="preserve"> </w:t>
      </w:r>
      <w:proofErr w:type="spellStart"/>
      <w:r w:rsidRPr="0078502C">
        <w:rPr>
          <w:rStyle w:val="Subst"/>
          <w:bCs w:val="0"/>
        </w:rPr>
        <w:t>Телематические</w:t>
      </w:r>
      <w:proofErr w:type="spellEnd"/>
      <w:r w:rsidRPr="0078502C">
        <w:rPr>
          <w:rStyle w:val="Subst"/>
          <w:bCs w:val="0"/>
        </w:rPr>
        <w:t xml:space="preserve"> услуги связи</w:t>
      </w:r>
    </w:p>
    <w:p w14:paraId="50A59AB7" w14:textId="77777777" w:rsidR="007C27A7" w:rsidRPr="0078502C" w:rsidRDefault="007C27A7" w:rsidP="007C27A7">
      <w:r w:rsidRPr="0078502C">
        <w:t>Дата выдачи разрешения (лицензии) или допуска к отдельным видам работ:</w:t>
      </w:r>
      <w:r w:rsidRPr="0078502C">
        <w:rPr>
          <w:rStyle w:val="Subst"/>
          <w:bCs w:val="0"/>
        </w:rPr>
        <w:t xml:space="preserve"> 27.04.2017</w:t>
      </w:r>
    </w:p>
    <w:p w14:paraId="7C2D3E4F" w14:textId="77777777" w:rsidR="007C27A7" w:rsidRPr="0078502C" w:rsidRDefault="007C27A7" w:rsidP="007C27A7">
      <w:r w:rsidRPr="0078502C">
        <w:t>Срок действия разрешения (лицензии) или допуска к отдельным видам работ:</w:t>
      </w:r>
      <w:r w:rsidRPr="0078502C">
        <w:rPr>
          <w:rStyle w:val="Subst"/>
          <w:bCs w:val="0"/>
        </w:rPr>
        <w:t xml:space="preserve"> 2022-04-27</w:t>
      </w:r>
    </w:p>
    <w:p w14:paraId="6EBC691D" w14:textId="77777777" w:rsidR="007C27A7" w:rsidRPr="0078502C" w:rsidRDefault="007C27A7" w:rsidP="007C27A7"/>
    <w:p w14:paraId="4D1966A9" w14:textId="77777777" w:rsidR="007C27A7" w:rsidRPr="0078502C" w:rsidRDefault="007C27A7" w:rsidP="007C27A7">
      <w:r w:rsidRPr="0078502C">
        <w:t>Орган (организация), выдавший соответствующее разрешение (лицензию) или допуск к отдельным видам работ:</w:t>
      </w:r>
      <w:r w:rsidRPr="0078502C">
        <w:rPr>
          <w:rStyle w:val="Subst"/>
          <w:bCs w:val="0"/>
        </w:rPr>
        <w:t xml:space="preserve"> Федеральная служба по надзору в сфере связи, информационных технологий и массовых коммуникаций</w:t>
      </w:r>
    </w:p>
    <w:p w14:paraId="6284353D" w14:textId="77777777" w:rsidR="007C27A7" w:rsidRPr="0078502C" w:rsidRDefault="007C27A7" w:rsidP="007C27A7">
      <w:r w:rsidRPr="0078502C">
        <w:t>Номер разрешения (лицензии) или документа, подтверждающего получение допуска к отдельным видам работ:</w:t>
      </w:r>
      <w:r w:rsidRPr="0078502C">
        <w:rPr>
          <w:rStyle w:val="Subst"/>
          <w:bCs w:val="0"/>
        </w:rPr>
        <w:t xml:space="preserve"> 137229</w:t>
      </w:r>
    </w:p>
    <w:p w14:paraId="04FB48D2" w14:textId="77777777" w:rsidR="007C27A7" w:rsidRPr="0078502C" w:rsidRDefault="007C27A7" w:rsidP="007C27A7">
      <w:r w:rsidRPr="0078502C">
        <w:t>Вид деятельности (работ), на осуществление (проведение) которых эмитентом получено соответствующее разрешение (лицензия) или допуск:</w:t>
      </w:r>
      <w:r w:rsidRPr="0078502C">
        <w:rPr>
          <w:rStyle w:val="Subst"/>
          <w:bCs w:val="0"/>
        </w:rPr>
        <w:t xml:space="preserve"> Услуги связи для целей кабельного вещания (на территории г. Москвы)</w:t>
      </w:r>
    </w:p>
    <w:p w14:paraId="372543BB" w14:textId="77777777" w:rsidR="007C27A7" w:rsidRPr="0078502C" w:rsidRDefault="007C27A7" w:rsidP="007C27A7">
      <w:r w:rsidRPr="0078502C">
        <w:t>Дата выдачи разрешения (лицензии) или допуска к отдельным видам работ:</w:t>
      </w:r>
      <w:r w:rsidRPr="0078502C">
        <w:rPr>
          <w:rStyle w:val="Subst"/>
          <w:bCs w:val="0"/>
        </w:rPr>
        <w:t xml:space="preserve"> 23.12.2015</w:t>
      </w:r>
    </w:p>
    <w:p w14:paraId="2BA4338D" w14:textId="77777777" w:rsidR="007C27A7" w:rsidRPr="0078502C" w:rsidRDefault="007C27A7" w:rsidP="007C27A7">
      <w:r w:rsidRPr="0078502C">
        <w:t>Срок действия разрешения (лицензии) или допуска к отдельным видам работ:</w:t>
      </w:r>
      <w:r w:rsidRPr="0078502C">
        <w:rPr>
          <w:rStyle w:val="Subst"/>
          <w:bCs w:val="0"/>
        </w:rPr>
        <w:t xml:space="preserve"> 2020-12-23</w:t>
      </w:r>
    </w:p>
    <w:p w14:paraId="555A8129" w14:textId="77777777" w:rsidR="007C27A7" w:rsidRPr="0078502C" w:rsidRDefault="007C27A7" w:rsidP="007C27A7"/>
    <w:p w14:paraId="0C19F30A" w14:textId="77777777" w:rsidR="007C27A7" w:rsidRPr="0078502C" w:rsidRDefault="007C27A7" w:rsidP="007C27A7">
      <w:r w:rsidRPr="0078502C">
        <w:lastRenderedPageBreak/>
        <w:t>Орган (организация), выдавший соответствующее разрешение (лицензию) или допуск к отдельным видам работ:</w:t>
      </w:r>
      <w:r w:rsidRPr="0078502C">
        <w:rPr>
          <w:rStyle w:val="Subst"/>
          <w:bCs w:val="0"/>
        </w:rPr>
        <w:t xml:space="preserve"> Федеральная служба по надзору в сфере связи, информационных технологий и массовых коммуникаций</w:t>
      </w:r>
    </w:p>
    <w:p w14:paraId="5A8D84BF" w14:textId="77777777" w:rsidR="007C27A7" w:rsidRPr="0078502C" w:rsidRDefault="007C27A7" w:rsidP="007C27A7">
      <w:r w:rsidRPr="0078502C">
        <w:t>Номер разрешения (лицензии) или документа, подтверждающего получение допуска к отдельным видам работ:</w:t>
      </w:r>
      <w:r w:rsidRPr="0078502C">
        <w:rPr>
          <w:rStyle w:val="Subst"/>
          <w:bCs w:val="0"/>
        </w:rPr>
        <w:t xml:space="preserve"> 137230</w:t>
      </w:r>
    </w:p>
    <w:p w14:paraId="022A837C" w14:textId="77777777" w:rsidR="007C27A7" w:rsidRPr="0078502C" w:rsidRDefault="007C27A7" w:rsidP="007C27A7">
      <w:r w:rsidRPr="0078502C">
        <w:t>Вид деятельности (работ), на осуществление (проведение) которых эмитентом получено соответствующее разрешение (лицензия) или допуск:</w:t>
      </w:r>
      <w:r w:rsidRPr="0078502C">
        <w:rPr>
          <w:rStyle w:val="Subst"/>
          <w:bCs w:val="0"/>
        </w:rPr>
        <w:t xml:space="preserve"> Услуги связи для целей кабельного вещания (на территории Московской области)</w:t>
      </w:r>
    </w:p>
    <w:p w14:paraId="3402D555" w14:textId="77777777" w:rsidR="007C27A7" w:rsidRPr="0078502C" w:rsidRDefault="007C27A7" w:rsidP="007C27A7">
      <w:r w:rsidRPr="0078502C">
        <w:t>Дата выдачи разрешения (лицензии) или допуска к отдельным видам работ:</w:t>
      </w:r>
      <w:r w:rsidRPr="0078502C">
        <w:rPr>
          <w:rStyle w:val="Subst"/>
          <w:bCs w:val="0"/>
        </w:rPr>
        <w:t xml:space="preserve"> 23.12.2015</w:t>
      </w:r>
    </w:p>
    <w:p w14:paraId="6BBEFAF1" w14:textId="77777777" w:rsidR="007C27A7" w:rsidRPr="0078502C" w:rsidRDefault="007C27A7" w:rsidP="007C27A7">
      <w:r w:rsidRPr="0078502C">
        <w:t>Срок действия разрешения (лицензии) или допуска к отдельным видам работ:</w:t>
      </w:r>
      <w:r w:rsidRPr="0078502C">
        <w:rPr>
          <w:rStyle w:val="Subst"/>
          <w:bCs w:val="0"/>
        </w:rPr>
        <w:t xml:space="preserve"> 2020-12-23</w:t>
      </w:r>
    </w:p>
    <w:p w14:paraId="18ADD0F6" w14:textId="77777777" w:rsidR="007C27A7" w:rsidRPr="0078502C" w:rsidRDefault="007C27A7" w:rsidP="007C27A7"/>
    <w:p w14:paraId="5F3625F0" w14:textId="77777777" w:rsidR="007C27A7" w:rsidRPr="0078502C" w:rsidRDefault="007C27A7" w:rsidP="007C27A7">
      <w:r w:rsidRPr="0078502C">
        <w:t>Орган (организация), выдавший соответствующее разрешение (лицензию) или допуск к отдельным видам работ:</w:t>
      </w:r>
      <w:r w:rsidRPr="0078502C">
        <w:rPr>
          <w:rStyle w:val="Subst"/>
          <w:bCs w:val="0"/>
        </w:rPr>
        <w:t xml:space="preserve"> Федеральная служба по надзору в сфере связи, информационных технологий и массовых коммуникаций</w:t>
      </w:r>
    </w:p>
    <w:p w14:paraId="3B5A4759" w14:textId="77777777" w:rsidR="007C27A7" w:rsidRPr="0078502C" w:rsidRDefault="007C27A7" w:rsidP="007C27A7">
      <w:r w:rsidRPr="0078502C">
        <w:t>Номер разрешения (лицензии) или документа, подтверждающего получение допуска к отдельным видам работ:</w:t>
      </w:r>
      <w:r w:rsidRPr="0078502C">
        <w:rPr>
          <w:rStyle w:val="Subst"/>
          <w:bCs w:val="0"/>
        </w:rPr>
        <w:t xml:space="preserve"> 158940</w:t>
      </w:r>
    </w:p>
    <w:p w14:paraId="116FEF09" w14:textId="77777777" w:rsidR="007C27A7" w:rsidRPr="0078502C" w:rsidRDefault="007C27A7" w:rsidP="007C27A7">
      <w:r w:rsidRPr="0078502C">
        <w:t>Вид деятельности (работ), на осуществление (проведение) которых эмитентом получено соответствующее разрешение (лицензия) или допуск:</w:t>
      </w:r>
      <w:r w:rsidRPr="0078502C">
        <w:rPr>
          <w:rStyle w:val="Subst"/>
          <w:bCs w:val="0"/>
        </w:rPr>
        <w:t xml:space="preserve"> Услуги местной телефонной связи с использованием средств коллективного доступа</w:t>
      </w:r>
    </w:p>
    <w:p w14:paraId="0E31ED9C" w14:textId="77777777" w:rsidR="007C27A7" w:rsidRPr="0078502C" w:rsidRDefault="007C27A7" w:rsidP="007C27A7">
      <w:r w:rsidRPr="0078502C">
        <w:t>Дата выдачи разрешения (лицензии) или допуска к отдельным видам работ:</w:t>
      </w:r>
      <w:r w:rsidRPr="0078502C">
        <w:rPr>
          <w:rStyle w:val="Subst"/>
          <w:bCs w:val="0"/>
        </w:rPr>
        <w:t xml:space="preserve"> 27.09.2017</w:t>
      </w:r>
    </w:p>
    <w:p w14:paraId="2C753C23" w14:textId="77777777" w:rsidR="007C27A7" w:rsidRPr="0078502C" w:rsidRDefault="007C27A7" w:rsidP="007C27A7">
      <w:r w:rsidRPr="0078502C">
        <w:t>Срок действия разрешения (лицензии) или допуска к отдельным видам работ:</w:t>
      </w:r>
      <w:r w:rsidRPr="0078502C">
        <w:rPr>
          <w:rStyle w:val="Subst"/>
          <w:bCs w:val="0"/>
        </w:rPr>
        <w:t xml:space="preserve"> 2022-09-27</w:t>
      </w:r>
    </w:p>
    <w:p w14:paraId="2890C29D" w14:textId="77777777" w:rsidR="007C27A7" w:rsidRPr="0078502C" w:rsidRDefault="007C27A7" w:rsidP="007C27A7"/>
    <w:p w14:paraId="5486C7D7" w14:textId="77777777" w:rsidR="007C27A7" w:rsidRPr="0078502C" w:rsidRDefault="007C27A7" w:rsidP="007C27A7">
      <w:r w:rsidRPr="0078502C">
        <w:t>Орган (организация), выдавший соответствующее разрешение (лицензию) или допуск к отдельным видам работ:</w:t>
      </w:r>
      <w:r w:rsidRPr="0078502C">
        <w:rPr>
          <w:rStyle w:val="Subst"/>
          <w:bCs w:val="0"/>
        </w:rPr>
        <w:t xml:space="preserve"> НЕКОММЕРЧЕСКОЕ ПАРТНЕРСТВО "САМОРЕГУЛИРУЕМАЯ ОРГАНИЗАЦИЯ  "ОБЪЕДИНЕНИЕ ОРГАНИЗАЦИЙ ПО СТРОИТЕЛЬСТВУ, РЕКОНСТРУКЦИИ И КАПИТАЛЬНОМУ РЕМОНТУ ОБЪЕКТОВ СВЯЗИ И ТЕЛЕКОММУНИКАЦИЙ "</w:t>
      </w:r>
      <w:proofErr w:type="spellStart"/>
      <w:r w:rsidRPr="0078502C">
        <w:rPr>
          <w:rStyle w:val="Subst"/>
          <w:bCs w:val="0"/>
        </w:rPr>
        <w:t>СтройСвязьТелеком</w:t>
      </w:r>
      <w:proofErr w:type="spellEnd"/>
      <w:r w:rsidRPr="0078502C">
        <w:rPr>
          <w:rStyle w:val="Subst"/>
          <w:bCs w:val="0"/>
        </w:rPr>
        <w:t>"</w:t>
      </w:r>
    </w:p>
    <w:p w14:paraId="51AD75E5" w14:textId="77777777" w:rsidR="007C27A7" w:rsidRPr="0078502C" w:rsidRDefault="007C27A7" w:rsidP="007C27A7">
      <w:r w:rsidRPr="0078502C">
        <w:t>Номер разрешения (лицензии) или документа, подтверждающего получение допуска к отдельным видам работ:</w:t>
      </w:r>
      <w:r w:rsidRPr="0078502C">
        <w:rPr>
          <w:rStyle w:val="Subst"/>
          <w:bCs w:val="0"/>
        </w:rPr>
        <w:t xml:space="preserve"> СРО-С-062-0439-В-7710146208-26072011</w:t>
      </w:r>
    </w:p>
    <w:p w14:paraId="0690B686" w14:textId="77777777" w:rsidR="007C27A7" w:rsidRPr="0078502C" w:rsidRDefault="007C27A7" w:rsidP="007C27A7">
      <w:r w:rsidRPr="0078502C">
        <w:t>Вид деятельности (работ), на осуществление (проведение) которых эмитентом получено соответствующее разрешение (лицензия) или допуск:</w:t>
      </w:r>
      <w:r w:rsidRPr="0078502C">
        <w:rPr>
          <w:rStyle w:val="Subst"/>
          <w:bCs w:val="0"/>
        </w:rPr>
        <w:t xml:space="preserve"> Допуск к определенному виду или видам работ, которые оказывают влияние на безопасность объектов капитального строительства.</w:t>
      </w:r>
    </w:p>
    <w:p w14:paraId="78B6EE78" w14:textId="77777777" w:rsidR="007C27A7" w:rsidRPr="0078502C" w:rsidRDefault="007C27A7" w:rsidP="007C27A7">
      <w:r w:rsidRPr="0078502C">
        <w:t>Дата выдачи разрешения (лицензии) или допуска к отдельным видам работ:</w:t>
      </w:r>
      <w:r w:rsidRPr="0078502C">
        <w:rPr>
          <w:rStyle w:val="Subst"/>
          <w:bCs w:val="0"/>
        </w:rPr>
        <w:t xml:space="preserve"> 26.07.2011</w:t>
      </w:r>
    </w:p>
    <w:p w14:paraId="1CE76FDA" w14:textId="77777777" w:rsidR="007C27A7" w:rsidRPr="0078502C" w:rsidRDefault="007C27A7" w:rsidP="007C27A7">
      <w:r w:rsidRPr="0078502C">
        <w:t>Срок действия разрешения (лицензии) или допуска к отдельным видам работ:</w:t>
      </w:r>
      <w:r w:rsidRPr="0078502C">
        <w:rPr>
          <w:rStyle w:val="Subst"/>
          <w:bCs w:val="0"/>
        </w:rPr>
        <w:t xml:space="preserve"> Бессрочная</w:t>
      </w:r>
    </w:p>
    <w:p w14:paraId="75BAB437" w14:textId="77777777" w:rsidR="007C27A7" w:rsidRPr="0078502C" w:rsidRDefault="007C27A7" w:rsidP="007C27A7"/>
    <w:p w14:paraId="16A0A0C3" w14:textId="77777777" w:rsidR="007C27A7" w:rsidRPr="0078502C" w:rsidRDefault="007C27A7" w:rsidP="007C27A7">
      <w:r w:rsidRPr="0078502C">
        <w:t>Орган (организация), выдавший соответствующее разрешение (лицензию) или допуск к отдельным видам работ:</w:t>
      </w:r>
      <w:r w:rsidRPr="0078502C">
        <w:rPr>
          <w:rStyle w:val="Subst"/>
          <w:bCs w:val="0"/>
        </w:rPr>
        <w:t xml:space="preserve"> НЕКОММЕРЧЕСКОЕ ПАРТНЕРСТВО "САМОРЕГУЛИРУЕМАЯ ОРГАНИЗАЦИЯ  "ОБЪЕДИНЕНИЕ ОРГАНИЗАЦИЙ ПО СТРОИТЕЛЬСТВУ, РЕКОНСТРУКЦИИ И КАПИТАЛЬНОМУ РЕМОНТУ ОБЪЕКТОВ СВЯЗИ И ТЕЛЕКОММУНИКАЦИЙ "</w:t>
      </w:r>
      <w:proofErr w:type="spellStart"/>
      <w:r w:rsidRPr="0078502C">
        <w:rPr>
          <w:rStyle w:val="Subst"/>
          <w:bCs w:val="0"/>
        </w:rPr>
        <w:t>СтройСвязьТелеком</w:t>
      </w:r>
      <w:proofErr w:type="spellEnd"/>
      <w:r w:rsidRPr="0078502C">
        <w:rPr>
          <w:rStyle w:val="Subst"/>
          <w:bCs w:val="0"/>
        </w:rPr>
        <w:t>"</w:t>
      </w:r>
    </w:p>
    <w:p w14:paraId="2B441934" w14:textId="77777777" w:rsidR="007C27A7" w:rsidRPr="0078502C" w:rsidRDefault="007C27A7" w:rsidP="007C27A7">
      <w:r w:rsidRPr="0078502C">
        <w:t>Номер разрешения (лицензии) или документа, подтверждающего получение допуска к отдельным видам работ:</w:t>
      </w:r>
      <w:r w:rsidRPr="0078502C">
        <w:rPr>
          <w:rStyle w:val="Subst"/>
          <w:bCs w:val="0"/>
        </w:rPr>
        <w:t xml:space="preserve"> СРО-П-043-084-Р-7710146208-31072015</w:t>
      </w:r>
    </w:p>
    <w:p w14:paraId="6E87BADA" w14:textId="77777777" w:rsidR="007C27A7" w:rsidRPr="0078502C" w:rsidRDefault="007C27A7" w:rsidP="007C27A7">
      <w:r w:rsidRPr="0078502C">
        <w:t>Вид деятельности (работ), на осуществление (проведение) которых эмитентом получено соответствующее разрешение (лицензия) или допуск:</w:t>
      </w:r>
      <w:r w:rsidRPr="0078502C">
        <w:rPr>
          <w:rStyle w:val="Subst"/>
          <w:bCs w:val="0"/>
        </w:rPr>
        <w:t xml:space="preserve"> Допуск к определенному виду или видам работ, которые оказывают влияние на безопасность объектов капитального строительства.</w:t>
      </w:r>
    </w:p>
    <w:p w14:paraId="68182AAA" w14:textId="77777777" w:rsidR="007C27A7" w:rsidRPr="0078502C" w:rsidRDefault="007C27A7" w:rsidP="007C27A7">
      <w:r w:rsidRPr="0078502C">
        <w:t>Дата выдачи разрешения (лицензии) или допуска к отдельным видам работ:</w:t>
      </w:r>
      <w:r w:rsidRPr="0078502C">
        <w:rPr>
          <w:rStyle w:val="Subst"/>
          <w:bCs w:val="0"/>
        </w:rPr>
        <w:t xml:space="preserve"> 31.07.2015</w:t>
      </w:r>
    </w:p>
    <w:p w14:paraId="0229A423" w14:textId="77777777" w:rsidR="007C27A7" w:rsidRPr="0078502C" w:rsidRDefault="007C27A7" w:rsidP="007C27A7">
      <w:r w:rsidRPr="0078502C">
        <w:t>Срок действия разрешения (лицензии) или допуска к отдельным видам работ:</w:t>
      </w:r>
      <w:r w:rsidRPr="0078502C">
        <w:rPr>
          <w:rStyle w:val="Subst"/>
          <w:bCs w:val="0"/>
        </w:rPr>
        <w:t xml:space="preserve"> Бессрочная</w:t>
      </w:r>
    </w:p>
    <w:p w14:paraId="128A872B" w14:textId="77777777" w:rsidR="007C27A7" w:rsidRPr="0078502C" w:rsidRDefault="007C27A7" w:rsidP="007C27A7"/>
    <w:p w14:paraId="677035CB" w14:textId="77777777" w:rsidR="007C27A7" w:rsidRPr="0078502C" w:rsidRDefault="007C27A7" w:rsidP="007C27A7">
      <w:r w:rsidRPr="0078502C">
        <w:lastRenderedPageBreak/>
        <w:t>Орган (организация), выдавший соответствующее разрешение (лицензию) или допуск к отдельным видам работ:</w:t>
      </w:r>
      <w:r w:rsidRPr="0078502C">
        <w:rPr>
          <w:rStyle w:val="Subst"/>
          <w:bCs w:val="0"/>
        </w:rPr>
        <w:t xml:space="preserve"> Центр  по лицензированию, сертификации и защите государственной тайны ФСБ РФ</w:t>
      </w:r>
    </w:p>
    <w:p w14:paraId="56CC8DED" w14:textId="77777777" w:rsidR="007C27A7" w:rsidRPr="0078502C" w:rsidRDefault="007C27A7" w:rsidP="007C27A7">
      <w:r w:rsidRPr="0078502C">
        <w:t>Номер разрешения (лицензии) или документа, подтверждающего получение допуска к отдельным видам работ:</w:t>
      </w:r>
      <w:r w:rsidR="00AB2B5F" w:rsidRPr="0078502C">
        <w:rPr>
          <w:rStyle w:val="Subst"/>
          <w:bCs w:val="0"/>
        </w:rPr>
        <w:t xml:space="preserve"> ГТ №0114889</w:t>
      </w:r>
    </w:p>
    <w:p w14:paraId="006DAD7F" w14:textId="77777777" w:rsidR="007C27A7" w:rsidRPr="0078502C" w:rsidRDefault="007C27A7" w:rsidP="007C27A7">
      <w:r w:rsidRPr="0078502C">
        <w:t>Вид деятельности (работ), на осуществление (проведение) которых эмитентом получено соответствующее разрешение (лицензия) или допуск:</w:t>
      </w:r>
      <w:r w:rsidRPr="0078502C">
        <w:rPr>
          <w:rStyle w:val="Subst"/>
          <w:bCs w:val="0"/>
        </w:rPr>
        <w:t xml:space="preserve"> На проведение работ, связанных с использованием сведений составляющих государственную тайну</w:t>
      </w:r>
    </w:p>
    <w:p w14:paraId="0AA57FF0" w14:textId="77777777" w:rsidR="007C27A7" w:rsidRPr="0078502C" w:rsidRDefault="007C27A7" w:rsidP="007C27A7">
      <w:r w:rsidRPr="0078502C">
        <w:t>Дата выдачи разрешения (лицензии) или допуска к отдельным видам работ:</w:t>
      </w:r>
      <w:r w:rsidR="00AB2B5F" w:rsidRPr="0078502C">
        <w:rPr>
          <w:rStyle w:val="Subst"/>
          <w:bCs w:val="0"/>
        </w:rPr>
        <w:t xml:space="preserve"> 06.12.2019</w:t>
      </w:r>
    </w:p>
    <w:p w14:paraId="0A29C068" w14:textId="77777777" w:rsidR="007C27A7" w:rsidRPr="0078502C" w:rsidRDefault="007C27A7" w:rsidP="007C27A7">
      <w:r w:rsidRPr="0078502C">
        <w:t>Срок действия разрешения (лицензии) или допуска к отдельным видам работ:</w:t>
      </w:r>
      <w:r w:rsidR="00AB2B5F" w:rsidRPr="0078502C">
        <w:rPr>
          <w:rStyle w:val="Subst"/>
          <w:bCs w:val="0"/>
        </w:rPr>
        <w:t xml:space="preserve"> 2021-08-02</w:t>
      </w:r>
    </w:p>
    <w:p w14:paraId="7EC706D1" w14:textId="77777777" w:rsidR="007C27A7" w:rsidRPr="0078502C" w:rsidRDefault="007C27A7" w:rsidP="007C27A7"/>
    <w:p w14:paraId="345D8EDA" w14:textId="77777777" w:rsidR="007C27A7" w:rsidRPr="0078502C" w:rsidRDefault="007C27A7" w:rsidP="007C27A7">
      <w:r w:rsidRPr="0078502C">
        <w:t>Орган (организация), выдавший соответствующее разрешение (лицензию) или допуск к отдельным видам работ:</w:t>
      </w:r>
      <w:r w:rsidRPr="0078502C">
        <w:rPr>
          <w:rStyle w:val="Subst"/>
          <w:bCs w:val="0"/>
        </w:rPr>
        <w:t xml:space="preserve"> НЕКОММЕРЧЕСКОЕ ПАРТНЕРСТВО "САМОРЕГУЛИРУЕМАЯ ОРГАНИЗАЦИЯ  "ОБЪЕДИНЕНИЕ ОРГАНИЗАЦИЙ ПО СТРОИТЕЛЬСТВУ, РЕКОНСТРУКЦИИ И КАПИТАЛЬНОМУ РЕМОНТУ ОБЪЕКТОВ СВЯЗИ И ТЕЛЕКОММУНИКАЦИЙ "</w:t>
      </w:r>
      <w:proofErr w:type="spellStart"/>
      <w:r w:rsidRPr="0078502C">
        <w:rPr>
          <w:rStyle w:val="Subst"/>
          <w:bCs w:val="0"/>
        </w:rPr>
        <w:t>СтройСвязьТелеком</w:t>
      </w:r>
      <w:proofErr w:type="spellEnd"/>
      <w:r w:rsidRPr="0078502C">
        <w:rPr>
          <w:rStyle w:val="Subst"/>
          <w:bCs w:val="0"/>
        </w:rPr>
        <w:t>"</w:t>
      </w:r>
    </w:p>
    <w:p w14:paraId="043E1A4A" w14:textId="77777777" w:rsidR="007C27A7" w:rsidRPr="0078502C" w:rsidRDefault="007C27A7" w:rsidP="007C27A7">
      <w:r w:rsidRPr="0078502C">
        <w:t>Номер разрешения (лицензии) или документа, подтверждающего получение допуска к отдельным видам работ:</w:t>
      </w:r>
      <w:r w:rsidRPr="0078502C">
        <w:rPr>
          <w:rStyle w:val="Subst"/>
          <w:bCs w:val="0"/>
        </w:rPr>
        <w:t xml:space="preserve"> СРО-С-062-1088-В-7710146208-22072015</w:t>
      </w:r>
    </w:p>
    <w:p w14:paraId="5D833B3C" w14:textId="77777777" w:rsidR="007C27A7" w:rsidRPr="0078502C" w:rsidRDefault="007C27A7" w:rsidP="007C27A7">
      <w:r w:rsidRPr="0078502C">
        <w:t>Вид деятельности (работ), на осуществление (проведение) которых эмитентом получено соответствующее разрешение (лицензия) или допуск:</w:t>
      </w:r>
      <w:r w:rsidRPr="0078502C">
        <w:rPr>
          <w:rStyle w:val="Subst"/>
          <w:bCs w:val="0"/>
        </w:rPr>
        <w:t xml:space="preserve"> Допуск к определенному виду или видам работ, которые оказывают влияние на безопасность объектов капитального строительства.</w:t>
      </w:r>
    </w:p>
    <w:p w14:paraId="0E844909" w14:textId="77777777" w:rsidR="007C27A7" w:rsidRPr="0078502C" w:rsidRDefault="007C27A7" w:rsidP="007C27A7">
      <w:r w:rsidRPr="0078502C">
        <w:t>Дата выдачи разрешения (лицензии) или допуска к отдельным видам работ:</w:t>
      </w:r>
      <w:r w:rsidRPr="0078502C">
        <w:rPr>
          <w:rStyle w:val="Subst"/>
          <w:bCs w:val="0"/>
        </w:rPr>
        <w:t xml:space="preserve"> 22.07.2015</w:t>
      </w:r>
    </w:p>
    <w:p w14:paraId="03F2A8C1" w14:textId="77777777" w:rsidR="007C27A7" w:rsidRPr="0078502C" w:rsidRDefault="007C27A7" w:rsidP="007C27A7">
      <w:pPr>
        <w:rPr>
          <w:rStyle w:val="Subst"/>
        </w:rPr>
      </w:pPr>
      <w:r w:rsidRPr="0078502C">
        <w:t>Срок действия разрешения (лицензии) или допуска к отдельным видам работ:</w:t>
      </w:r>
      <w:r w:rsidRPr="0078502C">
        <w:rPr>
          <w:rStyle w:val="Subst"/>
          <w:bCs w:val="0"/>
        </w:rPr>
        <w:t xml:space="preserve"> Бессрочная</w:t>
      </w:r>
    </w:p>
    <w:p w14:paraId="0F40965C" w14:textId="77777777" w:rsidR="0045583E" w:rsidRPr="0078502C" w:rsidRDefault="0045583E" w:rsidP="0045583E"/>
    <w:p w14:paraId="3BD4FB46" w14:textId="77777777" w:rsidR="0045583E" w:rsidRPr="0078502C" w:rsidRDefault="0045583E" w:rsidP="0045583E">
      <w:pPr>
        <w:pStyle w:val="af8"/>
        <w:keepNext/>
        <w:numPr>
          <w:ilvl w:val="0"/>
          <w:numId w:val="1"/>
        </w:numPr>
        <w:jc w:val="both"/>
        <w:rPr>
          <w:b/>
        </w:rPr>
      </w:pPr>
      <w:r w:rsidRPr="0078502C">
        <w:rPr>
          <w:b/>
        </w:rPr>
        <w:t>Положение Общества в отрасли</w:t>
      </w:r>
    </w:p>
    <w:p w14:paraId="74B87A94" w14:textId="77777777" w:rsidR="0045583E" w:rsidRPr="0078502C" w:rsidRDefault="0045583E" w:rsidP="0045583E">
      <w:pPr>
        <w:keepNext/>
        <w:jc w:val="both"/>
        <w:rPr>
          <w:b/>
        </w:rPr>
      </w:pPr>
    </w:p>
    <w:p w14:paraId="64436AE9" w14:textId="77777777" w:rsidR="0045583E" w:rsidRPr="0078502C" w:rsidRDefault="0045583E" w:rsidP="0045583E">
      <w:pPr>
        <w:keepNext/>
        <w:numPr>
          <w:ilvl w:val="1"/>
          <w:numId w:val="1"/>
        </w:numPr>
        <w:jc w:val="both"/>
        <w:rPr>
          <w:b/>
        </w:rPr>
      </w:pPr>
      <w:r w:rsidRPr="0078502C">
        <w:rPr>
          <w:b/>
        </w:rPr>
        <w:t xml:space="preserve">Краткий обзор рынка </w:t>
      </w:r>
    </w:p>
    <w:p w14:paraId="09696342" w14:textId="77777777" w:rsidR="0045583E" w:rsidRPr="0078502C" w:rsidRDefault="0045583E" w:rsidP="0045583E">
      <w:pPr>
        <w:keepNext/>
        <w:ind w:left="284"/>
        <w:jc w:val="both"/>
        <w:rPr>
          <w:b/>
        </w:rPr>
      </w:pPr>
    </w:p>
    <w:p w14:paraId="2B11A30F" w14:textId="77777777" w:rsidR="0045583E" w:rsidRPr="0078502C" w:rsidRDefault="0045583E" w:rsidP="0055669F">
      <w:pPr>
        <w:ind w:firstLine="284"/>
        <w:jc w:val="both"/>
      </w:pPr>
      <w:r w:rsidRPr="0078502C">
        <w:t xml:space="preserve">ПАО «Центральный телеграф» оказывает услуги связи на территории г. Москвы и 8 городов Московской области: Балашиха, Королев, Красногорск, Лобня, Люберцы, Мытищи, Одинцово, Химки. </w:t>
      </w:r>
    </w:p>
    <w:p w14:paraId="5EA9463F" w14:textId="77777777" w:rsidR="0045583E" w:rsidRPr="0078502C" w:rsidRDefault="0045583E" w:rsidP="0055669F">
      <w:pPr>
        <w:ind w:firstLine="284"/>
        <w:jc w:val="both"/>
      </w:pPr>
      <w:r w:rsidRPr="0078502C">
        <w:t xml:space="preserve">ПАО «Центральный телеграф» представлен на телекоммуникационном рынке такими услугами, как фиксированная телефонная связь (включая предоставление услуг телефонии в потоке Е1), услуги присоединения и пропуска трафика, услуги документальной электросвязи (включая услуги доступа в Интернет и передачи данных, услуги </w:t>
      </w:r>
      <w:r w:rsidRPr="0078502C">
        <w:rPr>
          <w:lang w:val="en-US"/>
        </w:rPr>
        <w:t>IPTV</w:t>
      </w:r>
      <w:r w:rsidRPr="0078502C">
        <w:t xml:space="preserve">, услуги телеграфной связи). </w:t>
      </w:r>
    </w:p>
    <w:p w14:paraId="1EF8C9E3" w14:textId="77777777" w:rsidR="0045583E" w:rsidRPr="0078502C" w:rsidRDefault="0045583E" w:rsidP="0055669F">
      <w:pPr>
        <w:ind w:firstLine="284"/>
        <w:jc w:val="both"/>
      </w:pPr>
      <w:r w:rsidRPr="0078502C">
        <w:t xml:space="preserve">Деятельность ПАО «Центральный телеграф» сосредоточена в трех сегментах рынка – </w:t>
      </w:r>
      <w:r w:rsidR="00674B72" w:rsidRPr="0078502C">
        <w:t>услуги корпоративным клиентам (</w:t>
      </w:r>
      <w:r w:rsidRPr="0078502C">
        <w:rPr>
          <w:lang w:val="en-US"/>
        </w:rPr>
        <w:t>B</w:t>
      </w:r>
      <w:r w:rsidRPr="0078502C">
        <w:t>2</w:t>
      </w:r>
      <w:r w:rsidRPr="0078502C">
        <w:rPr>
          <w:lang w:val="en-US"/>
        </w:rPr>
        <w:t>B</w:t>
      </w:r>
      <w:r w:rsidR="00674B72" w:rsidRPr="0078502C">
        <w:t>)</w:t>
      </w:r>
      <w:r w:rsidRPr="0078502C">
        <w:t xml:space="preserve">, </w:t>
      </w:r>
      <w:r w:rsidR="00674B72" w:rsidRPr="0078502C">
        <w:t>услуги массовому сегменту (</w:t>
      </w:r>
      <w:r w:rsidRPr="0078502C">
        <w:rPr>
          <w:lang w:val="en-US"/>
        </w:rPr>
        <w:t>B</w:t>
      </w:r>
      <w:r w:rsidRPr="0078502C">
        <w:t>2</w:t>
      </w:r>
      <w:r w:rsidRPr="0078502C">
        <w:rPr>
          <w:lang w:val="en-US"/>
        </w:rPr>
        <w:t>C</w:t>
      </w:r>
      <w:r w:rsidR="00674B72" w:rsidRPr="0078502C">
        <w:t>)</w:t>
      </w:r>
      <w:r w:rsidRPr="0078502C">
        <w:t xml:space="preserve">, </w:t>
      </w:r>
      <w:proofErr w:type="spellStart"/>
      <w:r w:rsidR="00674B72" w:rsidRPr="0078502C">
        <w:t>межоператорский</w:t>
      </w:r>
      <w:proofErr w:type="spellEnd"/>
      <w:r w:rsidR="00674B72" w:rsidRPr="0078502C">
        <w:t xml:space="preserve"> сегмент (</w:t>
      </w:r>
      <w:r w:rsidRPr="0078502C">
        <w:rPr>
          <w:lang w:val="en-US"/>
        </w:rPr>
        <w:t>B</w:t>
      </w:r>
      <w:r w:rsidRPr="0078502C">
        <w:t>2</w:t>
      </w:r>
      <w:r w:rsidRPr="0078502C">
        <w:rPr>
          <w:lang w:val="en-US"/>
        </w:rPr>
        <w:t>O</w:t>
      </w:r>
      <w:r w:rsidR="00674B72" w:rsidRPr="0078502C">
        <w:t>)</w:t>
      </w:r>
      <w:r w:rsidRPr="0078502C">
        <w:t>, – при этом компания предоставляет полный спектр услуг электросвязи.</w:t>
      </w:r>
    </w:p>
    <w:p w14:paraId="4965CBA0" w14:textId="77777777" w:rsidR="0045583E" w:rsidRPr="0078502C" w:rsidRDefault="0045583E" w:rsidP="00B826A7">
      <w:pPr>
        <w:jc w:val="both"/>
      </w:pPr>
      <w:r w:rsidRPr="0078502C">
        <w:t xml:space="preserve">Рынок Московского региона является </w:t>
      </w:r>
      <w:proofErr w:type="spellStart"/>
      <w:r w:rsidRPr="0078502C">
        <w:t>высококонкурентным</w:t>
      </w:r>
      <w:proofErr w:type="spellEnd"/>
      <w:r w:rsidRPr="0078502C">
        <w:t xml:space="preserve">, по базовым телекоммуникационным продуктам, таким как доступ в Интернет, рынок региона находится в стадии насыщения, основной прирост абонентской базы на текущем этапе развития возможен за счет борьбы за отток абонентов других операторов. </w:t>
      </w:r>
    </w:p>
    <w:p w14:paraId="6141A1DF" w14:textId="77777777" w:rsidR="0045583E" w:rsidRPr="0078502C" w:rsidRDefault="0045583E" w:rsidP="00B826A7">
      <w:pPr>
        <w:jc w:val="both"/>
      </w:pPr>
      <w:r w:rsidRPr="0078502C">
        <w:t xml:space="preserve">С учетом риска </w:t>
      </w:r>
      <w:proofErr w:type="spellStart"/>
      <w:r w:rsidRPr="0078502C">
        <w:t>недополучения</w:t>
      </w:r>
      <w:proofErr w:type="spellEnd"/>
      <w:r w:rsidRPr="0078502C">
        <w:t xml:space="preserve"> доходов вследствие возможного снижения количества новых привлеченных абонентов как на сегменте </w:t>
      </w:r>
      <w:r w:rsidRPr="0078502C">
        <w:rPr>
          <w:lang w:val="en-US"/>
        </w:rPr>
        <w:t>B</w:t>
      </w:r>
      <w:r w:rsidRPr="0078502C">
        <w:t>2</w:t>
      </w:r>
      <w:r w:rsidRPr="0078502C">
        <w:rPr>
          <w:lang w:val="en-US"/>
        </w:rPr>
        <w:t>C</w:t>
      </w:r>
      <w:r w:rsidRPr="0078502C">
        <w:t xml:space="preserve">, так и на сегменте </w:t>
      </w:r>
      <w:r w:rsidRPr="0078502C">
        <w:rPr>
          <w:lang w:val="en-US"/>
        </w:rPr>
        <w:t>B</w:t>
      </w:r>
      <w:r w:rsidRPr="0078502C">
        <w:t>2</w:t>
      </w:r>
      <w:r w:rsidRPr="0078502C">
        <w:rPr>
          <w:lang w:val="en-US"/>
        </w:rPr>
        <w:t>B</w:t>
      </w:r>
      <w:r w:rsidRPr="0078502C">
        <w:t xml:space="preserve"> основным приоритетом ПАО «Центральный телеграф» на ближайшее время будет являться сохранение доходов от действующих абонентов, повышение уровня лояльности клиентской базы, а также продажа новых услуг на существующей абонентской базе.</w:t>
      </w:r>
    </w:p>
    <w:p w14:paraId="2DEBE5AB" w14:textId="77777777" w:rsidR="0045583E" w:rsidRPr="0078502C" w:rsidRDefault="0045583E" w:rsidP="0045583E">
      <w:pPr>
        <w:jc w:val="center"/>
      </w:pPr>
    </w:p>
    <w:p w14:paraId="4DD69C0D" w14:textId="77777777" w:rsidR="0045583E" w:rsidRPr="0078502C" w:rsidRDefault="0045583E" w:rsidP="0045583E">
      <w:pPr>
        <w:keepNext/>
        <w:ind w:firstLine="284"/>
        <w:jc w:val="both"/>
        <w:rPr>
          <w:b/>
        </w:rPr>
      </w:pPr>
      <w:r w:rsidRPr="0078502C">
        <w:rPr>
          <w:b/>
          <w:iCs/>
        </w:rPr>
        <w:lastRenderedPageBreak/>
        <w:t>2.2.</w:t>
      </w:r>
      <w:r w:rsidRPr="0078502C">
        <w:rPr>
          <w:iCs/>
        </w:rPr>
        <w:t xml:space="preserve"> </w:t>
      </w:r>
      <w:r w:rsidRPr="0078502C">
        <w:rPr>
          <w:b/>
        </w:rPr>
        <w:t>Приоритетные направления деятельности и перспективы развития.</w:t>
      </w:r>
    </w:p>
    <w:p w14:paraId="3D2D6AC6" w14:textId="77777777" w:rsidR="0045583E" w:rsidRPr="0078502C" w:rsidRDefault="0045583E" w:rsidP="0045583E">
      <w:pPr>
        <w:keepNext/>
        <w:ind w:firstLine="284"/>
        <w:jc w:val="both"/>
        <w:rPr>
          <w:b/>
        </w:rPr>
      </w:pPr>
    </w:p>
    <w:p w14:paraId="126615C9" w14:textId="77777777" w:rsidR="0045583E" w:rsidRPr="0078502C" w:rsidRDefault="0045583E" w:rsidP="001C7257">
      <w:pPr>
        <w:pStyle w:val="af8"/>
        <w:keepNext/>
        <w:numPr>
          <w:ilvl w:val="2"/>
          <w:numId w:val="6"/>
        </w:numPr>
        <w:tabs>
          <w:tab w:val="left" w:pos="1620"/>
        </w:tabs>
        <w:jc w:val="both"/>
        <w:rPr>
          <w:b/>
        </w:rPr>
      </w:pPr>
      <w:r w:rsidRPr="0078502C">
        <w:rPr>
          <w:b/>
        </w:rPr>
        <w:t>Описание видов услуг и продуктов</w:t>
      </w:r>
    </w:p>
    <w:p w14:paraId="715E6A0D" w14:textId="77777777" w:rsidR="0045583E" w:rsidRPr="0078502C" w:rsidRDefault="0045583E" w:rsidP="0045583E">
      <w:pPr>
        <w:tabs>
          <w:tab w:val="left" w:pos="1620"/>
        </w:tabs>
        <w:ind w:left="1428"/>
        <w:jc w:val="both"/>
        <w:rPr>
          <w:b/>
        </w:rPr>
      </w:pPr>
    </w:p>
    <w:p w14:paraId="4E17711A" w14:textId="77777777" w:rsidR="0045583E" w:rsidRPr="0078502C" w:rsidRDefault="00674B72" w:rsidP="00FA5DE8">
      <w:pPr>
        <w:ind w:firstLine="360"/>
        <w:jc w:val="both"/>
        <w:rPr>
          <w:rFonts w:cs="Calibri"/>
        </w:rPr>
      </w:pPr>
      <w:r w:rsidRPr="0078502C">
        <w:t>Абонентам</w:t>
      </w:r>
      <w:r w:rsidRPr="0078502C">
        <w:rPr>
          <w:rFonts w:cs="Calibri"/>
        </w:rPr>
        <w:t xml:space="preserve"> В2С </w:t>
      </w:r>
      <w:r w:rsidR="0045583E" w:rsidRPr="0078502C">
        <w:rPr>
          <w:rFonts w:cs="Calibri"/>
        </w:rPr>
        <w:t xml:space="preserve">ПАО «Центральный телеграф» на базе </w:t>
      </w:r>
      <w:proofErr w:type="spellStart"/>
      <w:r w:rsidR="0045583E" w:rsidRPr="0078502C">
        <w:rPr>
          <w:rFonts w:cs="Calibri"/>
        </w:rPr>
        <w:t>мультисервисной</w:t>
      </w:r>
      <w:proofErr w:type="spellEnd"/>
      <w:r w:rsidR="0045583E" w:rsidRPr="0078502C">
        <w:rPr>
          <w:rFonts w:cs="Calibri"/>
        </w:rPr>
        <w:t xml:space="preserve"> сети доступны: </w:t>
      </w:r>
    </w:p>
    <w:p w14:paraId="745AE05D" w14:textId="77777777" w:rsidR="0045583E" w:rsidRPr="0078502C" w:rsidRDefault="0045583E" w:rsidP="001C7257">
      <w:pPr>
        <w:pStyle w:val="af8"/>
        <w:numPr>
          <w:ilvl w:val="0"/>
          <w:numId w:val="17"/>
        </w:numPr>
        <w:spacing w:line="360" w:lineRule="auto"/>
        <w:jc w:val="both"/>
        <w:rPr>
          <w:rFonts w:cs="Calibri"/>
        </w:rPr>
      </w:pPr>
      <w:r w:rsidRPr="0078502C">
        <w:rPr>
          <w:rFonts w:cs="Calibri"/>
        </w:rPr>
        <w:t xml:space="preserve">услуги доступа в Интернет </w:t>
      </w:r>
    </w:p>
    <w:p w14:paraId="5D5E3B88" w14:textId="77777777" w:rsidR="0045583E" w:rsidRPr="0078502C" w:rsidRDefault="00906CB2" w:rsidP="001C7257">
      <w:pPr>
        <w:pStyle w:val="af8"/>
        <w:numPr>
          <w:ilvl w:val="0"/>
          <w:numId w:val="17"/>
        </w:numPr>
        <w:spacing w:line="360" w:lineRule="auto"/>
        <w:jc w:val="both"/>
        <w:rPr>
          <w:rFonts w:cs="Calibri"/>
        </w:rPr>
      </w:pPr>
      <w:r w:rsidRPr="0078502C">
        <w:rPr>
          <w:rFonts w:cs="Calibri"/>
        </w:rPr>
        <w:t>услуги IPTV (SD и HD-качество)</w:t>
      </w:r>
    </w:p>
    <w:p w14:paraId="031EB20B" w14:textId="77777777" w:rsidR="0045583E" w:rsidRPr="0078502C" w:rsidRDefault="00906CB2" w:rsidP="001C7257">
      <w:pPr>
        <w:pStyle w:val="af8"/>
        <w:numPr>
          <w:ilvl w:val="0"/>
          <w:numId w:val="17"/>
        </w:numPr>
        <w:spacing w:line="360" w:lineRule="auto"/>
        <w:jc w:val="both"/>
        <w:rPr>
          <w:rFonts w:cs="Calibri"/>
        </w:rPr>
      </w:pPr>
      <w:r w:rsidRPr="0078502C">
        <w:rPr>
          <w:rFonts w:cs="Calibri"/>
        </w:rPr>
        <w:t>услуги цифровой телефонии</w:t>
      </w:r>
    </w:p>
    <w:p w14:paraId="4BA0F71C" w14:textId="77777777" w:rsidR="0045583E" w:rsidRPr="0078502C" w:rsidRDefault="00906CB2" w:rsidP="00FA5DE8">
      <w:pPr>
        <w:ind w:firstLine="360"/>
        <w:jc w:val="both"/>
        <w:rPr>
          <w:rFonts w:cs="Calibri"/>
        </w:rPr>
      </w:pPr>
      <w:r w:rsidRPr="0078502C">
        <w:rPr>
          <w:rFonts w:cs="Calibri"/>
        </w:rPr>
        <w:t>Помимо этого,</w:t>
      </w:r>
      <w:r w:rsidR="0045583E" w:rsidRPr="0078502C">
        <w:rPr>
          <w:rFonts w:cs="Calibri"/>
        </w:rPr>
        <w:t xml:space="preserve"> ПАО «Центральный телеграф» предоставляет частным лицам услуги телефонии с использованием медного провода и услуги ADSL-доступа в Интернет. </w:t>
      </w:r>
      <w:r w:rsidR="0045583E" w:rsidRPr="0078502C">
        <w:t>Абонентам</w:t>
      </w:r>
      <w:r w:rsidR="0045583E" w:rsidRPr="0078502C">
        <w:rPr>
          <w:rFonts w:cs="Calibri"/>
        </w:rPr>
        <w:t xml:space="preserve"> ПАО «Центральный телеграф» предлагаются также такие продукты, как База Мобильная и «Телефония IQ». </w:t>
      </w:r>
    </w:p>
    <w:p w14:paraId="7934BFF8" w14:textId="77777777" w:rsidR="0045583E" w:rsidRPr="0078502C" w:rsidRDefault="0045583E" w:rsidP="00FA5DE8">
      <w:pPr>
        <w:ind w:firstLine="360"/>
        <w:jc w:val="both"/>
      </w:pPr>
      <w:r w:rsidRPr="0078502C">
        <w:rPr>
          <w:rFonts w:cs="Calibri"/>
        </w:rPr>
        <w:t xml:space="preserve">Всем абонентам ПАО «Центральный телеграф» доступна дополнительная услуга «Вызов 199», </w:t>
      </w:r>
      <w:r w:rsidRPr="0078502C">
        <w:t xml:space="preserve">которая позволяет осуществлять звонки на межгород и за границу по привлекательным тарифам. </w:t>
      </w:r>
    </w:p>
    <w:p w14:paraId="77B572EB" w14:textId="77777777" w:rsidR="0045583E" w:rsidRPr="0078502C" w:rsidRDefault="0045583E" w:rsidP="00FA5DE8">
      <w:pPr>
        <w:ind w:firstLine="360"/>
        <w:jc w:val="both"/>
      </w:pPr>
      <w:r w:rsidRPr="0078502C">
        <w:t>Помимо данных услуг ПАО «Центральный телеграф» предоставляет пользователям – физическим лицам услуги по передаче телеграмм, в том числе с использованием специализированного портала telegraf.ru.</w:t>
      </w:r>
    </w:p>
    <w:p w14:paraId="07069BE2" w14:textId="77777777" w:rsidR="0045583E" w:rsidRPr="0078502C" w:rsidRDefault="00906CB2" w:rsidP="00FA5DE8">
      <w:pPr>
        <w:ind w:firstLine="360"/>
        <w:jc w:val="both"/>
      </w:pPr>
      <w:r w:rsidRPr="0078502C">
        <w:t>Т</w:t>
      </w:r>
      <w:r w:rsidR="0045583E" w:rsidRPr="0078502C">
        <w:t xml:space="preserve">акже ПАО «Центральный телеграф» предоставляет сервис по отправке поздравительных телеграмм с использованием мобильного приложения «ТЧК» и </w:t>
      </w:r>
      <w:proofErr w:type="spellStart"/>
      <w:r w:rsidR="0045583E" w:rsidRPr="0078502C">
        <w:t>web</w:t>
      </w:r>
      <w:proofErr w:type="spellEnd"/>
      <w:r w:rsidR="0045583E" w:rsidRPr="0078502C">
        <w:t>-приложения.</w:t>
      </w:r>
    </w:p>
    <w:p w14:paraId="2396DFFB" w14:textId="77777777" w:rsidR="0045583E" w:rsidRPr="0078502C" w:rsidRDefault="0045583E" w:rsidP="00FA5DE8">
      <w:pPr>
        <w:ind w:firstLine="360"/>
        <w:jc w:val="both"/>
        <w:rPr>
          <w:rFonts w:cs="Calibri"/>
        </w:rPr>
      </w:pPr>
      <w:r w:rsidRPr="0078502C">
        <w:t>На</w:t>
      </w:r>
      <w:r w:rsidRPr="0078502C">
        <w:rPr>
          <w:rFonts w:cs="Calibri"/>
        </w:rPr>
        <w:t xml:space="preserve"> корпоративном рынке Москвы и Московской области ПАО «Центральный телеграф» предлагает следующие услуги:</w:t>
      </w:r>
    </w:p>
    <w:p w14:paraId="6E1B6078" w14:textId="77777777" w:rsidR="0045583E" w:rsidRPr="0078502C" w:rsidRDefault="0045583E" w:rsidP="001C7257">
      <w:pPr>
        <w:pStyle w:val="af8"/>
        <w:numPr>
          <w:ilvl w:val="0"/>
          <w:numId w:val="19"/>
        </w:numPr>
        <w:tabs>
          <w:tab w:val="num" w:pos="1800"/>
        </w:tabs>
        <w:spacing w:line="360" w:lineRule="auto"/>
        <w:jc w:val="both"/>
      </w:pPr>
      <w:r w:rsidRPr="0078502C">
        <w:t xml:space="preserve">комплексная телефонизация офиса, высокоскоростной доступ в Интернет (в том числе по технологии </w:t>
      </w:r>
      <w:proofErr w:type="spellStart"/>
      <w:r w:rsidRPr="0078502C">
        <w:t>Ethernet</w:t>
      </w:r>
      <w:proofErr w:type="spellEnd"/>
      <w:r w:rsidR="00906CB2" w:rsidRPr="0078502C">
        <w:t xml:space="preserve"> с использованием радиодоступа)</w:t>
      </w:r>
    </w:p>
    <w:p w14:paraId="2B50D5F4" w14:textId="77777777" w:rsidR="0045583E" w:rsidRPr="0078502C" w:rsidRDefault="00906CB2" w:rsidP="001C7257">
      <w:pPr>
        <w:pStyle w:val="af8"/>
        <w:numPr>
          <w:ilvl w:val="0"/>
          <w:numId w:val="19"/>
        </w:numPr>
        <w:tabs>
          <w:tab w:val="num" w:pos="1800"/>
        </w:tabs>
        <w:spacing w:line="360" w:lineRule="auto"/>
        <w:jc w:val="both"/>
      </w:pPr>
      <w:r w:rsidRPr="0078502C">
        <w:t>IPTV</w:t>
      </w:r>
    </w:p>
    <w:p w14:paraId="572CBCF1" w14:textId="77777777" w:rsidR="00906CB2" w:rsidRPr="0078502C" w:rsidRDefault="0045583E" w:rsidP="001C7257">
      <w:pPr>
        <w:pStyle w:val="af8"/>
        <w:numPr>
          <w:ilvl w:val="0"/>
          <w:numId w:val="19"/>
        </w:numPr>
        <w:tabs>
          <w:tab w:val="num" w:pos="1800"/>
        </w:tabs>
        <w:spacing w:line="360" w:lineRule="auto"/>
        <w:jc w:val="both"/>
      </w:pPr>
      <w:r w:rsidRPr="0078502C">
        <w:t>о</w:t>
      </w:r>
      <w:r w:rsidR="00906CB2" w:rsidRPr="0078502C">
        <w:t>рганизация корпоративных сетей</w:t>
      </w:r>
    </w:p>
    <w:p w14:paraId="6A595871" w14:textId="77777777" w:rsidR="0045583E" w:rsidRPr="0078502C" w:rsidRDefault="00906CB2" w:rsidP="001C7257">
      <w:pPr>
        <w:pStyle w:val="af8"/>
        <w:numPr>
          <w:ilvl w:val="0"/>
          <w:numId w:val="19"/>
        </w:numPr>
        <w:tabs>
          <w:tab w:val="num" w:pos="1800"/>
        </w:tabs>
        <w:spacing w:line="360" w:lineRule="auto"/>
        <w:jc w:val="both"/>
      </w:pPr>
      <w:r w:rsidRPr="0078502C">
        <w:t>аренда каналов</w:t>
      </w:r>
    </w:p>
    <w:p w14:paraId="00A2E0AA" w14:textId="77777777" w:rsidR="0045583E" w:rsidRPr="0078502C" w:rsidRDefault="00906CB2" w:rsidP="001C7257">
      <w:pPr>
        <w:pStyle w:val="af8"/>
        <w:numPr>
          <w:ilvl w:val="0"/>
          <w:numId w:val="19"/>
        </w:numPr>
        <w:tabs>
          <w:tab w:val="num" w:pos="1800"/>
        </w:tabs>
        <w:spacing w:line="360" w:lineRule="auto"/>
        <w:jc w:val="both"/>
      </w:pPr>
      <w:r w:rsidRPr="0078502C">
        <w:t>IP-PBX</w:t>
      </w:r>
    </w:p>
    <w:p w14:paraId="039185AB" w14:textId="77777777" w:rsidR="0045583E" w:rsidRPr="0078502C" w:rsidRDefault="00906CB2" w:rsidP="001C7257">
      <w:pPr>
        <w:pStyle w:val="af8"/>
        <w:numPr>
          <w:ilvl w:val="0"/>
          <w:numId w:val="19"/>
        </w:numPr>
        <w:tabs>
          <w:tab w:val="num" w:pos="1800"/>
        </w:tabs>
        <w:spacing w:line="360" w:lineRule="auto"/>
        <w:jc w:val="both"/>
      </w:pPr>
      <w:r w:rsidRPr="0078502C">
        <w:t>IP-VPN</w:t>
      </w:r>
    </w:p>
    <w:p w14:paraId="00C1B589" w14:textId="77777777" w:rsidR="0045583E" w:rsidRPr="0078502C" w:rsidRDefault="0055669F" w:rsidP="001C7257">
      <w:pPr>
        <w:pStyle w:val="af8"/>
        <w:numPr>
          <w:ilvl w:val="0"/>
          <w:numId w:val="19"/>
        </w:numPr>
        <w:tabs>
          <w:tab w:val="num" w:pos="1800"/>
        </w:tabs>
        <w:spacing w:line="360" w:lineRule="auto"/>
        <w:jc w:val="both"/>
      </w:pPr>
      <w:r w:rsidRPr="0078502C">
        <w:t>у</w:t>
      </w:r>
      <w:r w:rsidR="0045583E" w:rsidRPr="0078502C">
        <w:t>слуги документальной электросвязи</w:t>
      </w:r>
    </w:p>
    <w:p w14:paraId="225E0186" w14:textId="77777777" w:rsidR="0045583E" w:rsidRPr="0078502C" w:rsidRDefault="0045583E" w:rsidP="00906CB2">
      <w:pPr>
        <w:ind w:firstLine="360"/>
        <w:jc w:val="both"/>
      </w:pPr>
      <w:r w:rsidRPr="0078502C">
        <w:t xml:space="preserve">Компания реализует проекты по созданию корпоративных телекоммуникационных систем, интегрирующих телефонию и другие виды связи, на всей территории Москвы и восьми городов Московской области. </w:t>
      </w:r>
    </w:p>
    <w:p w14:paraId="0B6D4774" w14:textId="77777777" w:rsidR="0045583E" w:rsidRPr="0078502C" w:rsidRDefault="0045583E" w:rsidP="00906CB2">
      <w:pPr>
        <w:ind w:firstLine="360"/>
        <w:jc w:val="both"/>
      </w:pPr>
      <w:r w:rsidRPr="0078502C">
        <w:t>ПАО «Центральный телеграф» предлагает также следующие сервисы для корпоративных клиентов:</w:t>
      </w:r>
    </w:p>
    <w:p w14:paraId="7A5AEB84" w14:textId="77777777" w:rsidR="0045583E" w:rsidRPr="0078502C" w:rsidRDefault="0045583E" w:rsidP="0055669F">
      <w:pPr>
        <w:ind w:firstLine="360"/>
        <w:jc w:val="both"/>
      </w:pPr>
      <w:r w:rsidRPr="0078502C">
        <w:rPr>
          <w:b/>
        </w:rPr>
        <w:t>Услуга «PWE+»</w:t>
      </w:r>
      <w:r w:rsidRPr="0078502C">
        <w:t xml:space="preserve"> с возможностью логического разделения трафика передачи данных в одном физическом канале </w:t>
      </w:r>
      <w:proofErr w:type="spellStart"/>
      <w:r w:rsidRPr="0078502C">
        <w:t>Ethernet</w:t>
      </w:r>
      <w:proofErr w:type="spellEnd"/>
      <w:r w:rsidRPr="0078502C">
        <w:t xml:space="preserve"> по разным виртуальным/логическим каналам на базе VLAN (IEEE 802.1q), управляемых абонентом и поддержкой классов обслуживания.   </w:t>
      </w:r>
    </w:p>
    <w:p w14:paraId="0D0A1C42" w14:textId="77777777" w:rsidR="0055669F" w:rsidRPr="0078502C" w:rsidRDefault="0045583E" w:rsidP="008D3200">
      <w:pPr>
        <w:jc w:val="both"/>
      </w:pPr>
      <w:r w:rsidRPr="0078502C">
        <w:t>Услуга «PWE+» позволяет абоненту оптимально организовать собственную сетевую инфраструктуру.  В рамках данной услуги абонент имеет возможность самостоятельно масштабировать, логически разделять свои собственные данные (</w:t>
      </w:r>
      <w:proofErr w:type="spellStart"/>
      <w:r w:rsidRPr="0078502C">
        <w:t>Data,VoIP,Video</w:t>
      </w:r>
      <w:proofErr w:type="spellEnd"/>
      <w:r w:rsidRPr="0078502C">
        <w:t xml:space="preserve">) по виртуальным сегментам (VLAN) в физическом канале передачи данных. </w:t>
      </w:r>
      <w:r w:rsidR="0055669F" w:rsidRPr="0078502C">
        <w:t>Это позволяет</w:t>
      </w:r>
      <w:r w:rsidRPr="0078502C">
        <w:t xml:space="preserve"> связывать совместные объекты, не прибегая к покупке нового оборудования и/или обращению к оператору связи, устранить конфликты пересечения IP-адресов в локальных сетях, сократить трудозатраты на админис</w:t>
      </w:r>
      <w:r w:rsidR="0055669F" w:rsidRPr="0078502C">
        <w:t>трирование и обслуживание сети.</w:t>
      </w:r>
    </w:p>
    <w:p w14:paraId="57EABE0E" w14:textId="77777777" w:rsidR="0045583E" w:rsidRPr="0078502C" w:rsidRDefault="0045583E" w:rsidP="0055669F">
      <w:pPr>
        <w:ind w:firstLine="360"/>
        <w:jc w:val="both"/>
      </w:pPr>
      <w:r w:rsidRPr="0078502C">
        <w:rPr>
          <w:b/>
        </w:rPr>
        <w:lastRenderedPageBreak/>
        <w:t xml:space="preserve">«Защита от </w:t>
      </w:r>
      <w:proofErr w:type="spellStart"/>
      <w:r w:rsidRPr="0078502C">
        <w:rPr>
          <w:b/>
        </w:rPr>
        <w:t>DDoS</w:t>
      </w:r>
      <w:proofErr w:type="spellEnd"/>
      <w:r w:rsidRPr="0078502C">
        <w:rPr>
          <w:b/>
        </w:rPr>
        <w:t xml:space="preserve">-атак» </w:t>
      </w:r>
      <w:r w:rsidRPr="0078502C">
        <w:t xml:space="preserve">для юридических лиц, предоставляющая абонентам возможность подключить многокомпонентный комплекс из высокопроизводительного, отказоустойчивого телекоммуникационного оборудования операторского класса, специализированных средств защиты информации, систем мониторинга/управления, а также инфраструктуры высокоскоростных каналов связи для фильтрации трафика с </w:t>
      </w:r>
      <w:proofErr w:type="spellStart"/>
      <w:r w:rsidRPr="0078502C">
        <w:t>ip</w:t>
      </w:r>
      <w:proofErr w:type="spellEnd"/>
      <w:r w:rsidRPr="0078502C">
        <w:t>-адресов абонента.</w:t>
      </w:r>
    </w:p>
    <w:p w14:paraId="638A141F" w14:textId="77777777" w:rsidR="0045583E" w:rsidRPr="0078502C" w:rsidRDefault="0045583E" w:rsidP="0055669F">
      <w:pPr>
        <w:pStyle w:val="af8"/>
        <w:ind w:left="0" w:firstLine="360"/>
        <w:contextualSpacing w:val="0"/>
        <w:jc w:val="both"/>
      </w:pPr>
      <w:r w:rsidRPr="0078502C">
        <w:rPr>
          <w:b/>
        </w:rPr>
        <w:t xml:space="preserve">Услуга интеллектуальной сети связи (ИСС+) «Бесплатный вызов» (8-800) </w:t>
      </w:r>
      <w:r w:rsidRPr="0078502C">
        <w:t xml:space="preserve">для юридических лиц, позволяющая абонентам подключить единый виртуальный многоканальный телефонный номер, не привязанный к конкретному адресу и не требующий установки дополнительного оборудования. </w:t>
      </w:r>
    </w:p>
    <w:p w14:paraId="4332DED3" w14:textId="77777777" w:rsidR="0045583E" w:rsidRPr="0078502C" w:rsidRDefault="0045583E" w:rsidP="00FA5DE8">
      <w:pPr>
        <w:ind w:firstLine="360"/>
        <w:jc w:val="both"/>
      </w:pPr>
      <w:r w:rsidRPr="0078502C">
        <w:t xml:space="preserve">Интеллектуальный номер 8-800 предназначен для приема звонков внутри России. Услуга позволяет абоненту подключить федеральный номер в коде 8-800, самостоятельно настроить карту маршрутизации звонков, а затем получать полную статистику в режиме </w:t>
      </w:r>
      <w:proofErr w:type="spellStart"/>
      <w:r w:rsidRPr="0078502C">
        <w:t>online</w:t>
      </w:r>
      <w:proofErr w:type="spellEnd"/>
      <w:r w:rsidRPr="0078502C">
        <w:t xml:space="preserve"> через личный кабинет Абонента «Центрального телеграфа».</w:t>
      </w:r>
    </w:p>
    <w:p w14:paraId="119B1E45" w14:textId="77777777" w:rsidR="0045583E" w:rsidRPr="0078502C" w:rsidRDefault="0045583E" w:rsidP="008D3200">
      <w:pPr>
        <w:pStyle w:val="af8"/>
        <w:ind w:left="0" w:firstLine="360"/>
        <w:contextualSpacing w:val="0"/>
        <w:jc w:val="both"/>
      </w:pPr>
      <w:r w:rsidRPr="0078502C">
        <w:t xml:space="preserve">Коробочный продукт </w:t>
      </w:r>
      <w:r w:rsidRPr="0078502C">
        <w:rPr>
          <w:b/>
        </w:rPr>
        <w:t>«Телефония IQ»</w:t>
      </w:r>
      <w:r w:rsidRPr="0078502C">
        <w:t xml:space="preserve"> при подключении дополнительных услуг многоканальной связи и голосовой почты может использоваться для организации бизнес связи в небольших компаниях (SOHO).</w:t>
      </w:r>
    </w:p>
    <w:p w14:paraId="06E4F9D6" w14:textId="77777777" w:rsidR="0045583E" w:rsidRPr="0078502C" w:rsidRDefault="0045583E" w:rsidP="008D3200">
      <w:pPr>
        <w:jc w:val="both"/>
      </w:pPr>
      <w:r w:rsidRPr="0078502C">
        <w:t>Пользователь Продукта получает возможность:</w:t>
      </w:r>
    </w:p>
    <w:p w14:paraId="19514622" w14:textId="77777777" w:rsidR="0045583E" w:rsidRPr="0078502C" w:rsidRDefault="006E01D1" w:rsidP="001C7257">
      <w:pPr>
        <w:pStyle w:val="af8"/>
        <w:numPr>
          <w:ilvl w:val="0"/>
          <w:numId w:val="20"/>
        </w:numPr>
        <w:spacing w:line="360" w:lineRule="auto"/>
        <w:ind w:left="1066" w:hanging="357"/>
        <w:contextualSpacing w:val="0"/>
        <w:jc w:val="both"/>
      </w:pPr>
      <w:r w:rsidRPr="0078502C">
        <w:t>сохранить номер при переезде</w:t>
      </w:r>
    </w:p>
    <w:p w14:paraId="5DFC5374" w14:textId="77777777" w:rsidR="0045583E" w:rsidRPr="0078502C" w:rsidRDefault="0045583E" w:rsidP="001C7257">
      <w:pPr>
        <w:pStyle w:val="af8"/>
        <w:numPr>
          <w:ilvl w:val="0"/>
          <w:numId w:val="20"/>
        </w:numPr>
        <w:spacing w:line="360" w:lineRule="auto"/>
        <w:ind w:left="1066" w:hanging="357"/>
        <w:contextualSpacing w:val="0"/>
        <w:jc w:val="both"/>
      </w:pPr>
      <w:r w:rsidRPr="0078502C">
        <w:t>совершать местные вызовы по низким тарифным плана</w:t>
      </w:r>
      <w:r w:rsidR="006E01D1" w:rsidRPr="0078502C">
        <w:t>м</w:t>
      </w:r>
    </w:p>
    <w:p w14:paraId="341A5F76" w14:textId="77777777" w:rsidR="0045583E" w:rsidRPr="0078502C" w:rsidRDefault="0045583E" w:rsidP="001C7257">
      <w:pPr>
        <w:pStyle w:val="af8"/>
        <w:numPr>
          <w:ilvl w:val="0"/>
          <w:numId w:val="20"/>
        </w:numPr>
        <w:spacing w:line="360" w:lineRule="auto"/>
        <w:contextualSpacing w:val="0"/>
        <w:jc w:val="both"/>
      </w:pPr>
      <w:r w:rsidRPr="0078502C">
        <w:t>совершать междугородние и международные вызовы (Передачи голосовой информации в сети передачи данных на междугородные и международные направлен</w:t>
      </w:r>
      <w:r w:rsidR="006E01D1" w:rsidRPr="0078502C">
        <w:t>ия) по выгодным тарифным планам</w:t>
      </w:r>
    </w:p>
    <w:p w14:paraId="72CCEEEE" w14:textId="77777777" w:rsidR="0045583E" w:rsidRPr="0078502C" w:rsidRDefault="0045583E" w:rsidP="001C7257">
      <w:pPr>
        <w:pStyle w:val="af8"/>
        <w:numPr>
          <w:ilvl w:val="0"/>
          <w:numId w:val="20"/>
        </w:numPr>
        <w:spacing w:line="360" w:lineRule="auto"/>
        <w:contextualSpacing w:val="0"/>
        <w:jc w:val="both"/>
      </w:pPr>
      <w:r w:rsidRPr="0078502C">
        <w:t>получить набор</w:t>
      </w:r>
      <w:r w:rsidR="006E01D1" w:rsidRPr="0078502C">
        <w:t xml:space="preserve"> услуг у одного Оператора связи</w:t>
      </w:r>
    </w:p>
    <w:p w14:paraId="3AF72216" w14:textId="77777777" w:rsidR="0045583E" w:rsidRPr="0078502C" w:rsidRDefault="0045583E" w:rsidP="0037368E">
      <w:pPr>
        <w:pStyle w:val="af8"/>
        <w:ind w:left="0" w:firstLine="360"/>
        <w:contextualSpacing w:val="0"/>
        <w:jc w:val="both"/>
      </w:pPr>
      <w:r w:rsidRPr="0078502C">
        <w:rPr>
          <w:b/>
        </w:rPr>
        <w:t>Услуга</w:t>
      </w:r>
      <w:r w:rsidRPr="0078502C">
        <w:t xml:space="preserve"> </w:t>
      </w:r>
      <w:r w:rsidRPr="0078502C">
        <w:rPr>
          <w:b/>
        </w:rPr>
        <w:t>SIP-</w:t>
      </w:r>
      <w:proofErr w:type="spellStart"/>
      <w:r w:rsidRPr="0078502C">
        <w:rPr>
          <w:b/>
        </w:rPr>
        <w:t>trunk</w:t>
      </w:r>
      <w:proofErr w:type="spellEnd"/>
      <w:r w:rsidRPr="0078502C">
        <w:t xml:space="preserve"> для юридических лиц. Услуга позволяет организовать канал связи между пользовательским оконечным оборудованием, например, корпоративной цифровой мини-АТС клиента (УПАТС) и узлом местной телефонной связи ПАО "Центральный телеграф", с использованием для этого сети передачи данных и протокола SIP/SIP-T.</w:t>
      </w:r>
    </w:p>
    <w:p w14:paraId="35E38920" w14:textId="77777777" w:rsidR="0045583E" w:rsidRPr="0078502C" w:rsidRDefault="0045583E" w:rsidP="008D3200">
      <w:pPr>
        <w:jc w:val="both"/>
      </w:pPr>
      <w:r w:rsidRPr="0078502C">
        <w:t>При этом клиенту может быть выделен один или несколько телефонных номеров в коде 495, 498, 499 с возможностью организации практически неограниченного количества одновременных соединений или сессий (аналог соединительной линии), т.е. многоканальности номера.</w:t>
      </w:r>
    </w:p>
    <w:p w14:paraId="75105003" w14:textId="77777777" w:rsidR="0045583E" w:rsidRPr="0078502C" w:rsidRDefault="0045583E" w:rsidP="0037368E">
      <w:pPr>
        <w:pStyle w:val="af8"/>
        <w:ind w:left="0" w:firstLine="360"/>
        <w:contextualSpacing w:val="0"/>
        <w:jc w:val="both"/>
      </w:pPr>
      <w:r w:rsidRPr="0078502C">
        <w:rPr>
          <w:b/>
        </w:rPr>
        <w:t>Услуга «Безопасный регион»</w:t>
      </w:r>
      <w:r w:rsidRPr="0078502C">
        <w:t xml:space="preserve"> позволяет осуществлять доставку видеоизображения до системы технологического обеспечения региональной общественной безопасности и оперативного управления «Безопасный регион» абонентам – юридическим лицам.</w:t>
      </w:r>
    </w:p>
    <w:p w14:paraId="0DDA768F" w14:textId="77777777" w:rsidR="0045583E" w:rsidRPr="0078502C" w:rsidRDefault="0045583E" w:rsidP="008D3200">
      <w:pPr>
        <w:jc w:val="both"/>
      </w:pPr>
      <w:r w:rsidRPr="0078502C">
        <w:t>Услуга включает:</w:t>
      </w:r>
    </w:p>
    <w:p w14:paraId="1102FBFB" w14:textId="77777777" w:rsidR="0045583E" w:rsidRPr="0078502C" w:rsidRDefault="0045583E" w:rsidP="001C7257">
      <w:pPr>
        <w:pStyle w:val="af8"/>
        <w:numPr>
          <w:ilvl w:val="0"/>
          <w:numId w:val="21"/>
        </w:numPr>
        <w:spacing w:line="360" w:lineRule="auto"/>
        <w:contextualSpacing w:val="0"/>
        <w:jc w:val="both"/>
      </w:pPr>
      <w:r w:rsidRPr="0078502C">
        <w:t>организацию и обслуживание сетевой ин</w:t>
      </w:r>
      <w:r w:rsidR="00195165" w:rsidRPr="0078502C">
        <w:t>фраструктуры, схемы подключения</w:t>
      </w:r>
    </w:p>
    <w:p w14:paraId="3A899038" w14:textId="77777777" w:rsidR="0045583E" w:rsidRPr="0078502C" w:rsidRDefault="0045583E" w:rsidP="001C7257">
      <w:pPr>
        <w:pStyle w:val="af8"/>
        <w:numPr>
          <w:ilvl w:val="0"/>
          <w:numId w:val="21"/>
        </w:numPr>
        <w:spacing w:line="360" w:lineRule="auto"/>
        <w:contextualSpacing w:val="0"/>
        <w:jc w:val="both"/>
      </w:pPr>
      <w:r w:rsidRPr="0078502C">
        <w:t>организаци</w:t>
      </w:r>
      <w:r w:rsidR="00195165" w:rsidRPr="0078502C">
        <w:t>ю работ по подключению IP-камер</w:t>
      </w:r>
    </w:p>
    <w:p w14:paraId="4A6E8B7C" w14:textId="77777777" w:rsidR="0045583E" w:rsidRPr="0078502C" w:rsidRDefault="0045583E" w:rsidP="001C7257">
      <w:pPr>
        <w:pStyle w:val="af8"/>
        <w:numPr>
          <w:ilvl w:val="0"/>
          <w:numId w:val="21"/>
        </w:numPr>
        <w:spacing w:line="360" w:lineRule="auto"/>
        <w:contextualSpacing w:val="0"/>
        <w:jc w:val="both"/>
      </w:pPr>
      <w:r w:rsidRPr="0078502C">
        <w:t xml:space="preserve">организацию и </w:t>
      </w:r>
      <w:r w:rsidR="00195165" w:rsidRPr="0078502C">
        <w:t>обслуживание сетевого хранилища</w:t>
      </w:r>
    </w:p>
    <w:p w14:paraId="0DE9F768" w14:textId="77777777" w:rsidR="0045583E" w:rsidRPr="0078502C" w:rsidRDefault="0045583E" w:rsidP="00FA5DE8">
      <w:pPr>
        <w:pStyle w:val="af8"/>
        <w:ind w:left="0" w:firstLine="360"/>
        <w:contextualSpacing w:val="0"/>
        <w:jc w:val="both"/>
      </w:pPr>
      <w:r w:rsidRPr="0078502C">
        <w:t xml:space="preserve">На </w:t>
      </w:r>
      <w:proofErr w:type="spellStart"/>
      <w:r w:rsidRPr="0078502C">
        <w:t>межоператорском</w:t>
      </w:r>
      <w:proofErr w:type="spellEnd"/>
      <w:r w:rsidRPr="0078502C">
        <w:t xml:space="preserve"> рынке ПАО «Центральный Телеграф» является оператором присоединяющей сети, оказывая услуги присоединения телефонных сетей на местном/</w:t>
      </w:r>
      <w:proofErr w:type="spellStart"/>
      <w:r w:rsidRPr="0078502C">
        <w:t>зоновом</w:t>
      </w:r>
      <w:proofErr w:type="spellEnd"/>
      <w:r w:rsidRPr="0078502C">
        <w:t xml:space="preserve"> уровне с выделением номерной емкости в кодах 495, 498, 499. Также среди услуг на </w:t>
      </w:r>
      <w:proofErr w:type="spellStart"/>
      <w:r w:rsidRPr="0078502C">
        <w:t>межоператорском</w:t>
      </w:r>
      <w:proofErr w:type="spellEnd"/>
      <w:r w:rsidRPr="0078502C">
        <w:t xml:space="preserve"> рынке можно отметить следующие услуги:</w:t>
      </w:r>
    </w:p>
    <w:p w14:paraId="63C4FEB6" w14:textId="77777777" w:rsidR="0045583E" w:rsidRPr="0078502C" w:rsidRDefault="0045583E" w:rsidP="001C7257">
      <w:pPr>
        <w:pStyle w:val="af8"/>
        <w:numPr>
          <w:ilvl w:val="0"/>
          <w:numId w:val="22"/>
        </w:numPr>
        <w:spacing w:line="360" w:lineRule="auto"/>
        <w:jc w:val="both"/>
      </w:pPr>
      <w:r w:rsidRPr="0078502C">
        <w:t>предоставление в аренду цифро</w:t>
      </w:r>
      <w:r w:rsidR="008D3200" w:rsidRPr="0078502C">
        <w:t>вых каналов</w:t>
      </w:r>
    </w:p>
    <w:p w14:paraId="176C7339" w14:textId="77777777" w:rsidR="0045583E" w:rsidRPr="0078502C" w:rsidRDefault="0045583E" w:rsidP="001C7257">
      <w:pPr>
        <w:pStyle w:val="af8"/>
        <w:numPr>
          <w:ilvl w:val="0"/>
          <w:numId w:val="22"/>
        </w:numPr>
        <w:spacing w:line="360" w:lineRule="auto"/>
        <w:jc w:val="both"/>
      </w:pPr>
      <w:r w:rsidRPr="0078502C">
        <w:t>доступ о</w:t>
      </w:r>
      <w:r w:rsidR="008D3200" w:rsidRPr="0078502C">
        <w:t>ператоров связи к сети Интернет</w:t>
      </w:r>
    </w:p>
    <w:p w14:paraId="368D02C9" w14:textId="77777777" w:rsidR="0045583E" w:rsidRPr="0078502C" w:rsidRDefault="008D3200" w:rsidP="00FA5DE8">
      <w:pPr>
        <w:pStyle w:val="af8"/>
        <w:ind w:left="0" w:firstLine="360"/>
        <w:contextualSpacing w:val="0"/>
        <w:jc w:val="both"/>
      </w:pPr>
      <w:r w:rsidRPr="0078502C">
        <w:lastRenderedPageBreak/>
        <w:t>Помимо этого,</w:t>
      </w:r>
      <w:r w:rsidR="0045583E" w:rsidRPr="0078502C">
        <w:t xml:space="preserve"> операторам связи доступна также такая услуга, как «Подключение операторов связи к сети ЦТ по технологии SIP-</w:t>
      </w:r>
      <w:proofErr w:type="spellStart"/>
      <w:r w:rsidR="0045583E" w:rsidRPr="0078502C">
        <w:t>trunk</w:t>
      </w:r>
      <w:proofErr w:type="spellEnd"/>
      <w:r w:rsidR="0045583E" w:rsidRPr="0078502C">
        <w:t>». Преимущество новой услуги для операторов связи  - в предоставлении услуги присоединения к сети ЦТ по протоколам SIP</w:t>
      </w:r>
    </w:p>
    <w:p w14:paraId="5AB0B1E2" w14:textId="77777777" w:rsidR="0045583E" w:rsidRPr="0078502C" w:rsidRDefault="0045583E" w:rsidP="00906CB2">
      <w:pPr>
        <w:tabs>
          <w:tab w:val="left" w:pos="1620"/>
        </w:tabs>
        <w:jc w:val="both"/>
        <w:rPr>
          <w:b/>
        </w:rPr>
      </w:pPr>
    </w:p>
    <w:p w14:paraId="47A51546" w14:textId="77777777" w:rsidR="0045583E" w:rsidRPr="0078502C" w:rsidRDefault="0045583E" w:rsidP="001C7257">
      <w:pPr>
        <w:pStyle w:val="af8"/>
        <w:numPr>
          <w:ilvl w:val="2"/>
          <w:numId w:val="6"/>
        </w:numPr>
        <w:tabs>
          <w:tab w:val="left" w:pos="1134"/>
          <w:tab w:val="left" w:pos="1701"/>
        </w:tabs>
        <w:jc w:val="both"/>
        <w:rPr>
          <w:b/>
        </w:rPr>
      </w:pPr>
      <w:r w:rsidRPr="0078502C">
        <w:rPr>
          <w:b/>
        </w:rPr>
        <w:t xml:space="preserve">Описание сети связи </w:t>
      </w:r>
    </w:p>
    <w:p w14:paraId="232E0708" w14:textId="77777777" w:rsidR="00532A49" w:rsidRPr="0078502C" w:rsidRDefault="00532A49" w:rsidP="00543AEA">
      <w:pPr>
        <w:spacing w:before="100" w:beforeAutospacing="1" w:after="80"/>
        <w:ind w:left="142"/>
        <w:jc w:val="both"/>
      </w:pPr>
      <w:r w:rsidRPr="0078502C">
        <w:t>Для предоставления клиентам услуг связи ПАО "Центральный телеграф" использует ресурсы и технологии следующих сетей связи:</w:t>
      </w:r>
    </w:p>
    <w:p w14:paraId="37D08743" w14:textId="77777777" w:rsidR="00532A49" w:rsidRPr="0078502C" w:rsidRDefault="00532A49" w:rsidP="00543AEA">
      <w:pPr>
        <w:spacing w:before="100" w:beforeAutospacing="1" w:after="100" w:afterAutospacing="1"/>
        <w:ind w:left="142"/>
      </w:pPr>
      <w:r w:rsidRPr="0078502C">
        <w:rPr>
          <w:rFonts w:ascii="A La Russ" w:hAnsi="A La Russ"/>
        </w:rPr>
        <w:t>-</w:t>
      </w:r>
      <w:r w:rsidRPr="0078502C">
        <w:rPr>
          <w:sz w:val="14"/>
          <w:szCs w:val="14"/>
        </w:rPr>
        <w:t> </w:t>
      </w:r>
      <w:r w:rsidRPr="0078502C">
        <w:t xml:space="preserve">телефонная сеть; </w:t>
      </w:r>
    </w:p>
    <w:p w14:paraId="55E1E882" w14:textId="77777777" w:rsidR="00532A49" w:rsidRPr="0078502C" w:rsidRDefault="00532A49" w:rsidP="00543AEA">
      <w:pPr>
        <w:spacing w:before="100" w:beforeAutospacing="1" w:after="100" w:afterAutospacing="1"/>
        <w:ind w:left="142"/>
      </w:pPr>
      <w:r w:rsidRPr="0078502C">
        <w:rPr>
          <w:rFonts w:ascii="A La Russ" w:hAnsi="A La Russ"/>
        </w:rPr>
        <w:t>-</w:t>
      </w:r>
      <w:r w:rsidRPr="0078502C">
        <w:rPr>
          <w:sz w:val="14"/>
          <w:szCs w:val="14"/>
        </w:rPr>
        <w:t> </w:t>
      </w:r>
      <w:r w:rsidRPr="0078502C">
        <w:t>транспортная сеть (</w:t>
      </w:r>
      <w:r w:rsidRPr="0078502C">
        <w:rPr>
          <w:lang w:val="en-US"/>
        </w:rPr>
        <w:t>SDH</w:t>
      </w:r>
      <w:r w:rsidRPr="0078502C">
        <w:t xml:space="preserve">, </w:t>
      </w:r>
      <w:r w:rsidRPr="0078502C">
        <w:rPr>
          <w:lang w:val="en-US"/>
        </w:rPr>
        <w:t>PDH</w:t>
      </w:r>
      <w:r w:rsidRPr="0078502C">
        <w:t xml:space="preserve">, </w:t>
      </w:r>
      <w:r w:rsidRPr="0078502C">
        <w:rPr>
          <w:lang w:val="en-US"/>
        </w:rPr>
        <w:t>ATM</w:t>
      </w:r>
      <w:r w:rsidRPr="0078502C">
        <w:t xml:space="preserve">, и </w:t>
      </w:r>
      <w:proofErr w:type="spellStart"/>
      <w:r w:rsidRPr="0078502C">
        <w:t>мультисервисная</w:t>
      </w:r>
      <w:proofErr w:type="spellEnd"/>
      <w:r w:rsidRPr="0078502C">
        <w:t xml:space="preserve"> сеть </w:t>
      </w:r>
      <w:r w:rsidRPr="0078502C">
        <w:rPr>
          <w:lang w:val="en-US"/>
        </w:rPr>
        <w:t>IP</w:t>
      </w:r>
      <w:r w:rsidRPr="0078502C">
        <w:t xml:space="preserve"> </w:t>
      </w:r>
      <w:r w:rsidRPr="0078502C">
        <w:rPr>
          <w:lang w:val="en-US"/>
        </w:rPr>
        <w:t>MPLS</w:t>
      </w:r>
      <w:r w:rsidRPr="0078502C">
        <w:t>);</w:t>
      </w:r>
    </w:p>
    <w:p w14:paraId="56A1B4E4" w14:textId="77777777" w:rsidR="00532A49" w:rsidRPr="0078502C" w:rsidRDefault="00532A49" w:rsidP="00543AEA">
      <w:pPr>
        <w:spacing w:before="100" w:beforeAutospacing="1" w:after="100" w:afterAutospacing="1"/>
        <w:ind w:left="142"/>
      </w:pPr>
      <w:r w:rsidRPr="0078502C">
        <w:rPr>
          <w:rFonts w:ascii="A La Russ" w:hAnsi="A La Russ"/>
        </w:rPr>
        <w:t xml:space="preserve">- </w:t>
      </w:r>
      <w:r w:rsidRPr="0078502C">
        <w:t xml:space="preserve">сети передачи данных (на базе протокола </w:t>
      </w:r>
      <w:r w:rsidRPr="0078502C">
        <w:rPr>
          <w:lang w:val="en-US"/>
        </w:rPr>
        <w:t>TCP</w:t>
      </w:r>
      <w:r w:rsidRPr="0078502C">
        <w:t>/</w:t>
      </w:r>
      <w:r w:rsidRPr="0078502C">
        <w:rPr>
          <w:lang w:val="en-US"/>
        </w:rPr>
        <w:t>IP</w:t>
      </w:r>
      <w:r w:rsidRPr="0078502C">
        <w:t>);</w:t>
      </w:r>
    </w:p>
    <w:p w14:paraId="14A57DBA" w14:textId="77777777" w:rsidR="00532A49" w:rsidRPr="0078502C" w:rsidRDefault="00532A49" w:rsidP="00543AEA">
      <w:pPr>
        <w:spacing w:before="100" w:beforeAutospacing="1" w:after="100" w:afterAutospacing="1"/>
        <w:ind w:left="142"/>
      </w:pPr>
      <w:r w:rsidRPr="0078502C">
        <w:rPr>
          <w:rFonts w:ascii="A La Russ" w:hAnsi="A La Russ"/>
        </w:rPr>
        <w:t xml:space="preserve">- </w:t>
      </w:r>
      <w:r w:rsidRPr="0078502C">
        <w:t xml:space="preserve">документальная электросвязь (сеть общего пользования, сеть абонентского телеграфа, телекс, </w:t>
      </w:r>
      <w:r w:rsidRPr="0078502C">
        <w:rPr>
          <w:lang w:val="en-US"/>
        </w:rPr>
        <w:t>X</w:t>
      </w:r>
      <w:r w:rsidRPr="0078502C">
        <w:t>.400);</w:t>
      </w:r>
    </w:p>
    <w:p w14:paraId="2BD4F574" w14:textId="77777777" w:rsidR="00532A49" w:rsidRPr="0078502C" w:rsidRDefault="00532A49" w:rsidP="00543AEA">
      <w:pPr>
        <w:spacing w:before="100" w:beforeAutospacing="1" w:after="100" w:afterAutospacing="1"/>
        <w:ind w:left="142"/>
      </w:pPr>
      <w:r w:rsidRPr="0078502C">
        <w:rPr>
          <w:rFonts w:ascii="A La Russ" w:hAnsi="A La Russ"/>
        </w:rPr>
        <w:t xml:space="preserve">- </w:t>
      </w:r>
      <w:r w:rsidRPr="0078502C">
        <w:t>интеллектуальная сеть.</w:t>
      </w:r>
    </w:p>
    <w:p w14:paraId="23D9356A" w14:textId="77777777" w:rsidR="00532A49" w:rsidRPr="0078502C" w:rsidRDefault="00532A49" w:rsidP="00543AEA">
      <w:pPr>
        <w:spacing w:before="100" w:beforeAutospacing="1" w:after="80"/>
        <w:ind w:left="142"/>
        <w:jc w:val="both"/>
      </w:pPr>
      <w:r w:rsidRPr="0078502C">
        <w:t xml:space="preserve">Все объекты сетей связи эксплуатируются на основании разрешений, выданных </w:t>
      </w:r>
      <w:proofErr w:type="spellStart"/>
      <w:r w:rsidRPr="0078502C">
        <w:t>Роскомнадзором</w:t>
      </w:r>
      <w:proofErr w:type="spellEnd"/>
      <w:r w:rsidRPr="0078502C">
        <w:t>. Услуги предоставляются на основании действующих лицензий.</w:t>
      </w:r>
    </w:p>
    <w:p w14:paraId="5EE2E7EA" w14:textId="77777777" w:rsidR="00532A49" w:rsidRPr="0078502C" w:rsidRDefault="00532A49" w:rsidP="00543AEA">
      <w:pPr>
        <w:spacing w:before="100" w:beforeAutospacing="1" w:after="80"/>
        <w:ind w:left="142"/>
        <w:jc w:val="center"/>
      </w:pPr>
      <w:r w:rsidRPr="0078502C">
        <w:rPr>
          <w:b/>
          <w:bCs/>
          <w:u w:val="single"/>
        </w:rPr>
        <w:t xml:space="preserve">Телефонная сеть и </w:t>
      </w:r>
      <w:r w:rsidRPr="0078502C">
        <w:rPr>
          <w:b/>
          <w:bCs/>
          <w:u w:val="single"/>
          <w:lang w:val="en-US"/>
        </w:rPr>
        <w:t>NGN</w:t>
      </w:r>
    </w:p>
    <w:p w14:paraId="41E7F5FE" w14:textId="77777777" w:rsidR="00532A49" w:rsidRPr="0078502C" w:rsidRDefault="00532A49" w:rsidP="00543AEA">
      <w:pPr>
        <w:pStyle w:val="32"/>
        <w:spacing w:after="80"/>
        <w:ind w:left="142"/>
        <w:jc w:val="both"/>
        <w:rPr>
          <w:sz w:val="24"/>
          <w:szCs w:val="24"/>
        </w:rPr>
      </w:pPr>
      <w:r w:rsidRPr="0078502C">
        <w:rPr>
          <w:sz w:val="24"/>
          <w:szCs w:val="24"/>
        </w:rPr>
        <w:t xml:space="preserve">Телефонная сеть ПАО «Центральный телеграф» является фрагментом телефонной сети общего пользования, обслуживающей территории двух субъектов Федерации: г. Москва и Московская область. Местные телефонный сети ПАО «Центральный телеграф» присоединены к сетям ПАО "МГТС", ПАО "Ростелеком", </w:t>
      </w:r>
      <w:proofErr w:type="spellStart"/>
      <w:r w:rsidRPr="0078502C">
        <w:rPr>
          <w:sz w:val="24"/>
          <w:szCs w:val="24"/>
        </w:rPr>
        <w:t>зоновые</w:t>
      </w:r>
      <w:proofErr w:type="spellEnd"/>
      <w:r w:rsidRPr="0078502C">
        <w:rPr>
          <w:sz w:val="24"/>
          <w:szCs w:val="24"/>
        </w:rPr>
        <w:t xml:space="preserve"> телефонные сети ПАО «Центральный телеграф» присоединены к операторам мг/</w:t>
      </w:r>
      <w:proofErr w:type="spellStart"/>
      <w:r w:rsidRPr="0078502C">
        <w:rPr>
          <w:sz w:val="24"/>
          <w:szCs w:val="24"/>
        </w:rPr>
        <w:t>мн</w:t>
      </w:r>
      <w:proofErr w:type="spellEnd"/>
      <w:r w:rsidRPr="0078502C">
        <w:rPr>
          <w:sz w:val="24"/>
          <w:szCs w:val="24"/>
        </w:rPr>
        <w:t xml:space="preserve"> связи, сетям СПС и другим коммерческим операторам.</w:t>
      </w:r>
    </w:p>
    <w:p w14:paraId="7AD4E005" w14:textId="77777777" w:rsidR="00532A49" w:rsidRPr="0078502C" w:rsidRDefault="00532A49" w:rsidP="00543AEA">
      <w:pPr>
        <w:pStyle w:val="32"/>
        <w:spacing w:after="80"/>
        <w:ind w:left="142"/>
        <w:jc w:val="both"/>
        <w:rPr>
          <w:sz w:val="24"/>
          <w:szCs w:val="24"/>
        </w:rPr>
      </w:pPr>
      <w:r w:rsidRPr="0078502C">
        <w:rPr>
          <w:sz w:val="24"/>
          <w:szCs w:val="24"/>
        </w:rPr>
        <w:t xml:space="preserve">Телефонная сеть ПАО «Центральный телеграф» создана на базе собственных </w:t>
      </w:r>
      <w:proofErr w:type="spellStart"/>
      <w:r w:rsidRPr="0078502C">
        <w:rPr>
          <w:sz w:val="24"/>
          <w:szCs w:val="24"/>
        </w:rPr>
        <w:t>мультисервисных</w:t>
      </w:r>
      <w:proofErr w:type="spellEnd"/>
      <w:r w:rsidRPr="0078502C">
        <w:rPr>
          <w:sz w:val="24"/>
          <w:szCs w:val="24"/>
        </w:rPr>
        <w:t xml:space="preserve"> транспортных сетей, построенных по технологиям SDH, </w:t>
      </w:r>
      <w:proofErr w:type="spellStart"/>
      <w:r w:rsidRPr="0078502C">
        <w:rPr>
          <w:sz w:val="24"/>
          <w:szCs w:val="24"/>
        </w:rPr>
        <w:t>MetroEthernet</w:t>
      </w:r>
      <w:proofErr w:type="spellEnd"/>
      <w:r w:rsidRPr="0078502C">
        <w:rPr>
          <w:sz w:val="24"/>
          <w:szCs w:val="24"/>
        </w:rPr>
        <w:t xml:space="preserve">, и включает в себя 18 местных </w:t>
      </w:r>
      <w:proofErr w:type="spellStart"/>
      <w:r w:rsidRPr="0078502C">
        <w:rPr>
          <w:sz w:val="24"/>
          <w:szCs w:val="24"/>
        </w:rPr>
        <w:t>оконечно</w:t>
      </w:r>
      <w:proofErr w:type="spellEnd"/>
      <w:r w:rsidRPr="0078502C">
        <w:rPr>
          <w:sz w:val="24"/>
          <w:szCs w:val="24"/>
        </w:rPr>
        <w:t xml:space="preserve">-транзитных телефонных станций, 4 </w:t>
      </w:r>
      <w:proofErr w:type="spellStart"/>
      <w:r w:rsidRPr="0078502C">
        <w:rPr>
          <w:sz w:val="24"/>
          <w:szCs w:val="24"/>
        </w:rPr>
        <w:t>зоновых</w:t>
      </w:r>
      <w:proofErr w:type="spellEnd"/>
      <w:r w:rsidRPr="0078502C">
        <w:rPr>
          <w:sz w:val="24"/>
          <w:szCs w:val="24"/>
        </w:rPr>
        <w:t xml:space="preserve"> транзитных узла и узел сети подвижной радиотелефонной связи,  расположенных в Москве и Московской области. Телефонная сеть – полностью цифровая. Типы применяемого оборудования узлов связи: U-SYS, АХЕ-10, CSoftX3000, COMSWITCHPRO5, РТУ, CTI NGSWITCH, </w:t>
      </w:r>
      <w:proofErr w:type="spellStart"/>
      <w:r w:rsidRPr="0078502C">
        <w:rPr>
          <w:sz w:val="24"/>
          <w:szCs w:val="24"/>
        </w:rPr>
        <w:t>ControlSwitch</w:t>
      </w:r>
      <w:proofErr w:type="spellEnd"/>
      <w:r w:rsidRPr="0078502C">
        <w:rPr>
          <w:sz w:val="24"/>
          <w:szCs w:val="24"/>
        </w:rPr>
        <w:t>.</w:t>
      </w:r>
    </w:p>
    <w:p w14:paraId="53A31C59" w14:textId="77777777" w:rsidR="00532A49" w:rsidRPr="0078502C" w:rsidRDefault="00532A49" w:rsidP="00543AEA">
      <w:pPr>
        <w:pStyle w:val="32"/>
        <w:spacing w:after="80"/>
        <w:ind w:left="142"/>
        <w:jc w:val="both"/>
        <w:rPr>
          <w:sz w:val="24"/>
          <w:szCs w:val="24"/>
        </w:rPr>
      </w:pPr>
      <w:r w:rsidRPr="0078502C">
        <w:rPr>
          <w:sz w:val="24"/>
          <w:szCs w:val="24"/>
        </w:rPr>
        <w:t>Совокупная номерная присоединенная емкость телефонной сети связи ПАО «Центральный телеграф» составляет в коде АВС=495 - 249 000 номеров, в коде АВС=499 - 101 500 номеров,  в коде АВС=498 – 91 200 номеров.</w:t>
      </w:r>
    </w:p>
    <w:p w14:paraId="338357FA" w14:textId="77777777" w:rsidR="00532A49" w:rsidRPr="0078502C" w:rsidRDefault="00532A49" w:rsidP="00543AEA">
      <w:pPr>
        <w:pStyle w:val="32"/>
        <w:spacing w:after="80"/>
        <w:ind w:left="142" w:right="-284"/>
      </w:pPr>
      <w:r w:rsidRPr="0078502C">
        <w:rPr>
          <w:noProof/>
        </w:rPr>
        <w:lastRenderedPageBreak/>
        <w:drawing>
          <wp:inline distT="0" distB="0" distL="0" distR="0" wp14:anchorId="453A00D4" wp14:editId="5D3EAD64">
            <wp:extent cx="6503910" cy="44196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взаимод узлов тлф сети ЦТ.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03291" cy="4419179"/>
                    </a:xfrm>
                    <a:prstGeom prst="rect">
                      <a:avLst/>
                    </a:prstGeom>
                  </pic:spPr>
                </pic:pic>
              </a:graphicData>
            </a:graphic>
          </wp:inline>
        </w:drawing>
      </w:r>
    </w:p>
    <w:p w14:paraId="50D2DCE6" w14:textId="77777777" w:rsidR="00532A49" w:rsidRPr="0078502C" w:rsidRDefault="00532A49" w:rsidP="00543AEA">
      <w:pPr>
        <w:spacing w:before="100" w:beforeAutospacing="1" w:after="80"/>
        <w:ind w:left="142"/>
        <w:jc w:val="center"/>
      </w:pPr>
      <w:r w:rsidRPr="0078502C">
        <w:t>Рис.1. Схема организации связи телефонной сети ПАО «Центральный телеграф»</w:t>
      </w:r>
    </w:p>
    <w:p w14:paraId="44713D8B" w14:textId="77777777" w:rsidR="00532A49" w:rsidRPr="0078502C" w:rsidRDefault="00532A49" w:rsidP="00543AEA">
      <w:pPr>
        <w:spacing w:before="100" w:beforeAutospacing="1" w:after="80"/>
        <w:ind w:left="142"/>
        <w:jc w:val="center"/>
        <w:rPr>
          <w:b/>
          <w:u w:val="single"/>
        </w:rPr>
      </w:pPr>
      <w:r w:rsidRPr="0078502C">
        <w:rPr>
          <w:b/>
          <w:u w:val="single"/>
        </w:rPr>
        <w:t>Транспортная сеть</w:t>
      </w:r>
    </w:p>
    <w:p w14:paraId="4752DD1B" w14:textId="77777777" w:rsidR="00532A49" w:rsidRPr="0078502C" w:rsidRDefault="00532A49" w:rsidP="00543AEA">
      <w:pPr>
        <w:spacing w:before="120" w:after="100" w:afterAutospacing="1"/>
        <w:ind w:left="142"/>
        <w:jc w:val="both"/>
      </w:pPr>
      <w:r w:rsidRPr="0078502C">
        <w:rPr>
          <w:bCs/>
        </w:rPr>
        <w:t xml:space="preserve">Транспортная сеть построена на базе сети </w:t>
      </w:r>
      <w:r w:rsidRPr="0078502C">
        <w:rPr>
          <w:bCs/>
          <w:lang w:val="en-US"/>
        </w:rPr>
        <w:t>SDH</w:t>
      </w:r>
      <w:r w:rsidRPr="0078502C">
        <w:rPr>
          <w:bCs/>
        </w:rPr>
        <w:t xml:space="preserve"> и</w:t>
      </w:r>
      <w:r w:rsidRPr="0078502C">
        <w:t xml:space="preserve"> </w:t>
      </w:r>
      <w:proofErr w:type="spellStart"/>
      <w:r w:rsidRPr="0078502C">
        <w:rPr>
          <w:bCs/>
        </w:rPr>
        <w:t>мультисервисной</w:t>
      </w:r>
      <w:proofErr w:type="spellEnd"/>
      <w:r w:rsidRPr="0078502C">
        <w:rPr>
          <w:bCs/>
        </w:rPr>
        <w:t xml:space="preserve"> сети </w:t>
      </w:r>
      <w:proofErr w:type="spellStart"/>
      <w:r w:rsidRPr="0078502C">
        <w:rPr>
          <w:bCs/>
          <w:lang w:val="en-US"/>
        </w:rPr>
        <w:t>MetroEthernet</w:t>
      </w:r>
      <w:proofErr w:type="spellEnd"/>
      <w:r w:rsidRPr="0078502C">
        <w:rPr>
          <w:bCs/>
        </w:rPr>
        <w:t>/</w:t>
      </w:r>
      <w:r w:rsidRPr="0078502C">
        <w:rPr>
          <w:bCs/>
          <w:lang w:val="en-US"/>
        </w:rPr>
        <w:t>IP</w:t>
      </w:r>
      <w:r w:rsidRPr="0078502C">
        <w:rPr>
          <w:bCs/>
        </w:rPr>
        <w:t>/</w:t>
      </w:r>
      <w:r w:rsidRPr="0078502C">
        <w:rPr>
          <w:bCs/>
          <w:lang w:val="en-US"/>
        </w:rPr>
        <w:t>MPLS</w:t>
      </w:r>
      <w:r w:rsidRPr="0078502C">
        <w:rPr>
          <w:bCs/>
        </w:rPr>
        <w:t>.</w:t>
      </w:r>
    </w:p>
    <w:p w14:paraId="50F925F5" w14:textId="77777777" w:rsidR="00532A49" w:rsidRPr="0078502C" w:rsidRDefault="00532A49" w:rsidP="00543AEA">
      <w:pPr>
        <w:spacing w:before="100" w:beforeAutospacing="1" w:after="100" w:afterAutospacing="1"/>
        <w:ind w:left="142"/>
      </w:pPr>
      <w:r w:rsidRPr="0078502C">
        <w:rPr>
          <w:b/>
          <w:bCs/>
        </w:rPr>
        <w:t xml:space="preserve">Сеть </w:t>
      </w:r>
      <w:r w:rsidRPr="0078502C">
        <w:rPr>
          <w:b/>
          <w:bCs/>
          <w:lang w:val="en-US"/>
        </w:rPr>
        <w:t>SDH</w:t>
      </w:r>
    </w:p>
    <w:p w14:paraId="0131F6FC" w14:textId="77777777" w:rsidR="00532A49" w:rsidRPr="0078502C" w:rsidRDefault="00532A49" w:rsidP="00543AEA">
      <w:pPr>
        <w:spacing w:before="100" w:beforeAutospacing="1" w:after="100" w:afterAutospacing="1"/>
        <w:ind w:left="142"/>
        <w:jc w:val="both"/>
      </w:pPr>
      <w:r w:rsidRPr="0078502C">
        <w:t xml:space="preserve">           Сеть </w:t>
      </w:r>
      <w:r w:rsidRPr="0078502C">
        <w:rPr>
          <w:lang w:val="en-US"/>
        </w:rPr>
        <w:t>SDH</w:t>
      </w:r>
      <w:r w:rsidRPr="0078502C">
        <w:t xml:space="preserve"> построена на оборудовании линейки </w:t>
      </w:r>
      <w:r w:rsidRPr="0078502C">
        <w:rPr>
          <w:bCs/>
          <w:lang w:val="en-US"/>
        </w:rPr>
        <w:t>SINCOM</w:t>
      </w:r>
      <w:r w:rsidRPr="0078502C">
        <w:t xml:space="preserve"> (</w:t>
      </w:r>
      <w:r w:rsidRPr="0078502C">
        <w:rPr>
          <w:lang w:val="en-US"/>
        </w:rPr>
        <w:t>SDM</w:t>
      </w:r>
      <w:r w:rsidRPr="0078502C">
        <w:t xml:space="preserve">-1, </w:t>
      </w:r>
      <w:r w:rsidRPr="0078502C">
        <w:rPr>
          <w:lang w:val="en-US"/>
        </w:rPr>
        <w:t>SDM</w:t>
      </w:r>
      <w:r w:rsidRPr="0078502C">
        <w:t xml:space="preserve">-4, </w:t>
      </w:r>
      <w:proofErr w:type="spellStart"/>
      <w:r w:rsidRPr="0078502C">
        <w:rPr>
          <w:lang w:val="en-US"/>
        </w:rPr>
        <w:t>mSDM</w:t>
      </w:r>
      <w:proofErr w:type="spellEnd"/>
      <w:r w:rsidRPr="0078502C">
        <w:t xml:space="preserve">-1), </w:t>
      </w:r>
      <w:proofErr w:type="spellStart"/>
      <w:r w:rsidRPr="0078502C">
        <w:rPr>
          <w:lang w:val="en-US"/>
        </w:rPr>
        <w:t>BroadGate</w:t>
      </w:r>
      <w:proofErr w:type="spellEnd"/>
      <w:r w:rsidRPr="0078502C">
        <w:t xml:space="preserve"> (</w:t>
      </w:r>
      <w:r w:rsidRPr="0078502C">
        <w:rPr>
          <w:lang w:val="en-US"/>
        </w:rPr>
        <w:t>CUOD</w:t>
      </w:r>
      <w:r w:rsidRPr="0078502C">
        <w:t xml:space="preserve">, </w:t>
      </w:r>
      <w:proofErr w:type="spellStart"/>
      <w:r w:rsidRPr="0078502C">
        <w:rPr>
          <w:lang w:val="en-US"/>
        </w:rPr>
        <w:t>mDXC</w:t>
      </w:r>
      <w:proofErr w:type="spellEnd"/>
      <w:r w:rsidRPr="0078502C">
        <w:t xml:space="preserve">, </w:t>
      </w:r>
      <w:proofErr w:type="spellStart"/>
      <w:r w:rsidRPr="0078502C">
        <w:rPr>
          <w:lang w:val="en-US"/>
        </w:rPr>
        <w:t>nNT</w:t>
      </w:r>
      <w:proofErr w:type="spellEnd"/>
      <w:r w:rsidRPr="0078502C">
        <w:t xml:space="preserve">) и </w:t>
      </w:r>
      <w:r w:rsidRPr="0078502C">
        <w:rPr>
          <w:bCs/>
          <w:lang w:val="en-US"/>
        </w:rPr>
        <w:t>XDM</w:t>
      </w:r>
      <w:r w:rsidRPr="0078502C">
        <w:t xml:space="preserve"> (</w:t>
      </w:r>
      <w:r w:rsidRPr="0078502C">
        <w:rPr>
          <w:lang w:val="en-US"/>
        </w:rPr>
        <w:t>XDM</w:t>
      </w:r>
      <w:r w:rsidRPr="0078502C">
        <w:t xml:space="preserve">-500, </w:t>
      </w:r>
      <w:r w:rsidRPr="0078502C">
        <w:rPr>
          <w:lang w:val="en-US"/>
        </w:rPr>
        <w:t>XDM</w:t>
      </w:r>
      <w:r w:rsidRPr="0078502C">
        <w:t xml:space="preserve">-1000) уровня от </w:t>
      </w:r>
      <w:r w:rsidRPr="0078502C">
        <w:rPr>
          <w:lang w:val="en-US"/>
        </w:rPr>
        <w:t>STM</w:t>
      </w:r>
      <w:r w:rsidRPr="0078502C">
        <w:t xml:space="preserve">-1 до </w:t>
      </w:r>
      <w:r w:rsidRPr="0078502C">
        <w:rPr>
          <w:lang w:val="en-US"/>
        </w:rPr>
        <w:t>STM</w:t>
      </w:r>
      <w:r w:rsidRPr="0078502C">
        <w:t xml:space="preserve">-64 производства фирмы </w:t>
      </w:r>
      <w:r w:rsidRPr="0078502C">
        <w:rPr>
          <w:lang w:val="en-US"/>
        </w:rPr>
        <w:t>ECI</w:t>
      </w:r>
      <w:r w:rsidRPr="0078502C">
        <w:t xml:space="preserve"> </w:t>
      </w:r>
      <w:r w:rsidRPr="0078502C">
        <w:rPr>
          <w:lang w:val="en-US"/>
        </w:rPr>
        <w:t>Telecom</w:t>
      </w:r>
      <w:r w:rsidRPr="0078502C">
        <w:t xml:space="preserve">, Израиль. Сеть </w:t>
      </w:r>
      <w:r w:rsidRPr="0078502C">
        <w:rPr>
          <w:lang w:val="en-US"/>
        </w:rPr>
        <w:t>SDH</w:t>
      </w:r>
      <w:r w:rsidRPr="0078502C">
        <w:t xml:space="preserve"> имеет ячеистую структуру. </w:t>
      </w:r>
    </w:p>
    <w:p w14:paraId="74DCBFE4" w14:textId="77777777" w:rsidR="00532A49" w:rsidRPr="0078502C" w:rsidRDefault="00532A49" w:rsidP="00543AEA">
      <w:pPr>
        <w:spacing w:before="100" w:beforeAutospacing="1" w:after="100" w:afterAutospacing="1"/>
        <w:ind w:left="142"/>
      </w:pPr>
      <w:r w:rsidRPr="0078502C">
        <w:t>Для обеспечения необходимой надежности и живучести сети применяются следующие меры:</w:t>
      </w:r>
    </w:p>
    <w:p w14:paraId="53BA7D52" w14:textId="77777777" w:rsidR="00532A49" w:rsidRPr="0078502C" w:rsidRDefault="00532A49" w:rsidP="00543AEA">
      <w:pPr>
        <w:spacing w:before="100" w:beforeAutospacing="1" w:after="100" w:afterAutospacing="1"/>
        <w:ind w:left="142"/>
      </w:pPr>
      <w:r w:rsidRPr="0078502C">
        <w:t>- технические (прокладка дублирующих ВОК);</w:t>
      </w:r>
    </w:p>
    <w:p w14:paraId="3466A2F5" w14:textId="77777777" w:rsidR="00532A49" w:rsidRPr="0078502C" w:rsidRDefault="00532A49" w:rsidP="00543AEA">
      <w:pPr>
        <w:spacing w:before="100" w:beforeAutospacing="1" w:after="100" w:afterAutospacing="1"/>
        <w:ind w:left="142"/>
      </w:pPr>
      <w:r w:rsidRPr="0078502C">
        <w:t>- организационные (организация основных и резервных маршрутов).</w:t>
      </w:r>
    </w:p>
    <w:p w14:paraId="6086679F" w14:textId="77777777" w:rsidR="00532A49" w:rsidRPr="0078502C" w:rsidRDefault="00532A49" w:rsidP="00543AEA">
      <w:pPr>
        <w:spacing w:before="100" w:beforeAutospacing="1" w:after="100" w:afterAutospacing="1"/>
        <w:ind w:left="142"/>
        <w:jc w:val="both"/>
      </w:pPr>
      <w:r w:rsidRPr="0078502C">
        <w:t xml:space="preserve">Трассы основного и резервного маршрута для канала выбираются с учётом топологий сети </w:t>
      </w:r>
      <w:r w:rsidRPr="0078502C">
        <w:rPr>
          <w:lang w:val="en-US"/>
        </w:rPr>
        <w:t>SDH</w:t>
      </w:r>
      <w:r w:rsidRPr="0078502C">
        <w:t xml:space="preserve"> и кабельной сети ВОЛС. При этом, по возможности, соблюдаются следующие правила:</w:t>
      </w:r>
    </w:p>
    <w:p w14:paraId="1F4217B4" w14:textId="77777777" w:rsidR="00532A49" w:rsidRPr="0078502C" w:rsidRDefault="00532A49" w:rsidP="00543AEA">
      <w:pPr>
        <w:spacing w:before="100" w:beforeAutospacing="1" w:after="100" w:afterAutospacing="1"/>
        <w:ind w:left="142"/>
      </w:pPr>
      <w:r w:rsidRPr="0078502C">
        <w:t>- Основной и резервный маршрут проходят по разнесённым кабельным трассам;</w:t>
      </w:r>
    </w:p>
    <w:p w14:paraId="45941F2B" w14:textId="77777777" w:rsidR="00532A49" w:rsidRPr="0078502C" w:rsidRDefault="00532A49" w:rsidP="00543AEA">
      <w:pPr>
        <w:spacing w:before="100" w:beforeAutospacing="1" w:after="100" w:afterAutospacing="1"/>
        <w:ind w:left="142"/>
      </w:pPr>
      <w:r w:rsidRPr="0078502C">
        <w:lastRenderedPageBreak/>
        <w:t>- Минимальное количество транзитных элементов;</w:t>
      </w:r>
    </w:p>
    <w:p w14:paraId="5E7C9919" w14:textId="77777777" w:rsidR="00532A49" w:rsidRPr="0078502C" w:rsidRDefault="00532A49" w:rsidP="00543AEA">
      <w:pPr>
        <w:spacing w:before="100" w:beforeAutospacing="1" w:after="100" w:afterAutospacing="1"/>
        <w:ind w:left="142"/>
      </w:pPr>
      <w:r w:rsidRPr="0078502C">
        <w:t xml:space="preserve">- Трассы </w:t>
      </w:r>
      <w:r w:rsidRPr="0078502C">
        <w:rPr>
          <w:lang w:val="en-US"/>
        </w:rPr>
        <w:t>SDH</w:t>
      </w:r>
      <w:r w:rsidRPr="0078502C">
        <w:t xml:space="preserve"> соответствуют максимальным уровням </w:t>
      </w:r>
      <w:r w:rsidRPr="0078502C">
        <w:rPr>
          <w:lang w:val="en-US"/>
        </w:rPr>
        <w:t>STM</w:t>
      </w:r>
      <w:r w:rsidRPr="0078502C">
        <w:t>-</w:t>
      </w:r>
      <w:r w:rsidRPr="0078502C">
        <w:rPr>
          <w:lang w:val="en-US"/>
        </w:rPr>
        <w:t>N</w:t>
      </w:r>
      <w:r w:rsidRPr="0078502C">
        <w:t>;</w:t>
      </w:r>
    </w:p>
    <w:p w14:paraId="6D0A442C" w14:textId="77777777" w:rsidR="00532A49" w:rsidRPr="0078502C" w:rsidRDefault="00532A49" w:rsidP="00543AEA">
      <w:pPr>
        <w:spacing w:before="100" w:beforeAutospacing="1" w:after="100" w:afterAutospacing="1"/>
        <w:ind w:left="142"/>
      </w:pPr>
      <w:r w:rsidRPr="0078502C">
        <w:t>- Основной и резервный маршрут не проходят через одни и те же транзитные элементы.</w:t>
      </w:r>
    </w:p>
    <w:p w14:paraId="3DE641FF" w14:textId="77777777" w:rsidR="00532A49" w:rsidRPr="0078502C" w:rsidRDefault="00532A49" w:rsidP="00543AEA">
      <w:pPr>
        <w:spacing w:before="100" w:beforeAutospacing="1" w:after="100" w:afterAutospacing="1"/>
        <w:ind w:left="142"/>
        <w:jc w:val="both"/>
      </w:pPr>
      <w:r w:rsidRPr="0078502C">
        <w:t>В качестве среды передачи для транспортной сети ПАО «Центральный телеграф» используется сеть волоконно-оптических кабелей емкостью 8-96 волокон, общей протяженностью  3300 км. В подавляющем числе случаев ВОК принадлежит ПАО «Центральный телеграф».</w:t>
      </w:r>
    </w:p>
    <w:p w14:paraId="457EB0C6" w14:textId="77777777" w:rsidR="00532A49" w:rsidRPr="0078502C" w:rsidRDefault="00532A49" w:rsidP="00543AEA">
      <w:pPr>
        <w:spacing w:before="80" w:after="100" w:afterAutospacing="1"/>
        <w:ind w:left="142"/>
        <w:jc w:val="center"/>
        <w:rPr>
          <w:u w:val="single"/>
        </w:rPr>
      </w:pPr>
      <w:proofErr w:type="spellStart"/>
      <w:r w:rsidRPr="0078502C">
        <w:rPr>
          <w:rStyle w:val="aff0"/>
          <w:u w:val="single"/>
        </w:rPr>
        <w:t>Мультисервисная</w:t>
      </w:r>
      <w:proofErr w:type="spellEnd"/>
      <w:r w:rsidRPr="0078502C">
        <w:rPr>
          <w:rStyle w:val="aff0"/>
          <w:u w:val="single"/>
        </w:rPr>
        <w:t xml:space="preserve"> сеть</w:t>
      </w:r>
    </w:p>
    <w:p w14:paraId="28506D4E" w14:textId="77777777" w:rsidR="00532A49" w:rsidRPr="0078502C" w:rsidRDefault="00532A49" w:rsidP="00543AEA">
      <w:pPr>
        <w:ind w:left="142"/>
        <w:jc w:val="both"/>
      </w:pPr>
      <w:proofErr w:type="spellStart"/>
      <w:r w:rsidRPr="0078502C">
        <w:t>Мультисервисная</w:t>
      </w:r>
      <w:proofErr w:type="spellEnd"/>
      <w:r w:rsidRPr="0078502C">
        <w:t xml:space="preserve"> сеть имеет в своем составе три уровня: магистраль, агрегация, доступ. </w:t>
      </w:r>
    </w:p>
    <w:p w14:paraId="307E06DA" w14:textId="77777777" w:rsidR="00532A49" w:rsidRPr="0078502C" w:rsidRDefault="00532A49" w:rsidP="00543AEA">
      <w:pPr>
        <w:ind w:left="142"/>
        <w:jc w:val="both"/>
      </w:pPr>
      <w:r w:rsidRPr="0078502C">
        <w:rPr>
          <w:rFonts w:ascii="Arial" w:hAnsi="Arial" w:cs="Arial"/>
          <w:sz w:val="20"/>
          <w:szCs w:val="20"/>
        </w:rPr>
        <w:t> </w:t>
      </w:r>
      <w:r w:rsidRPr="0078502C">
        <w:t xml:space="preserve">Для построения уровня магистрали (ядра, 40+10Гиг/с) используются маршрутизаторы </w:t>
      </w:r>
      <w:r w:rsidRPr="0078502C">
        <w:rPr>
          <w:lang w:val="en-US"/>
        </w:rPr>
        <w:t>Juniper</w:t>
      </w:r>
      <w:r w:rsidRPr="0078502C">
        <w:t xml:space="preserve">: </w:t>
      </w:r>
      <w:r w:rsidRPr="0078502C">
        <w:rPr>
          <w:lang w:val="en-US"/>
        </w:rPr>
        <w:t>M</w:t>
      </w:r>
      <w:r w:rsidRPr="0078502C">
        <w:t xml:space="preserve">320 и </w:t>
      </w:r>
      <w:r w:rsidRPr="0078502C">
        <w:rPr>
          <w:lang w:val="en-US"/>
        </w:rPr>
        <w:t>MX</w:t>
      </w:r>
      <w:r w:rsidRPr="0078502C">
        <w:t>960. Узлы (</w:t>
      </w:r>
      <w:r w:rsidRPr="0078502C">
        <w:rPr>
          <w:lang w:val="en-US"/>
        </w:rPr>
        <w:t>MX</w:t>
      </w:r>
      <w:r w:rsidRPr="0078502C">
        <w:t>960) построены по кольцевой топологии на скорости 40</w:t>
      </w:r>
      <w:r w:rsidRPr="0078502C">
        <w:rPr>
          <w:lang w:val="en-US"/>
        </w:rPr>
        <w:t>GE</w:t>
      </w:r>
      <w:r w:rsidRPr="0078502C">
        <w:t>, с привязкой к 10</w:t>
      </w:r>
      <w:r w:rsidRPr="0078502C">
        <w:rPr>
          <w:lang w:val="en-US"/>
        </w:rPr>
        <w:t>GE</w:t>
      </w:r>
      <w:r w:rsidRPr="0078502C">
        <w:t>-магистральной сети (М320) – уровень привязки 10</w:t>
      </w:r>
      <w:r w:rsidRPr="0078502C">
        <w:rPr>
          <w:lang w:val="en-US"/>
        </w:rPr>
        <w:t>GE</w:t>
      </w:r>
      <w:r w:rsidRPr="0078502C">
        <w:t xml:space="preserve">. </w:t>
      </w:r>
      <w:proofErr w:type="spellStart"/>
      <w:r w:rsidRPr="0078502C">
        <w:t>Т.о</w:t>
      </w:r>
      <w:proofErr w:type="spellEnd"/>
      <w:r w:rsidRPr="0078502C">
        <w:t>. на текущий момент пропускная способность магистральной сети составляет 40+10</w:t>
      </w:r>
      <w:r w:rsidRPr="0078502C">
        <w:rPr>
          <w:lang w:val="en-US"/>
        </w:rPr>
        <w:t>GE</w:t>
      </w:r>
      <w:r w:rsidRPr="0078502C">
        <w:t xml:space="preserve">. </w:t>
      </w:r>
    </w:p>
    <w:p w14:paraId="6DD9B7E7" w14:textId="77777777" w:rsidR="00532A49" w:rsidRPr="0078502C" w:rsidRDefault="00532A49" w:rsidP="00543AEA">
      <w:pPr>
        <w:ind w:left="142"/>
        <w:jc w:val="both"/>
      </w:pPr>
      <w:r w:rsidRPr="0078502C">
        <w:t>21 узел агрегации (</w:t>
      </w:r>
      <w:r w:rsidRPr="0078502C">
        <w:rPr>
          <w:lang w:val="en-US"/>
        </w:rPr>
        <w:t>Juniper</w:t>
      </w:r>
      <w:r w:rsidRPr="0078502C">
        <w:t xml:space="preserve"> </w:t>
      </w:r>
      <w:r w:rsidRPr="0078502C">
        <w:rPr>
          <w:lang w:val="en-US"/>
        </w:rPr>
        <w:t>E</w:t>
      </w:r>
      <w:r w:rsidRPr="0078502C">
        <w:t>320) привязаны 10</w:t>
      </w:r>
      <w:r w:rsidRPr="0078502C">
        <w:rPr>
          <w:lang w:val="en-US"/>
        </w:rPr>
        <w:t>GE</w:t>
      </w:r>
      <w:r w:rsidRPr="0078502C">
        <w:t>-</w:t>
      </w:r>
      <w:proofErr w:type="spellStart"/>
      <w:r w:rsidRPr="0078502C">
        <w:t>линками</w:t>
      </w:r>
      <w:proofErr w:type="spellEnd"/>
      <w:r w:rsidRPr="0078502C">
        <w:t xml:space="preserve"> к магистральным маршрутизаторам </w:t>
      </w:r>
      <w:r w:rsidRPr="0078502C">
        <w:rPr>
          <w:lang w:val="en-US"/>
        </w:rPr>
        <w:t>Juniper</w:t>
      </w:r>
      <w:r w:rsidRPr="0078502C">
        <w:t xml:space="preserve"> </w:t>
      </w:r>
      <w:r w:rsidRPr="0078502C">
        <w:rPr>
          <w:lang w:val="en-US"/>
        </w:rPr>
        <w:t>MX</w:t>
      </w:r>
      <w:r w:rsidRPr="0078502C">
        <w:t xml:space="preserve">960 через каналы </w:t>
      </w:r>
      <w:r w:rsidRPr="0078502C">
        <w:rPr>
          <w:lang w:val="en-US"/>
        </w:rPr>
        <w:t>DWDM</w:t>
      </w:r>
      <w:r w:rsidRPr="0078502C">
        <w:t xml:space="preserve">, а привязка </w:t>
      </w:r>
      <w:r w:rsidRPr="0078502C">
        <w:rPr>
          <w:lang w:val="en-US"/>
        </w:rPr>
        <w:t>STM</w:t>
      </w:r>
      <w:r w:rsidRPr="0078502C">
        <w:t>16 (2,5 Гбит/с) осуществлена к 10</w:t>
      </w:r>
      <w:r w:rsidRPr="0078502C">
        <w:rPr>
          <w:lang w:val="en-US"/>
        </w:rPr>
        <w:t>GE</w:t>
      </w:r>
      <w:r w:rsidRPr="0078502C">
        <w:t xml:space="preserve"> магистрали (</w:t>
      </w:r>
      <w:r w:rsidRPr="0078502C">
        <w:rPr>
          <w:lang w:val="en-US"/>
        </w:rPr>
        <w:t>Juniper</w:t>
      </w:r>
      <w:r w:rsidRPr="0078502C">
        <w:t xml:space="preserve"> </w:t>
      </w:r>
      <w:r w:rsidRPr="0078502C">
        <w:rPr>
          <w:lang w:val="en-US"/>
        </w:rPr>
        <w:t>M</w:t>
      </w:r>
      <w:r w:rsidRPr="0078502C">
        <w:t>320). Подключение 10</w:t>
      </w:r>
      <w:r w:rsidRPr="0078502C">
        <w:rPr>
          <w:lang w:val="en-US"/>
        </w:rPr>
        <w:t>GE</w:t>
      </w:r>
      <w:r w:rsidRPr="0078502C">
        <w:t>-</w:t>
      </w:r>
      <w:proofErr w:type="spellStart"/>
      <w:r w:rsidRPr="0078502C">
        <w:t>линками</w:t>
      </w:r>
      <w:proofErr w:type="spellEnd"/>
      <w:r w:rsidRPr="0078502C">
        <w:t xml:space="preserve"> максимально осуществлено по разнесенным оптическим трассам. </w:t>
      </w:r>
    </w:p>
    <w:p w14:paraId="54710989" w14:textId="77777777" w:rsidR="00532A49" w:rsidRPr="0078502C" w:rsidRDefault="00532A49" w:rsidP="00543AEA">
      <w:pPr>
        <w:ind w:left="142"/>
        <w:jc w:val="both"/>
      </w:pPr>
      <w:r w:rsidRPr="0078502C">
        <w:t xml:space="preserve">Уровень концентрации, </w:t>
      </w:r>
      <w:proofErr w:type="spellStart"/>
      <w:r w:rsidRPr="0078502C">
        <w:t>суперконцентрации</w:t>
      </w:r>
      <w:proofErr w:type="spellEnd"/>
      <w:r w:rsidRPr="0078502C">
        <w:t xml:space="preserve"> (</w:t>
      </w:r>
      <w:proofErr w:type="spellStart"/>
      <w:r w:rsidRPr="0078502C">
        <w:t>дистрибьюции</w:t>
      </w:r>
      <w:proofErr w:type="spellEnd"/>
      <w:r w:rsidRPr="0078502C">
        <w:t xml:space="preserve">) – объединенные каналами со скоростью 1 </w:t>
      </w:r>
      <w:proofErr w:type="spellStart"/>
      <w:r w:rsidRPr="0078502C">
        <w:t>Гбиг</w:t>
      </w:r>
      <w:proofErr w:type="spellEnd"/>
      <w:r w:rsidRPr="0078502C">
        <w:t xml:space="preserve">/с узлы построены на базе оборудования </w:t>
      </w:r>
      <w:proofErr w:type="spellStart"/>
      <w:r w:rsidRPr="0078502C">
        <w:t>Zyxel</w:t>
      </w:r>
      <w:proofErr w:type="spellEnd"/>
      <w:r w:rsidRPr="0078502C">
        <w:t xml:space="preserve"> GS-</w:t>
      </w:r>
      <w:smartTag w:uri="urn:schemas-microsoft-com:office:smarttags" w:element="metricconverter">
        <w:smartTagPr>
          <w:attr w:name="ProductID" w:val="2012 г"/>
        </w:smartTagPr>
        <w:r w:rsidRPr="0078502C">
          <w:t>3012</w:t>
        </w:r>
        <w:r w:rsidRPr="0078502C">
          <w:rPr>
            <w:lang w:val="en-US"/>
          </w:rPr>
          <w:t>F</w:t>
        </w:r>
      </w:smartTag>
      <w:r w:rsidRPr="0078502C">
        <w:t xml:space="preserve">, </w:t>
      </w:r>
      <w:proofErr w:type="spellStart"/>
      <w:r w:rsidRPr="0078502C">
        <w:t>Zyxel</w:t>
      </w:r>
      <w:proofErr w:type="spellEnd"/>
      <w:r w:rsidRPr="0078502C">
        <w:t xml:space="preserve"> </w:t>
      </w:r>
      <w:r w:rsidRPr="0078502C">
        <w:rPr>
          <w:lang w:val="en-US"/>
        </w:rPr>
        <w:t>M</w:t>
      </w:r>
      <w:r w:rsidRPr="0078502C">
        <w:t>GS-</w:t>
      </w:r>
      <w:smartTag w:uri="urn:schemas-microsoft-com:office:smarttags" w:element="metricconverter">
        <w:smartTagPr>
          <w:attr w:name="ProductID" w:val="2012 г"/>
        </w:smartTagPr>
        <w:r w:rsidRPr="0078502C">
          <w:t>3712</w:t>
        </w:r>
        <w:r w:rsidRPr="0078502C">
          <w:rPr>
            <w:lang w:val="en-US"/>
          </w:rPr>
          <w:t>F</w:t>
        </w:r>
      </w:smartTag>
      <w:r w:rsidRPr="0078502C">
        <w:t xml:space="preserve">, </w:t>
      </w:r>
      <w:r w:rsidRPr="0078502C">
        <w:rPr>
          <w:lang w:val="en-US"/>
        </w:rPr>
        <w:t>Cisco</w:t>
      </w:r>
      <w:r w:rsidRPr="0078502C">
        <w:t xml:space="preserve"> </w:t>
      </w:r>
      <w:r w:rsidRPr="0078502C">
        <w:rPr>
          <w:lang w:val="en-US"/>
        </w:rPr>
        <w:t>Catalyst</w:t>
      </w:r>
      <w:r w:rsidRPr="0078502C">
        <w:t xml:space="preserve"> 3550-12</w:t>
      </w:r>
      <w:r w:rsidRPr="0078502C">
        <w:rPr>
          <w:lang w:val="en-US"/>
        </w:rPr>
        <w:t>G</w:t>
      </w:r>
      <w:r w:rsidRPr="0078502C">
        <w:t>.</w:t>
      </w:r>
    </w:p>
    <w:p w14:paraId="0F87A6E9" w14:textId="77777777" w:rsidR="00532A49" w:rsidRPr="0078502C" w:rsidRDefault="00532A49" w:rsidP="00543AEA">
      <w:pPr>
        <w:spacing w:before="100" w:beforeAutospacing="1"/>
        <w:ind w:left="142"/>
        <w:jc w:val="both"/>
      </w:pPr>
      <w:r w:rsidRPr="0078502C">
        <w:t xml:space="preserve">Уровень доступа </w:t>
      </w:r>
      <w:proofErr w:type="spellStart"/>
      <w:r w:rsidRPr="0078502C">
        <w:rPr>
          <w:lang w:val="en-US"/>
        </w:rPr>
        <w:t>FTTx</w:t>
      </w:r>
      <w:proofErr w:type="spellEnd"/>
      <w:r w:rsidRPr="0078502C">
        <w:t xml:space="preserve"> представляет собой объединенные в «гигабитные»  сегменты (до 20 коммутаторов) цепочки (каскады) и/или кольца коммутаторы DL</w:t>
      </w:r>
      <w:r w:rsidRPr="0078502C">
        <w:rPr>
          <w:lang w:val="en-US"/>
        </w:rPr>
        <w:t>ink</w:t>
      </w:r>
      <w:r w:rsidRPr="0078502C">
        <w:t xml:space="preserve"> DES-3526 или </w:t>
      </w:r>
      <w:r w:rsidRPr="0078502C">
        <w:rPr>
          <w:lang w:val="en-US"/>
        </w:rPr>
        <w:t>Huawei</w:t>
      </w:r>
      <w:r w:rsidRPr="0078502C">
        <w:t xml:space="preserve"> </w:t>
      </w:r>
      <w:r w:rsidRPr="0078502C">
        <w:rPr>
          <w:lang w:val="en-US"/>
        </w:rPr>
        <w:t>S</w:t>
      </w:r>
      <w:r w:rsidRPr="0078502C">
        <w:t>2326</w:t>
      </w:r>
      <w:r w:rsidRPr="0078502C">
        <w:rPr>
          <w:lang w:val="en-US"/>
        </w:rPr>
        <w:t>TP</w:t>
      </w:r>
      <w:r w:rsidRPr="0078502C">
        <w:t>-</w:t>
      </w:r>
      <w:r w:rsidRPr="0078502C">
        <w:rPr>
          <w:lang w:val="en-US"/>
        </w:rPr>
        <w:t>EI</w:t>
      </w:r>
      <w:r w:rsidRPr="0078502C">
        <w:t>. С портов этих коммутаторов предоставляются услуги связи на скоростях до 100 Мбит/с. С портов коммутатора D-</w:t>
      </w:r>
      <w:proofErr w:type="spellStart"/>
      <w:r w:rsidRPr="0078502C">
        <w:t>Link</w:t>
      </w:r>
      <w:proofErr w:type="spellEnd"/>
      <w:r w:rsidRPr="0078502C">
        <w:t xml:space="preserve"> DGS-3000-10TC предоставляются услуги связи на скоростях до 1 Гбит/с.</w:t>
      </w:r>
    </w:p>
    <w:p w14:paraId="621AFFD3" w14:textId="77777777" w:rsidR="00532A49" w:rsidRPr="0078502C" w:rsidRDefault="00532A49" w:rsidP="00543AEA">
      <w:pPr>
        <w:spacing w:before="100" w:beforeAutospacing="1"/>
        <w:ind w:left="142"/>
        <w:jc w:val="both"/>
      </w:pPr>
      <w:r w:rsidRPr="0078502C">
        <w:t xml:space="preserve">Там, где использовать технологии </w:t>
      </w:r>
      <w:proofErr w:type="spellStart"/>
      <w:r w:rsidRPr="0078502C">
        <w:rPr>
          <w:lang w:val="en-US"/>
        </w:rPr>
        <w:t>FTTx</w:t>
      </w:r>
      <w:proofErr w:type="spellEnd"/>
      <w:r w:rsidRPr="0078502C">
        <w:t xml:space="preserve"> нецелесообразно, эксплуатируются узлы доступа </w:t>
      </w:r>
      <w:proofErr w:type="spellStart"/>
      <w:r w:rsidRPr="0078502C">
        <w:rPr>
          <w:lang w:val="en-US"/>
        </w:rPr>
        <w:t>xDSL</w:t>
      </w:r>
      <w:proofErr w:type="spellEnd"/>
      <w:r w:rsidRPr="0078502C">
        <w:t>.</w:t>
      </w:r>
    </w:p>
    <w:p w14:paraId="40D530EC" w14:textId="77777777" w:rsidR="00532A49" w:rsidRPr="0078502C" w:rsidRDefault="00532A49" w:rsidP="00543AEA">
      <w:pPr>
        <w:ind w:left="142"/>
        <w:jc w:val="both"/>
      </w:pPr>
      <w:r w:rsidRPr="0078502C">
        <w:t>Общее количество активных узлов опорной сети составляет 32, из них:</w:t>
      </w:r>
    </w:p>
    <w:p w14:paraId="4DC29D75" w14:textId="77777777" w:rsidR="00532A49" w:rsidRPr="0078502C" w:rsidRDefault="00532A49" w:rsidP="00543AEA">
      <w:pPr>
        <w:ind w:left="142"/>
        <w:jc w:val="both"/>
      </w:pPr>
      <w:r w:rsidRPr="0078502C">
        <w:rPr>
          <w:rFonts w:ascii="A La Russ" w:hAnsi="A La Russ"/>
        </w:rPr>
        <w:t>-</w:t>
      </w:r>
      <w:r w:rsidRPr="0078502C">
        <w:rPr>
          <w:sz w:val="14"/>
          <w:szCs w:val="14"/>
        </w:rPr>
        <w:t xml:space="preserve">                </w:t>
      </w:r>
      <w:r w:rsidRPr="0078502C">
        <w:t>магистральных узлов – 9,</w:t>
      </w:r>
    </w:p>
    <w:p w14:paraId="3E1F7589" w14:textId="77777777" w:rsidR="00532A49" w:rsidRPr="0078502C" w:rsidRDefault="00532A49" w:rsidP="00543AEA">
      <w:pPr>
        <w:ind w:left="142"/>
        <w:jc w:val="both"/>
      </w:pPr>
      <w:r w:rsidRPr="0078502C">
        <w:rPr>
          <w:rFonts w:ascii="A La Russ" w:hAnsi="A La Russ"/>
        </w:rPr>
        <w:t>-</w:t>
      </w:r>
      <w:r w:rsidRPr="0078502C">
        <w:rPr>
          <w:sz w:val="14"/>
          <w:szCs w:val="14"/>
        </w:rPr>
        <w:t xml:space="preserve">                </w:t>
      </w:r>
      <w:r w:rsidRPr="0078502C">
        <w:t>узлов агрегации – 23.</w:t>
      </w:r>
    </w:p>
    <w:p w14:paraId="57ECCF0D" w14:textId="77777777" w:rsidR="00532A49" w:rsidRPr="0078502C" w:rsidRDefault="00532A49" w:rsidP="00543AEA">
      <w:pPr>
        <w:ind w:left="142"/>
        <w:jc w:val="both"/>
      </w:pPr>
      <w:r w:rsidRPr="0078502C">
        <w:t>Общее количество активных узлов сети доступа составляет 7 792, из них:</w:t>
      </w:r>
    </w:p>
    <w:p w14:paraId="32D00E19" w14:textId="77777777" w:rsidR="00532A49" w:rsidRPr="0078502C" w:rsidRDefault="00532A49" w:rsidP="00543AEA">
      <w:pPr>
        <w:ind w:left="142"/>
        <w:jc w:val="both"/>
      </w:pPr>
      <w:r w:rsidRPr="0078502C">
        <w:rPr>
          <w:rFonts w:ascii="A La Russ" w:hAnsi="A La Russ"/>
        </w:rPr>
        <w:t>-</w:t>
      </w:r>
      <w:r w:rsidRPr="0078502C">
        <w:rPr>
          <w:sz w:val="14"/>
          <w:szCs w:val="14"/>
        </w:rPr>
        <w:t xml:space="preserve">                </w:t>
      </w:r>
      <w:r w:rsidRPr="0078502C">
        <w:t>узлов концентрации – 677,</w:t>
      </w:r>
    </w:p>
    <w:p w14:paraId="72B9AFE4" w14:textId="77777777" w:rsidR="00532A49" w:rsidRPr="0078502C" w:rsidRDefault="00532A49" w:rsidP="00543AEA">
      <w:pPr>
        <w:ind w:left="142"/>
        <w:jc w:val="both"/>
      </w:pPr>
      <w:r w:rsidRPr="0078502C">
        <w:rPr>
          <w:rFonts w:ascii="A La Russ" w:hAnsi="A La Russ"/>
        </w:rPr>
        <w:t>-</w:t>
      </w:r>
      <w:r w:rsidRPr="0078502C">
        <w:rPr>
          <w:sz w:val="14"/>
          <w:szCs w:val="14"/>
        </w:rPr>
        <w:t xml:space="preserve">                </w:t>
      </w:r>
      <w:r w:rsidRPr="0078502C">
        <w:t>узлов доступа – 7 115.</w:t>
      </w:r>
    </w:p>
    <w:p w14:paraId="589DC3B9" w14:textId="77777777" w:rsidR="00532A49" w:rsidRPr="0078502C" w:rsidRDefault="00532A49" w:rsidP="00543AEA">
      <w:pPr>
        <w:spacing w:before="120" w:after="100" w:afterAutospacing="1"/>
        <w:ind w:left="142"/>
        <w:jc w:val="both"/>
      </w:pPr>
      <w:r w:rsidRPr="0078502C">
        <w:rPr>
          <w:rFonts w:ascii="Arial" w:hAnsi="Arial" w:cs="Arial"/>
          <w:sz w:val="20"/>
          <w:szCs w:val="20"/>
        </w:rPr>
        <w:t> </w:t>
      </w:r>
      <w:r w:rsidRPr="0078502C">
        <w:t>На 5-ти участках</w:t>
      </w:r>
      <w:r w:rsidRPr="0078502C">
        <w:rPr>
          <w:rFonts w:ascii="Arial" w:hAnsi="Arial" w:cs="Arial"/>
          <w:sz w:val="20"/>
          <w:szCs w:val="20"/>
        </w:rPr>
        <w:t> </w:t>
      </w:r>
      <w:r w:rsidRPr="0078502C">
        <w:t>сети применяется технология грубого спектрального мультиплексирования CWDM между узлами агрегации и концентрации. Данная технология реализована посредством установки оборудования ADVA FSP 2000, которое позволяет уплотнить волоконные линии (вместо передачи информации по нескольким волокнам на одной частоте вся информация передается в одном волокне, но на разных частотах).</w:t>
      </w:r>
    </w:p>
    <w:p w14:paraId="376A80D3" w14:textId="77777777" w:rsidR="00532A49" w:rsidRPr="0078502C" w:rsidRDefault="00532A49" w:rsidP="00543AEA">
      <w:pPr>
        <w:spacing w:before="80" w:after="100" w:afterAutospacing="1"/>
        <w:ind w:left="142"/>
        <w:jc w:val="both"/>
      </w:pPr>
      <w:r w:rsidRPr="0078502C">
        <w:t xml:space="preserve">На базе </w:t>
      </w:r>
      <w:proofErr w:type="spellStart"/>
      <w:r w:rsidRPr="0078502C">
        <w:t>мультисервисной</w:t>
      </w:r>
      <w:proofErr w:type="spellEnd"/>
      <w:r w:rsidRPr="0078502C">
        <w:t xml:space="preserve"> сети ПАО "Центральный телеграф" предоставляет услуги </w:t>
      </w:r>
      <w:proofErr w:type="spellStart"/>
      <w:r w:rsidRPr="0078502C">
        <w:rPr>
          <w:lang w:val="en-US"/>
        </w:rPr>
        <w:t>TriplePlay</w:t>
      </w:r>
      <w:proofErr w:type="spellEnd"/>
      <w:r w:rsidRPr="0078502C">
        <w:t xml:space="preserve"> в г. Москве и Московской области (бренд </w:t>
      </w:r>
      <w:r w:rsidRPr="0078502C">
        <w:rPr>
          <w:lang w:val="en-US"/>
        </w:rPr>
        <w:t>QWERTY</w:t>
      </w:r>
      <w:r w:rsidRPr="0078502C">
        <w:t xml:space="preserve">). Основой для предоставления услуг являются сети </w:t>
      </w:r>
      <w:r w:rsidRPr="0078502C">
        <w:rPr>
          <w:lang w:val="en-US"/>
        </w:rPr>
        <w:t>FTTB</w:t>
      </w:r>
      <w:r w:rsidRPr="0078502C">
        <w:t>, с более чем 7500 коммутаторов доступа (~180 000 портов 100</w:t>
      </w:r>
      <w:r w:rsidRPr="0078502C">
        <w:rPr>
          <w:lang w:val="en-US"/>
        </w:rPr>
        <w:t>Base</w:t>
      </w:r>
      <w:r w:rsidRPr="0078502C">
        <w:t>/</w:t>
      </w:r>
      <w:r w:rsidRPr="0078502C">
        <w:rPr>
          <w:lang w:val="en-US"/>
        </w:rPr>
        <w:t>T</w:t>
      </w:r>
      <w:r w:rsidRPr="0078502C">
        <w:t xml:space="preserve">) и узлы доступа по протоколам </w:t>
      </w:r>
      <w:r w:rsidRPr="0078502C">
        <w:rPr>
          <w:lang w:val="en-US"/>
        </w:rPr>
        <w:t>ADSL</w:t>
      </w:r>
      <w:r w:rsidRPr="0078502C">
        <w:t>2+ (15 000 портов).</w:t>
      </w:r>
    </w:p>
    <w:p w14:paraId="0BDCF8B8" w14:textId="77777777" w:rsidR="00532A49" w:rsidRPr="0078502C" w:rsidRDefault="00532A49" w:rsidP="00543AEA">
      <w:pPr>
        <w:spacing w:before="120" w:after="100" w:afterAutospacing="1"/>
        <w:ind w:left="142"/>
        <w:jc w:val="both"/>
      </w:pPr>
      <w:r w:rsidRPr="0078502C">
        <w:lastRenderedPageBreak/>
        <w:t>Также предоставляются услуги VPN для абонентов - юридических лиц.</w:t>
      </w:r>
      <w:r w:rsidRPr="0078502C">
        <w:br/>
        <w:t>Порты доступа к услугам QWERTY и VPN унифицированы.</w:t>
      </w:r>
      <w:r w:rsidRPr="0078502C">
        <w:br/>
        <w:t xml:space="preserve">Количество пользователей </w:t>
      </w:r>
      <w:proofErr w:type="spellStart"/>
      <w:r w:rsidRPr="0078502C">
        <w:t>мультисервисной</w:t>
      </w:r>
      <w:proofErr w:type="spellEnd"/>
      <w:r w:rsidRPr="0078502C">
        <w:t xml:space="preserve"> сети (услуги под торговой маркой QWERTY) – около 75 тыс. активных абонентов.</w:t>
      </w:r>
    </w:p>
    <w:p w14:paraId="373E6B0F" w14:textId="77777777" w:rsidR="00532A49" w:rsidRPr="0078502C" w:rsidRDefault="00532A49" w:rsidP="00543AEA">
      <w:pPr>
        <w:spacing w:before="120" w:after="100" w:afterAutospacing="1"/>
        <w:ind w:left="142"/>
        <w:jc w:val="both"/>
      </w:pPr>
      <w:r w:rsidRPr="0078502C">
        <w:object w:dxaOrig="23235" w:dyaOrig="16155" w14:anchorId="488EB0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75pt;height:324.6pt" o:ole="">
            <v:imagedata r:id="rId12" o:title=""/>
          </v:shape>
          <o:OLEObject Type="Embed" ProgID="Visio.Drawing.11" ShapeID="_x0000_i1025" DrawAspect="Content" ObjectID="_1654873120" r:id="rId13"/>
        </w:object>
      </w:r>
    </w:p>
    <w:p w14:paraId="709DEB79" w14:textId="77777777" w:rsidR="00532A49" w:rsidRPr="0078502C" w:rsidRDefault="00532A49" w:rsidP="00543AEA">
      <w:pPr>
        <w:spacing w:before="100" w:beforeAutospacing="1" w:after="80"/>
        <w:ind w:left="142"/>
        <w:jc w:val="center"/>
      </w:pPr>
      <w:r w:rsidRPr="0078502C">
        <w:t>Рис.2 Структурная схема мультисервисной сети ПАО «Центральный телеграф».</w:t>
      </w:r>
    </w:p>
    <w:p w14:paraId="755F76AB" w14:textId="77777777" w:rsidR="00532A49" w:rsidRPr="0078502C" w:rsidRDefault="00532A49" w:rsidP="00543AEA">
      <w:pPr>
        <w:spacing w:before="100" w:beforeAutospacing="1" w:after="80"/>
        <w:ind w:left="142"/>
        <w:jc w:val="center"/>
        <w:rPr>
          <w:b/>
          <w:u w:val="single"/>
        </w:rPr>
      </w:pPr>
      <w:r w:rsidRPr="0078502C">
        <w:rPr>
          <w:b/>
          <w:u w:val="single"/>
        </w:rPr>
        <w:t>Сети передачи данных</w:t>
      </w:r>
    </w:p>
    <w:p w14:paraId="6A5865BF" w14:textId="77777777" w:rsidR="00532A49" w:rsidRPr="0078502C" w:rsidRDefault="00532A49" w:rsidP="00543AEA">
      <w:pPr>
        <w:spacing w:before="100" w:beforeAutospacing="1" w:after="80"/>
        <w:ind w:left="142"/>
        <w:jc w:val="both"/>
      </w:pPr>
      <w:r w:rsidRPr="0078502C">
        <w:t xml:space="preserve">Сеть передачи данных по </w:t>
      </w:r>
      <w:r w:rsidRPr="0078502C">
        <w:rPr>
          <w:u w:val="single"/>
        </w:rPr>
        <w:t xml:space="preserve">протоколу </w:t>
      </w:r>
      <w:r w:rsidRPr="0078502C">
        <w:rPr>
          <w:u w:val="single"/>
          <w:lang w:val="en-US"/>
        </w:rPr>
        <w:t>TCP</w:t>
      </w:r>
      <w:r w:rsidRPr="0078502C">
        <w:rPr>
          <w:u w:val="single"/>
        </w:rPr>
        <w:t>/</w:t>
      </w:r>
      <w:r w:rsidRPr="0078502C">
        <w:rPr>
          <w:u w:val="single"/>
          <w:lang w:val="en-US"/>
        </w:rPr>
        <w:t>IP</w:t>
      </w:r>
      <w:r w:rsidRPr="0078502C">
        <w:rPr>
          <w:u w:val="single"/>
        </w:rPr>
        <w:t xml:space="preserve"> наложена на транспортные сети</w:t>
      </w:r>
      <w:r w:rsidRPr="0078502C">
        <w:t xml:space="preserve"> ПАО "Центральный телеграф" и является структурообразующей, связывая между собой различные подсистемы, включая узлы </w:t>
      </w:r>
      <w:r w:rsidRPr="0078502C">
        <w:rPr>
          <w:lang w:val="en-US"/>
        </w:rPr>
        <w:t>NGN</w:t>
      </w:r>
      <w:r w:rsidRPr="0078502C">
        <w:t xml:space="preserve">, Центр обработки данных (ЦОД) с развитыми современными телематическими службами, узлы абонентского доступа </w:t>
      </w:r>
      <w:r w:rsidRPr="0078502C">
        <w:rPr>
          <w:lang w:val="en-US"/>
        </w:rPr>
        <w:t>FTTx</w:t>
      </w:r>
      <w:r w:rsidRPr="0078502C">
        <w:t xml:space="preserve">, </w:t>
      </w:r>
      <w:r w:rsidRPr="0078502C">
        <w:rPr>
          <w:lang w:val="en-US"/>
        </w:rPr>
        <w:t>xDSL</w:t>
      </w:r>
      <w:r w:rsidRPr="0078502C">
        <w:t xml:space="preserve">,   центральный узел доступа в Интернет, к которому подключаются клиенты по выделенным физическим линиям. </w:t>
      </w:r>
    </w:p>
    <w:p w14:paraId="5C443251" w14:textId="77777777" w:rsidR="00532A49" w:rsidRPr="0078502C" w:rsidRDefault="00532A49" w:rsidP="00543AEA">
      <w:pPr>
        <w:autoSpaceDE w:val="0"/>
        <w:autoSpaceDN w:val="0"/>
        <w:adjustRightInd w:val="0"/>
        <w:ind w:left="142"/>
        <w:jc w:val="both"/>
      </w:pPr>
      <w:r w:rsidRPr="0078502C">
        <w:t>Телематические службы сосредоточены в ЦОД.</w:t>
      </w:r>
    </w:p>
    <w:p w14:paraId="3F4B36C6" w14:textId="77777777" w:rsidR="00532A49" w:rsidRPr="0078502C" w:rsidRDefault="00532A49" w:rsidP="00543AEA">
      <w:pPr>
        <w:autoSpaceDE w:val="0"/>
        <w:autoSpaceDN w:val="0"/>
        <w:adjustRightInd w:val="0"/>
        <w:ind w:left="142"/>
        <w:jc w:val="both"/>
        <w:rPr>
          <w:rFonts w:ascii="TimesNewRomanPSMT" w:hAnsi="TimesNewRomanPSMT"/>
        </w:rPr>
      </w:pPr>
      <w:r w:rsidRPr="0078502C">
        <w:t>О</w:t>
      </w:r>
      <w:r w:rsidRPr="0078502C">
        <w:rPr>
          <w:rFonts w:ascii="TimesNewRomanPSMT" w:hAnsi="TimesNewRomanPSMT"/>
        </w:rPr>
        <w:t>борудование ЦОД представляет собой комплекс, состоящий из сетевой и серверной подсистем.</w:t>
      </w:r>
    </w:p>
    <w:p w14:paraId="4381329B" w14:textId="77777777" w:rsidR="00532A49" w:rsidRPr="0078502C" w:rsidRDefault="00532A49" w:rsidP="00543AEA">
      <w:pPr>
        <w:autoSpaceDE w:val="0"/>
        <w:autoSpaceDN w:val="0"/>
        <w:adjustRightInd w:val="0"/>
        <w:ind w:left="142"/>
        <w:jc w:val="both"/>
        <w:rPr>
          <w:rFonts w:ascii="TimesNewRomanPSMT" w:hAnsi="TimesNewRomanPSMT"/>
        </w:rPr>
      </w:pPr>
      <w:r w:rsidRPr="0078502C">
        <w:rPr>
          <w:rFonts w:ascii="TimesNewRomanPSMT" w:hAnsi="TimesNewRomanPSMT"/>
        </w:rPr>
        <w:t xml:space="preserve">Сетевая подсистема называется Центральной Серверной Фермой и  представляет собой два коммутатора Cisco Catalyst 6509, именуемые </w:t>
      </w:r>
      <w:r w:rsidRPr="0078502C">
        <w:rPr>
          <w:rFonts w:ascii="TimesNewRomanPSMT" w:hAnsi="TimesNewRomanPSMT"/>
          <w:lang w:val="en-US"/>
        </w:rPr>
        <w:t>CSF</w:t>
      </w:r>
      <w:r w:rsidRPr="0078502C">
        <w:rPr>
          <w:rFonts w:ascii="TimesNewRomanPSMT" w:hAnsi="TimesNewRomanPSMT"/>
        </w:rPr>
        <w:t xml:space="preserve">1 и </w:t>
      </w:r>
      <w:r w:rsidRPr="0078502C">
        <w:rPr>
          <w:rFonts w:ascii="TimesNewRomanPSMT" w:hAnsi="TimesNewRomanPSMT"/>
          <w:lang w:val="en-US"/>
        </w:rPr>
        <w:t>CSF</w:t>
      </w:r>
      <w:r w:rsidRPr="0078502C">
        <w:rPr>
          <w:rFonts w:ascii="TimesNewRomanPSMT" w:hAnsi="TimesNewRomanPSMT"/>
        </w:rPr>
        <w:t>2. Оба коммутатора установлены в отказоустойчивой конфигурации.</w:t>
      </w:r>
    </w:p>
    <w:p w14:paraId="4E7F34A2" w14:textId="77777777" w:rsidR="00532A49" w:rsidRPr="0078502C" w:rsidRDefault="00532A49" w:rsidP="00543AEA">
      <w:pPr>
        <w:ind w:left="142"/>
        <w:jc w:val="both"/>
        <w:rPr>
          <w:rFonts w:ascii="TimesNewRomanPSMT" w:hAnsi="TimesNewRomanPSMT"/>
        </w:rPr>
      </w:pPr>
      <w:r w:rsidRPr="0078502C">
        <w:rPr>
          <w:rFonts w:ascii="TimesNewRomanPSMT" w:hAnsi="TimesNewRomanPSMT"/>
        </w:rPr>
        <w:t xml:space="preserve">Информационная безопасность размещенных в ЦОД серверов обеспечивается МСЭ, встроенным в ЦСФ. МСЭ представляет из себя модули </w:t>
      </w:r>
      <w:r w:rsidRPr="0078502C">
        <w:rPr>
          <w:rFonts w:ascii="TimesNewRomanPSMT" w:hAnsi="TimesNewRomanPSMT"/>
          <w:lang w:val="en-US"/>
        </w:rPr>
        <w:t>FWSM</w:t>
      </w:r>
      <w:r w:rsidRPr="0078502C">
        <w:rPr>
          <w:rFonts w:ascii="TimesNewRomanPSMT" w:hAnsi="TimesNewRomanPSMT"/>
        </w:rPr>
        <w:t xml:space="preserve">, работающие в режиме </w:t>
      </w:r>
      <w:r w:rsidRPr="0078502C">
        <w:rPr>
          <w:rFonts w:ascii="TimesNewRomanPSMT" w:hAnsi="TimesNewRomanPSMT"/>
          <w:lang w:val="en-US"/>
        </w:rPr>
        <w:t>Failover</w:t>
      </w:r>
      <w:r w:rsidRPr="0078502C">
        <w:rPr>
          <w:rFonts w:ascii="TimesNewRomanPSMT" w:hAnsi="TimesNewRomanPSMT"/>
        </w:rPr>
        <w:t xml:space="preserve">, а также модули </w:t>
      </w:r>
      <w:r w:rsidRPr="0078502C">
        <w:rPr>
          <w:rFonts w:ascii="TimesNewRomanPSMT" w:hAnsi="TimesNewRomanPSMT"/>
          <w:lang w:val="en-US"/>
        </w:rPr>
        <w:t>IDSM</w:t>
      </w:r>
      <w:r w:rsidRPr="0078502C">
        <w:rPr>
          <w:rFonts w:ascii="TimesNewRomanPSMT" w:hAnsi="TimesNewRomanPSMT"/>
        </w:rPr>
        <w:t>, предназначенные для обнаружения попыток несанкционированного доступа к ресурсам ЦОД и выявления аномального трафика.</w:t>
      </w:r>
    </w:p>
    <w:p w14:paraId="0112F9E8" w14:textId="77777777" w:rsidR="00532A49" w:rsidRPr="0078502C" w:rsidRDefault="00532A49" w:rsidP="00543AEA">
      <w:pPr>
        <w:ind w:left="142"/>
        <w:jc w:val="both"/>
      </w:pPr>
      <w:r w:rsidRPr="0078502C">
        <w:rPr>
          <w:rFonts w:ascii="TimesNewRomanPSMT" w:hAnsi="TimesNewRomanPSMT"/>
        </w:rPr>
        <w:lastRenderedPageBreak/>
        <w:t xml:space="preserve">Серверная подсистема представляет собой общность серверов архитектуры </w:t>
      </w:r>
      <w:r w:rsidRPr="0078502C">
        <w:rPr>
          <w:rFonts w:ascii="TimesNewRomanPSMT" w:hAnsi="TimesNewRomanPSMT"/>
          <w:lang w:val="en-US"/>
        </w:rPr>
        <w:t>i</w:t>
      </w:r>
      <w:r w:rsidRPr="0078502C">
        <w:rPr>
          <w:rFonts w:ascii="TimesNewRomanPSMT" w:hAnsi="TimesNewRomanPSMT"/>
        </w:rPr>
        <w:t>386 и S</w:t>
      </w:r>
      <w:r w:rsidRPr="0078502C">
        <w:rPr>
          <w:rFonts w:ascii="TimesNewRomanPSMT" w:hAnsi="TimesNewRomanPSMT"/>
          <w:lang w:val="en-US"/>
        </w:rPr>
        <w:t>unSparc</w:t>
      </w:r>
      <w:r w:rsidRPr="0078502C">
        <w:rPr>
          <w:rFonts w:ascii="TimesNewRomanPSMT" w:hAnsi="TimesNewRomanPSMT"/>
        </w:rPr>
        <w:t xml:space="preserve"> с установленным ПО,</w:t>
      </w:r>
      <w:r w:rsidRPr="0078502C">
        <w:t xml:space="preserve"> и предназначена для обеспечения работы сетевого оборудования (технологические сервера), для организации услуг в соответствии с тарифными планами, а также для предоставления инструментария по управлению, диагностике и мониторингу сети в интересах эксплуатационных служб.</w:t>
      </w:r>
    </w:p>
    <w:p w14:paraId="5009DE98" w14:textId="77777777" w:rsidR="00532A49" w:rsidRPr="0078502C" w:rsidRDefault="00532A49" w:rsidP="00543AEA">
      <w:pPr>
        <w:ind w:left="142"/>
        <w:jc w:val="both"/>
      </w:pPr>
      <w:r w:rsidRPr="0078502C">
        <w:tab/>
      </w:r>
    </w:p>
    <w:p w14:paraId="25AD5898" w14:textId="77777777" w:rsidR="00532A49" w:rsidRPr="0078502C" w:rsidRDefault="00532A49" w:rsidP="00543AEA">
      <w:pPr>
        <w:ind w:left="142"/>
        <w:jc w:val="both"/>
      </w:pPr>
      <w:r w:rsidRPr="0078502C">
        <w:tab/>
        <w:t xml:space="preserve">Серверы для организации услуг (телематические) имеют специализированное прикладное ПО. К ним относятся </w:t>
      </w:r>
      <w:r w:rsidRPr="0078502C">
        <w:rPr>
          <w:lang w:val="en-US"/>
        </w:rPr>
        <w:t>WWW</w:t>
      </w:r>
      <w:r w:rsidRPr="0078502C">
        <w:t xml:space="preserve">, </w:t>
      </w:r>
      <w:r w:rsidRPr="0078502C">
        <w:rPr>
          <w:lang w:val="en-US"/>
        </w:rPr>
        <w:t>FTP</w:t>
      </w:r>
      <w:r w:rsidRPr="0078502C">
        <w:t xml:space="preserve">, </w:t>
      </w:r>
      <w:r w:rsidRPr="0078502C">
        <w:rPr>
          <w:lang w:val="en-US"/>
        </w:rPr>
        <w:t>DNS</w:t>
      </w:r>
      <w:r w:rsidRPr="0078502C">
        <w:t xml:space="preserve">, </w:t>
      </w:r>
      <w:r w:rsidRPr="0078502C">
        <w:rPr>
          <w:lang w:val="en-US"/>
        </w:rPr>
        <w:t>E</w:t>
      </w:r>
      <w:r w:rsidRPr="0078502C">
        <w:t>-</w:t>
      </w:r>
      <w:r w:rsidRPr="0078502C">
        <w:rPr>
          <w:lang w:val="en-US"/>
        </w:rPr>
        <w:t>Mail</w:t>
      </w:r>
      <w:r w:rsidRPr="0078502C">
        <w:t xml:space="preserve"> и т.п.</w:t>
      </w:r>
    </w:p>
    <w:p w14:paraId="062C8954" w14:textId="77777777" w:rsidR="00532A49" w:rsidRPr="0078502C" w:rsidRDefault="00532A49" w:rsidP="00543AEA">
      <w:pPr>
        <w:autoSpaceDE w:val="0"/>
        <w:autoSpaceDN w:val="0"/>
        <w:adjustRightInd w:val="0"/>
        <w:ind w:left="142"/>
        <w:jc w:val="both"/>
        <w:rPr>
          <w:rFonts w:ascii="TimesNewRomanPSMT" w:hAnsi="TimesNewRomanPSMT"/>
        </w:rPr>
      </w:pPr>
    </w:p>
    <w:p w14:paraId="759D0147" w14:textId="77777777" w:rsidR="00532A49" w:rsidRPr="0078502C" w:rsidRDefault="00532A49" w:rsidP="00543AEA">
      <w:pPr>
        <w:autoSpaceDE w:val="0"/>
        <w:autoSpaceDN w:val="0"/>
        <w:adjustRightInd w:val="0"/>
        <w:ind w:left="142"/>
        <w:jc w:val="both"/>
        <w:rPr>
          <w:rFonts w:ascii="TimesNewRomanPSMT" w:hAnsi="TimesNewRomanPSMT"/>
        </w:rPr>
      </w:pPr>
      <w:r w:rsidRPr="0078502C">
        <w:rPr>
          <w:rFonts w:ascii="TimesNewRomanPSMT" w:hAnsi="TimesNewRomanPSMT"/>
        </w:rPr>
        <w:tab/>
        <w:t xml:space="preserve">К технологическим серверам относятся серверы политик Juniper SRC-PE,  служба каталога LDAP Sun ONE, </w:t>
      </w:r>
      <w:r w:rsidRPr="0078502C">
        <w:rPr>
          <w:rFonts w:ascii="TimesNewRomanPSMT" w:hAnsi="TimesNewRomanPSMT"/>
          <w:lang w:val="en-US"/>
        </w:rPr>
        <w:t>HTTP</w:t>
      </w:r>
      <w:r w:rsidRPr="0078502C">
        <w:rPr>
          <w:rFonts w:ascii="TimesNewRomanPSMT" w:hAnsi="TimesNewRomanPSMT"/>
        </w:rPr>
        <w:t xml:space="preserve"> </w:t>
      </w:r>
      <w:r w:rsidRPr="0078502C">
        <w:rPr>
          <w:rFonts w:ascii="TimesNewRomanPSMT" w:hAnsi="TimesNewRomanPSMT"/>
          <w:lang w:val="en-US"/>
        </w:rPr>
        <w:t>Redirect</w:t>
      </w:r>
      <w:r w:rsidRPr="0078502C">
        <w:rPr>
          <w:rFonts w:ascii="TimesNewRomanPSMT" w:hAnsi="TimesNewRomanPSMT"/>
        </w:rPr>
        <w:t xml:space="preserve">, DHCP серверы </w:t>
      </w:r>
      <w:r w:rsidRPr="0078502C">
        <w:rPr>
          <w:rFonts w:ascii="TimesNewRomanPSMT" w:hAnsi="TimesNewRomanPSMT"/>
          <w:lang w:val="en-US"/>
        </w:rPr>
        <w:t>Cisco</w:t>
      </w:r>
      <w:r w:rsidRPr="0078502C">
        <w:rPr>
          <w:rFonts w:ascii="TimesNewRomanPSMT" w:hAnsi="TimesNewRomanPSMT"/>
        </w:rPr>
        <w:t xml:space="preserve"> </w:t>
      </w:r>
      <w:r w:rsidRPr="0078502C">
        <w:rPr>
          <w:rFonts w:ascii="TimesNewRomanPSMT" w:hAnsi="TimesNewRomanPSMT"/>
          <w:lang w:val="en-US"/>
        </w:rPr>
        <w:t>CNR</w:t>
      </w:r>
      <w:r w:rsidRPr="0078502C">
        <w:t>, серверы биллинга, серверы Сервис-Активатора</w:t>
      </w:r>
      <w:r w:rsidRPr="0078502C">
        <w:rPr>
          <w:rFonts w:ascii="TimesNewRomanPSMT" w:hAnsi="TimesNewRomanPSMT"/>
        </w:rPr>
        <w:t xml:space="preserve"> и другие.</w:t>
      </w:r>
    </w:p>
    <w:p w14:paraId="2346EF9D" w14:textId="77777777" w:rsidR="00532A49" w:rsidRPr="0078502C" w:rsidRDefault="00532A49" w:rsidP="00543AEA">
      <w:pPr>
        <w:autoSpaceDE w:val="0"/>
        <w:autoSpaceDN w:val="0"/>
        <w:adjustRightInd w:val="0"/>
        <w:ind w:left="142"/>
        <w:jc w:val="both"/>
      </w:pPr>
      <w:r w:rsidRPr="0078502C">
        <w:tab/>
        <w:t>Серверы для нужд эксплуатации включают в себя: серверы с ПО автоматизированного опроса состояния оборудования, резервного копирования конфигурации оборудования и системного ПО, серверы построения статистических отчетов, пробы для систем мониторинга, и ряд других подобных.</w:t>
      </w:r>
    </w:p>
    <w:p w14:paraId="73632662" w14:textId="77777777" w:rsidR="00532A49" w:rsidRPr="0078502C" w:rsidRDefault="00532A49" w:rsidP="00543AEA">
      <w:pPr>
        <w:autoSpaceDE w:val="0"/>
        <w:autoSpaceDN w:val="0"/>
        <w:adjustRightInd w:val="0"/>
        <w:ind w:left="142"/>
        <w:jc w:val="both"/>
      </w:pPr>
      <w:r w:rsidRPr="0078502C">
        <w:t>Стыки с сетью Интернет обеспечиваются двумя территориально разнесенными отказоустойчивыми узлами, состоящими из пограничных маршрутизаторов (</w:t>
      </w:r>
      <w:r w:rsidRPr="0078502C">
        <w:rPr>
          <w:lang w:val="en-US"/>
        </w:rPr>
        <w:t>Cisco</w:t>
      </w:r>
      <w:r w:rsidRPr="0078502C">
        <w:t xml:space="preserve"> 7609 и </w:t>
      </w:r>
      <w:r w:rsidRPr="0078502C">
        <w:rPr>
          <w:lang w:val="en-US"/>
        </w:rPr>
        <w:t>Huawei</w:t>
      </w:r>
      <w:r w:rsidRPr="0078502C">
        <w:t xml:space="preserve"> </w:t>
      </w:r>
      <w:r w:rsidRPr="0078502C">
        <w:rPr>
          <w:lang w:val="en-US"/>
        </w:rPr>
        <w:t>NE</w:t>
      </w:r>
      <w:r w:rsidRPr="0078502C">
        <w:t>40</w:t>
      </w:r>
      <w:r w:rsidRPr="0078502C">
        <w:rPr>
          <w:lang w:val="en-US"/>
        </w:rPr>
        <w:t>E</w:t>
      </w:r>
      <w:r w:rsidRPr="0078502C">
        <w:t>) через провайдеров:</w:t>
      </w:r>
    </w:p>
    <w:p w14:paraId="3DC48153" w14:textId="77777777" w:rsidR="00532A49" w:rsidRPr="0078502C" w:rsidRDefault="00532A49" w:rsidP="00543AEA">
      <w:pPr>
        <w:spacing w:before="100" w:beforeAutospacing="1" w:after="80"/>
        <w:ind w:left="142"/>
        <w:jc w:val="both"/>
      </w:pPr>
      <w:r w:rsidRPr="0078502C">
        <w:t xml:space="preserve">- Каналы транзитного соглашения через ПАО «Ростелеком» – 15х150 Гбит/с (Логическое ограничение по договору 30 Гбит/с);  </w:t>
      </w:r>
    </w:p>
    <w:p w14:paraId="36A23395" w14:textId="77777777" w:rsidR="00532A49" w:rsidRPr="0078502C" w:rsidRDefault="00532A49" w:rsidP="00543AEA">
      <w:pPr>
        <w:spacing w:before="100" w:beforeAutospacing="1" w:after="80"/>
        <w:ind w:left="142"/>
        <w:jc w:val="both"/>
      </w:pPr>
      <w:r w:rsidRPr="0078502C">
        <w:t xml:space="preserve">- Канал пирингового соглашения с </w:t>
      </w:r>
      <w:r w:rsidRPr="0078502C">
        <w:rPr>
          <w:lang w:val="en-US"/>
        </w:rPr>
        <w:t>mail</w:t>
      </w:r>
      <w:r w:rsidRPr="0078502C">
        <w:t>.</w:t>
      </w:r>
      <w:r w:rsidRPr="0078502C">
        <w:rPr>
          <w:lang w:val="en-US"/>
        </w:rPr>
        <w:t>ru</w:t>
      </w:r>
      <w:r w:rsidRPr="0078502C">
        <w:t xml:space="preserve"> - 1 </w:t>
      </w:r>
      <w:r w:rsidRPr="0078502C">
        <w:rPr>
          <w:lang w:val="en-US"/>
        </w:rPr>
        <w:t>x</w:t>
      </w:r>
      <w:r w:rsidRPr="0078502C">
        <w:t xml:space="preserve"> 10 Гбит/с;</w:t>
      </w:r>
    </w:p>
    <w:p w14:paraId="07A19A39" w14:textId="77777777" w:rsidR="00532A49" w:rsidRPr="0078502C" w:rsidRDefault="00532A49" w:rsidP="00543AEA">
      <w:pPr>
        <w:spacing w:before="100" w:beforeAutospacing="1" w:after="80"/>
        <w:ind w:left="142"/>
        <w:jc w:val="both"/>
      </w:pPr>
      <w:r w:rsidRPr="0078502C">
        <w:t xml:space="preserve">- Канал пирингового соглашения с </w:t>
      </w:r>
      <w:r w:rsidRPr="0078502C">
        <w:rPr>
          <w:lang w:val="en-US"/>
        </w:rPr>
        <w:t>NetByNet</w:t>
      </w:r>
      <w:r w:rsidRPr="0078502C">
        <w:t xml:space="preserve"> - 10 Гбит/с (Логическое ограничение по договору 3 Гбит/с).</w:t>
      </w:r>
    </w:p>
    <w:p w14:paraId="5DA62DEF" w14:textId="77777777" w:rsidR="00532A49" w:rsidRPr="0078502C" w:rsidRDefault="00532A49" w:rsidP="00543AEA">
      <w:pPr>
        <w:spacing w:before="100" w:beforeAutospacing="1" w:after="80"/>
        <w:ind w:left="142"/>
        <w:jc w:val="both"/>
      </w:pPr>
      <w:r w:rsidRPr="0078502C">
        <w:t xml:space="preserve">Фильтрация доступа в </w:t>
      </w:r>
      <w:r w:rsidRPr="0078502C">
        <w:rPr>
          <w:lang w:val="en-US"/>
        </w:rPr>
        <w:t>WWW</w:t>
      </w:r>
      <w:r w:rsidRPr="0078502C">
        <w:t>-ресурсам в соответствии со списками запрещенных сайтов, формируемых Роскомнадзором по трем федеральным законам, осуществляется техническими средствами ПАО «Ростелеком». Все законодательство в области СОРМ на сети ПД исполняется.</w:t>
      </w:r>
    </w:p>
    <w:p w14:paraId="4B3D10A0" w14:textId="77777777" w:rsidR="00532A49" w:rsidRPr="0078502C" w:rsidRDefault="00532A49" w:rsidP="00543AEA">
      <w:pPr>
        <w:spacing w:before="100" w:beforeAutospacing="1" w:after="80"/>
        <w:ind w:left="142"/>
        <w:jc w:val="center"/>
      </w:pPr>
      <w:r w:rsidRPr="0078502C">
        <w:rPr>
          <w:b/>
          <w:bCs/>
          <w:u w:val="single"/>
        </w:rPr>
        <w:t>Документальная электросвязь</w:t>
      </w:r>
    </w:p>
    <w:p w14:paraId="00B3AC0F" w14:textId="77777777" w:rsidR="00532A49" w:rsidRPr="0078502C" w:rsidRDefault="00532A49" w:rsidP="00543AEA">
      <w:pPr>
        <w:spacing w:before="100" w:beforeAutospacing="1" w:after="80"/>
        <w:ind w:left="142"/>
        <w:jc w:val="both"/>
      </w:pPr>
      <w:r w:rsidRPr="0078502C">
        <w:t>ПАО "Центральный телеграф" является узлом национальной и международной телеграфной сети общего пользования и сети абонентского телеграфа Телекс и предоставляет услуги документальной электросвязи (телеграммы, Телекс, бизнес-почта с использованием прокола Х.400).</w:t>
      </w:r>
    </w:p>
    <w:p w14:paraId="07DC7E70" w14:textId="77777777" w:rsidR="00532A49" w:rsidRPr="0078502C" w:rsidRDefault="00532A49" w:rsidP="00543AEA">
      <w:pPr>
        <w:spacing w:before="100" w:beforeAutospacing="1" w:after="80"/>
        <w:ind w:left="142"/>
        <w:jc w:val="both"/>
      </w:pPr>
      <w:r w:rsidRPr="0078502C">
        <w:t xml:space="preserve">Функционирование </w:t>
      </w:r>
      <w:r w:rsidRPr="0078502C">
        <w:rPr>
          <w:i/>
          <w:iCs/>
        </w:rPr>
        <w:t>узла телеграфной сети общего пользования</w:t>
      </w:r>
      <w:r w:rsidRPr="0078502C">
        <w:t xml:space="preserve"> обеспечивают аппаратно-программные комплексы: центр коммутации сообщений (ЦКС-Х), система обработки сообщений </w:t>
      </w:r>
      <w:r w:rsidRPr="0078502C">
        <w:rPr>
          <w:lang w:val="en-US"/>
        </w:rPr>
        <w:t>REX</w:t>
      </w:r>
      <w:r w:rsidRPr="0078502C">
        <w:t>-400.</w:t>
      </w:r>
    </w:p>
    <w:p w14:paraId="30EB5100" w14:textId="77777777" w:rsidR="00532A49" w:rsidRPr="0078502C" w:rsidRDefault="00532A49" w:rsidP="00543AEA">
      <w:pPr>
        <w:ind w:left="142"/>
        <w:jc w:val="both"/>
      </w:pPr>
      <w:r w:rsidRPr="0078502C">
        <w:t>Межцентровые связи и магистральные каналы (каналы тональной частоты (ТЧ)), арендованные у ПАО "Ростелеком", связывают ПАО "Центральный телеграф" со смежными узлами национальной телеграфной сети общего пользования.</w:t>
      </w:r>
    </w:p>
    <w:p w14:paraId="4E8F48D3" w14:textId="77777777" w:rsidR="00532A49" w:rsidRPr="0078502C" w:rsidRDefault="00532A49" w:rsidP="00543AEA">
      <w:pPr>
        <w:ind w:left="142"/>
        <w:jc w:val="both"/>
      </w:pPr>
      <w:r w:rsidRPr="0078502C">
        <w:t xml:space="preserve">Функционирование </w:t>
      </w:r>
      <w:r w:rsidRPr="0078502C">
        <w:rPr>
          <w:iCs/>
        </w:rPr>
        <w:t>узла национальной и международной сети абонентского телеграфа</w:t>
      </w:r>
      <w:r w:rsidRPr="0078502C">
        <w:t xml:space="preserve">, обеспечивает оконечно-транзитная станция Вектор-2000, выполняющая также функции аппаратуры каналообразования. Для взаимодействия со смежными узлами сети Телекс также используются арендуемые у ПАО "Ростелеком" каналы ТЧ. </w:t>
      </w:r>
    </w:p>
    <w:p w14:paraId="69E9A459" w14:textId="77777777" w:rsidR="00532A49" w:rsidRPr="0078502C" w:rsidRDefault="00532A49" w:rsidP="00543AEA">
      <w:pPr>
        <w:ind w:left="142"/>
        <w:jc w:val="both"/>
      </w:pPr>
      <w:r w:rsidRPr="0078502C">
        <w:t xml:space="preserve">Всего на основании договора и в соответствии с нормами на электрические параметры каналов ТЧ магистральной и внутризоновых первичных сетей, ПАО "Центральный </w:t>
      </w:r>
      <w:r w:rsidRPr="0078502C">
        <w:lastRenderedPageBreak/>
        <w:t xml:space="preserve">телеграф" арендует у ПАО "Ростелеком" постоянно и круглосуточно </w:t>
      </w:r>
      <w:r w:rsidRPr="0078502C">
        <w:br/>
        <w:t>34 каналов ТЧ, из них:</w:t>
      </w:r>
    </w:p>
    <w:p w14:paraId="4352DCD3" w14:textId="77777777" w:rsidR="00532A49" w:rsidRPr="0078502C" w:rsidRDefault="00532A49" w:rsidP="00543AEA">
      <w:pPr>
        <w:ind w:left="142"/>
        <w:jc w:val="both"/>
      </w:pPr>
      <w:r w:rsidRPr="0078502C">
        <w:t>- 32 канала ТЧ к узлам Московской области;</w:t>
      </w:r>
    </w:p>
    <w:p w14:paraId="5CEE531B" w14:textId="77777777" w:rsidR="00532A49" w:rsidRPr="0078502C" w:rsidRDefault="00532A49" w:rsidP="00543AEA">
      <w:pPr>
        <w:ind w:left="142"/>
        <w:jc w:val="both"/>
      </w:pPr>
      <w:r w:rsidRPr="0078502C">
        <w:t>- 2 канала ТЧ к узлам других регионов РФ.</w:t>
      </w:r>
    </w:p>
    <w:p w14:paraId="3DF72573" w14:textId="77777777" w:rsidR="00532A49" w:rsidRPr="0078502C" w:rsidRDefault="00532A49" w:rsidP="00543AEA">
      <w:pPr>
        <w:ind w:left="142"/>
        <w:jc w:val="both"/>
      </w:pPr>
      <w:r w:rsidRPr="0078502C">
        <w:t>Также ПАО "Центральный телеграф" на основании договора арендует у ПАО «МГТС» 95 прямых проводов (из них 57 для подключения абонентов Телекс) в черте г. Москвы.</w:t>
      </w:r>
    </w:p>
    <w:p w14:paraId="4D64832B" w14:textId="378B5598" w:rsidR="00532A49" w:rsidRPr="0078502C" w:rsidRDefault="00532A49" w:rsidP="00543AEA">
      <w:pPr>
        <w:ind w:left="142"/>
        <w:jc w:val="both"/>
      </w:pPr>
      <w:r w:rsidRPr="0078502C">
        <w:t xml:space="preserve">ПАО "Центральный Телеграф" совместно с УФПС г. Москвы - филиал </w:t>
      </w:r>
      <w:r w:rsidR="004627E5" w:rsidRPr="0078502C">
        <w:t>АО</w:t>
      </w:r>
      <w:r w:rsidRPr="0078502C">
        <w:t xml:space="preserve"> «Почта России» ведет работы по модернизации телеграфной службы и предоставлению на базе телеграфной связи новых услуг в Москве.</w:t>
      </w:r>
    </w:p>
    <w:p w14:paraId="2408F305" w14:textId="77777777" w:rsidR="00532A49" w:rsidRPr="0078502C" w:rsidRDefault="00532A49" w:rsidP="00543AEA">
      <w:pPr>
        <w:ind w:left="142"/>
        <w:jc w:val="both"/>
        <w:rPr>
          <w:u w:val="single"/>
        </w:rPr>
      </w:pPr>
      <w:r w:rsidRPr="0078502C">
        <w:rPr>
          <w:u w:val="single"/>
        </w:rPr>
        <w:t>Монтированная емкость сооружения связи телеграфного узла составляет:</w:t>
      </w:r>
    </w:p>
    <w:p w14:paraId="065FDDF6" w14:textId="77777777" w:rsidR="00532A49" w:rsidRPr="0078502C" w:rsidRDefault="00532A49" w:rsidP="00543AEA">
      <w:pPr>
        <w:ind w:left="142"/>
        <w:jc w:val="both"/>
      </w:pPr>
      <w:r w:rsidRPr="0078502C">
        <w:t xml:space="preserve">- станция «Вектор-2000» - 208 телеграфных портов С1-ТГ, 64 порта ТТ-ТЧ, 280 лицензий </w:t>
      </w:r>
      <w:r w:rsidRPr="0078502C">
        <w:rPr>
          <w:lang w:val="en-US"/>
        </w:rPr>
        <w:t>UDP</w:t>
      </w:r>
      <w:r w:rsidRPr="0078502C">
        <w:t xml:space="preserve">, </w:t>
      </w:r>
      <w:r w:rsidRPr="0078502C">
        <w:rPr>
          <w:lang w:val="en-US"/>
        </w:rPr>
        <w:t>IP</w:t>
      </w:r>
      <w:r w:rsidRPr="0078502C">
        <w:t>-портов для подключения абонентов – не ограничено, ВКПЕ1 – 4 шт.;</w:t>
      </w:r>
    </w:p>
    <w:p w14:paraId="26D2E35C" w14:textId="77777777" w:rsidR="00532A49" w:rsidRPr="0078502C" w:rsidRDefault="00532A49" w:rsidP="00543AEA">
      <w:pPr>
        <w:ind w:left="142"/>
        <w:jc w:val="both"/>
      </w:pPr>
      <w:r w:rsidRPr="0078502C">
        <w:t xml:space="preserve">- центр коммутации сообщений ЦКС-Х - 416 телеграфных портов, </w:t>
      </w:r>
      <w:r w:rsidRPr="0078502C">
        <w:rPr>
          <w:lang w:val="en-US"/>
        </w:rPr>
        <w:t>IP</w:t>
      </w:r>
      <w:r w:rsidRPr="0078502C">
        <w:t>-портов для подключения потребителей – не ограничено;</w:t>
      </w:r>
    </w:p>
    <w:p w14:paraId="036914B8" w14:textId="77777777" w:rsidR="00532A49" w:rsidRPr="0078502C" w:rsidRDefault="00532A49" w:rsidP="00543AEA">
      <w:pPr>
        <w:ind w:left="142"/>
        <w:jc w:val="both"/>
      </w:pPr>
      <w:r w:rsidRPr="0078502C">
        <w:t xml:space="preserve">- система обработки сообщений «REX-400» - 3 порта 1 GE, 636 лицензий ОП, 50 лицензии </w:t>
      </w:r>
      <w:r w:rsidRPr="0078502C">
        <w:rPr>
          <w:lang w:val="en-US"/>
        </w:rPr>
        <w:t>UDP</w:t>
      </w:r>
      <w:r w:rsidRPr="0078502C">
        <w:t>-</w:t>
      </w:r>
      <w:r w:rsidRPr="0078502C">
        <w:rPr>
          <w:lang w:val="en-US"/>
        </w:rPr>
        <w:t>telex</w:t>
      </w:r>
      <w:r w:rsidRPr="0078502C">
        <w:t xml:space="preserve">, 10 лицензии </w:t>
      </w:r>
      <w:r w:rsidRPr="0078502C">
        <w:rPr>
          <w:lang w:val="en-US"/>
        </w:rPr>
        <w:t>UDP</w:t>
      </w:r>
      <w:r w:rsidRPr="0078502C">
        <w:t>-</w:t>
      </w:r>
      <w:r w:rsidRPr="0078502C">
        <w:rPr>
          <w:lang w:val="en-US"/>
        </w:rPr>
        <w:t>cks</w:t>
      </w:r>
      <w:r w:rsidRPr="0078502C">
        <w:t>;</w:t>
      </w:r>
    </w:p>
    <w:p w14:paraId="714C9794" w14:textId="77777777" w:rsidR="00532A49" w:rsidRPr="0078502C" w:rsidRDefault="00532A49" w:rsidP="00543AEA">
      <w:pPr>
        <w:ind w:left="142"/>
        <w:jc w:val="both"/>
      </w:pPr>
      <w:r w:rsidRPr="0078502C">
        <w:t>- ПАК СИО - 2 порта 1 GE, лицензий для подключения Плагинов ЕАС ОПС - не ограничено;</w:t>
      </w:r>
    </w:p>
    <w:p w14:paraId="22600693" w14:textId="77777777" w:rsidR="00532A49" w:rsidRPr="0078502C" w:rsidRDefault="00532A49" w:rsidP="00543AEA">
      <w:pPr>
        <w:ind w:left="142"/>
        <w:jc w:val="both"/>
      </w:pPr>
      <w:r w:rsidRPr="0078502C">
        <w:t xml:space="preserve">- малоканальные телеграфные модемы МТТ-24/28 (2тч) – 6 портов ТТ-ТЧ, 6 портов </w:t>
      </w:r>
      <w:r w:rsidRPr="0078502C">
        <w:rPr>
          <w:lang w:val="en-US"/>
        </w:rPr>
        <w:t>Eth</w:t>
      </w:r>
      <w:r w:rsidRPr="0078502C">
        <w:t>;</w:t>
      </w:r>
    </w:p>
    <w:p w14:paraId="58E8E7FA" w14:textId="77777777" w:rsidR="00532A49" w:rsidRPr="0078502C" w:rsidRDefault="00532A49" w:rsidP="00543AEA">
      <w:pPr>
        <w:ind w:left="142"/>
        <w:jc w:val="both"/>
      </w:pPr>
      <w:r w:rsidRPr="0078502C">
        <w:t xml:space="preserve">- малоканальные телеграфные модемы ЦТА0144/12 (12тг) – 144 порта С1-ТГ, 12 портов </w:t>
      </w:r>
      <w:r w:rsidRPr="0078502C">
        <w:rPr>
          <w:lang w:val="en-US"/>
        </w:rPr>
        <w:t>Eth</w:t>
      </w:r>
      <w:r w:rsidRPr="0078502C">
        <w:t>;</w:t>
      </w:r>
    </w:p>
    <w:p w14:paraId="7A1852F5" w14:textId="77777777" w:rsidR="00532A49" w:rsidRPr="0078502C" w:rsidRDefault="00532A49" w:rsidP="00543AEA">
      <w:pPr>
        <w:ind w:left="142"/>
        <w:jc w:val="both"/>
      </w:pPr>
      <w:r w:rsidRPr="0078502C">
        <w:t>- гибкий мультиплексор ММХ-12 – 2 потока Е1, 60 портов ТЧ;</w:t>
      </w:r>
    </w:p>
    <w:p w14:paraId="12338BD9" w14:textId="77777777" w:rsidR="00532A49" w:rsidRPr="0078502C" w:rsidRDefault="00532A49" w:rsidP="00543AEA">
      <w:pPr>
        <w:ind w:left="142"/>
        <w:jc w:val="both"/>
      </w:pPr>
      <w:r w:rsidRPr="0078502C">
        <w:t>- корзина широкополосных модемов Nateks FG -  14 линий;</w:t>
      </w:r>
    </w:p>
    <w:p w14:paraId="5E88CDA3" w14:textId="77777777" w:rsidR="00532A49" w:rsidRPr="0078502C" w:rsidRDefault="00532A49" w:rsidP="00543AEA">
      <w:pPr>
        <w:ind w:left="142"/>
        <w:jc w:val="both"/>
        <w:rPr>
          <w:lang w:val="en-US"/>
        </w:rPr>
      </w:pPr>
      <w:r w:rsidRPr="0078502C">
        <w:rPr>
          <w:lang w:val="en-US"/>
        </w:rPr>
        <w:t xml:space="preserve">- </w:t>
      </w:r>
      <w:r w:rsidRPr="0078502C">
        <w:t>ПАК</w:t>
      </w:r>
      <w:r w:rsidRPr="0078502C">
        <w:rPr>
          <w:lang w:val="en-US"/>
        </w:rPr>
        <w:t xml:space="preserve"> «VipNet» </w:t>
      </w:r>
      <w:r w:rsidRPr="0078502C">
        <w:t>на</w:t>
      </w:r>
      <w:r w:rsidRPr="0078502C">
        <w:rPr>
          <w:lang w:val="en-US"/>
        </w:rPr>
        <w:t xml:space="preserve"> </w:t>
      </w:r>
      <w:r w:rsidRPr="0078502C">
        <w:t>базе</w:t>
      </w:r>
      <w:r w:rsidRPr="0078502C">
        <w:rPr>
          <w:lang w:val="en-US"/>
        </w:rPr>
        <w:t xml:space="preserve"> ViPNet Coordinator HW1000 - 150 </w:t>
      </w:r>
      <w:r w:rsidRPr="0078502C">
        <w:t>лицензий</w:t>
      </w:r>
      <w:r w:rsidRPr="0078502C">
        <w:rPr>
          <w:lang w:val="en-US"/>
        </w:rPr>
        <w:t>;</w:t>
      </w:r>
    </w:p>
    <w:p w14:paraId="4145BCD5" w14:textId="77777777" w:rsidR="00532A49" w:rsidRPr="0078502C" w:rsidRDefault="00532A49" w:rsidP="00543AEA">
      <w:pPr>
        <w:ind w:left="142"/>
        <w:jc w:val="both"/>
      </w:pPr>
      <w:r w:rsidRPr="0078502C">
        <w:t xml:space="preserve">- ПАК </w:t>
      </w:r>
      <w:r w:rsidRPr="0078502C">
        <w:rPr>
          <w:lang w:val="en-US"/>
        </w:rPr>
        <w:t>Cisco</w:t>
      </w:r>
      <w:r w:rsidRPr="0078502C">
        <w:t xml:space="preserve"> </w:t>
      </w:r>
      <w:r w:rsidRPr="0078502C">
        <w:rPr>
          <w:lang w:val="en-US"/>
        </w:rPr>
        <w:t>VPN</w:t>
      </w:r>
      <w:r w:rsidRPr="0078502C">
        <w:t xml:space="preserve"> на базе </w:t>
      </w:r>
      <w:r w:rsidRPr="0078502C">
        <w:rPr>
          <w:lang w:val="en-US"/>
        </w:rPr>
        <w:t>Cisco</w:t>
      </w:r>
      <w:r w:rsidRPr="0078502C">
        <w:t xml:space="preserve">-2911 с ПАК С-Терра на базе модуля </w:t>
      </w:r>
      <w:r w:rsidRPr="0078502C">
        <w:rPr>
          <w:lang w:val="en-US"/>
        </w:rPr>
        <w:t>Cisco</w:t>
      </w:r>
      <w:r w:rsidRPr="0078502C">
        <w:t xml:space="preserve"> </w:t>
      </w:r>
      <w:r w:rsidRPr="0078502C">
        <w:rPr>
          <w:lang w:val="en-US"/>
        </w:rPr>
        <w:t>UCS</w:t>
      </w:r>
      <w:r w:rsidRPr="0078502C">
        <w:t>-</w:t>
      </w:r>
      <w:r w:rsidRPr="0078502C">
        <w:rPr>
          <w:lang w:val="en-US"/>
        </w:rPr>
        <w:t>EN</w:t>
      </w:r>
      <w:r w:rsidRPr="0078502C">
        <w:t xml:space="preserve">120 - до 250 Мбит/с; </w:t>
      </w:r>
    </w:p>
    <w:p w14:paraId="2B6A1052" w14:textId="77777777" w:rsidR="00532A49" w:rsidRPr="0078502C" w:rsidRDefault="00532A49" w:rsidP="00543AEA">
      <w:pPr>
        <w:ind w:left="142"/>
        <w:jc w:val="both"/>
      </w:pPr>
      <w:r w:rsidRPr="0078502C">
        <w:t>- межсетевой экран на базе FortiGate-600D – до 8 портов 1GE SFP, до 8 портов 1</w:t>
      </w:r>
      <w:r w:rsidRPr="0078502C">
        <w:rPr>
          <w:lang w:val="en-US"/>
        </w:rPr>
        <w:t>GE</w:t>
      </w:r>
      <w:r w:rsidRPr="0078502C">
        <w:t xml:space="preserve"> RJ45; до 2 портов 10</w:t>
      </w:r>
      <w:r w:rsidRPr="0078502C">
        <w:rPr>
          <w:lang w:val="en-US"/>
        </w:rPr>
        <w:t>GE</w:t>
      </w:r>
      <w:r w:rsidRPr="0078502C">
        <w:t xml:space="preserve"> </w:t>
      </w:r>
      <w:r w:rsidRPr="0078502C">
        <w:rPr>
          <w:lang w:val="en-US"/>
        </w:rPr>
        <w:t>SFP</w:t>
      </w:r>
      <w:r w:rsidRPr="0078502C">
        <w:t>+;</w:t>
      </w:r>
    </w:p>
    <w:p w14:paraId="1F00E492" w14:textId="77777777" w:rsidR="00532A49" w:rsidRPr="0078502C" w:rsidRDefault="00532A49" w:rsidP="00543AEA">
      <w:pPr>
        <w:ind w:left="142"/>
        <w:jc w:val="both"/>
      </w:pPr>
    </w:p>
    <w:p w14:paraId="004D7329" w14:textId="77777777" w:rsidR="00532A49" w:rsidRPr="0078502C" w:rsidRDefault="00532A49" w:rsidP="00543AEA">
      <w:pPr>
        <w:ind w:left="142"/>
        <w:jc w:val="both"/>
        <w:rPr>
          <w:u w:val="single"/>
        </w:rPr>
      </w:pPr>
      <w:r w:rsidRPr="0078502C">
        <w:rPr>
          <w:u w:val="single"/>
        </w:rPr>
        <w:t>К узлу телеграфной сети общего пользования подключено:</w:t>
      </w:r>
    </w:p>
    <w:p w14:paraId="36478F43" w14:textId="23E0FD57" w:rsidR="00532A49" w:rsidRPr="0078502C" w:rsidRDefault="00532A49" w:rsidP="00543AEA">
      <w:pPr>
        <w:ind w:left="142"/>
        <w:jc w:val="both"/>
      </w:pPr>
      <w:r w:rsidRPr="0078502C">
        <w:t xml:space="preserve">- 79 телеграфных отделений ОПС УФПС г. Москвы - филиал </w:t>
      </w:r>
      <w:r w:rsidR="004627E5" w:rsidRPr="0078502C">
        <w:t>АО</w:t>
      </w:r>
      <w:r w:rsidRPr="0078502C">
        <w:t xml:space="preserve"> «Почта России» (92 сектора) </w:t>
      </w:r>
      <w:r w:rsidRPr="0078502C">
        <w:rPr>
          <w:i/>
        </w:rPr>
        <w:t xml:space="preserve">(подключены по сетям ПД </w:t>
      </w:r>
      <w:r w:rsidRPr="0078502C">
        <w:rPr>
          <w:i/>
          <w:lang w:val="en-US"/>
        </w:rPr>
        <w:t>IP</w:t>
      </w:r>
      <w:r w:rsidRPr="0078502C">
        <w:rPr>
          <w:i/>
        </w:rPr>
        <w:t xml:space="preserve"> ПАО «Центральный телеграф» и УФПС г. Москвы - филиал </w:t>
      </w:r>
      <w:r w:rsidR="004627E5" w:rsidRPr="0078502C">
        <w:rPr>
          <w:i/>
        </w:rPr>
        <w:t>АО</w:t>
      </w:r>
      <w:r w:rsidRPr="0078502C">
        <w:rPr>
          <w:i/>
        </w:rPr>
        <w:t xml:space="preserve"> «Почта России»)</w:t>
      </w:r>
      <w:r w:rsidRPr="0078502C">
        <w:t>;</w:t>
      </w:r>
    </w:p>
    <w:p w14:paraId="724FCCFD" w14:textId="0C206EDE" w:rsidR="00532A49" w:rsidRPr="0078502C" w:rsidRDefault="00532A49" w:rsidP="00543AEA">
      <w:pPr>
        <w:ind w:left="142"/>
        <w:jc w:val="both"/>
      </w:pPr>
      <w:proofErr w:type="gramStart"/>
      <w:r w:rsidRPr="0078502C">
        <w:t xml:space="preserve">- 3 телеграфных отделения закрытого типа ОПС УФПС г. Москвы - филиал </w:t>
      </w:r>
      <w:r w:rsidR="004627E5" w:rsidRPr="0078502C">
        <w:t xml:space="preserve">АО </w:t>
      </w:r>
      <w:r w:rsidRPr="0078502C">
        <w:t xml:space="preserve">«Почта России» (8 секторов) </w:t>
      </w:r>
      <w:r w:rsidRPr="0078502C">
        <w:rPr>
          <w:i/>
        </w:rPr>
        <w:t>(подключены по прямым проводам, арендуемым ПАО «Центральный телеграф» у ПАО МГТС);</w:t>
      </w:r>
      <w:proofErr w:type="gramEnd"/>
    </w:p>
    <w:p w14:paraId="7A77F15B" w14:textId="77777777" w:rsidR="00532A49" w:rsidRPr="0078502C" w:rsidRDefault="00532A49" w:rsidP="00543AEA">
      <w:pPr>
        <w:ind w:left="142"/>
        <w:jc w:val="both"/>
      </w:pPr>
      <w:r w:rsidRPr="0078502C">
        <w:t xml:space="preserve">- 3 отделения связи ПАО «Центральный телеграф» (6 секторов передача/3 сектора прием) </w:t>
      </w:r>
      <w:r w:rsidRPr="0078502C">
        <w:rPr>
          <w:i/>
        </w:rPr>
        <w:t xml:space="preserve">(подключены по сети ПД </w:t>
      </w:r>
      <w:r w:rsidRPr="0078502C">
        <w:rPr>
          <w:i/>
          <w:lang w:val="en-US"/>
        </w:rPr>
        <w:t>IP</w:t>
      </w:r>
      <w:r w:rsidRPr="0078502C">
        <w:rPr>
          <w:i/>
        </w:rPr>
        <w:t xml:space="preserve"> и по прямым проводам, арендуемым ПАО «Центральный телеграф» у ПАО МГТС, с организацией широкополосного доступа по технологии х</w:t>
      </w:r>
      <w:r w:rsidRPr="0078502C">
        <w:rPr>
          <w:i/>
          <w:lang w:val="en-US"/>
        </w:rPr>
        <w:t>DSL</w:t>
      </w:r>
      <w:r w:rsidRPr="0078502C">
        <w:rPr>
          <w:i/>
        </w:rPr>
        <w:t>)</w:t>
      </w:r>
      <w:r w:rsidRPr="0078502C">
        <w:t>;</w:t>
      </w:r>
    </w:p>
    <w:p w14:paraId="66731C2E" w14:textId="77777777" w:rsidR="00532A49" w:rsidRPr="0078502C" w:rsidRDefault="00532A49" w:rsidP="00543AEA">
      <w:pPr>
        <w:ind w:left="142"/>
        <w:jc w:val="both"/>
      </w:pPr>
      <w:r w:rsidRPr="0078502C">
        <w:t>- 4 отделения связей клиентов (5 секторов) (подключены по магистральному междугородному аналоговому каналу ТЧ, арендуемого у ПАО «Ростелеком», по частной линии и по сетям ПД IP ПАО «Центральный телеграф» и ПАО «Ростелеком»).</w:t>
      </w:r>
    </w:p>
    <w:p w14:paraId="690CEEBE" w14:textId="77777777" w:rsidR="00532A49" w:rsidRPr="0078502C" w:rsidRDefault="00532A49" w:rsidP="00543AEA">
      <w:pPr>
        <w:ind w:left="142"/>
        <w:jc w:val="both"/>
      </w:pPr>
      <w:r w:rsidRPr="0078502C">
        <w:t>- 17 межцентровых телеграфных каналов (9 направлений) для подключения к смежным центрам коммутации сообщений на территории РФ (Организованы в магистральных междугородных аналоговых каналах ТЧ, арендуемых у ПАО «Ростелеком»).</w:t>
      </w:r>
    </w:p>
    <w:p w14:paraId="302FEDA7" w14:textId="77777777" w:rsidR="00532A49" w:rsidRPr="0078502C" w:rsidRDefault="00532A49" w:rsidP="00543AEA">
      <w:pPr>
        <w:ind w:left="142"/>
        <w:jc w:val="both"/>
      </w:pPr>
      <w:r w:rsidRPr="0078502C">
        <w:t>- 2 межцентровых телеграфных канала (2 направления) для подключения к смежным центрам коммутации сообщений на территории Московской области (Организованы по сети ПД IP).</w:t>
      </w:r>
    </w:p>
    <w:p w14:paraId="39BCF875" w14:textId="77777777" w:rsidR="00532A49" w:rsidRPr="0078502C" w:rsidRDefault="00532A49" w:rsidP="00543AEA">
      <w:pPr>
        <w:ind w:left="142"/>
        <w:jc w:val="both"/>
      </w:pPr>
      <w:r w:rsidRPr="0078502C">
        <w:t>- 2 междугородных телеграфных канала сети спец.связи для подключения аппаратов ПАО "Центральный телеграф" (Организованы в магистральных междугородных аналоговых каналах ТЧ, арендуемых у ПАО «Ростелеком»).</w:t>
      </w:r>
    </w:p>
    <w:p w14:paraId="219483B6" w14:textId="594370A3" w:rsidR="00532A49" w:rsidRPr="0078502C" w:rsidRDefault="00532A49" w:rsidP="00543AEA">
      <w:pPr>
        <w:ind w:left="142"/>
        <w:jc w:val="both"/>
      </w:pPr>
      <w:r w:rsidRPr="0078502C">
        <w:lastRenderedPageBreak/>
        <w:t>- 12 телеграфных отделений спец</w:t>
      </w:r>
      <w:proofErr w:type="gramStart"/>
      <w:r w:rsidRPr="0078502C">
        <w:t>.с</w:t>
      </w:r>
      <w:proofErr w:type="gramEnd"/>
      <w:r w:rsidRPr="0078502C">
        <w:t xml:space="preserve">вязей ОПС УФПС г Москвы – филиал </w:t>
      </w:r>
      <w:r w:rsidR="004627E5" w:rsidRPr="0078502C">
        <w:t>АО</w:t>
      </w:r>
      <w:r w:rsidRPr="0078502C">
        <w:t xml:space="preserve"> “Почта России” подключенных к центру коммутации сообщений ПАО «Ростелеком» по аналоговым каналам ТЧ через оборудование телеграфного узла ПАО "Центральный телеграф" </w:t>
      </w:r>
      <w:r w:rsidRPr="0078502C">
        <w:rPr>
          <w:i/>
        </w:rPr>
        <w:t>(к телеграфному узлу ПАО «Центральный телеграф» отделения подключены по прямым проводам арендуемым ПАО «Центральный телеграф» у ПАО МГТС)</w:t>
      </w:r>
      <w:r w:rsidRPr="0078502C">
        <w:t>.</w:t>
      </w:r>
    </w:p>
    <w:p w14:paraId="598DA379" w14:textId="77777777" w:rsidR="00532A49" w:rsidRPr="0078502C" w:rsidRDefault="00532A49" w:rsidP="00543AEA">
      <w:pPr>
        <w:ind w:left="142"/>
      </w:pPr>
      <w:r w:rsidRPr="0078502C">
        <w:rPr>
          <w:noProof/>
        </w:rPr>
        <mc:AlternateContent>
          <mc:Choice Requires="wpc">
            <w:drawing>
              <wp:inline distT="0" distB="0" distL="0" distR="0" wp14:anchorId="2508349D" wp14:editId="46D73537">
                <wp:extent cx="5666740" cy="6189345"/>
                <wp:effectExtent l="0" t="0" r="635" b="1905"/>
                <wp:docPr id="93" name="Полотно 9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17"/>
                        <wps:cNvSpPr>
                          <a:spLocks noChangeArrowheads="1"/>
                        </wps:cNvSpPr>
                        <wps:spPr bwMode="auto">
                          <a:xfrm>
                            <a:off x="1651012" y="2480918"/>
                            <a:ext cx="610904" cy="2413618"/>
                          </a:xfrm>
                          <a:prstGeom prst="rect">
                            <a:avLst/>
                          </a:prstGeom>
                          <a:solidFill>
                            <a:srgbClr val="FFFFFF"/>
                          </a:solidFill>
                          <a:ln w="19050">
                            <a:solidFill>
                              <a:srgbClr val="000000"/>
                            </a:solidFill>
                            <a:miter lim="800000"/>
                            <a:headEnd/>
                            <a:tailEnd/>
                          </a:ln>
                        </wps:spPr>
                        <wps:txbx>
                          <w:txbxContent>
                            <w:p w14:paraId="043D3F9E" w14:textId="77777777" w:rsidR="00AB2B5F" w:rsidRPr="00F86576" w:rsidRDefault="00AB2B5F" w:rsidP="00532A49">
                              <w:pPr>
                                <w:jc w:val="center"/>
                                <w:rPr>
                                  <w:sz w:val="23"/>
                                </w:rPr>
                              </w:pPr>
                              <w:r>
                                <w:rPr>
                                  <w:sz w:val="23"/>
                                </w:rPr>
                                <w:t>ЦКС-Х</w:t>
                              </w:r>
                            </w:p>
                          </w:txbxContent>
                        </wps:txbx>
                        <wps:bodyPr rot="0" vert="horz" wrap="square" lIns="14400" tIns="42977" rIns="14400" bIns="42977" anchor="t" anchorCtr="0" upright="1">
                          <a:noAutofit/>
                        </wps:bodyPr>
                      </wps:wsp>
                      <wps:wsp>
                        <wps:cNvPr id="3" name="Line 18"/>
                        <wps:cNvCnPr/>
                        <wps:spPr bwMode="auto">
                          <a:xfrm>
                            <a:off x="2261916" y="2757120"/>
                            <a:ext cx="1420410" cy="20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 name="Text Box 19"/>
                        <wps:cNvSpPr txBox="1">
                          <a:spLocks noChangeArrowheads="1"/>
                        </wps:cNvSpPr>
                        <wps:spPr bwMode="auto">
                          <a:xfrm>
                            <a:off x="230502" y="2607319"/>
                            <a:ext cx="1369710" cy="849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1748E" w14:textId="77777777" w:rsidR="00AB2B5F" w:rsidRDefault="00AB2B5F" w:rsidP="00532A49">
                              <w:pPr>
                                <w:jc w:val="center"/>
                              </w:pPr>
                              <w:r>
                                <w:t>межцентровые</w:t>
                              </w:r>
                              <w:r w:rsidRPr="0096169A">
                                <w:t xml:space="preserve"> телеграфны</w:t>
                              </w:r>
                              <w:r>
                                <w:t>е</w:t>
                              </w:r>
                              <w:r w:rsidRPr="0096169A">
                                <w:t xml:space="preserve"> канал</w:t>
                              </w:r>
                              <w:r>
                                <w:t>ы</w:t>
                              </w:r>
                            </w:p>
                            <w:p w14:paraId="35116C2A" w14:textId="77777777" w:rsidR="00AB2B5F" w:rsidRPr="008351CA" w:rsidRDefault="00AB2B5F" w:rsidP="00532A49">
                              <w:pPr>
                                <w:jc w:val="center"/>
                              </w:pPr>
                              <w:r>
                                <w:t>в</w:t>
                              </w:r>
                              <w:r w:rsidRPr="004D25B6">
                                <w:t xml:space="preserve"> </w:t>
                              </w:r>
                              <w:r>
                                <w:t xml:space="preserve">каналах ТЧ </w:t>
                              </w:r>
                            </w:p>
                          </w:txbxContent>
                        </wps:txbx>
                        <wps:bodyPr rot="0" vert="horz" wrap="square" lIns="16920" tIns="10152" rIns="16920" bIns="10152" anchor="t" anchorCtr="0" upright="1">
                          <a:noAutofit/>
                        </wps:bodyPr>
                      </wps:wsp>
                      <wps:wsp>
                        <wps:cNvPr id="5" name="Line 20"/>
                        <wps:cNvCnPr/>
                        <wps:spPr bwMode="auto">
                          <a:xfrm rot="16200000" flipV="1">
                            <a:off x="2618318" y="4353332"/>
                            <a:ext cx="700" cy="679405"/>
                          </a:xfrm>
                          <a:prstGeom prst="line">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 name="AutoShape 22"/>
                        <wps:cNvSpPr>
                          <a:spLocks noChangeArrowheads="1"/>
                        </wps:cNvSpPr>
                        <wps:spPr bwMode="auto">
                          <a:xfrm>
                            <a:off x="2941321" y="4270331"/>
                            <a:ext cx="793106" cy="1868814"/>
                          </a:xfrm>
                          <a:prstGeom prst="flowChartProcess">
                            <a:avLst/>
                          </a:prstGeom>
                          <a:solidFill>
                            <a:srgbClr val="FFFFFF"/>
                          </a:solidFill>
                          <a:ln w="19050">
                            <a:solidFill>
                              <a:srgbClr val="000000"/>
                            </a:solidFill>
                            <a:miter lim="800000"/>
                            <a:headEnd/>
                            <a:tailEnd/>
                          </a:ln>
                        </wps:spPr>
                        <wps:txbx>
                          <w:txbxContent>
                            <w:p w14:paraId="622C61ED" w14:textId="77777777" w:rsidR="00AB2B5F" w:rsidRDefault="00AB2B5F" w:rsidP="00532A49">
                              <w:pPr>
                                <w:jc w:val="center"/>
                              </w:pPr>
                            </w:p>
                            <w:p w14:paraId="5BB5B7B5" w14:textId="77777777" w:rsidR="00AB2B5F" w:rsidRPr="00EC6F75" w:rsidRDefault="00AB2B5F" w:rsidP="00532A49">
                              <w:pPr>
                                <w:jc w:val="center"/>
                                <w:rPr>
                                  <w:lang w:val="en-US"/>
                                </w:rPr>
                              </w:pPr>
                              <w:r>
                                <w:t xml:space="preserve">АПК </w:t>
                              </w:r>
                              <w:r>
                                <w:rPr>
                                  <w:lang w:val="en-US"/>
                                </w:rPr>
                                <w:t>REX400</w:t>
                              </w:r>
                            </w:p>
                          </w:txbxContent>
                        </wps:txbx>
                        <wps:bodyPr rot="0" vert="horz" wrap="square" lIns="91440" tIns="45720" rIns="91440" bIns="45720" anchor="t" anchorCtr="0" upright="1">
                          <a:noAutofit/>
                        </wps:bodyPr>
                      </wps:wsp>
                      <wps:wsp>
                        <wps:cNvPr id="7" name="Line 25"/>
                        <wps:cNvCnPr/>
                        <wps:spPr bwMode="auto">
                          <a:xfrm>
                            <a:off x="230502" y="3384525"/>
                            <a:ext cx="1422410" cy="1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 name="Text Box 26"/>
                        <wps:cNvSpPr txBox="1">
                          <a:spLocks noChangeArrowheads="1"/>
                        </wps:cNvSpPr>
                        <wps:spPr bwMode="auto">
                          <a:xfrm>
                            <a:off x="3912228" y="2480918"/>
                            <a:ext cx="1257909" cy="727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D3954" w14:textId="77777777" w:rsidR="00AB2B5F" w:rsidRDefault="00AB2B5F" w:rsidP="00532A49">
                              <w:pPr>
                                <w:jc w:val="center"/>
                              </w:pPr>
                              <w:r>
                                <w:t>Т</w:t>
                              </w:r>
                              <w:r w:rsidRPr="0096169A">
                                <w:t>елеграфны</w:t>
                              </w:r>
                              <w:r>
                                <w:t>е</w:t>
                              </w:r>
                              <w:r w:rsidRPr="0096169A">
                                <w:t xml:space="preserve"> отделени</w:t>
                              </w:r>
                              <w:r>
                                <w:t>я</w:t>
                              </w:r>
                            </w:p>
                            <w:p w14:paraId="680D1026" w14:textId="77777777" w:rsidR="00AB2B5F" w:rsidRDefault="00AB2B5F" w:rsidP="00532A49">
                              <w:pPr>
                                <w:jc w:val="center"/>
                              </w:pPr>
                              <w:r w:rsidRPr="0096169A">
                                <w:t>ОПС УФПС</w:t>
                              </w:r>
                            </w:p>
                            <w:p w14:paraId="58316A54" w14:textId="77777777" w:rsidR="00AB2B5F" w:rsidRPr="008351CA" w:rsidRDefault="00AB2B5F" w:rsidP="00532A49">
                              <w:pPr>
                                <w:jc w:val="center"/>
                              </w:pPr>
                              <w:r w:rsidRPr="0096169A">
                                <w:t>г. Москвы</w:t>
                              </w:r>
                            </w:p>
                          </w:txbxContent>
                        </wps:txbx>
                        <wps:bodyPr rot="0" vert="horz" wrap="square" lIns="16920" tIns="10152" rIns="16920" bIns="10152" anchor="t" anchorCtr="0" upright="1">
                          <a:noAutofit/>
                        </wps:bodyPr>
                      </wps:wsp>
                      <wps:wsp>
                        <wps:cNvPr id="9" name="Line 31"/>
                        <wps:cNvCnPr/>
                        <wps:spPr bwMode="auto">
                          <a:xfrm>
                            <a:off x="3783427" y="4820035"/>
                            <a:ext cx="1386610" cy="23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 name="Line 36"/>
                        <wps:cNvCnPr/>
                        <wps:spPr bwMode="auto">
                          <a:xfrm>
                            <a:off x="3753526" y="5264138"/>
                            <a:ext cx="1386210" cy="13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 name="Text Box 39"/>
                        <wps:cNvSpPr txBox="1">
                          <a:spLocks noChangeArrowheads="1"/>
                        </wps:cNvSpPr>
                        <wps:spPr bwMode="auto">
                          <a:xfrm>
                            <a:off x="2343817" y="4394232"/>
                            <a:ext cx="537204" cy="213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426500" w14:textId="77777777" w:rsidR="00AB2B5F" w:rsidRPr="00F37873" w:rsidRDefault="00AB2B5F" w:rsidP="00532A49">
                              <w:pPr>
                                <w:rPr>
                                  <w:color w:val="7F7F7F" w:themeColor="text1" w:themeTint="80"/>
                                  <w:sz w:val="23"/>
                                  <w:lang w:val="en-US"/>
                                </w:rPr>
                              </w:pPr>
                              <w:r w:rsidRPr="00F37873">
                                <w:rPr>
                                  <w:color w:val="7F7F7F" w:themeColor="text1" w:themeTint="80"/>
                                  <w:sz w:val="23"/>
                                  <w:lang w:val="en-US"/>
                                </w:rPr>
                                <w:t>UDP/IP</w:t>
                              </w:r>
                            </w:p>
                          </w:txbxContent>
                        </wps:txbx>
                        <wps:bodyPr rot="0" vert="horz" wrap="square" lIns="16920" tIns="10152" rIns="16920" bIns="10152" anchor="t" anchorCtr="0" upright="1">
                          <a:noAutofit/>
                        </wps:bodyPr>
                      </wps:wsp>
                      <wps:wsp>
                        <wps:cNvPr id="12" name="Line 41"/>
                        <wps:cNvCnPr/>
                        <wps:spPr bwMode="auto">
                          <a:xfrm flipV="1">
                            <a:off x="1492911" y="5457840"/>
                            <a:ext cx="1448410" cy="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 name="Text Box 46"/>
                        <wps:cNvSpPr txBox="1">
                          <a:spLocks noChangeArrowheads="1"/>
                        </wps:cNvSpPr>
                        <wps:spPr bwMode="auto">
                          <a:xfrm>
                            <a:off x="3852627" y="4018629"/>
                            <a:ext cx="1258809" cy="72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74799" w14:textId="77777777" w:rsidR="00AB2B5F" w:rsidRDefault="00AB2B5F" w:rsidP="00532A49">
                              <w:pPr>
                                <w:jc w:val="center"/>
                              </w:pPr>
                              <w:r>
                                <w:t>Т</w:t>
                              </w:r>
                              <w:r w:rsidRPr="0096169A">
                                <w:t>елеграфны</w:t>
                              </w:r>
                              <w:r>
                                <w:t>е</w:t>
                              </w:r>
                              <w:r w:rsidRPr="0096169A">
                                <w:t xml:space="preserve"> отделени</w:t>
                              </w:r>
                              <w:r>
                                <w:t>я</w:t>
                              </w:r>
                            </w:p>
                            <w:p w14:paraId="4E129C50" w14:textId="77777777" w:rsidR="00AB2B5F" w:rsidRDefault="00AB2B5F" w:rsidP="00532A49">
                              <w:pPr>
                                <w:jc w:val="center"/>
                              </w:pPr>
                              <w:r w:rsidRPr="0096169A">
                                <w:t>ОПС УФПС</w:t>
                              </w:r>
                            </w:p>
                            <w:p w14:paraId="3B0379D6" w14:textId="77777777" w:rsidR="00AB2B5F" w:rsidRPr="008351CA" w:rsidRDefault="00AB2B5F" w:rsidP="00532A49">
                              <w:pPr>
                                <w:jc w:val="center"/>
                              </w:pPr>
                              <w:r w:rsidRPr="0096169A">
                                <w:t>г. Москвы</w:t>
                              </w:r>
                            </w:p>
                          </w:txbxContent>
                        </wps:txbx>
                        <wps:bodyPr rot="0" vert="horz" wrap="square" lIns="16920" tIns="10152" rIns="16920" bIns="10152" anchor="t" anchorCtr="0" upright="1">
                          <a:noAutofit/>
                        </wps:bodyPr>
                      </wps:wsp>
                      <wps:wsp>
                        <wps:cNvPr id="14" name="Text Box 47"/>
                        <wps:cNvSpPr txBox="1">
                          <a:spLocks noChangeArrowheads="1"/>
                        </wps:cNvSpPr>
                        <wps:spPr bwMode="auto">
                          <a:xfrm>
                            <a:off x="3785227" y="5061537"/>
                            <a:ext cx="1354510" cy="315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BD279" w14:textId="77777777" w:rsidR="00AB2B5F" w:rsidRPr="00E75179" w:rsidRDefault="00AB2B5F" w:rsidP="00532A49">
                              <w:r w:rsidRPr="0096169A">
                                <w:t>отделения связи</w:t>
                              </w:r>
                              <w:r w:rsidRPr="00B958D7">
                                <w:rPr>
                                  <w:b/>
                                </w:rPr>
                                <w:t xml:space="preserve"> </w:t>
                              </w:r>
                              <w:r w:rsidRPr="008351CA">
                                <w:t>ЦТ</w:t>
                              </w:r>
                            </w:p>
                          </w:txbxContent>
                        </wps:txbx>
                        <wps:bodyPr rot="0" vert="horz" wrap="square" lIns="16920" tIns="10152" rIns="16920" bIns="10152" anchor="t" anchorCtr="0" upright="1">
                          <a:noAutofit/>
                        </wps:bodyPr>
                      </wps:wsp>
                      <wps:wsp>
                        <wps:cNvPr id="48" name="Text Box 48"/>
                        <wps:cNvSpPr txBox="1">
                          <a:spLocks noChangeArrowheads="1"/>
                        </wps:cNvSpPr>
                        <wps:spPr bwMode="auto">
                          <a:xfrm>
                            <a:off x="2403517" y="5515640"/>
                            <a:ext cx="537804" cy="213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3752A4" w14:textId="77777777" w:rsidR="00AB2B5F" w:rsidRPr="00F37873" w:rsidRDefault="00AB2B5F" w:rsidP="00532A49">
                              <w:pPr>
                                <w:rPr>
                                  <w:color w:val="7F7F7F" w:themeColor="text1" w:themeTint="80"/>
                                  <w:sz w:val="23"/>
                                  <w:lang w:val="en-US"/>
                                </w:rPr>
                              </w:pPr>
                              <w:r w:rsidRPr="00F37873">
                                <w:rPr>
                                  <w:color w:val="7F7F7F" w:themeColor="text1" w:themeTint="80"/>
                                  <w:sz w:val="23"/>
                                  <w:lang w:val="en-US"/>
                                </w:rPr>
                                <w:t>UDP/IP</w:t>
                              </w:r>
                            </w:p>
                          </w:txbxContent>
                        </wps:txbx>
                        <wps:bodyPr rot="0" vert="horz" wrap="square" lIns="16920" tIns="10152" rIns="16920" bIns="10152" anchor="t" anchorCtr="0" upright="1">
                          <a:noAutofit/>
                        </wps:bodyPr>
                      </wps:wsp>
                      <wps:wsp>
                        <wps:cNvPr id="49" name="Rectangle 17"/>
                        <wps:cNvSpPr>
                          <a:spLocks noChangeArrowheads="1"/>
                        </wps:cNvSpPr>
                        <wps:spPr bwMode="auto">
                          <a:xfrm>
                            <a:off x="1651012" y="413403"/>
                            <a:ext cx="610904" cy="977907"/>
                          </a:xfrm>
                          <a:prstGeom prst="rect">
                            <a:avLst/>
                          </a:prstGeom>
                          <a:solidFill>
                            <a:srgbClr val="FFFFFF"/>
                          </a:solidFill>
                          <a:ln w="19050">
                            <a:solidFill>
                              <a:srgbClr val="000000"/>
                            </a:solidFill>
                            <a:miter lim="800000"/>
                            <a:headEnd/>
                            <a:tailEnd/>
                          </a:ln>
                        </wps:spPr>
                        <wps:txbx>
                          <w:txbxContent>
                            <w:p w14:paraId="32BAAE1E" w14:textId="77777777" w:rsidR="00AB2B5F" w:rsidRDefault="00AB2B5F" w:rsidP="00532A49">
                              <w:pPr>
                                <w:jc w:val="center"/>
                                <w:rPr>
                                  <w:sz w:val="23"/>
                                </w:rPr>
                              </w:pPr>
                              <w:r>
                                <w:rPr>
                                  <w:sz w:val="23"/>
                                </w:rPr>
                                <w:t>КОА</w:t>
                              </w:r>
                            </w:p>
                            <w:p w14:paraId="3EB677A9" w14:textId="77777777" w:rsidR="00AB2B5F" w:rsidRDefault="00AB2B5F" w:rsidP="00532A49">
                              <w:pPr>
                                <w:jc w:val="center"/>
                                <w:rPr>
                                  <w:sz w:val="23"/>
                                </w:rPr>
                              </w:pPr>
                              <w:r>
                                <w:rPr>
                                  <w:sz w:val="23"/>
                                </w:rPr>
                                <w:t>ТЧ</w:t>
                              </w:r>
                            </w:p>
                            <w:p w14:paraId="79196229" w14:textId="77777777" w:rsidR="00AB2B5F" w:rsidRPr="00F86576" w:rsidRDefault="00AB2B5F" w:rsidP="00532A49">
                              <w:pPr>
                                <w:jc w:val="center"/>
                                <w:rPr>
                                  <w:sz w:val="23"/>
                                </w:rPr>
                              </w:pPr>
                              <w:r>
                                <w:rPr>
                                  <w:sz w:val="23"/>
                                </w:rPr>
                                <w:t>(Вектор-2000)</w:t>
                              </w:r>
                            </w:p>
                          </w:txbxContent>
                        </wps:txbx>
                        <wps:bodyPr rot="0" vert="horz" wrap="square" lIns="14400" tIns="42977" rIns="14400" bIns="42977" anchor="t" anchorCtr="0" upright="1">
                          <a:noAutofit/>
                        </wps:bodyPr>
                      </wps:wsp>
                      <wps:wsp>
                        <wps:cNvPr id="50" name="Text Box 27"/>
                        <wps:cNvSpPr txBox="1">
                          <a:spLocks noChangeArrowheads="1"/>
                        </wps:cNvSpPr>
                        <wps:spPr bwMode="auto">
                          <a:xfrm>
                            <a:off x="3852527" y="413403"/>
                            <a:ext cx="1599611" cy="5480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382EEA" w14:textId="77777777" w:rsidR="00AB2B5F" w:rsidRPr="008351CA" w:rsidRDefault="00AB2B5F" w:rsidP="00532A49">
                              <w:pPr>
                                <w:jc w:val="center"/>
                              </w:pPr>
                              <w:r w:rsidRPr="0096169A">
                                <w:t>телеграфны</w:t>
                              </w:r>
                              <w:r>
                                <w:t>е</w:t>
                              </w:r>
                              <w:r w:rsidRPr="0096169A">
                                <w:t xml:space="preserve"> отделени</w:t>
                              </w:r>
                              <w:r>
                                <w:t xml:space="preserve">я </w:t>
                              </w:r>
                              <w:proofErr w:type="spellStart"/>
                              <w:r w:rsidRPr="0096169A">
                                <w:t>спец</w:t>
                              </w:r>
                              <w:proofErr w:type="gramStart"/>
                              <w:r w:rsidRPr="0096169A">
                                <w:t>.с</w:t>
                              </w:r>
                              <w:proofErr w:type="gramEnd"/>
                              <w:r w:rsidRPr="0096169A">
                                <w:t>вязей</w:t>
                              </w:r>
                              <w:proofErr w:type="spellEnd"/>
                              <w:r w:rsidRPr="0096169A">
                                <w:t xml:space="preserve"> ОПС УФПС г Москвы</w:t>
                              </w:r>
                            </w:p>
                          </w:txbxContent>
                        </wps:txbx>
                        <wps:bodyPr rot="0" vert="horz" wrap="square" lIns="16920" tIns="10152" rIns="16920" bIns="10152" anchor="t" anchorCtr="0" upright="1">
                          <a:noAutofit/>
                        </wps:bodyPr>
                      </wps:wsp>
                      <wps:wsp>
                        <wps:cNvPr id="51" name="Line 32"/>
                        <wps:cNvCnPr/>
                        <wps:spPr bwMode="auto">
                          <a:xfrm>
                            <a:off x="2279016" y="642005"/>
                            <a:ext cx="1455410" cy="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2" name="Line 32"/>
                        <wps:cNvCnPr/>
                        <wps:spPr bwMode="auto">
                          <a:xfrm>
                            <a:off x="128901" y="1339210"/>
                            <a:ext cx="1498611" cy="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3" name="Text Box 19"/>
                        <wps:cNvSpPr txBox="1">
                          <a:spLocks noChangeArrowheads="1"/>
                        </wps:cNvSpPr>
                        <wps:spPr bwMode="auto">
                          <a:xfrm>
                            <a:off x="74301" y="142901"/>
                            <a:ext cx="1369710" cy="1090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4D0AF" w14:textId="77777777" w:rsidR="00AB2B5F" w:rsidRDefault="00AB2B5F" w:rsidP="00532A49">
                              <w:pPr>
                                <w:jc w:val="center"/>
                              </w:pPr>
                              <w:r w:rsidRPr="004D25B6">
                                <w:t>междугородны</w:t>
                              </w:r>
                              <w:r>
                                <w:t>е</w:t>
                              </w:r>
                              <w:r w:rsidRPr="004D25B6">
                                <w:t xml:space="preserve"> телеграфны</w:t>
                              </w:r>
                              <w:r>
                                <w:t>е</w:t>
                              </w:r>
                              <w:r w:rsidRPr="004D25B6">
                                <w:t xml:space="preserve"> канал</w:t>
                              </w:r>
                              <w:r>
                                <w:t>ы</w:t>
                              </w:r>
                              <w:r w:rsidRPr="004D25B6">
                                <w:t xml:space="preserve"> сети </w:t>
                              </w:r>
                              <w:proofErr w:type="spellStart"/>
                              <w:r w:rsidRPr="004D25B6">
                                <w:t>спец</w:t>
                              </w:r>
                              <w:proofErr w:type="gramStart"/>
                              <w:r w:rsidRPr="004D25B6">
                                <w:t>.с</w:t>
                              </w:r>
                              <w:proofErr w:type="gramEnd"/>
                              <w:r w:rsidRPr="004D25B6">
                                <w:t>вязи</w:t>
                              </w:r>
                              <w:proofErr w:type="spellEnd"/>
                              <w:r>
                                <w:t xml:space="preserve"> </w:t>
                              </w:r>
                            </w:p>
                            <w:p w14:paraId="5226A955" w14:textId="77777777" w:rsidR="00AB2B5F" w:rsidRDefault="00AB2B5F" w:rsidP="00532A49">
                              <w:pPr>
                                <w:jc w:val="center"/>
                              </w:pPr>
                              <w:r>
                                <w:t>в</w:t>
                              </w:r>
                              <w:r w:rsidRPr="004D25B6">
                                <w:t xml:space="preserve"> </w:t>
                              </w:r>
                              <w:r>
                                <w:t xml:space="preserve">канале ТЧ </w:t>
                              </w:r>
                            </w:p>
                            <w:p w14:paraId="303B00F7" w14:textId="77777777" w:rsidR="00AB2B5F" w:rsidRPr="008351CA" w:rsidRDefault="00AB2B5F" w:rsidP="00532A49">
                              <w:pPr>
                                <w:jc w:val="center"/>
                              </w:pPr>
                              <w:r>
                                <w:t>к ЦКС-209</w:t>
                              </w:r>
                            </w:p>
                          </w:txbxContent>
                        </wps:txbx>
                        <wps:bodyPr rot="0" vert="horz" wrap="square" lIns="16920" tIns="10152" rIns="16920" bIns="10152" anchor="t" anchorCtr="0" upright="1">
                          <a:noAutofit/>
                        </wps:bodyPr>
                      </wps:wsp>
                      <wps:wsp>
                        <wps:cNvPr id="54" name="Line 32"/>
                        <wps:cNvCnPr/>
                        <wps:spPr bwMode="auto">
                          <a:xfrm>
                            <a:off x="2279016" y="1184309"/>
                            <a:ext cx="1440210" cy="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5" name="Text Box 27"/>
                        <wps:cNvSpPr txBox="1">
                          <a:spLocks noChangeArrowheads="1"/>
                        </wps:cNvSpPr>
                        <wps:spPr bwMode="auto">
                          <a:xfrm>
                            <a:off x="3852527" y="1062308"/>
                            <a:ext cx="1599611" cy="5480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83FCB0" w14:textId="77777777" w:rsidR="00AB2B5F" w:rsidRPr="008351CA" w:rsidRDefault="00AB2B5F" w:rsidP="00532A49">
                              <w:pPr>
                                <w:jc w:val="center"/>
                              </w:pPr>
                              <w:r w:rsidRPr="0096169A">
                                <w:t>телеграфны</w:t>
                              </w:r>
                              <w:r>
                                <w:t>е</w:t>
                              </w:r>
                              <w:r w:rsidRPr="0096169A">
                                <w:t xml:space="preserve"> </w:t>
                              </w:r>
                              <w:r>
                                <w:t xml:space="preserve">аппараты </w:t>
                              </w:r>
                              <w:proofErr w:type="spellStart"/>
                              <w:r w:rsidRPr="0096169A">
                                <w:t>спец</w:t>
                              </w:r>
                              <w:proofErr w:type="gramStart"/>
                              <w:r w:rsidRPr="0096169A">
                                <w:t>.с</w:t>
                              </w:r>
                              <w:proofErr w:type="gramEnd"/>
                              <w:r w:rsidRPr="0096169A">
                                <w:t>вязей</w:t>
                              </w:r>
                              <w:proofErr w:type="spellEnd"/>
                              <w:r w:rsidRPr="0096169A">
                                <w:t xml:space="preserve"> </w:t>
                              </w:r>
                              <w:r>
                                <w:t>ЦТ</w:t>
                              </w:r>
                            </w:p>
                          </w:txbxContent>
                        </wps:txbx>
                        <wps:bodyPr rot="0" vert="horz" wrap="square" lIns="16920" tIns="10152" rIns="16920" bIns="10152" anchor="t" anchorCtr="0" upright="1">
                          <a:noAutofit/>
                        </wps:bodyPr>
                      </wps:wsp>
                      <wps:wsp>
                        <wps:cNvPr id="56" name="Text Box 45"/>
                        <wps:cNvSpPr txBox="1">
                          <a:spLocks noChangeArrowheads="1"/>
                        </wps:cNvSpPr>
                        <wps:spPr bwMode="auto">
                          <a:xfrm>
                            <a:off x="3957328" y="3335624"/>
                            <a:ext cx="1386810" cy="394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DBBC0" w14:textId="77777777" w:rsidR="00AB2B5F" w:rsidRPr="008351CA" w:rsidRDefault="00AB2B5F" w:rsidP="00532A49">
                              <w:pPr>
                                <w:jc w:val="center"/>
                              </w:pPr>
                              <w:r w:rsidRPr="008351CA">
                                <w:t>отделени</w:t>
                              </w:r>
                              <w:r>
                                <w:t>я</w:t>
                              </w:r>
                              <w:r w:rsidRPr="008351CA">
                                <w:t xml:space="preserve"> связ</w:t>
                              </w:r>
                              <w:r>
                                <w:t>и</w:t>
                              </w:r>
                              <w:r w:rsidRPr="008351CA">
                                <w:t xml:space="preserve"> клиент</w:t>
                              </w:r>
                              <w:r>
                                <w:t>ов</w:t>
                              </w:r>
                            </w:p>
                          </w:txbxContent>
                        </wps:txbx>
                        <wps:bodyPr rot="0" vert="horz" wrap="square" lIns="16920" tIns="10152" rIns="16920" bIns="10152" anchor="t" anchorCtr="0" upright="1">
                          <a:noAutofit/>
                        </wps:bodyPr>
                      </wps:wsp>
                      <wps:wsp>
                        <wps:cNvPr id="57" name="Line 44"/>
                        <wps:cNvCnPr/>
                        <wps:spPr bwMode="auto">
                          <a:xfrm>
                            <a:off x="2261916" y="3529926"/>
                            <a:ext cx="1472510" cy="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8" name="Text Box 19"/>
                        <wps:cNvSpPr txBox="1">
                          <a:spLocks noChangeArrowheads="1"/>
                        </wps:cNvSpPr>
                        <wps:spPr bwMode="auto">
                          <a:xfrm>
                            <a:off x="128901" y="5264138"/>
                            <a:ext cx="1369710" cy="75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FA806" w14:textId="77777777" w:rsidR="00AB2B5F" w:rsidRDefault="00AB2B5F" w:rsidP="00532A49">
                              <w:pPr>
                                <w:jc w:val="center"/>
                              </w:pPr>
                              <w:r>
                                <w:t>межцентровые</w:t>
                              </w:r>
                              <w:r w:rsidRPr="0096169A">
                                <w:t xml:space="preserve"> телеграфны</w:t>
                              </w:r>
                              <w:r>
                                <w:t>е</w:t>
                              </w:r>
                              <w:r w:rsidRPr="0096169A">
                                <w:t xml:space="preserve"> канал</w:t>
                              </w:r>
                              <w:r>
                                <w:t>ы</w:t>
                              </w:r>
                            </w:p>
                            <w:p w14:paraId="5CBDE431" w14:textId="77777777" w:rsidR="00AB2B5F" w:rsidRPr="008351CA" w:rsidRDefault="00AB2B5F" w:rsidP="00532A49">
                              <w:pPr>
                                <w:jc w:val="center"/>
                              </w:pPr>
                              <w:r>
                                <w:t xml:space="preserve">по сети ПД </w:t>
                              </w:r>
                              <w:r>
                                <w:rPr>
                                  <w:lang w:val="en-US"/>
                                </w:rPr>
                                <w:t>IP</w:t>
                              </w:r>
                              <w:r>
                                <w:t xml:space="preserve"> </w:t>
                              </w:r>
                            </w:p>
                          </w:txbxContent>
                        </wps:txbx>
                        <wps:bodyPr rot="0" vert="horz" wrap="square" lIns="16920" tIns="10152" rIns="16920" bIns="10152" anchor="t" anchorCtr="0" upright="1">
                          <a:noAutofit/>
                        </wps:bodyPr>
                      </wps:wsp>
                      <wps:wsp>
                        <wps:cNvPr id="59" name="Line 41"/>
                        <wps:cNvCnPr/>
                        <wps:spPr bwMode="auto">
                          <a:xfrm flipV="1">
                            <a:off x="1492911" y="5775342"/>
                            <a:ext cx="1448410" cy="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0" name="Text Box 42"/>
                        <wps:cNvSpPr txBox="1">
                          <a:spLocks noChangeArrowheads="1"/>
                        </wps:cNvSpPr>
                        <wps:spPr bwMode="auto">
                          <a:xfrm>
                            <a:off x="1526511" y="5189238"/>
                            <a:ext cx="1326509" cy="193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8D0B1" w14:textId="77777777" w:rsidR="00AB2B5F" w:rsidRPr="00F86576" w:rsidRDefault="00AB2B5F" w:rsidP="00532A49">
                              <w:pPr>
                                <w:rPr>
                                  <w:sz w:val="23"/>
                                </w:rPr>
                              </w:pPr>
                              <w:r>
                                <w:rPr>
                                  <w:bCs/>
                                  <w:sz w:val="23"/>
                                </w:rPr>
                                <w:t>ЦКС209 – (</w:t>
                              </w:r>
                              <w:proofErr w:type="spellStart"/>
                              <w:r>
                                <w:rPr>
                                  <w:bCs/>
                                  <w:sz w:val="23"/>
                                  <w:lang w:val="en-US"/>
                                </w:rPr>
                                <w:t>осн</w:t>
                              </w:r>
                              <w:proofErr w:type="spellEnd"/>
                              <w:r>
                                <w:rPr>
                                  <w:bCs/>
                                  <w:sz w:val="23"/>
                                </w:rPr>
                                <w:t>)</w:t>
                              </w:r>
                            </w:p>
                          </w:txbxContent>
                        </wps:txbx>
                        <wps:bodyPr rot="0" vert="horz" wrap="square" lIns="16920" tIns="10152" rIns="16920" bIns="10152" anchor="t" anchorCtr="0" upright="1">
                          <a:noAutofit/>
                        </wps:bodyPr>
                      </wps:wsp>
                      <wps:wsp>
                        <wps:cNvPr id="61" name="Text Box 42"/>
                        <wps:cNvSpPr txBox="1">
                          <a:spLocks noChangeArrowheads="1"/>
                        </wps:cNvSpPr>
                        <wps:spPr bwMode="auto">
                          <a:xfrm>
                            <a:off x="1526511" y="5822942"/>
                            <a:ext cx="1099808" cy="193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DD064" w14:textId="77777777" w:rsidR="00AB2B5F" w:rsidRPr="00F86576" w:rsidRDefault="00AB2B5F" w:rsidP="00532A49">
                              <w:pPr>
                                <w:rPr>
                                  <w:sz w:val="23"/>
                                </w:rPr>
                              </w:pPr>
                              <w:r>
                                <w:rPr>
                                  <w:bCs/>
                                  <w:sz w:val="23"/>
                                </w:rPr>
                                <w:t>ЦКС415 – (рез)</w:t>
                              </w:r>
                            </w:p>
                          </w:txbxContent>
                        </wps:txbx>
                        <wps:bodyPr rot="0" vert="horz" wrap="square" lIns="16920" tIns="10152" rIns="16920" bIns="10152" anchor="t" anchorCtr="0" upright="1">
                          <a:noAutofit/>
                        </wps:bodyPr>
                      </wps:wsp>
                      <wps:wsp>
                        <wps:cNvPr id="62" name="Line 20"/>
                        <wps:cNvCnPr/>
                        <wps:spPr bwMode="auto">
                          <a:xfrm rot="16200000" flipV="1">
                            <a:off x="1707312" y="2246216"/>
                            <a:ext cx="469203" cy="100"/>
                          </a:xfrm>
                          <a:prstGeom prst="line">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3" name="Text Box 39"/>
                        <wps:cNvSpPr txBox="1">
                          <a:spLocks noChangeArrowheads="1"/>
                        </wps:cNvSpPr>
                        <wps:spPr bwMode="auto">
                          <a:xfrm>
                            <a:off x="2000214" y="2139916"/>
                            <a:ext cx="537204" cy="213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F2B04" w14:textId="77777777" w:rsidR="00AB2B5F" w:rsidRPr="005738BC" w:rsidRDefault="00AB2B5F" w:rsidP="00532A49">
                              <w:pPr>
                                <w:rPr>
                                  <w:color w:val="7F7F7F" w:themeColor="text1" w:themeTint="80"/>
                                  <w:sz w:val="23"/>
                                  <w:lang w:val="en-US"/>
                                </w:rPr>
                              </w:pPr>
                              <w:r w:rsidRPr="005738BC">
                                <w:rPr>
                                  <w:color w:val="7F7F7F" w:themeColor="text1" w:themeTint="80"/>
                                  <w:sz w:val="23"/>
                                </w:rPr>
                                <w:t>ТС</w:t>
                              </w:r>
                              <w:r w:rsidRPr="005738BC">
                                <w:rPr>
                                  <w:color w:val="7F7F7F" w:themeColor="text1" w:themeTint="80"/>
                                  <w:sz w:val="23"/>
                                  <w:lang w:val="en-US"/>
                                </w:rPr>
                                <w:t>P/IP</w:t>
                              </w:r>
                            </w:p>
                          </w:txbxContent>
                        </wps:txbx>
                        <wps:bodyPr rot="0" vert="horz" wrap="square" lIns="16920" tIns="10152" rIns="16920" bIns="10152" anchor="t" anchorCtr="0" upright="1">
                          <a:noAutofit/>
                        </wps:bodyPr>
                      </wps:wsp>
                      <wps:wsp>
                        <wps:cNvPr id="64" name="Line 32"/>
                        <wps:cNvCnPr/>
                        <wps:spPr bwMode="auto">
                          <a:xfrm>
                            <a:off x="2279016" y="1725913"/>
                            <a:ext cx="1455410" cy="2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5" name="Text Box 45"/>
                        <wps:cNvSpPr txBox="1">
                          <a:spLocks noChangeArrowheads="1"/>
                        </wps:cNvSpPr>
                        <wps:spPr bwMode="auto">
                          <a:xfrm>
                            <a:off x="3817027" y="1610312"/>
                            <a:ext cx="1386810" cy="394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E8E76" w14:textId="77777777" w:rsidR="00AB2B5F" w:rsidRPr="008351CA" w:rsidRDefault="00AB2B5F" w:rsidP="00532A49">
                              <w:pPr>
                                <w:jc w:val="center"/>
                              </w:pPr>
                              <w:r w:rsidRPr="008351CA">
                                <w:t>отделени</w:t>
                              </w:r>
                              <w:r>
                                <w:t>е</w:t>
                              </w:r>
                              <w:r w:rsidRPr="008351CA">
                                <w:t xml:space="preserve"> связ</w:t>
                              </w:r>
                              <w:r>
                                <w:t>и</w:t>
                              </w:r>
                              <w:r w:rsidRPr="008351CA">
                                <w:t xml:space="preserve"> клиент</w:t>
                              </w:r>
                              <w:r>
                                <w:t>а</w:t>
                              </w:r>
                            </w:p>
                          </w:txbxContent>
                        </wps:txbx>
                        <wps:bodyPr rot="0" vert="horz" wrap="square" lIns="16920" tIns="10152" rIns="16920" bIns="10152" anchor="t" anchorCtr="0" upright="1">
                          <a:noAutofit/>
                        </wps:bodyPr>
                      </wps:wsp>
                      <wps:wsp>
                        <wps:cNvPr id="66" name="Text Box 39"/>
                        <wps:cNvSpPr txBox="1">
                          <a:spLocks noChangeArrowheads="1"/>
                        </wps:cNvSpPr>
                        <wps:spPr bwMode="auto">
                          <a:xfrm>
                            <a:off x="2664419" y="1791313"/>
                            <a:ext cx="537204" cy="213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C97B1F" w14:textId="77777777" w:rsidR="00AB2B5F" w:rsidRPr="005738BC" w:rsidRDefault="00AB2B5F" w:rsidP="00532A49">
                              <w:pPr>
                                <w:rPr>
                                  <w:color w:val="7F7F7F" w:themeColor="text1" w:themeTint="80"/>
                                  <w:sz w:val="23"/>
                                  <w:lang w:val="en-US"/>
                                </w:rPr>
                              </w:pPr>
                              <w:r w:rsidRPr="005738BC">
                                <w:rPr>
                                  <w:color w:val="7F7F7F" w:themeColor="text1" w:themeTint="80"/>
                                  <w:sz w:val="23"/>
                                </w:rPr>
                                <w:t>ТС</w:t>
                              </w:r>
                              <w:r w:rsidRPr="005738BC">
                                <w:rPr>
                                  <w:color w:val="7F7F7F" w:themeColor="text1" w:themeTint="80"/>
                                  <w:sz w:val="23"/>
                                  <w:lang w:val="en-US"/>
                                </w:rPr>
                                <w:t>P/IP</w:t>
                              </w:r>
                            </w:p>
                          </w:txbxContent>
                        </wps:txbx>
                        <wps:bodyPr rot="0" vert="horz" wrap="square" lIns="16920" tIns="10152" rIns="16920" bIns="10152" anchor="t" anchorCtr="0" upright="1">
                          <a:noAutofit/>
                        </wps:bodyPr>
                      </wps:wsp>
                      <wps:wsp>
                        <wps:cNvPr id="67" name="Text Box 39"/>
                        <wps:cNvSpPr txBox="1">
                          <a:spLocks noChangeArrowheads="1"/>
                        </wps:cNvSpPr>
                        <wps:spPr bwMode="auto">
                          <a:xfrm>
                            <a:off x="4184030" y="4848235"/>
                            <a:ext cx="537204" cy="213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2FC52D" w14:textId="77777777" w:rsidR="00AB2B5F" w:rsidRPr="00F37873" w:rsidRDefault="00AB2B5F" w:rsidP="00532A49">
                              <w:pPr>
                                <w:rPr>
                                  <w:color w:val="7F7F7F" w:themeColor="text1" w:themeTint="80"/>
                                  <w:sz w:val="23"/>
                                  <w:lang w:val="en-US"/>
                                </w:rPr>
                              </w:pPr>
                              <w:r w:rsidRPr="00F37873">
                                <w:rPr>
                                  <w:color w:val="7F7F7F" w:themeColor="text1" w:themeTint="80"/>
                                  <w:sz w:val="23"/>
                                </w:rPr>
                                <w:t>ТС</w:t>
                              </w:r>
                              <w:r w:rsidRPr="00F37873">
                                <w:rPr>
                                  <w:color w:val="7F7F7F" w:themeColor="text1" w:themeTint="80"/>
                                  <w:sz w:val="23"/>
                                  <w:lang w:val="en-US"/>
                                </w:rPr>
                                <w:t>P/IP</w:t>
                              </w:r>
                            </w:p>
                          </w:txbxContent>
                        </wps:txbx>
                        <wps:bodyPr rot="0" vert="horz" wrap="square" lIns="16920" tIns="10152" rIns="16920" bIns="10152" anchor="t" anchorCtr="0" upright="1">
                          <a:noAutofit/>
                        </wps:bodyPr>
                      </wps:wsp>
                      <wps:wsp>
                        <wps:cNvPr id="68" name="Text Box 39"/>
                        <wps:cNvSpPr txBox="1">
                          <a:spLocks noChangeArrowheads="1"/>
                        </wps:cNvSpPr>
                        <wps:spPr bwMode="auto">
                          <a:xfrm>
                            <a:off x="4184030" y="5302239"/>
                            <a:ext cx="537204" cy="213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C72C65" w14:textId="77777777" w:rsidR="00AB2B5F" w:rsidRPr="00F37873" w:rsidRDefault="00AB2B5F" w:rsidP="00532A49">
                              <w:pPr>
                                <w:rPr>
                                  <w:color w:val="7F7F7F" w:themeColor="text1" w:themeTint="80"/>
                                  <w:sz w:val="23"/>
                                  <w:lang w:val="en-US"/>
                                </w:rPr>
                              </w:pPr>
                              <w:r w:rsidRPr="00F37873">
                                <w:rPr>
                                  <w:color w:val="7F7F7F" w:themeColor="text1" w:themeTint="80"/>
                                  <w:sz w:val="23"/>
                                </w:rPr>
                                <w:t>ТС</w:t>
                              </w:r>
                              <w:r w:rsidRPr="00F37873">
                                <w:rPr>
                                  <w:color w:val="7F7F7F" w:themeColor="text1" w:themeTint="80"/>
                                  <w:sz w:val="23"/>
                                  <w:lang w:val="en-US"/>
                                </w:rPr>
                                <w:t>P/IP</w:t>
                              </w:r>
                            </w:p>
                          </w:txbxContent>
                        </wps:txbx>
                        <wps:bodyPr rot="0" vert="horz" wrap="square" lIns="16920" tIns="10152" rIns="16920" bIns="10152" anchor="t" anchorCtr="0" upright="1">
                          <a:noAutofit/>
                        </wps:bodyPr>
                      </wps:wsp>
                      <wps:wsp>
                        <wps:cNvPr id="69" name="Text Box 45"/>
                        <wps:cNvSpPr txBox="1">
                          <a:spLocks noChangeArrowheads="1"/>
                        </wps:cNvSpPr>
                        <wps:spPr bwMode="auto">
                          <a:xfrm>
                            <a:off x="3852527" y="5515640"/>
                            <a:ext cx="1386810" cy="394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21E79" w14:textId="77777777" w:rsidR="00AB2B5F" w:rsidRPr="008351CA" w:rsidRDefault="00AB2B5F" w:rsidP="00532A49">
                              <w:pPr>
                                <w:jc w:val="center"/>
                              </w:pPr>
                              <w:r w:rsidRPr="008351CA">
                                <w:t>отделени</w:t>
                              </w:r>
                              <w:r>
                                <w:t>е</w:t>
                              </w:r>
                              <w:r w:rsidRPr="008351CA">
                                <w:t xml:space="preserve"> связ</w:t>
                              </w:r>
                              <w:r>
                                <w:t>и</w:t>
                              </w:r>
                              <w:r w:rsidRPr="008351CA">
                                <w:t xml:space="preserve"> клиент</w:t>
                              </w:r>
                              <w:r>
                                <w:t>а</w:t>
                              </w:r>
                            </w:p>
                          </w:txbxContent>
                        </wps:txbx>
                        <wps:bodyPr rot="0" vert="horz" wrap="square" lIns="16920" tIns="10152" rIns="16920" bIns="10152" anchor="t" anchorCtr="0" upright="1">
                          <a:noAutofit/>
                        </wps:bodyPr>
                      </wps:wsp>
                      <wps:wsp>
                        <wps:cNvPr id="70" name="Line 31"/>
                        <wps:cNvCnPr/>
                        <wps:spPr bwMode="auto">
                          <a:xfrm>
                            <a:off x="3783327" y="5870543"/>
                            <a:ext cx="1386810" cy="1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1" name="Text Box 39"/>
                        <wps:cNvSpPr txBox="1">
                          <a:spLocks noChangeArrowheads="1"/>
                        </wps:cNvSpPr>
                        <wps:spPr bwMode="auto">
                          <a:xfrm>
                            <a:off x="4184030" y="5909943"/>
                            <a:ext cx="537204" cy="213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357EC" w14:textId="77777777" w:rsidR="00AB2B5F" w:rsidRPr="00F37873" w:rsidRDefault="00AB2B5F" w:rsidP="00532A49">
                              <w:pPr>
                                <w:rPr>
                                  <w:color w:val="7F7F7F" w:themeColor="text1" w:themeTint="80"/>
                                  <w:sz w:val="23"/>
                                  <w:lang w:val="en-US"/>
                                </w:rPr>
                              </w:pPr>
                              <w:r w:rsidRPr="00F37873">
                                <w:rPr>
                                  <w:color w:val="7F7F7F" w:themeColor="text1" w:themeTint="80"/>
                                  <w:sz w:val="23"/>
                                </w:rPr>
                                <w:t>ТС</w:t>
                              </w:r>
                              <w:r w:rsidRPr="00F37873">
                                <w:rPr>
                                  <w:color w:val="7F7F7F" w:themeColor="text1" w:themeTint="80"/>
                                  <w:sz w:val="23"/>
                                  <w:lang w:val="en-US"/>
                                </w:rPr>
                                <w:t>P/IP</w:t>
                              </w:r>
                            </w:p>
                          </w:txbxContent>
                        </wps:txbx>
                        <wps:bodyPr rot="0" vert="horz" wrap="square" lIns="16920" tIns="10152" rIns="16920" bIns="10152" anchor="t" anchorCtr="0" upright="1">
                          <a:noAutofit/>
                        </wps:bodyPr>
                      </wps:wsp>
                      <wps:wsp>
                        <wps:cNvPr id="72" name="Rectangle 17"/>
                        <wps:cNvSpPr>
                          <a:spLocks noChangeArrowheads="1"/>
                        </wps:cNvSpPr>
                        <wps:spPr bwMode="auto">
                          <a:xfrm>
                            <a:off x="1652912" y="1419210"/>
                            <a:ext cx="610904" cy="585504"/>
                          </a:xfrm>
                          <a:prstGeom prst="rect">
                            <a:avLst/>
                          </a:prstGeom>
                          <a:solidFill>
                            <a:srgbClr val="FFFFFF"/>
                          </a:solidFill>
                          <a:ln w="19050">
                            <a:solidFill>
                              <a:srgbClr val="000000"/>
                            </a:solidFill>
                            <a:miter lim="800000"/>
                            <a:headEnd/>
                            <a:tailEnd/>
                          </a:ln>
                        </wps:spPr>
                        <wps:txbx>
                          <w:txbxContent>
                            <w:p w14:paraId="2EB720D6" w14:textId="77777777" w:rsidR="00AB2B5F" w:rsidRDefault="00AB2B5F" w:rsidP="00532A49">
                              <w:pPr>
                                <w:jc w:val="center"/>
                                <w:rPr>
                                  <w:sz w:val="23"/>
                                </w:rPr>
                              </w:pPr>
                              <w:r>
                                <w:rPr>
                                  <w:sz w:val="23"/>
                                </w:rPr>
                                <w:t>шлюз</w:t>
                              </w:r>
                            </w:p>
                            <w:p w14:paraId="42738690" w14:textId="77777777" w:rsidR="00AB2B5F" w:rsidRPr="00F86576" w:rsidRDefault="00AB2B5F" w:rsidP="00532A49">
                              <w:pPr>
                                <w:jc w:val="center"/>
                                <w:rPr>
                                  <w:sz w:val="23"/>
                                </w:rPr>
                              </w:pPr>
                              <w:r>
                                <w:rPr>
                                  <w:sz w:val="23"/>
                                </w:rPr>
                                <w:t>(Вектор-2000)</w:t>
                              </w:r>
                            </w:p>
                          </w:txbxContent>
                        </wps:txbx>
                        <wps:bodyPr rot="0" vert="horz" wrap="square" lIns="14400" tIns="42977" rIns="14400" bIns="42977" anchor="t" anchorCtr="0" upright="1">
                          <a:noAutofit/>
                        </wps:bodyPr>
                      </wps:wsp>
                    </wpc:wpc>
                  </a:graphicData>
                </a:graphic>
              </wp:inline>
            </w:drawing>
          </mc:Choice>
          <mc:Fallback>
            <w:pict>
              <v:group id="Полотно 93" o:spid="_x0000_s1026" editas="canvas" style="width:446.2pt;height:487.35pt;mso-position-horizontal-relative:char;mso-position-vertical-relative:line" coordsize="56667,61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">
                <v:shape id="_x0000_s1027" type="#_x0000_t75" style="position:absolute;width:56667;height:61893;visibility:visible;mso-wrap-style:square">
                  <v:fill o:detectmouseclick="t"/>
                  <v:path o:connecttype="none"/>
                </v:shape>
                <v:rect id="Rectangle 17" o:spid="_x0000_s1028" style="position:absolute;left:16510;top:24809;width:6109;height:24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ia9cAA&#10;AADaAAAADwAAAGRycy9kb3ducmV2LnhtbERPzWrCQBC+F3yHZYTe6sYeQomuQZTSCh5q2gcYs2M2&#10;MTsbdrca394VCj0NH9/vLMvR9uJCPrSOFcxnGQji2umWGwU/3+8vbyBCRNbYOyYFNwpQriZPSyy0&#10;u/KBLlVsRArhUKACE+NQSBlqQxbDzA3EiTs5bzEm6BupPV5TuO3la5bl0mLLqcHgQBtD9bn6tQoO&#10;25Dvups2u4+jDFXjuq+975R6no7rBYhIY/wX/7k/dZoPj1ceV6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ia9cAAAADaAAAADwAAAAAAAAAAAAAAAACYAgAAZHJzL2Rvd25y&#10;ZXYueG1sUEsFBgAAAAAEAAQA9QAAAIUDAAAAAA==&#10;" strokeweight="1.5pt">
                  <v:textbox inset=".4mm,1.1938mm,.4mm,1.1938mm">
                    <w:txbxContent>
                      <w:p w14:paraId="043D3F9E" w14:textId="77777777" w:rsidR="00AB2B5F" w:rsidRPr="00F86576" w:rsidRDefault="00AB2B5F" w:rsidP="00532A49">
                        <w:pPr>
                          <w:jc w:val="center"/>
                          <w:rPr>
                            <w:sz w:val="23"/>
                          </w:rPr>
                        </w:pPr>
                        <w:r>
                          <w:rPr>
                            <w:sz w:val="23"/>
                          </w:rPr>
                          <w:t>ЦКС-Х</w:t>
                        </w:r>
                      </w:p>
                    </w:txbxContent>
                  </v:textbox>
                </v:rect>
                <v:line id="Line 18" o:spid="_x0000_s1029" style="position:absolute;visibility:visible;mso-wrap-style:square" from="22619,27571" to="36823,27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cUwcIAAADaAAAADwAAAGRycy9kb3ducmV2LnhtbESPQWvCQBSE7wX/w/KE3upGBSnRVUSw&#10;5CJFK56f2WcSzb6N2W027a93hUKPw8x8wyxWvalFR62rLCsYjxIQxLnVFRcKjl/bt3cQziNrrC2T&#10;gh9ysFoOXhaYaht4T93BFyJC2KWooPS+SaV0eUkG3cg2xNG72Nagj7ItpG4xRLip5SRJZtJgxXGh&#10;xIY2JeW3w7dRkITfD3mVWdV9Zrt7aM7hNLkHpV6H/XoOwlPv/8N/7UwrmMLzSrwB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cUwcIAAADaAAAADwAAAAAAAAAAAAAA&#10;AAChAgAAZHJzL2Rvd25yZXYueG1sUEsFBgAAAAAEAAQA+QAAAJADAAAAAA==&#10;">
                  <v:stroke startarrow="block" endarrow="block"/>
                </v:line>
                <v:shapetype id="_x0000_t202" coordsize="21600,21600" o:spt="202" path="m,l,21600r21600,l21600,xe">
                  <v:stroke joinstyle="miter"/>
                  <v:path gradientshapeok="t" o:connecttype="rect"/>
                </v:shapetype>
                <v:shape id="Text Box 19" o:spid="_x0000_s1030" type="#_x0000_t202" style="position:absolute;left:2305;top:26073;width:13697;height:8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jMQA&#10;AADaAAAADwAAAGRycy9kb3ducmV2LnhtbESPQWvCQBSE74X+h+UVvBTdWEyQ6CqlIPSiYOyhx0f2&#10;mUSzb8PuGqO/3hUKPQ4z8w2zXA+mFT0531hWMJ0kIIhLqxuuFPwcNuM5CB+QNbaWScGNPKxXry9L&#10;zLW98p76IlQiQtjnqKAOocul9GVNBv3EdsTRO1pnMETpKqkdXiPctPIjSTJpsOG4UGNHXzWV5+Ji&#10;FGzPxdb17v6+yXbH9LfoUj2cUqVGb8PnAkSgIfyH/9rfWsEMnlfiD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l/4zEAAAA2gAAAA8AAAAAAAAAAAAAAAAAmAIAAGRycy9k&#10;b3ducmV2LnhtbFBLBQYAAAAABAAEAPUAAACJAwAAAAA=&#10;" filled="f" stroked="f">
                  <v:textbox inset=".47mm,.282mm,.47mm,.282mm">
                    <w:txbxContent>
                      <w:p w14:paraId="67F1748E" w14:textId="77777777" w:rsidR="00AB2B5F" w:rsidRDefault="00AB2B5F" w:rsidP="00532A49">
                        <w:pPr>
                          <w:jc w:val="center"/>
                        </w:pPr>
                        <w:r>
                          <w:t>межцентровые</w:t>
                        </w:r>
                        <w:r w:rsidRPr="0096169A">
                          <w:t xml:space="preserve"> телеграфны</w:t>
                        </w:r>
                        <w:r>
                          <w:t>е</w:t>
                        </w:r>
                        <w:r w:rsidRPr="0096169A">
                          <w:t xml:space="preserve"> канал</w:t>
                        </w:r>
                        <w:r>
                          <w:t>ы</w:t>
                        </w:r>
                      </w:p>
                      <w:p w14:paraId="35116C2A" w14:textId="77777777" w:rsidR="00AB2B5F" w:rsidRPr="008351CA" w:rsidRDefault="00AB2B5F" w:rsidP="00532A49">
                        <w:pPr>
                          <w:jc w:val="center"/>
                        </w:pPr>
                        <w:r>
                          <w:t>в</w:t>
                        </w:r>
                        <w:r w:rsidRPr="004D25B6">
                          <w:t xml:space="preserve"> </w:t>
                        </w:r>
                        <w:r>
                          <w:t xml:space="preserve">каналах ТЧ </w:t>
                        </w:r>
                      </w:p>
                    </w:txbxContent>
                  </v:textbox>
                </v:shape>
                <v:line id="Line 20" o:spid="_x0000_s1031" style="position:absolute;rotation:90;flip:y;visibility:visible;mso-wrap-style:square" from="26182,43533" to="26189,50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buEMUAAADaAAAADwAAAGRycy9kb3ducmV2LnhtbESPT2vCQBTE70K/w/IKvemmgn+aZg2x&#10;ULT1pO0lt0f2maTJvg3ZraZ++q4geBxm5jdMkg6mFSfqXW1ZwfMkAkFcWF1zqeD76328BOE8ssbW&#10;Min4Iwfp6mGUYKztmfd0OvhSBAi7GBVU3nexlK6oyKCb2I44eEfbG/RB9qXUPZ4D3LRyGkVzabDm&#10;sFBhR28VFc3h1yj4Oe5wvrhk6425fLTZZz57aThX6ulxyF5BeBr8PXxrb7WCGVyvhBs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buEMUAAADaAAAADwAAAAAAAAAA&#10;AAAAAAChAgAAZHJzL2Rvd25yZXYueG1sUEsFBgAAAAAEAAQA+QAAAJMDAAAAAA==&#10;" strokeweight="2pt">
                  <v:stroke startarrow="block" endarrow="block"/>
                </v:line>
                <v:shapetype id="_x0000_t109" coordsize="21600,21600" o:spt="109" path="m,l,21600r21600,l21600,xe">
                  <v:stroke joinstyle="miter"/>
                  <v:path gradientshapeok="t" o:connecttype="rect"/>
                </v:shapetype>
                <v:shape id="AutoShape 22" o:spid="_x0000_s1032" type="#_x0000_t109" style="position:absolute;left:29413;top:42703;width:7931;height:18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47sMA&#10;AADaAAAADwAAAGRycy9kb3ducmV2LnhtbESPzWrDMBCE74W8g9hAL6WR2oMb3CihhIaUHkrz8wCL&#10;tbWMrZVjbRL37atCocdhZr5hFqsxdOpCQ2oiW3iYGVDEVXQN1xaOh839HFQSZIddZLLwTQlWy8nN&#10;AksXr7yjy15qlSGcSrTgRfpS61R5CphmsSfO3lccAkqWQ63dgNcMD51+NKbQARvOCx57Wnuq2v05&#10;WJA78/rZb30ro4vF++Hp3JrTh7W30/HlGZTQKP/hv/abs1DA75V8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h47sMAAADaAAAADwAAAAAAAAAAAAAAAACYAgAAZHJzL2Rv&#10;d25yZXYueG1sUEsFBgAAAAAEAAQA9QAAAIgDAAAAAA==&#10;" strokeweight="1.5pt">
                  <v:textbox>
                    <w:txbxContent>
                      <w:p w14:paraId="622C61ED" w14:textId="77777777" w:rsidR="00AB2B5F" w:rsidRDefault="00AB2B5F" w:rsidP="00532A49">
                        <w:pPr>
                          <w:jc w:val="center"/>
                        </w:pPr>
                      </w:p>
                      <w:p w14:paraId="5BB5B7B5" w14:textId="77777777" w:rsidR="00AB2B5F" w:rsidRPr="00EC6F75" w:rsidRDefault="00AB2B5F" w:rsidP="00532A49">
                        <w:pPr>
                          <w:jc w:val="center"/>
                          <w:rPr>
                            <w:lang w:val="en-US"/>
                          </w:rPr>
                        </w:pPr>
                        <w:r>
                          <w:t xml:space="preserve">АПК </w:t>
                        </w:r>
                        <w:r>
                          <w:rPr>
                            <w:lang w:val="en-US"/>
                          </w:rPr>
                          <w:t>REX400</w:t>
                        </w:r>
                      </w:p>
                    </w:txbxContent>
                  </v:textbox>
                </v:shape>
                <v:line id="Line 25" o:spid="_x0000_s1033" style="position:absolute;visibility:visible;mso-wrap-style:square" from="2305,33845" to="16529,33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wSwsIAAADaAAAADwAAAGRycy9kb3ducmV2LnhtbESPQWvCQBSE7wX/w/KE3upGD1qiq4hg&#10;yUWKVjw/s88kmn0bs9ts2l/vCoUeh5n5hlmselOLjlpXWVYwHiUgiHOrKy4UHL+2b+8gnEfWWFsm&#10;BT/kYLUcvCww1TbwnrqDL0SEsEtRQel9k0rp8pIMupFtiKN3sa1BH2VbSN1iiHBTy0mSTKXBiuNC&#10;iQ1tSspvh2+jIAm/H/Iqs6r7zHb30JzDaXIPSr0O+/UchKfe/4f/2plWMIPnlXgD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wSwsIAAADaAAAADwAAAAAAAAAAAAAA&#10;AAChAgAAZHJzL2Rvd25yZXYueG1sUEsFBgAAAAAEAAQA+QAAAJADAAAAAA==&#10;">
                  <v:stroke startarrow="block" endarrow="block"/>
                </v:line>
                <v:shape id="Text Box 26" o:spid="_x0000_s1034" type="#_x0000_t202" style="position:absolute;left:39122;top:24809;width:12579;height:7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j1ib8A&#10;AADaAAAADwAAAGRycy9kb3ducmV2LnhtbERPTYvCMBC9L/gfwgheFk0VKlKNIoLgxYWtHjwOzdhW&#10;m0lJYq3++s1hwePjfa82vWlER87XlhVMJwkI4sLqmksF59N+vADhA7LGxjIpeJGHzXrwtcJM2yf/&#10;UpeHUsQQ9hkqqEJoMyl9UZFBP7EtceSu1hkMEbpSaofPGG4aOUuSuTRYc2yosKVdRcU9fxgFx3t+&#10;dJ17f+/nP9f0krep7m+pUqNhv12CCNSHj/jffdAK4tZ4Jd4Au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qPWJvwAAANoAAAAPAAAAAAAAAAAAAAAAAJgCAABkcnMvZG93bnJl&#10;di54bWxQSwUGAAAAAAQABAD1AAAAhAMAAAAA&#10;" filled="f" stroked="f">
                  <v:textbox inset=".47mm,.282mm,.47mm,.282mm">
                    <w:txbxContent>
                      <w:p w14:paraId="1D7D3954" w14:textId="77777777" w:rsidR="00AB2B5F" w:rsidRDefault="00AB2B5F" w:rsidP="00532A49">
                        <w:pPr>
                          <w:jc w:val="center"/>
                        </w:pPr>
                        <w:r>
                          <w:t>Т</w:t>
                        </w:r>
                        <w:r w:rsidRPr="0096169A">
                          <w:t>елеграфны</w:t>
                        </w:r>
                        <w:r>
                          <w:t>е</w:t>
                        </w:r>
                        <w:r w:rsidRPr="0096169A">
                          <w:t xml:space="preserve"> отделени</w:t>
                        </w:r>
                        <w:r>
                          <w:t>я</w:t>
                        </w:r>
                      </w:p>
                      <w:p w14:paraId="680D1026" w14:textId="77777777" w:rsidR="00AB2B5F" w:rsidRDefault="00AB2B5F" w:rsidP="00532A49">
                        <w:pPr>
                          <w:jc w:val="center"/>
                        </w:pPr>
                        <w:r w:rsidRPr="0096169A">
                          <w:t>ОПС УФПС</w:t>
                        </w:r>
                      </w:p>
                      <w:p w14:paraId="58316A54" w14:textId="77777777" w:rsidR="00AB2B5F" w:rsidRPr="008351CA" w:rsidRDefault="00AB2B5F" w:rsidP="00532A49">
                        <w:pPr>
                          <w:jc w:val="center"/>
                        </w:pPr>
                        <w:r w:rsidRPr="0096169A">
                          <w:t>г. Москвы</w:t>
                        </w:r>
                      </w:p>
                    </w:txbxContent>
                  </v:textbox>
                </v:shape>
                <v:line id="Line 31" o:spid="_x0000_s1035" style="position:absolute;visibility:visible;mso-wrap-style:square" from="37834,48200" to="51700,4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8jK8IAAADaAAAADwAAAGRycy9kb3ducmV2LnhtbESPQWvCQBSE7wX/w/KE3upGD2Kjq4hg&#10;yUWKVjw/s88kmn0bs9ts2l/vCoUeh5n5hlmselOLjlpXWVYwHiUgiHOrKy4UHL+2bzMQziNrrC2T&#10;gh9ysFoOXhaYaht4T93BFyJC2KWooPS+SaV0eUkG3cg2xNG72Nagj7ItpG4xRLip5SRJptJgxXGh&#10;xIY2JeW3w7dRkITfD3mVWdV9Zrt7aM7hNLkHpV6H/XoOwlPv/8N/7UwreIfnlXgD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8jK8IAAADaAAAADwAAAAAAAAAAAAAA&#10;AAChAgAAZHJzL2Rvd25yZXYueG1sUEsFBgAAAAAEAAQA+QAAAJADAAAAAA==&#10;">
                  <v:stroke startarrow="block" endarrow="block"/>
                </v:line>
                <v:line id="Line 36" o:spid="_x0000_s1036" style="position:absolute;visibility:visible;mso-wrap-style:square" from="37535,52641" to="51397,5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ChmsQAAADbAAAADwAAAGRycy9kb3ducmV2LnhtbESPQW/CMAyF75P4D5GRuI0UDmgqBDQh&#10;gXqZ0NjE2TRe261xSpM1Zb9+PkzazdZ7fu/zZje6Vg3Uh8azgcU8A0VcettwZeD97fD4BCpEZIut&#10;ZzJwpwC77eRhg7n1iV9pOMdKSQiHHA3UMXa51qGsyWGY+45YtA/fO4yy9pW2PSYJd61eZtlKO2xY&#10;GmrsaF9T+XX+dgay9HPUn7pohlPxckvdNV2Wt2TMbDo+r0FFGuO/+e+6sIIv9PKLDK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8KGaxAAAANsAAAAPAAAAAAAAAAAA&#10;AAAAAKECAABkcnMvZG93bnJldi54bWxQSwUGAAAAAAQABAD5AAAAkgMAAAAA&#10;">
                  <v:stroke startarrow="block" endarrow="block"/>
                </v:line>
                <v:shape id="Text Box 39" o:spid="_x0000_s1037" type="#_x0000_t202" style="position:absolute;left:23438;top:43942;width:5372;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T3sIA&#10;AADbAAAADwAAAGRycy9kb3ducmV2LnhtbERPTWvCQBC9C/6HZYTedBMptaTZiAjSllK1Ueh1yI5J&#10;MDsbsluN/vquIHibx/ucdN6bRpyoc7VlBfEkAkFcWF1zqWC/W41fQTiPrLGxTAou5GCeDQcpJtqe&#10;+YdOuS9FCGGXoILK+zaR0hUVGXQT2xIH7mA7gz7ArpS6w3MIN42cRtGLNFhzaKiwpWVFxTH/Mwq+&#10;Nu94jT/lzD7Pvn936z3afItKPY36xRsIT71/iO/uDx3mx3D7JRwg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KFPewgAAANsAAAAPAAAAAAAAAAAAAAAAAJgCAABkcnMvZG93&#10;bnJldi54bWxQSwUGAAAAAAQABAD1AAAAhwMAAAAA&#10;" stroked="f">
                  <v:textbox inset=".47mm,.282mm,.47mm,.282mm">
                    <w:txbxContent>
                      <w:p w14:paraId="0C426500" w14:textId="77777777" w:rsidR="00AB2B5F" w:rsidRPr="00F37873" w:rsidRDefault="00AB2B5F" w:rsidP="00532A49">
                        <w:pPr>
                          <w:rPr>
                            <w:color w:val="7F7F7F" w:themeColor="text1" w:themeTint="80"/>
                            <w:sz w:val="23"/>
                            <w:lang w:val="en-US"/>
                          </w:rPr>
                        </w:pPr>
                        <w:r w:rsidRPr="00F37873">
                          <w:rPr>
                            <w:color w:val="7F7F7F" w:themeColor="text1" w:themeTint="80"/>
                            <w:sz w:val="23"/>
                            <w:lang w:val="en-US"/>
                          </w:rPr>
                          <w:t>UDP/IP</w:t>
                        </w:r>
                      </w:p>
                    </w:txbxContent>
                  </v:textbox>
                </v:shape>
                <v:line id="Line 41" o:spid="_x0000_s1038" style="position:absolute;flip:y;visibility:visible;mso-wrap-style:square" from="14929,54578" to="29413,5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3CQsIAAADbAAAADwAAAGRycy9kb3ducmV2LnhtbERPTWvCQBC9C/0PyxR6kbrRgoSYjbRq&#10;oNCLSfU+ZMckmJ1dsltN/323UOhtHu9z8u1kBnGj0feWFSwXCQjixuqeWwWnz/I5BeEDssbBMin4&#10;Jg/b4mGWY6btnSu61aEVMYR9hgq6EFwmpW86MugX1hFH7mJHgyHCsZV6xHsMN4NcJclaGuw5NnTo&#10;aNdRc62/jIL5y2HvXJqWZbW3/dGdD9Xbx0mpp8fpdQMi0BT+xX/udx3nr+D3l3i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D3CQsIAAADbAAAADwAAAAAAAAAAAAAA&#10;AAChAgAAZHJzL2Rvd25yZXYueG1sUEsFBgAAAAAEAAQA+QAAAJADAAAAAA==&#10;">
                  <v:stroke startarrow="block" endarrow="block"/>
                </v:line>
                <v:shape id="Text Box 46" o:spid="_x0000_s1039" type="#_x0000_t202" style="position:absolute;left:38526;top:40186;width:12588;height:7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gG4sMA&#10;AADbAAAADwAAAGRycy9kb3ducmV2LnhtbERPTWvCQBC9C/6HZYRepG5qiZQ0q4ggeLHQ6MHjkB2T&#10;NNnZsLuNaX99tyB4m8f7nHwzmk4M5HxjWcHLIgFBXFrdcKXgfNo/v4HwAVljZ5kU/JCHzXo6yTHT&#10;9safNBShEjGEfYYK6hD6TEpf1mTQL2xPHLmrdQZDhK6S2uEthptOLpNkJQ02HBtq7GlXU9kW30bB&#10;sS2ObnC/8/3q45peij7V41eq1NNs3L6DCDSGh/juPug4/xX+f4k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gG4sMAAADbAAAADwAAAAAAAAAAAAAAAACYAgAAZHJzL2Rv&#10;d25yZXYueG1sUEsFBgAAAAAEAAQA9QAAAIgDAAAAAA==&#10;" filled="f" stroked="f">
                  <v:textbox inset=".47mm,.282mm,.47mm,.282mm">
                    <w:txbxContent>
                      <w:p w14:paraId="4EC74799" w14:textId="77777777" w:rsidR="00AB2B5F" w:rsidRDefault="00AB2B5F" w:rsidP="00532A49">
                        <w:pPr>
                          <w:jc w:val="center"/>
                        </w:pPr>
                        <w:r>
                          <w:t>Т</w:t>
                        </w:r>
                        <w:r w:rsidRPr="0096169A">
                          <w:t>елеграфны</w:t>
                        </w:r>
                        <w:r>
                          <w:t>е</w:t>
                        </w:r>
                        <w:r w:rsidRPr="0096169A">
                          <w:t xml:space="preserve"> отделени</w:t>
                        </w:r>
                        <w:r>
                          <w:t>я</w:t>
                        </w:r>
                      </w:p>
                      <w:p w14:paraId="4E129C50" w14:textId="77777777" w:rsidR="00AB2B5F" w:rsidRDefault="00AB2B5F" w:rsidP="00532A49">
                        <w:pPr>
                          <w:jc w:val="center"/>
                        </w:pPr>
                        <w:r w:rsidRPr="0096169A">
                          <w:t>ОПС УФПС</w:t>
                        </w:r>
                      </w:p>
                      <w:p w14:paraId="3B0379D6" w14:textId="77777777" w:rsidR="00AB2B5F" w:rsidRPr="008351CA" w:rsidRDefault="00AB2B5F" w:rsidP="00532A49">
                        <w:pPr>
                          <w:jc w:val="center"/>
                        </w:pPr>
                        <w:r w:rsidRPr="0096169A">
                          <w:t>г. Москвы</w:t>
                        </w:r>
                      </w:p>
                    </w:txbxContent>
                  </v:textbox>
                </v:shape>
                <v:shape id="Text Box 47" o:spid="_x0000_s1040" type="#_x0000_t202" style="position:absolute;left:37852;top:50615;width:1354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elsMA&#10;AADbAAAADwAAAGRycy9kb3ducmV2LnhtbERPTWvCQBC9C/6HZYRepG4qjZQ0q4ggeLHQ6MHjkB2T&#10;NNnZsLuNaX99tyB4m8f7nHwzmk4M5HxjWcHLIgFBXFrdcKXgfNo/v4HwAVljZ5kU/JCHzXo6yTHT&#10;9safNBShEjGEfYYK6hD6TEpf1mTQL2xPHLmrdQZDhK6S2uEthptOLpNkJQ02HBtq7GlXU9kW30bB&#10;sS2ObnC/8/3q45peij7V41eq1NNs3L6DCDSGh/juPug4/xX+f4k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GelsMAAADbAAAADwAAAAAAAAAAAAAAAACYAgAAZHJzL2Rv&#10;d25yZXYueG1sUEsFBgAAAAAEAAQA9QAAAIgDAAAAAA==&#10;" filled="f" stroked="f">
                  <v:textbox inset=".47mm,.282mm,.47mm,.282mm">
                    <w:txbxContent>
                      <w:p w14:paraId="514BD279" w14:textId="77777777" w:rsidR="00AB2B5F" w:rsidRPr="00E75179" w:rsidRDefault="00AB2B5F" w:rsidP="00532A49">
                        <w:r w:rsidRPr="0096169A">
                          <w:t>отделения связи</w:t>
                        </w:r>
                        <w:r w:rsidRPr="00B958D7">
                          <w:rPr>
                            <w:b/>
                          </w:rPr>
                          <w:t xml:space="preserve"> </w:t>
                        </w:r>
                        <w:r w:rsidRPr="008351CA">
                          <w:t>ЦТ</w:t>
                        </w:r>
                      </w:p>
                    </w:txbxContent>
                  </v:textbox>
                </v:shape>
                <v:shape id="Text Box 48" o:spid="_x0000_s1041" type="#_x0000_t202" style="position:absolute;left:24035;top:55156;width:5378;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VXsAA&#10;AADbAAAADwAAAGRycy9kb3ducmV2LnhtbERPTYvCMBC9C/sfwix4s6kiulSjLAuiIqtuFbwOzdgW&#10;m0lpotb99eYgeHy87+m8NZW4UeNKywr6UQyCOLO65FzB8bDofYFwHlljZZkUPMjBfPbRmWKi7Z3/&#10;6Jb6XIQQdgkqKLyvEyldVpBBF9maOHBn2xj0ATa51A3eQ7ip5CCOR9JgyaGhwJp+Csou6dUo2OyW&#10;+N9fy7Edjn9Ph+0RbbpHpbqf7fcEhKfWv8Uv90orGIax4Uv4AXL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HVXsAAAADbAAAADwAAAAAAAAAAAAAAAACYAgAAZHJzL2Rvd25y&#10;ZXYueG1sUEsFBgAAAAAEAAQA9QAAAIUDAAAAAA==&#10;" stroked="f">
                  <v:textbox inset=".47mm,.282mm,.47mm,.282mm">
                    <w:txbxContent>
                      <w:p w14:paraId="0E3752A4" w14:textId="77777777" w:rsidR="00AB2B5F" w:rsidRPr="00F37873" w:rsidRDefault="00AB2B5F" w:rsidP="00532A49">
                        <w:pPr>
                          <w:rPr>
                            <w:color w:val="7F7F7F" w:themeColor="text1" w:themeTint="80"/>
                            <w:sz w:val="23"/>
                            <w:lang w:val="en-US"/>
                          </w:rPr>
                        </w:pPr>
                        <w:r w:rsidRPr="00F37873">
                          <w:rPr>
                            <w:color w:val="7F7F7F" w:themeColor="text1" w:themeTint="80"/>
                            <w:sz w:val="23"/>
                            <w:lang w:val="en-US"/>
                          </w:rPr>
                          <w:t>UDP/IP</w:t>
                        </w:r>
                      </w:p>
                    </w:txbxContent>
                  </v:textbox>
                </v:shape>
                <v:rect id="Rectangle 17" o:spid="_x0000_s1042" style="position:absolute;left:16510;top:4134;width:6109;height:9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lsMA&#10;AADbAAAADwAAAGRycy9kb3ducmV2LnhtbESP0WoCMRRE3wv+Q7hC32rWIlJXo4ilWKEPdfUDrpvr&#10;ZtfNzZKkuv59Uyj4OMzMGWax6m0rruRD7VjBeJSBIC6drrlScDx8vLyBCBFZY+uYFNwpwGo5eFpg&#10;rt2N93QtYiUShEOOCkyMXS5lKA1ZDCPXESfv7LzFmKSvpPZ4S3Dbytcsm0qLNacFgx1tDJWX4scq&#10;2L+H6a65a7PbnmQoKtd8f/lGqedhv56DiNTHR/i//akVTGbw9yX9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slsMAAADbAAAADwAAAAAAAAAAAAAAAACYAgAAZHJzL2Rv&#10;d25yZXYueG1sUEsFBgAAAAAEAAQA9QAAAIgDAAAAAA==&#10;" strokeweight="1.5pt">
                  <v:textbox inset=".4mm,1.1938mm,.4mm,1.1938mm">
                    <w:txbxContent>
                      <w:p w14:paraId="32BAAE1E" w14:textId="77777777" w:rsidR="00AB2B5F" w:rsidRDefault="00AB2B5F" w:rsidP="00532A49">
                        <w:pPr>
                          <w:jc w:val="center"/>
                          <w:rPr>
                            <w:sz w:val="23"/>
                          </w:rPr>
                        </w:pPr>
                        <w:r>
                          <w:rPr>
                            <w:sz w:val="23"/>
                          </w:rPr>
                          <w:t>КОА</w:t>
                        </w:r>
                      </w:p>
                      <w:p w14:paraId="3EB677A9" w14:textId="77777777" w:rsidR="00AB2B5F" w:rsidRDefault="00AB2B5F" w:rsidP="00532A49">
                        <w:pPr>
                          <w:jc w:val="center"/>
                          <w:rPr>
                            <w:sz w:val="23"/>
                          </w:rPr>
                        </w:pPr>
                        <w:r>
                          <w:rPr>
                            <w:sz w:val="23"/>
                          </w:rPr>
                          <w:t>ТЧ</w:t>
                        </w:r>
                      </w:p>
                      <w:p w14:paraId="79196229" w14:textId="77777777" w:rsidR="00AB2B5F" w:rsidRPr="00F86576" w:rsidRDefault="00AB2B5F" w:rsidP="00532A49">
                        <w:pPr>
                          <w:jc w:val="center"/>
                          <w:rPr>
                            <w:sz w:val="23"/>
                          </w:rPr>
                        </w:pPr>
                        <w:r>
                          <w:rPr>
                            <w:sz w:val="23"/>
                          </w:rPr>
                          <w:t>(Вектор-2000)</w:t>
                        </w:r>
                      </w:p>
                    </w:txbxContent>
                  </v:textbox>
                </v:rect>
                <v:shape id="Text Box 27" o:spid="_x0000_s1043" type="#_x0000_t202" style="position:absolute;left:38525;top:4134;width:15996;height:5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5PhcAA&#10;AADbAAAADwAAAGRycy9kb3ducmV2LnhtbERPy4rCMBTdC/MP4QruNHWYUalGEWEYRXxVwe2lubZl&#10;mpvSRO349WYhuDyc92TWmFLcqHaFZQX9XgSCOLW64EzB6fjTHYFwHlljaZkU/JOD2fSjNcFY2zsf&#10;6Jb4TIQQdjEqyL2vYildmpNB17MVceAutjboA6wzqWu8h3BTys8oGkiDBYeGHCta5JT+JVejYL37&#10;xUd/JYf2a7g5H7cntMkeleq0m/kYhKfGv8Uv91Ir+A7rw5fwA+T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5PhcAAAADbAAAADwAAAAAAAAAAAAAAAACYAgAAZHJzL2Rvd25y&#10;ZXYueG1sUEsFBgAAAAAEAAQA9QAAAIUDAAAAAA==&#10;" stroked="f">
                  <v:textbox inset=".47mm,.282mm,.47mm,.282mm">
                    <w:txbxContent>
                      <w:p w14:paraId="39382EEA" w14:textId="77777777" w:rsidR="00AB2B5F" w:rsidRPr="008351CA" w:rsidRDefault="00AB2B5F" w:rsidP="00532A49">
                        <w:pPr>
                          <w:jc w:val="center"/>
                        </w:pPr>
                        <w:r w:rsidRPr="0096169A">
                          <w:t>телеграфны</w:t>
                        </w:r>
                        <w:r>
                          <w:t>е</w:t>
                        </w:r>
                        <w:r w:rsidRPr="0096169A">
                          <w:t xml:space="preserve"> отделени</w:t>
                        </w:r>
                        <w:r>
                          <w:t xml:space="preserve">я </w:t>
                        </w:r>
                        <w:proofErr w:type="spellStart"/>
                        <w:r w:rsidRPr="0096169A">
                          <w:t>спец</w:t>
                        </w:r>
                        <w:proofErr w:type="gramStart"/>
                        <w:r w:rsidRPr="0096169A">
                          <w:t>.с</w:t>
                        </w:r>
                        <w:proofErr w:type="gramEnd"/>
                        <w:r w:rsidRPr="0096169A">
                          <w:t>вязей</w:t>
                        </w:r>
                        <w:proofErr w:type="spellEnd"/>
                        <w:r w:rsidRPr="0096169A">
                          <w:t xml:space="preserve"> ОПС УФПС г Москвы</w:t>
                        </w:r>
                      </w:p>
                    </w:txbxContent>
                  </v:textbox>
                </v:shape>
                <v:line id="Line 32" o:spid="_x0000_s1044" style="position:absolute;visibility:visible;mso-wrap-style:square" from="22790,6420" to="37344,6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a9wcMAAADbAAAADwAAAGRycy9kb3ducmV2LnhtbESPQWvCQBSE70L/w/IK3nSjUJHoKlJo&#10;yaWItvT8zD6TaPZtzG6z0V/vCgWPw8x8wyzXvalFR62rLCuYjBMQxLnVFRcKfr4/RnMQziNrrC2T&#10;gis5WK9eBktMtQ28o27vCxEh7FJUUHrfpFK6vCSDbmwb4ugdbWvQR9kWUrcYItzUcpokM2mw4rhQ&#10;YkPvJeXn/Z9RkITbpzzJrOq22dclNIfwO70EpYav/WYBwlPvn+H/dqYVvE3g8SX+AL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WvcHDAAAA2wAAAA8AAAAAAAAAAAAA&#10;AAAAoQIAAGRycy9kb3ducmV2LnhtbFBLBQYAAAAABAAEAPkAAACRAwAAAAA=&#10;">
                  <v:stroke startarrow="block" endarrow="block"/>
                </v:line>
                <v:line id="Line 32" o:spid="_x0000_s1045" style="position:absolute;visibility:visible;mso-wrap-style:square" from="1289,13392" to="16275,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QjtsMAAADbAAAADwAAAGRycy9kb3ducmV2LnhtbESPQWvCQBSE7wX/w/IEb7oxUJHoKqVg&#10;yaWIVnp+zT6TaPZtzG6zaX+9KxR6HGbmG2a9HUwjeupcbVnBfJaAIC6srrlUcPrYTZcgnEfW2Fgm&#10;BT/kYLsZPa0x0zbwgfqjL0WEsMtQQeV9m0npiooMupltiaN3tp1BH2VXSt1hiHDTyDRJFtJgzXGh&#10;wpZeKyqux2+jIAm/b/Ii87rf5++30H6Fz/QWlJqMh5cVCE+D/w//tXOt4DmFx5f4A+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EI7bDAAAA2wAAAA8AAAAAAAAAAAAA&#10;AAAAoQIAAGRycy9kb3ducmV2LnhtbFBLBQYAAAAABAAEAPkAAACRAwAAAAA=&#10;">
                  <v:stroke startarrow="block" endarrow="block"/>
                </v:line>
                <v:shape id="Text Box 19" o:spid="_x0000_s1046" type="#_x0000_t202" style="position:absolute;left:743;top:1429;width:13697;height:10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K/IsUA&#10;AADbAAAADwAAAGRycy9kb3ducmV2LnhtbESPQWvCQBSE7wX/w/IEL6VutERKmlVEELxYaPTg8ZF9&#10;Jmmyb8PuGmN/fbdQ6HGYmW+YfDOaTgzkfGNZwWKegCAurW64UnA+7V/eQPiArLGzTAoe5GGznjzl&#10;mGl7508ailCJCGGfoYI6hD6T0pc1GfRz2xNH72qdwRClq6R2eI9w08llkqykwYbjQo097Woq2+Jm&#10;FBzb4ugG9/28X31c00vRp3r8SpWaTcftO4hAY/gP/7UPWkH6Cr9f4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r8ixQAAANsAAAAPAAAAAAAAAAAAAAAAAJgCAABkcnMv&#10;ZG93bnJldi54bWxQSwUGAAAAAAQABAD1AAAAigMAAAAA&#10;" filled="f" stroked="f">
                  <v:textbox inset=".47mm,.282mm,.47mm,.282mm">
                    <w:txbxContent>
                      <w:p w14:paraId="51E4D0AF" w14:textId="77777777" w:rsidR="00AB2B5F" w:rsidRDefault="00AB2B5F" w:rsidP="00532A49">
                        <w:pPr>
                          <w:jc w:val="center"/>
                        </w:pPr>
                        <w:r w:rsidRPr="004D25B6">
                          <w:t>междугородны</w:t>
                        </w:r>
                        <w:r>
                          <w:t>е</w:t>
                        </w:r>
                        <w:r w:rsidRPr="004D25B6">
                          <w:t xml:space="preserve"> телеграфны</w:t>
                        </w:r>
                        <w:r>
                          <w:t>е</w:t>
                        </w:r>
                        <w:r w:rsidRPr="004D25B6">
                          <w:t xml:space="preserve"> канал</w:t>
                        </w:r>
                        <w:r>
                          <w:t>ы</w:t>
                        </w:r>
                        <w:r w:rsidRPr="004D25B6">
                          <w:t xml:space="preserve"> сети </w:t>
                        </w:r>
                        <w:proofErr w:type="spellStart"/>
                        <w:r w:rsidRPr="004D25B6">
                          <w:t>спец</w:t>
                        </w:r>
                        <w:proofErr w:type="gramStart"/>
                        <w:r w:rsidRPr="004D25B6">
                          <w:t>.с</w:t>
                        </w:r>
                        <w:proofErr w:type="gramEnd"/>
                        <w:r w:rsidRPr="004D25B6">
                          <w:t>вязи</w:t>
                        </w:r>
                        <w:proofErr w:type="spellEnd"/>
                        <w:r>
                          <w:t xml:space="preserve"> </w:t>
                        </w:r>
                      </w:p>
                      <w:p w14:paraId="5226A955" w14:textId="77777777" w:rsidR="00AB2B5F" w:rsidRDefault="00AB2B5F" w:rsidP="00532A49">
                        <w:pPr>
                          <w:jc w:val="center"/>
                        </w:pPr>
                        <w:r>
                          <w:t>в</w:t>
                        </w:r>
                        <w:r w:rsidRPr="004D25B6">
                          <w:t xml:space="preserve"> </w:t>
                        </w:r>
                        <w:r>
                          <w:t xml:space="preserve">канале ТЧ </w:t>
                        </w:r>
                      </w:p>
                      <w:p w14:paraId="303B00F7" w14:textId="77777777" w:rsidR="00AB2B5F" w:rsidRPr="008351CA" w:rsidRDefault="00AB2B5F" w:rsidP="00532A49">
                        <w:pPr>
                          <w:jc w:val="center"/>
                        </w:pPr>
                        <w:r>
                          <w:t>к ЦКС-209</w:t>
                        </w:r>
                      </w:p>
                    </w:txbxContent>
                  </v:textbox>
                </v:shape>
                <v:line id="Line 32" o:spid="_x0000_s1047" style="position:absolute;visibility:visible;mso-wrap-style:square" from="22790,11843" to="37192,1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EeWcQAAADbAAAADwAAAGRycy9kb3ducmV2LnhtbESPQWvCQBSE7wX/w/KE3pqNYktJXUUE&#10;JZciVen5NftMotm3MbtmY399t1DocZiZb5j5cjCN6KlztWUFkyQFQVxYXXOp4HjYPL2CcB5ZY2OZ&#10;FNzJwXIxephjpm3gD+r3vhQRwi5DBZX3bSalKyoy6BLbEkfvZDuDPsqulLrDEOGmkdM0fZEGa44L&#10;Fba0rqi47G9GQRq+t/Is87rf5e/X0H6Fz+k1KPU4HlZvIDwN/j/81861gucZ/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oR5ZxAAAANsAAAAPAAAAAAAAAAAA&#10;AAAAAKECAABkcnMvZG93bnJldi54bWxQSwUGAAAAAAQABAD5AAAAkgMAAAAA&#10;">
                  <v:stroke startarrow="block" endarrow="block"/>
                </v:line>
                <v:shape id="Text Box 27" o:spid="_x0000_s1048" type="#_x0000_t202" style="position:absolute;left:38525;top:10623;width:15996;height:5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sHcUA&#10;AADbAAAADwAAAGRycy9kb3ducmV2LnhtbESPQWvCQBSE74L/YXmF3sxGqVpiNlIK0hbRtlHw+si+&#10;JsHs25Ddauyv7wqCx2FmvmHSZW8acaLO1ZYVjKMYBHFhdc2lgv1uNXoG4TyyxsYyKbiQg2U2HKSY&#10;aHvmbzrlvhQBwi5BBZX3bSKlKyoy6CLbEgfvx3YGfZBdKXWH5wA3jZzE8UwarDksVNjSa0XFMf81&#10;Ctafb/g3/pBz+zTfHHbbPdr8C5V6fOhfFiA89f4evrXftYLpFK5fw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ewdxQAAANsAAAAPAAAAAAAAAAAAAAAAAJgCAABkcnMv&#10;ZG93bnJldi54bWxQSwUGAAAAAAQABAD1AAAAigMAAAAA&#10;" stroked="f">
                  <v:textbox inset=".47mm,.282mm,.47mm,.282mm">
                    <w:txbxContent>
                      <w:p w14:paraId="4D83FCB0" w14:textId="77777777" w:rsidR="00AB2B5F" w:rsidRPr="008351CA" w:rsidRDefault="00AB2B5F" w:rsidP="00532A49">
                        <w:pPr>
                          <w:jc w:val="center"/>
                        </w:pPr>
                        <w:r w:rsidRPr="0096169A">
                          <w:t>телеграфны</w:t>
                        </w:r>
                        <w:r>
                          <w:t>е</w:t>
                        </w:r>
                        <w:r w:rsidRPr="0096169A">
                          <w:t xml:space="preserve"> </w:t>
                        </w:r>
                        <w:r>
                          <w:t xml:space="preserve">аппараты </w:t>
                        </w:r>
                        <w:proofErr w:type="spellStart"/>
                        <w:r w:rsidRPr="0096169A">
                          <w:t>спец</w:t>
                        </w:r>
                        <w:proofErr w:type="gramStart"/>
                        <w:r w:rsidRPr="0096169A">
                          <w:t>.с</w:t>
                        </w:r>
                        <w:proofErr w:type="gramEnd"/>
                        <w:r w:rsidRPr="0096169A">
                          <w:t>вязей</w:t>
                        </w:r>
                        <w:proofErr w:type="spellEnd"/>
                        <w:r w:rsidRPr="0096169A">
                          <w:t xml:space="preserve"> </w:t>
                        </w:r>
                        <w:r>
                          <w:t>ЦТ</w:t>
                        </w:r>
                      </w:p>
                    </w:txbxContent>
                  </v:textbox>
                </v:shape>
                <v:shape id="Text Box 45" o:spid="_x0000_s1049" type="#_x0000_t202" style="position:absolute;left:39573;top:33356;width:13868;height:3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cusQA&#10;AADbAAAADwAAAGRycy9kb3ducmV2LnhtbESPQWvCQBSE74X+h+UJXkrdWEgo0TVIIdCLQtMeenxk&#10;n0k0+zbsrjH667uC0OMwM98w62IyvRjJ+c6yguUiAUFcW91xo+Dnu3x9B+EDssbeMim4kodi8/y0&#10;xlzbC3/RWIVGRAj7HBW0IQy5lL5uyaBf2IE4egfrDIYoXSO1w0uEm16+JUkmDXYcF1oc6KOl+lSd&#10;jYLdqdq50d1eymx/SH+rIdXTMVVqPpu2KxCBpvAffrQ/tYI0g/uX+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1HLrEAAAA2wAAAA8AAAAAAAAAAAAAAAAAmAIAAGRycy9k&#10;b3ducmV2LnhtbFBLBQYAAAAABAAEAPUAAACJAwAAAAA=&#10;" filled="f" stroked="f">
                  <v:textbox inset=".47mm,.282mm,.47mm,.282mm">
                    <w:txbxContent>
                      <w:p w14:paraId="1EBDBBC0" w14:textId="77777777" w:rsidR="00AB2B5F" w:rsidRPr="008351CA" w:rsidRDefault="00AB2B5F" w:rsidP="00532A49">
                        <w:pPr>
                          <w:jc w:val="center"/>
                        </w:pPr>
                        <w:r w:rsidRPr="008351CA">
                          <w:t>отделени</w:t>
                        </w:r>
                        <w:r>
                          <w:t>я</w:t>
                        </w:r>
                        <w:r w:rsidRPr="008351CA">
                          <w:t xml:space="preserve"> связ</w:t>
                        </w:r>
                        <w:r>
                          <w:t>и</w:t>
                        </w:r>
                        <w:r w:rsidRPr="008351CA">
                          <w:t xml:space="preserve"> клиент</w:t>
                        </w:r>
                        <w:r>
                          <w:t>ов</w:t>
                        </w:r>
                      </w:p>
                    </w:txbxContent>
                  </v:textbox>
                </v:shape>
                <v:line id="Line 44" o:spid="_x0000_s1050" style="position:absolute;visibility:visible;mso-wrap-style:square" from="22619,35299" to="37344,3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OALsQAAADbAAAADwAAAGRycy9kb3ducmV2LnhtbESPQWvCQBSE7wX/w/KE3pqNgm1JXUUE&#10;JZciVen5NftMotm3MbtmY399t1DocZiZb5j5cjCN6KlztWUFkyQFQVxYXXOp4HjYPL2CcB5ZY2OZ&#10;FNzJwXIxephjpm3gD+r3vhQRwi5DBZX3bSalKyoy6BLbEkfvZDuDPsqulLrDEOGmkdM0fZYGa44L&#10;Fba0rqi47G9GQRq+t/Is87rf5e/X0H6Fz+k1KPU4HlZvIDwN/j/81861gtkL/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c4AuxAAAANsAAAAPAAAAAAAAAAAA&#10;AAAAAKECAABkcnMvZG93bnJldi54bWxQSwUGAAAAAAQABAD5AAAAkgMAAAAA&#10;">
                  <v:stroke startarrow="block" endarrow="block"/>
                </v:line>
                <v:shape id="Text Box 19" o:spid="_x0000_s1051" type="#_x0000_t202" style="position:absolute;left:1289;top:52641;width:13697;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YtU8IA&#10;AADbAAAADwAAAGRycy9kb3ducmV2LnhtbERPz2vCMBS+D/wfwhO8jJkqVEZnLCIUdulgnYcdH82z&#10;rTYvJcna6l+/HAY7fny/9/lsejGS851lBZt1AoK4trrjRsH5q3h5BeEDssbeMim4k4f8sHjaY6bt&#10;xJ80VqERMYR9hgraEIZMSl+3ZNCv7UAcuYt1BkOErpHa4RTDTS+3SbKTBjuODS0OdGqpvlU/RkF5&#10;q0o3usdzsfu4pN/VkOr5miq1Ws7HNxCB5vAv/nO/awVp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Zi1TwgAAANsAAAAPAAAAAAAAAAAAAAAAAJgCAABkcnMvZG93&#10;bnJldi54bWxQSwUGAAAAAAQABAD1AAAAhwMAAAAA&#10;" filled="f" stroked="f">
                  <v:textbox inset=".47mm,.282mm,.47mm,.282mm">
                    <w:txbxContent>
                      <w:p w14:paraId="5C5FA806" w14:textId="77777777" w:rsidR="00AB2B5F" w:rsidRDefault="00AB2B5F" w:rsidP="00532A49">
                        <w:pPr>
                          <w:jc w:val="center"/>
                        </w:pPr>
                        <w:r>
                          <w:t>межцентровые</w:t>
                        </w:r>
                        <w:r w:rsidRPr="0096169A">
                          <w:t xml:space="preserve"> телеграфны</w:t>
                        </w:r>
                        <w:r>
                          <w:t>е</w:t>
                        </w:r>
                        <w:r w:rsidRPr="0096169A">
                          <w:t xml:space="preserve"> канал</w:t>
                        </w:r>
                        <w:r>
                          <w:t>ы</w:t>
                        </w:r>
                      </w:p>
                      <w:p w14:paraId="5CBDE431" w14:textId="77777777" w:rsidR="00AB2B5F" w:rsidRPr="008351CA" w:rsidRDefault="00AB2B5F" w:rsidP="00532A49">
                        <w:pPr>
                          <w:jc w:val="center"/>
                        </w:pPr>
                        <w:r>
                          <w:t xml:space="preserve">по сети ПД </w:t>
                        </w:r>
                        <w:r>
                          <w:rPr>
                            <w:lang w:val="en-US"/>
                          </w:rPr>
                          <w:t>IP</w:t>
                        </w:r>
                        <w:r>
                          <w:t xml:space="preserve"> </w:t>
                        </w:r>
                      </w:p>
                    </w:txbxContent>
                  </v:textbox>
                </v:shape>
                <v:line id="Line 41" o:spid="_x0000_s1052" style="position:absolute;flip:y;visibility:visible;mso-wrap-style:square" from="14929,57753" to="29413,5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Pp88QAAADbAAAADwAAAGRycy9kb3ducmV2LnhtbESPQWvCQBSE74L/YXmFXqRubLHE1FW0&#10;GhC8NKneH9nXJDT7dsluNf333YLgcZiZb5jlejCduFDvW8sKZtMEBHFldcu1gtNn/pSC8AFZY2eZ&#10;FPySh/VqPFpipu2VC7qUoRYRwj5DBU0ILpPSVw0Z9FPriKP3ZXuDIcq+lrrHa4SbTj4nyas02HJc&#10;aNDRe0PVd/ljFExe9jvn0jTPi51tP9x5X2yPJ6UeH4bNG4hAQ7iHb+2DVjBfwP+X+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8+nzxAAAANsAAAAPAAAAAAAAAAAA&#10;AAAAAKECAABkcnMvZG93bnJldi54bWxQSwUGAAAAAAQABAD5AAAAkgMAAAAA&#10;">
                  <v:stroke startarrow="block" endarrow="block"/>
                </v:line>
                <v:shape id="Text Box 42" o:spid="_x0000_s1053" type="#_x0000_t202" style="position:absolute;left:15265;top:51892;width:13265;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r6MIA&#10;AADbAAAADwAAAGRycy9kb3ducmV2LnhtbERPu2rDMBTdA/0HcQtdQiy3YFOcKCEUDF0SqJuh48W6&#10;fiTWlZFU2+3XR0Oh4+G8d4fFDGIi53vLCp6TFARxbXXPrYLLZ7l5BeEDssbBMin4IQ+H/cNqh4W2&#10;M3/QVIVWxBD2BSroQhgLKX3dkUGf2JE4co11BkOErpXa4RzDzSBf0jSXBnuODR2O9NZRfau+jYLT&#10;rTq5yf2uy/zcZF/VmOnlmin19LgctyACLeFf/Od+1wryuD5+iT9A7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fOvowgAAANsAAAAPAAAAAAAAAAAAAAAAAJgCAABkcnMvZG93&#10;bnJldi54bWxQSwUGAAAAAAQABAD1AAAAhwMAAAAA&#10;" filled="f" stroked="f">
                  <v:textbox inset=".47mm,.282mm,.47mm,.282mm">
                    <w:txbxContent>
                      <w:p w14:paraId="0FA8D0B1" w14:textId="77777777" w:rsidR="00AB2B5F" w:rsidRPr="00F86576" w:rsidRDefault="00AB2B5F" w:rsidP="00532A49">
                        <w:pPr>
                          <w:rPr>
                            <w:sz w:val="23"/>
                          </w:rPr>
                        </w:pPr>
                        <w:r>
                          <w:rPr>
                            <w:bCs/>
                            <w:sz w:val="23"/>
                          </w:rPr>
                          <w:t>ЦКС209 – (</w:t>
                        </w:r>
                        <w:proofErr w:type="spellStart"/>
                        <w:r>
                          <w:rPr>
                            <w:bCs/>
                            <w:sz w:val="23"/>
                            <w:lang w:val="en-US"/>
                          </w:rPr>
                          <w:t>осн</w:t>
                        </w:r>
                        <w:proofErr w:type="spellEnd"/>
                        <w:r>
                          <w:rPr>
                            <w:bCs/>
                            <w:sz w:val="23"/>
                          </w:rPr>
                          <w:t>)</w:t>
                        </w:r>
                      </w:p>
                    </w:txbxContent>
                  </v:textbox>
                </v:shape>
                <v:shape id="Text Box 42" o:spid="_x0000_s1054" type="#_x0000_t202" style="position:absolute;left:15265;top:58229;width:10998;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Oc8QA&#10;AADbAAAADwAAAGRycy9kb3ducmV2LnhtbESPQWvCQBSE7wX/w/KEXkrdKCSU1FVEELxYMHro8ZF9&#10;JtHs27C7xrS/3hUEj8PMfMPMl4NpRU/ON5YVTCcJCOLS6oYrBcfD5vMLhA/IGlvLpOCPPCwXo7c5&#10;5treeE99ESoRIexzVFCH0OVS+rImg35iO+LonawzGKJ0ldQObxFuWjlLkkwabDgu1NjRuqbyUlyN&#10;gt2l2Lne/X9ssp9T+lt0qR7OqVLv42H1DSLQEF7hZ3urFWRTeHy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wTnPEAAAA2wAAAA8AAAAAAAAAAAAAAAAAmAIAAGRycy9k&#10;b3ducmV2LnhtbFBLBQYAAAAABAAEAPUAAACJAwAAAAA=&#10;" filled="f" stroked="f">
                  <v:textbox inset=".47mm,.282mm,.47mm,.282mm">
                    <w:txbxContent>
                      <w:p w14:paraId="6A1DD064" w14:textId="77777777" w:rsidR="00AB2B5F" w:rsidRPr="00F86576" w:rsidRDefault="00AB2B5F" w:rsidP="00532A49">
                        <w:pPr>
                          <w:rPr>
                            <w:sz w:val="23"/>
                          </w:rPr>
                        </w:pPr>
                        <w:r>
                          <w:rPr>
                            <w:bCs/>
                            <w:sz w:val="23"/>
                          </w:rPr>
                          <w:t>ЦКС415 – (рез)</w:t>
                        </w:r>
                      </w:p>
                    </w:txbxContent>
                  </v:textbox>
                </v:shape>
                <v:line id="Line 20" o:spid="_x0000_s1055" style="position:absolute;rotation:90;flip:y;visibility:visible;mso-wrap-style:square" from="17073,22461" to="21765,22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y9fsUAAADbAAAADwAAAGRycy9kb3ducmV2LnhtbESPT2vCQBTE70K/w/IKvemmQmMbs0pa&#10;KGo9NfXi7ZF9+VOzb0N2q9FP3xUEj8PM/IZJl4NpxZF611hW8DyJQBAXVjdcKdj9fI5fQTiPrLG1&#10;TArO5GC5eBilmGh74m865r4SAcIuQQW1910ipStqMugmtiMOXml7gz7IvpK6x1OAm1ZOoyiWBhsO&#10;CzV29FFTccj/jILfcovx7JK9r8xl02Zf+5e3A++VenocsjkIT4O/h2/ttVYQT+H6JfwA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gy9fsUAAADbAAAADwAAAAAAAAAA&#10;AAAAAAChAgAAZHJzL2Rvd25yZXYueG1sUEsFBgAAAAAEAAQA+QAAAJMDAAAAAA==&#10;" strokeweight="2pt">
                  <v:stroke startarrow="block" endarrow="block"/>
                </v:line>
                <v:shape id="Text Box 39" o:spid="_x0000_s1056" type="#_x0000_t202" style="position:absolute;left:20002;top:21399;width:5372;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AbT8UA&#10;AADbAAAADwAAAGRycy9kb3ducmV2LnhtbESPQWvCQBSE7wX/w/KE3pqNtajEbESEYou0ahS8PrLP&#10;JJh9G7JbTf313UKhx2FmvmHSRW8acaXO1ZYVjKIYBHFhdc2lguPh9WkGwnlkjY1lUvBNDhbZ4CHF&#10;RNsb7+ma+1IECLsEFVTet4mUrqjIoItsSxy8s+0M+iC7UuoObwFuGvkcxxNpsOawUGFLq4qKS/5l&#10;FGy2a7yP3uXUvkw/TofPI9p8h0o9DvvlHISn3v+H/9pvWsFkDL9fw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sBtPxQAAANsAAAAPAAAAAAAAAAAAAAAAAJgCAABkcnMv&#10;ZG93bnJldi54bWxQSwUGAAAAAAQABAD1AAAAigMAAAAA&#10;" stroked="f">
                  <v:textbox inset=".47mm,.282mm,.47mm,.282mm">
                    <w:txbxContent>
                      <w:p w14:paraId="1D3F2B04" w14:textId="77777777" w:rsidR="00AB2B5F" w:rsidRPr="005738BC" w:rsidRDefault="00AB2B5F" w:rsidP="00532A49">
                        <w:pPr>
                          <w:rPr>
                            <w:color w:val="7F7F7F" w:themeColor="text1" w:themeTint="80"/>
                            <w:sz w:val="23"/>
                            <w:lang w:val="en-US"/>
                          </w:rPr>
                        </w:pPr>
                        <w:r w:rsidRPr="005738BC">
                          <w:rPr>
                            <w:color w:val="7F7F7F" w:themeColor="text1" w:themeTint="80"/>
                            <w:sz w:val="23"/>
                          </w:rPr>
                          <w:t>ТС</w:t>
                        </w:r>
                        <w:r w:rsidRPr="005738BC">
                          <w:rPr>
                            <w:color w:val="7F7F7F" w:themeColor="text1" w:themeTint="80"/>
                            <w:sz w:val="23"/>
                            <w:lang w:val="en-US"/>
                          </w:rPr>
                          <w:t>P/IP</w:t>
                        </w:r>
                      </w:p>
                    </w:txbxContent>
                  </v:textbox>
                </v:shape>
                <v:line id="Line 32" o:spid="_x0000_s1057" style="position:absolute;visibility:visible;mso-wrap-style:square" from="22790,17259" to="37344,17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3U5MQAAADbAAAADwAAAGRycy9kb3ducmV2LnhtbESPQWvCQBSE70L/w/IK3nRTEZHUTSgF&#10;JZdSqqXn1+wzic2+jdltNu2vdwXB4zAz3zCbfDStGKh3jWUFT/MEBHFpdcOVgs/DdrYG4TyyxtYy&#10;KfgjB3n2MNlgqm3gDxr2vhIRwi5FBbX3XSqlK2sy6Oa2I47e0fYGfZR9JXWPIcJNKxdJspIGG44L&#10;NXb0WlP5s/81CpLwv5MnWTTDe/F2Dt13+Fqcg1LTx/HlGYSn0d/Dt3ahFayWcP0Sf4DM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zdTkxAAAANsAAAAPAAAAAAAAAAAA&#10;AAAAAKECAABkcnMvZG93bnJldi54bWxQSwUGAAAAAAQABAD5AAAAkgMAAAAA&#10;">
                  <v:stroke startarrow="block" endarrow="block"/>
                </v:line>
                <v:shape id="Text Box 45" o:spid="_x0000_s1058" type="#_x0000_t202" style="position:absolute;left:38170;top:16103;width:13868;height:3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tIcMQA&#10;AADbAAAADwAAAGRycy9kb3ducmV2LnhtbESPQWvCQBSE74X+h+UJXkrdWEgo0TVIIdCLQtMeenxk&#10;n0k0+zbsrjH667uC0OMwM98w62IyvRjJ+c6yguUiAUFcW91xo+Dnu3x9B+EDssbeMim4kodi8/y0&#10;xlzbC3/RWIVGRAj7HBW0IQy5lL5uyaBf2IE4egfrDIYoXSO1w0uEm16+JUkmDXYcF1oc6KOl+lSd&#10;jYLdqdq50d1eymx/SH+rIdXTMVVqPpu2KxCBpvAffrQ/tYIshfuX+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LSHDEAAAA2wAAAA8AAAAAAAAAAAAAAAAAmAIAAGRycy9k&#10;b3ducmV2LnhtbFBLBQYAAAAABAAEAPUAAACJAwAAAAA=&#10;" filled="f" stroked="f">
                  <v:textbox inset=".47mm,.282mm,.47mm,.282mm">
                    <w:txbxContent>
                      <w:p w14:paraId="17BE8E76" w14:textId="77777777" w:rsidR="00AB2B5F" w:rsidRPr="008351CA" w:rsidRDefault="00AB2B5F" w:rsidP="00532A49">
                        <w:pPr>
                          <w:jc w:val="center"/>
                        </w:pPr>
                        <w:r w:rsidRPr="008351CA">
                          <w:t>отделени</w:t>
                        </w:r>
                        <w:r>
                          <w:t>е</w:t>
                        </w:r>
                        <w:r w:rsidRPr="008351CA">
                          <w:t xml:space="preserve"> связ</w:t>
                        </w:r>
                        <w:r>
                          <w:t>и</w:t>
                        </w:r>
                        <w:r w:rsidRPr="008351CA">
                          <w:t xml:space="preserve"> клиент</w:t>
                        </w:r>
                        <w:r>
                          <w:t>а</w:t>
                        </w:r>
                      </w:p>
                    </w:txbxContent>
                  </v:textbox>
                </v:shape>
                <v:shape id="Text Box 39" o:spid="_x0000_s1059" type="#_x0000_t202" style="position:absolute;left:26644;top:17913;width:5372;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e418MA&#10;AADbAAAADwAAAGRycy9kb3ducmV2LnhtbESPQWvCQBSE7wX/w/IEb7qxSJToKiJIFWnVKHh9ZJ9J&#10;MPs2ZFdN++u7BaHHYWa+YWaL1lTiQY0rLSsYDiIQxJnVJecKzqd1fwLCeWSNlWVS8E0OFvPO2wwT&#10;bZ98pEfqcxEg7BJUUHhfJ1K6rCCDbmBr4uBdbWPQB9nkUjf4DHBTyfcoiqXBksNCgTWtCspu6d0o&#10;2O0/8Ge4lWM7Gn9eTl9ntOkBlep12+UUhKfW/4df7Y1WEMfw9yX8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e418MAAADbAAAADwAAAAAAAAAAAAAAAACYAgAAZHJzL2Rv&#10;d25yZXYueG1sUEsFBgAAAAAEAAQA9QAAAIgDAAAAAA==&#10;" stroked="f">
                  <v:textbox inset=".47mm,.282mm,.47mm,.282mm">
                    <w:txbxContent>
                      <w:p w14:paraId="3FC97B1F" w14:textId="77777777" w:rsidR="00AB2B5F" w:rsidRPr="005738BC" w:rsidRDefault="00AB2B5F" w:rsidP="00532A49">
                        <w:pPr>
                          <w:rPr>
                            <w:color w:val="7F7F7F" w:themeColor="text1" w:themeTint="80"/>
                            <w:sz w:val="23"/>
                            <w:lang w:val="en-US"/>
                          </w:rPr>
                        </w:pPr>
                        <w:r w:rsidRPr="005738BC">
                          <w:rPr>
                            <w:color w:val="7F7F7F" w:themeColor="text1" w:themeTint="80"/>
                            <w:sz w:val="23"/>
                          </w:rPr>
                          <w:t>ТС</w:t>
                        </w:r>
                        <w:r w:rsidRPr="005738BC">
                          <w:rPr>
                            <w:color w:val="7F7F7F" w:themeColor="text1" w:themeTint="80"/>
                            <w:sz w:val="23"/>
                            <w:lang w:val="en-US"/>
                          </w:rPr>
                          <w:t>P/IP</w:t>
                        </w:r>
                      </w:p>
                    </w:txbxContent>
                  </v:textbox>
                </v:shape>
                <v:shape id="Text Box 39" o:spid="_x0000_s1060" type="#_x0000_t202" style="position:absolute;left:41840;top:48482;width:5372;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dTMMA&#10;AADbAAAADwAAAGRycy9kb3ducmV2LnhtbESPQWvCQBSE7wX/w/IEb7qxiJHoKiJIFWnVKHh9ZJ9J&#10;MPs2ZFdN++u7BaHHYWa+YWaL1lTiQY0rLSsYDiIQxJnVJecKzqd1fwLCeWSNlWVS8E0OFvPO2wwT&#10;bZ98pEfqcxEg7BJUUHhfJ1K6rCCDbmBr4uBdbWPQB9nkUjf4DHBTyfcoGkuDJYeFAmtaFZTd0rtR&#10;sNt/4M9wK2M7ij8vp68z2vSASvW67XIKwlPr/8Ov9kYrGMfw9yX8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sdTMMAAADbAAAADwAAAAAAAAAAAAAAAACYAgAAZHJzL2Rv&#10;d25yZXYueG1sUEsFBgAAAAAEAAQA9QAAAIgDAAAAAA==&#10;" stroked="f">
                  <v:textbox inset=".47mm,.282mm,.47mm,.282mm">
                    <w:txbxContent>
                      <w:p w14:paraId="212FC52D" w14:textId="77777777" w:rsidR="00AB2B5F" w:rsidRPr="00F37873" w:rsidRDefault="00AB2B5F" w:rsidP="00532A49">
                        <w:pPr>
                          <w:rPr>
                            <w:color w:val="7F7F7F" w:themeColor="text1" w:themeTint="80"/>
                            <w:sz w:val="23"/>
                            <w:lang w:val="en-US"/>
                          </w:rPr>
                        </w:pPr>
                        <w:r w:rsidRPr="00F37873">
                          <w:rPr>
                            <w:color w:val="7F7F7F" w:themeColor="text1" w:themeTint="80"/>
                            <w:sz w:val="23"/>
                          </w:rPr>
                          <w:t>ТС</w:t>
                        </w:r>
                        <w:r w:rsidRPr="00F37873">
                          <w:rPr>
                            <w:color w:val="7F7F7F" w:themeColor="text1" w:themeTint="80"/>
                            <w:sz w:val="23"/>
                            <w:lang w:val="en-US"/>
                          </w:rPr>
                          <w:t>P/IP</w:t>
                        </w:r>
                      </w:p>
                    </w:txbxContent>
                  </v:textbox>
                </v:shape>
                <v:shape id="Text Box 39" o:spid="_x0000_s1061" type="#_x0000_t202" style="position:absolute;left:41840;top:53022;width:5372;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JPsAA&#10;AADbAAAADwAAAGRycy9kb3ducmV2LnhtbERPy4rCMBTdC/MP4Q7MzqbKoEM1yjAgKuJjquD20lzb&#10;YnNTmqjVrzcLweXhvMfT1lTiSo0rLSvoRTEI4szqknMFh/2s+wPCeWSNlWVScCcH08lHZ4yJtjf+&#10;p2vqcxFC2CWooPC+TqR0WUEGXWRr4sCdbGPQB9jkUjd4C+Gmkv04HkiDJYeGAmv6Kyg7pxejYLWd&#10;46O3lEP7PVwf95sD2nSHSn19tr8jEJ5a/xa/3AutYBDGhi/hB8jJ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SJPsAAAADbAAAADwAAAAAAAAAAAAAAAACYAgAAZHJzL2Rvd25y&#10;ZXYueG1sUEsFBgAAAAAEAAQA9QAAAIUDAAAAAA==&#10;" stroked="f">
                  <v:textbox inset=".47mm,.282mm,.47mm,.282mm">
                    <w:txbxContent>
                      <w:p w14:paraId="21C72C65" w14:textId="77777777" w:rsidR="00AB2B5F" w:rsidRPr="00F37873" w:rsidRDefault="00AB2B5F" w:rsidP="00532A49">
                        <w:pPr>
                          <w:rPr>
                            <w:color w:val="7F7F7F" w:themeColor="text1" w:themeTint="80"/>
                            <w:sz w:val="23"/>
                            <w:lang w:val="en-US"/>
                          </w:rPr>
                        </w:pPr>
                        <w:r w:rsidRPr="00F37873">
                          <w:rPr>
                            <w:color w:val="7F7F7F" w:themeColor="text1" w:themeTint="80"/>
                            <w:sz w:val="23"/>
                          </w:rPr>
                          <w:t>ТС</w:t>
                        </w:r>
                        <w:r w:rsidRPr="00F37873">
                          <w:rPr>
                            <w:color w:val="7F7F7F" w:themeColor="text1" w:themeTint="80"/>
                            <w:sz w:val="23"/>
                            <w:lang w:val="en-US"/>
                          </w:rPr>
                          <w:t>P/IP</w:t>
                        </w:r>
                      </w:p>
                    </w:txbxContent>
                  </v:textbox>
                </v:shape>
                <v:shape id="Text Box 45" o:spid="_x0000_s1062" type="#_x0000_t202" style="position:absolute;left:38525;top:55156;width:13868;height:3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ZCdcQA&#10;AADbAAAADwAAAGRycy9kb3ducmV2LnhtbESPQWvCQBSE7wX/w/IEL0U3FRI0uooUBC8WGj14fGSf&#10;STT7NuyuMe2v7xYKPQ4z8w2z3g6mFT0531hW8DZLQBCXVjdcKTif9tMFCB+QNbaWScEXedhuRi9r&#10;zLV98if1RahEhLDPUUEdQpdL6cuaDPqZ7Yijd7XOYIjSVVI7fEa4aeU8STJpsOG4UGNH7zWV9+Jh&#10;FBzvxdH17vt1n31c00vRpXq4pUpNxsNuBSLQEP7Df+2DVpAt4fdL/AF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GQnXEAAAA2wAAAA8AAAAAAAAAAAAAAAAAmAIAAGRycy9k&#10;b3ducmV2LnhtbFBLBQYAAAAABAAEAPUAAACJAwAAAAA=&#10;" filled="f" stroked="f">
                  <v:textbox inset=".47mm,.282mm,.47mm,.282mm">
                    <w:txbxContent>
                      <w:p w14:paraId="7EE21E79" w14:textId="77777777" w:rsidR="00AB2B5F" w:rsidRPr="008351CA" w:rsidRDefault="00AB2B5F" w:rsidP="00532A49">
                        <w:pPr>
                          <w:jc w:val="center"/>
                        </w:pPr>
                        <w:r w:rsidRPr="008351CA">
                          <w:t>отделени</w:t>
                        </w:r>
                        <w:r>
                          <w:t>е</w:t>
                        </w:r>
                        <w:r w:rsidRPr="008351CA">
                          <w:t xml:space="preserve"> связ</w:t>
                        </w:r>
                        <w:r>
                          <w:t>и</w:t>
                        </w:r>
                        <w:r w:rsidRPr="008351CA">
                          <w:t xml:space="preserve"> клиент</w:t>
                        </w:r>
                        <w:r>
                          <w:t>а</w:t>
                        </w:r>
                      </w:p>
                    </w:txbxContent>
                  </v:textbox>
                </v:shape>
                <v:line id="Line 31" o:spid="_x0000_s1063" style="position:absolute;visibility:visible;mso-wrap-style:square" from="37833,58705" to="51701,58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9EOsAAAADbAAAADwAAAGRycy9kb3ducmV2LnhtbERPz2vCMBS+D/wfwhO8zVQPOqpRhqD0&#10;IjInnp/NW9utealNbOr+enMQPH58v5fr3tSio9ZVlhVMxgkI4tzqigsFp+/t+wcI55E11pZJwZ0c&#10;rFeDtyWm2gb+ou7oCxFD2KWooPS+SaV0eUkG3dg2xJH7sa1BH2FbSN1iiOGmltMkmUmDFceGEhva&#10;lJT/HW9GQRL+d/JXZlV3yPbX0FzCeXoNSo2G/ecChKfev8RPd6YVzOP6+CX+ALl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AvRDrAAAAA2wAAAA8AAAAAAAAAAAAAAAAA&#10;oQIAAGRycy9kb3ducmV2LnhtbFBLBQYAAAAABAAEAPkAAACOAwAAAAA=&#10;">
                  <v:stroke startarrow="block" endarrow="block"/>
                </v:line>
                <v:shape id="Text Box 39" o:spid="_x0000_s1064" type="#_x0000_t202" style="position:absolute;left:41840;top:59099;width:5372;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2fsQA&#10;AADbAAAADwAAAGRycy9kb3ducmV2LnhtbESP3WrCQBSE7wt9h+UI3tVNipgSXUUKRUX8aRS8PWSP&#10;STB7NmRXTfv0rlDo5TAz3zCTWWdqcaPWVZYVxIMIBHFudcWFguPh6+0DhPPIGmvLpOCHHMymry8T&#10;TLW98zfdMl+IAGGXooLS+yaV0uUlGXQD2xAH72xbgz7ItpC6xXuAm1q+R9FIGqw4LJTY0GdJ+SW7&#10;GgXr3QJ/45VM7DDZnA7bI9psj0r1e918DMJT5//Df+2lVpDE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3tn7EAAAA2wAAAA8AAAAAAAAAAAAAAAAAmAIAAGRycy9k&#10;b3ducmV2LnhtbFBLBQYAAAAABAAEAPUAAACJAwAAAAA=&#10;" stroked="f">
                  <v:textbox inset=".47mm,.282mm,.47mm,.282mm">
                    <w:txbxContent>
                      <w:p w14:paraId="06B357EC" w14:textId="77777777" w:rsidR="00AB2B5F" w:rsidRPr="00F37873" w:rsidRDefault="00AB2B5F" w:rsidP="00532A49">
                        <w:pPr>
                          <w:rPr>
                            <w:color w:val="7F7F7F" w:themeColor="text1" w:themeTint="80"/>
                            <w:sz w:val="23"/>
                            <w:lang w:val="en-US"/>
                          </w:rPr>
                        </w:pPr>
                        <w:r w:rsidRPr="00F37873">
                          <w:rPr>
                            <w:color w:val="7F7F7F" w:themeColor="text1" w:themeTint="80"/>
                            <w:sz w:val="23"/>
                          </w:rPr>
                          <w:t>ТС</w:t>
                        </w:r>
                        <w:r w:rsidRPr="00F37873">
                          <w:rPr>
                            <w:color w:val="7F7F7F" w:themeColor="text1" w:themeTint="80"/>
                            <w:sz w:val="23"/>
                            <w:lang w:val="en-US"/>
                          </w:rPr>
                          <w:t>P/IP</w:t>
                        </w:r>
                      </w:p>
                    </w:txbxContent>
                  </v:textbox>
                </v:shape>
                <v:rect id="Rectangle 17" o:spid="_x0000_s1065" style="position:absolute;left:16529;top:14192;width:6109;height:5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h0WsQA&#10;AADbAAAADwAAAGRycy9kb3ducmV2LnhtbESPwW7CMBBE75X4B2uReitOOQAKOBFqVbVIPZTAB2zj&#10;bZwQryPbhfD3NVIljqOZeaPZlKPtxZl8aB0reJ5lIIhrp1tuFBwPb08rECEia+wdk4IrBSiLycMG&#10;c+0uvKdzFRuRIBxyVGBiHHIpQ23IYpi5gTh5P85bjEn6RmqPlwS3vZxn2UJabDktGBzoxVB9qn6t&#10;gv1rWOy6qza7928ZqsZ1X5++U+pxOm7XICKN8R7+b39oBcs53L6kH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4dFrEAAAA2wAAAA8AAAAAAAAAAAAAAAAAmAIAAGRycy9k&#10;b3ducmV2LnhtbFBLBQYAAAAABAAEAPUAAACJAwAAAAA=&#10;" strokeweight="1.5pt">
                  <v:textbox inset=".4mm,1.1938mm,.4mm,1.1938mm">
                    <w:txbxContent>
                      <w:p w14:paraId="2EB720D6" w14:textId="77777777" w:rsidR="00AB2B5F" w:rsidRDefault="00AB2B5F" w:rsidP="00532A49">
                        <w:pPr>
                          <w:jc w:val="center"/>
                          <w:rPr>
                            <w:sz w:val="23"/>
                          </w:rPr>
                        </w:pPr>
                        <w:r>
                          <w:rPr>
                            <w:sz w:val="23"/>
                          </w:rPr>
                          <w:t>шлюз</w:t>
                        </w:r>
                      </w:p>
                      <w:p w14:paraId="42738690" w14:textId="77777777" w:rsidR="00AB2B5F" w:rsidRPr="00F86576" w:rsidRDefault="00AB2B5F" w:rsidP="00532A49">
                        <w:pPr>
                          <w:jc w:val="center"/>
                          <w:rPr>
                            <w:sz w:val="23"/>
                          </w:rPr>
                        </w:pPr>
                        <w:r>
                          <w:rPr>
                            <w:sz w:val="23"/>
                          </w:rPr>
                          <w:t>(Вектор-2000)</w:t>
                        </w:r>
                      </w:p>
                    </w:txbxContent>
                  </v:textbox>
                </v:rect>
                <w10:anchorlock/>
              </v:group>
            </w:pict>
          </mc:Fallback>
        </mc:AlternateContent>
      </w:r>
    </w:p>
    <w:p w14:paraId="29C5484D" w14:textId="77777777" w:rsidR="00532A49" w:rsidRPr="0078502C" w:rsidRDefault="00532A49" w:rsidP="00543AEA">
      <w:pPr>
        <w:ind w:left="142"/>
      </w:pPr>
    </w:p>
    <w:p w14:paraId="107388AB" w14:textId="77777777" w:rsidR="00532A49" w:rsidRPr="0078502C" w:rsidRDefault="00532A49" w:rsidP="00543AEA">
      <w:pPr>
        <w:ind w:left="142"/>
      </w:pPr>
    </w:p>
    <w:p w14:paraId="3B4EC1AB" w14:textId="77777777" w:rsidR="00532A49" w:rsidRPr="0078502C" w:rsidRDefault="00532A49" w:rsidP="00543AEA">
      <w:pPr>
        <w:ind w:left="142"/>
      </w:pPr>
      <w:r w:rsidRPr="0078502C">
        <w:t>    </w:t>
      </w:r>
    </w:p>
    <w:p w14:paraId="576883C7" w14:textId="77777777" w:rsidR="00532A49" w:rsidRPr="0078502C" w:rsidRDefault="00532A49" w:rsidP="00543AEA">
      <w:pPr>
        <w:ind w:left="142"/>
      </w:pPr>
      <w:r w:rsidRPr="0078502C">
        <w:t> Рис.3 Схема организации связи узла ПАО «Центральный телеграф» сети ТгОП</w:t>
      </w:r>
    </w:p>
    <w:p w14:paraId="5F944E25" w14:textId="77777777" w:rsidR="00532A49" w:rsidRPr="0078502C" w:rsidRDefault="00532A49" w:rsidP="00543AEA">
      <w:pPr>
        <w:ind w:left="142"/>
      </w:pPr>
    </w:p>
    <w:p w14:paraId="5786CE03" w14:textId="77777777" w:rsidR="00532A49" w:rsidRPr="0078502C" w:rsidRDefault="00532A49" w:rsidP="00543AEA">
      <w:pPr>
        <w:ind w:left="142"/>
        <w:rPr>
          <w:u w:val="single"/>
        </w:rPr>
      </w:pPr>
    </w:p>
    <w:p w14:paraId="699A2A7F" w14:textId="77777777" w:rsidR="00532A49" w:rsidRPr="0078502C" w:rsidRDefault="00532A49" w:rsidP="00543AEA">
      <w:pPr>
        <w:ind w:left="142"/>
        <w:rPr>
          <w:u w:val="single"/>
        </w:rPr>
      </w:pPr>
      <w:r w:rsidRPr="0078502C">
        <w:rPr>
          <w:u w:val="single"/>
        </w:rPr>
        <w:t>К узлу сети Телекс подключено:</w:t>
      </w:r>
    </w:p>
    <w:p w14:paraId="5A5D2912" w14:textId="77777777" w:rsidR="00532A49" w:rsidRPr="0078502C" w:rsidRDefault="00532A49" w:rsidP="00543AEA">
      <w:pPr>
        <w:ind w:left="142"/>
        <w:jc w:val="both"/>
      </w:pPr>
      <w:r w:rsidRPr="0078502C">
        <w:t>- 32 магистральных телеграфных канала для подключения к смежным станциям национальной сети Телекс. (Организованы в магистральных междугородных аналоговых каналах ТЧ, арендуемых у ПАО «Ростелеком»).</w:t>
      </w:r>
    </w:p>
    <w:p w14:paraId="42FD76B3" w14:textId="77777777" w:rsidR="00532A49" w:rsidRPr="0078502C" w:rsidRDefault="00532A49" w:rsidP="00543AEA">
      <w:pPr>
        <w:ind w:left="142"/>
        <w:jc w:val="both"/>
      </w:pPr>
      <w:r w:rsidRPr="0078502C">
        <w:lastRenderedPageBreak/>
        <w:t>- 16 магистральных телеграфных канала для подключения к смежным станциям международной сети Телекс. (Организованы в магистральных и международных аналоговых каналах ТЧ, арендуемых у ПАО «Ростелеком»).</w:t>
      </w:r>
    </w:p>
    <w:p w14:paraId="10BF7EBB" w14:textId="77777777" w:rsidR="00532A49" w:rsidRPr="0078502C" w:rsidRDefault="00532A49" w:rsidP="00543AEA">
      <w:pPr>
        <w:ind w:left="142"/>
        <w:jc w:val="both"/>
      </w:pPr>
      <w:r w:rsidRPr="0078502C">
        <w:t>- 118 абонентских установок, подключенных по прямым проводам (арендуемых у ПАО «МГТС»);</w:t>
      </w:r>
    </w:p>
    <w:p w14:paraId="1D6D8D46" w14:textId="77777777" w:rsidR="00532A49" w:rsidRPr="0078502C" w:rsidRDefault="00532A49" w:rsidP="00543AEA">
      <w:pPr>
        <w:ind w:left="142"/>
        <w:jc w:val="both"/>
      </w:pPr>
      <w:r w:rsidRPr="0078502C">
        <w:t xml:space="preserve">- 200 абонентских установок, подключенных по сети передачи данных с протоколом </w:t>
      </w:r>
      <w:r w:rsidRPr="0078502C">
        <w:rPr>
          <w:lang w:val="en-US"/>
        </w:rPr>
        <w:t>IP</w:t>
      </w:r>
      <w:r w:rsidRPr="0078502C">
        <w:t>.</w:t>
      </w:r>
    </w:p>
    <w:p w14:paraId="0ED178E5" w14:textId="77777777" w:rsidR="00532A49" w:rsidRPr="0078502C" w:rsidRDefault="00532A49" w:rsidP="00543AEA">
      <w:pPr>
        <w:ind w:left="142"/>
        <w:jc w:val="both"/>
      </w:pPr>
      <w:r w:rsidRPr="0078502C">
        <w:t xml:space="preserve">- 48 телеграфных каналов для подключения шлюзов смежных систем телеграфного узла ПАО "Центральный телеграф" </w:t>
      </w:r>
      <w:r w:rsidRPr="0078502C">
        <w:rPr>
          <w:i/>
        </w:rPr>
        <w:t xml:space="preserve">(организованы по сети ПД </w:t>
      </w:r>
      <w:r w:rsidRPr="0078502C">
        <w:rPr>
          <w:i/>
          <w:lang w:val="en-US"/>
        </w:rPr>
        <w:t>IP</w:t>
      </w:r>
      <w:r w:rsidRPr="0078502C">
        <w:rPr>
          <w:i/>
        </w:rPr>
        <w:t>);</w:t>
      </w:r>
    </w:p>
    <w:p w14:paraId="1517A117" w14:textId="77777777" w:rsidR="00532A49" w:rsidRPr="0078502C" w:rsidRDefault="00532A49" w:rsidP="00543AEA">
      <w:pPr>
        <w:ind w:left="142"/>
        <w:jc w:val="both"/>
      </w:pPr>
      <w:r w:rsidRPr="0078502C">
        <w:t xml:space="preserve">- 30 телеграфных каналов для подключения шлюзов телеграфных систем крупных абонентов (организованы по сети ПД </w:t>
      </w:r>
      <w:r w:rsidRPr="0078502C">
        <w:rPr>
          <w:lang w:val="en-US"/>
        </w:rPr>
        <w:t>IP</w:t>
      </w:r>
      <w:r w:rsidRPr="0078502C">
        <w:t xml:space="preserve"> </w:t>
      </w:r>
    </w:p>
    <w:p w14:paraId="468BB62A" w14:textId="77777777" w:rsidR="00532A49" w:rsidRPr="0078502C" w:rsidRDefault="00532A49" w:rsidP="00543AEA">
      <w:pPr>
        <w:ind w:left="142"/>
        <w:jc w:val="both"/>
      </w:pPr>
    </w:p>
    <w:p w14:paraId="78D835AE" w14:textId="77777777" w:rsidR="00532A49" w:rsidRPr="0078502C" w:rsidRDefault="00532A49" w:rsidP="00543AEA">
      <w:pPr>
        <w:ind w:left="142"/>
        <w:jc w:val="both"/>
        <w:rPr>
          <w:u w:val="single"/>
        </w:rPr>
      </w:pPr>
      <w:r w:rsidRPr="0078502C">
        <w:rPr>
          <w:u w:val="single"/>
        </w:rPr>
        <w:t>К оборудованию каналообразования телеграфного узла подключено:</w:t>
      </w:r>
    </w:p>
    <w:p w14:paraId="19905EE8" w14:textId="77777777" w:rsidR="00532A49" w:rsidRPr="0078502C" w:rsidRDefault="00532A49" w:rsidP="00543AEA">
      <w:pPr>
        <w:ind w:left="142"/>
        <w:jc w:val="both"/>
      </w:pPr>
      <w:r w:rsidRPr="0078502C">
        <w:t>- 20 каналов ТЧ арендаторов, подключенных по прямым проводам (ведомственные кабели или арендуемые прямые провода у ПАО «МГТС»)</w:t>
      </w:r>
    </w:p>
    <w:p w14:paraId="5295A626" w14:textId="77777777" w:rsidR="00532A49" w:rsidRPr="0078502C" w:rsidRDefault="00532A49" w:rsidP="00543AEA">
      <w:pPr>
        <w:ind w:left="142"/>
        <w:jc w:val="both"/>
      </w:pPr>
      <w:r w:rsidRPr="0078502C">
        <w:t xml:space="preserve">- 4 канала ТЧ арендатора, организованных в потоке Е1 по сети </w:t>
      </w:r>
      <w:r w:rsidRPr="0078502C">
        <w:rPr>
          <w:lang w:val="en-US"/>
        </w:rPr>
        <w:t>SDH</w:t>
      </w:r>
      <w:r w:rsidRPr="0078502C">
        <w:t xml:space="preserve"> ПАО «Центральный телеграф»</w:t>
      </w:r>
    </w:p>
    <w:p w14:paraId="5213DEAA" w14:textId="77777777" w:rsidR="00532A49" w:rsidRPr="0078502C" w:rsidRDefault="00532A49" w:rsidP="00543AEA">
      <w:pPr>
        <w:ind w:left="142"/>
        <w:jc w:val="both"/>
      </w:pPr>
      <w:r w:rsidRPr="0078502C">
        <w:t>- 9 каналов арендаторов подключенных по прямым проводам (арендуемых у ПАО «МГТС»)</w:t>
      </w:r>
    </w:p>
    <w:p w14:paraId="5F51F7F2" w14:textId="77777777" w:rsidR="00532A49" w:rsidRPr="0078502C" w:rsidRDefault="00532A49" w:rsidP="00543AEA">
      <w:pPr>
        <w:ind w:left="142"/>
        <w:jc w:val="both"/>
      </w:pPr>
      <w:r w:rsidRPr="0078502C">
        <w:t>- 34 канала ТЧ магистральной и внутризоновых первичных сетей (которые ПАО «Центральный телеграф» арендует у ПАО «Ростелеком») организованы в 2-х потоках Е1 по сети SDH ПАО «Центральный телеграф» до узлов ПАО «Ростелеком» в черте</w:t>
      </w:r>
      <w:r w:rsidRPr="0078502C">
        <w:br/>
        <w:t>г. Москвы.</w:t>
      </w:r>
    </w:p>
    <w:p w14:paraId="66A1F719" w14:textId="77777777" w:rsidR="00532A49" w:rsidRPr="0078502C" w:rsidRDefault="00532A49" w:rsidP="00543AEA">
      <w:pPr>
        <w:ind w:left="142"/>
        <w:jc w:val="both"/>
      </w:pPr>
    </w:p>
    <w:p w14:paraId="6E916168" w14:textId="77777777" w:rsidR="00532A49" w:rsidRPr="0078502C" w:rsidRDefault="00532A49" w:rsidP="00543AEA">
      <w:pPr>
        <w:ind w:left="142"/>
        <w:jc w:val="both"/>
      </w:pPr>
      <w:r w:rsidRPr="0078502C">
        <w:rPr>
          <w:noProof/>
        </w:rPr>
        <mc:AlternateContent>
          <mc:Choice Requires="wpc">
            <w:drawing>
              <wp:inline distT="0" distB="0" distL="0" distR="0" wp14:anchorId="49215213" wp14:editId="1E568D9A">
                <wp:extent cx="5008880" cy="4034790"/>
                <wp:effectExtent l="0" t="9525" r="1270" b="3810"/>
                <wp:docPr id="94" name="Полотно 9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0" name="Rectangle 4"/>
                        <wps:cNvSpPr>
                          <a:spLocks noChangeArrowheads="1"/>
                        </wps:cNvSpPr>
                        <wps:spPr bwMode="auto">
                          <a:xfrm>
                            <a:off x="2115234" y="8900"/>
                            <a:ext cx="934015" cy="3418876"/>
                          </a:xfrm>
                          <a:prstGeom prst="rect">
                            <a:avLst/>
                          </a:prstGeom>
                          <a:solidFill>
                            <a:srgbClr val="FFFFFF"/>
                          </a:solidFill>
                          <a:ln w="19050">
                            <a:solidFill>
                              <a:srgbClr val="000000"/>
                            </a:solidFill>
                            <a:miter lim="800000"/>
                            <a:headEnd/>
                            <a:tailEnd/>
                          </a:ln>
                        </wps:spPr>
                        <wps:txbx>
                          <w:txbxContent>
                            <w:p w14:paraId="01576F31" w14:textId="77777777" w:rsidR="00AB2B5F" w:rsidRDefault="00AB2B5F" w:rsidP="00532A49">
                              <w:pPr>
                                <w:jc w:val="center"/>
                                <w:rPr>
                                  <w:sz w:val="23"/>
                                </w:rPr>
                              </w:pPr>
                            </w:p>
                            <w:p w14:paraId="12515FEE" w14:textId="77777777" w:rsidR="00AB2B5F" w:rsidRPr="00F86576" w:rsidRDefault="00AB2B5F" w:rsidP="00532A49">
                              <w:pPr>
                                <w:jc w:val="center"/>
                                <w:rPr>
                                  <w:sz w:val="23"/>
                                </w:rPr>
                              </w:pPr>
                              <w:r>
                                <w:rPr>
                                  <w:sz w:val="23"/>
                                </w:rPr>
                                <w:t>Вектор-2000</w:t>
                              </w:r>
                            </w:p>
                          </w:txbxContent>
                        </wps:txbx>
                        <wps:bodyPr rot="0" vert="horz" wrap="square" lIns="14400" tIns="42977" rIns="14400" bIns="42977" anchor="t" anchorCtr="0" upright="1">
                          <a:noAutofit/>
                        </wps:bodyPr>
                      </wps:wsp>
                      <wps:wsp>
                        <wps:cNvPr id="81" name="Line 5"/>
                        <wps:cNvCnPr/>
                        <wps:spPr bwMode="auto">
                          <a:xfrm>
                            <a:off x="3049249" y="1215427"/>
                            <a:ext cx="1676427" cy="1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2" name="Text Box 6"/>
                        <wps:cNvSpPr txBox="1">
                          <a:spLocks noChangeArrowheads="1"/>
                        </wps:cNvSpPr>
                        <wps:spPr bwMode="auto">
                          <a:xfrm>
                            <a:off x="3165451" y="0"/>
                            <a:ext cx="1592625" cy="113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822B6" w14:textId="77777777" w:rsidR="00AB2B5F" w:rsidRDefault="00AB2B5F" w:rsidP="00532A49">
                              <w:pPr>
                                <w:jc w:val="center"/>
                              </w:pPr>
                              <w:r>
                                <w:t>Т</w:t>
                              </w:r>
                              <w:r w:rsidRPr="003B6929">
                                <w:t>елеграфны</w:t>
                              </w:r>
                              <w:r>
                                <w:t>е</w:t>
                              </w:r>
                              <w:r w:rsidRPr="003B6929">
                                <w:t xml:space="preserve"> канал</w:t>
                              </w:r>
                              <w:r>
                                <w:t>ы</w:t>
                              </w:r>
                              <w:r w:rsidRPr="003B6929">
                                <w:t xml:space="preserve"> </w:t>
                              </w:r>
                              <w:r w:rsidRPr="0096169A">
                                <w:t>для подключения шлюзов и крупных абонентов</w:t>
                              </w:r>
                              <w:r>
                                <w:t xml:space="preserve"> </w:t>
                              </w:r>
                              <w:r w:rsidRPr="007A1527">
                                <w:t xml:space="preserve">по сети передачи данных </w:t>
                              </w:r>
                            </w:p>
                            <w:p w14:paraId="1638ABA3" w14:textId="77777777" w:rsidR="00AB2B5F" w:rsidRPr="00E75179" w:rsidRDefault="00AB2B5F" w:rsidP="00532A49">
                              <w:pPr>
                                <w:jc w:val="center"/>
                              </w:pPr>
                              <w:r w:rsidRPr="007A1527">
                                <w:t>с протоколом IP.</w:t>
                              </w:r>
                            </w:p>
                            <w:p w14:paraId="171D4816" w14:textId="77777777" w:rsidR="00AB2B5F" w:rsidRPr="00E75179" w:rsidRDefault="00AB2B5F" w:rsidP="00532A49">
                              <w:pPr>
                                <w:jc w:val="center"/>
                              </w:pPr>
                            </w:p>
                          </w:txbxContent>
                        </wps:txbx>
                        <wps:bodyPr rot="0" vert="horz" wrap="square" lIns="16920" tIns="10152" rIns="16920" bIns="10152" anchor="t" anchorCtr="0" upright="1">
                          <a:noAutofit/>
                        </wps:bodyPr>
                      </wps:wsp>
                      <wps:wsp>
                        <wps:cNvPr id="83" name="Line 9"/>
                        <wps:cNvCnPr/>
                        <wps:spPr bwMode="auto">
                          <a:xfrm flipV="1">
                            <a:off x="3090549" y="2386353"/>
                            <a:ext cx="1676427" cy="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4" name="Text Box 10"/>
                        <wps:cNvSpPr txBox="1">
                          <a:spLocks noChangeArrowheads="1"/>
                        </wps:cNvSpPr>
                        <wps:spPr bwMode="auto">
                          <a:xfrm>
                            <a:off x="3131850" y="1709438"/>
                            <a:ext cx="1593825" cy="582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E8F9A" w14:textId="77777777" w:rsidR="00AB2B5F" w:rsidRDefault="00AB2B5F" w:rsidP="00532A49">
                              <w:pPr>
                                <w:jc w:val="center"/>
                              </w:pPr>
                              <w:r>
                                <w:t>Абоненты,</w:t>
                              </w:r>
                            </w:p>
                            <w:p w14:paraId="5FC7D8C4" w14:textId="77777777" w:rsidR="00AB2B5F" w:rsidRPr="00E75179" w:rsidRDefault="00AB2B5F" w:rsidP="00532A49">
                              <w:pPr>
                                <w:jc w:val="center"/>
                              </w:pPr>
                              <w:r w:rsidRPr="0096169A">
                                <w:t>подключенны</w:t>
                              </w:r>
                              <w:r>
                                <w:t>е</w:t>
                              </w:r>
                              <w:r w:rsidRPr="0096169A">
                                <w:t xml:space="preserve"> по телеграфным каналам</w:t>
                              </w:r>
                            </w:p>
                          </w:txbxContent>
                        </wps:txbx>
                        <wps:bodyPr rot="0" vert="horz" wrap="square" lIns="16920" tIns="10152" rIns="16920" bIns="10152" anchor="t" anchorCtr="0" upright="1">
                          <a:noAutofit/>
                        </wps:bodyPr>
                      </wps:wsp>
                      <wps:wsp>
                        <wps:cNvPr id="85" name="Text Box 11"/>
                        <wps:cNvSpPr txBox="1">
                          <a:spLocks noChangeArrowheads="1"/>
                        </wps:cNvSpPr>
                        <wps:spPr bwMode="auto">
                          <a:xfrm>
                            <a:off x="3049249" y="2572357"/>
                            <a:ext cx="1918331" cy="582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12D64" w14:textId="77777777" w:rsidR="00AB2B5F" w:rsidRDefault="00AB2B5F" w:rsidP="00532A49">
                              <w:pPr>
                                <w:jc w:val="center"/>
                              </w:pPr>
                              <w:r>
                                <w:t xml:space="preserve">Абоненты, </w:t>
                              </w:r>
                              <w:r w:rsidRPr="007A1527">
                                <w:t xml:space="preserve">подключенных </w:t>
                              </w:r>
                            </w:p>
                            <w:p w14:paraId="2D7721D5" w14:textId="77777777" w:rsidR="00AB2B5F" w:rsidRDefault="00AB2B5F" w:rsidP="00532A49">
                              <w:pPr>
                                <w:jc w:val="center"/>
                              </w:pPr>
                              <w:r w:rsidRPr="007A1527">
                                <w:t xml:space="preserve">по сети передачи данных </w:t>
                              </w:r>
                            </w:p>
                            <w:p w14:paraId="4E59AD50" w14:textId="77777777" w:rsidR="00AB2B5F" w:rsidRPr="00E75179" w:rsidRDefault="00AB2B5F" w:rsidP="00532A49">
                              <w:pPr>
                                <w:jc w:val="center"/>
                              </w:pPr>
                              <w:r w:rsidRPr="007A1527">
                                <w:t>с протоколом IP.</w:t>
                              </w:r>
                            </w:p>
                          </w:txbxContent>
                        </wps:txbx>
                        <wps:bodyPr rot="0" vert="horz" wrap="square" lIns="16920" tIns="10152" rIns="16920" bIns="10152" anchor="t" anchorCtr="0" upright="1">
                          <a:noAutofit/>
                        </wps:bodyPr>
                      </wps:wsp>
                      <wps:wsp>
                        <wps:cNvPr id="86" name="Line 12"/>
                        <wps:cNvCnPr/>
                        <wps:spPr bwMode="auto">
                          <a:xfrm flipV="1">
                            <a:off x="3049249" y="3225772"/>
                            <a:ext cx="1708827" cy="13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7" name="Text Box 13"/>
                        <wps:cNvSpPr txBox="1">
                          <a:spLocks noChangeArrowheads="1"/>
                        </wps:cNvSpPr>
                        <wps:spPr bwMode="auto">
                          <a:xfrm>
                            <a:off x="116202" y="1709438"/>
                            <a:ext cx="1945631" cy="415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BFB58" w14:textId="77777777" w:rsidR="00AB2B5F" w:rsidRDefault="00AB2B5F" w:rsidP="00532A49">
                              <w:pPr>
                                <w:jc w:val="center"/>
                              </w:pPr>
                              <w:r>
                                <w:t>М</w:t>
                              </w:r>
                              <w:r w:rsidRPr="003B6929">
                                <w:t>агистральны</w:t>
                              </w:r>
                              <w:r>
                                <w:t>е</w:t>
                              </w:r>
                              <w:r w:rsidRPr="003B6929">
                                <w:t xml:space="preserve"> кана</w:t>
                              </w:r>
                              <w:r>
                                <w:t>лы</w:t>
                              </w:r>
                            </w:p>
                            <w:p w14:paraId="19A65E20" w14:textId="77777777" w:rsidR="00AB2B5F" w:rsidRPr="00E75179" w:rsidRDefault="00AB2B5F" w:rsidP="00532A49">
                              <w:pPr>
                                <w:jc w:val="center"/>
                              </w:pPr>
                              <w:r>
                                <w:t>Н</w:t>
                              </w:r>
                              <w:r w:rsidRPr="0096169A">
                                <w:t>ациональн</w:t>
                              </w:r>
                              <w:r>
                                <w:t>ая</w:t>
                              </w:r>
                              <w:r w:rsidRPr="0096169A">
                                <w:t xml:space="preserve"> сет</w:t>
                              </w:r>
                              <w:r>
                                <w:t>ь</w:t>
                              </w:r>
                              <w:r w:rsidRPr="0096169A">
                                <w:t xml:space="preserve"> Телекс</w:t>
                              </w:r>
                            </w:p>
                          </w:txbxContent>
                        </wps:txbx>
                        <wps:bodyPr rot="0" vert="horz" wrap="square" lIns="16920" tIns="10152" rIns="16920" bIns="10152" anchor="t" anchorCtr="0" upright="1">
                          <a:noAutofit/>
                        </wps:bodyPr>
                      </wps:wsp>
                      <wps:wsp>
                        <wps:cNvPr id="88" name="Line 14"/>
                        <wps:cNvCnPr/>
                        <wps:spPr bwMode="auto">
                          <a:xfrm flipV="1">
                            <a:off x="163803" y="2176749"/>
                            <a:ext cx="1951431" cy="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9" name="Text Box 39"/>
                        <wps:cNvSpPr txBox="1">
                          <a:spLocks noChangeArrowheads="1"/>
                        </wps:cNvSpPr>
                        <wps:spPr bwMode="auto">
                          <a:xfrm>
                            <a:off x="3622658" y="1268128"/>
                            <a:ext cx="537209" cy="213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5D7D3" w14:textId="77777777" w:rsidR="00AB2B5F" w:rsidRPr="00F37873" w:rsidRDefault="00AB2B5F" w:rsidP="00532A49">
                              <w:pPr>
                                <w:rPr>
                                  <w:color w:val="7F7F7F" w:themeColor="text1" w:themeTint="80"/>
                                  <w:sz w:val="23"/>
                                  <w:lang w:val="en-US"/>
                                </w:rPr>
                              </w:pPr>
                              <w:r w:rsidRPr="00F37873">
                                <w:rPr>
                                  <w:color w:val="7F7F7F" w:themeColor="text1" w:themeTint="80"/>
                                  <w:sz w:val="23"/>
                                </w:rPr>
                                <w:t>ТС</w:t>
                              </w:r>
                              <w:r w:rsidRPr="00F37873">
                                <w:rPr>
                                  <w:color w:val="7F7F7F" w:themeColor="text1" w:themeTint="80"/>
                                  <w:sz w:val="23"/>
                                  <w:lang w:val="en-US"/>
                                </w:rPr>
                                <w:t>P/IP</w:t>
                              </w:r>
                            </w:p>
                          </w:txbxContent>
                        </wps:txbx>
                        <wps:bodyPr rot="0" vert="horz" wrap="square" lIns="16920" tIns="10152" rIns="16920" bIns="10152" anchor="t" anchorCtr="0" upright="1">
                          <a:noAutofit/>
                        </wps:bodyPr>
                      </wps:wsp>
                      <wps:wsp>
                        <wps:cNvPr id="90" name="Text Box 39"/>
                        <wps:cNvSpPr txBox="1">
                          <a:spLocks noChangeArrowheads="1"/>
                        </wps:cNvSpPr>
                        <wps:spPr bwMode="auto">
                          <a:xfrm>
                            <a:off x="3622658" y="3265173"/>
                            <a:ext cx="537209" cy="213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733EA8" w14:textId="77777777" w:rsidR="00AB2B5F" w:rsidRPr="00F37873" w:rsidRDefault="00AB2B5F" w:rsidP="00532A49">
                              <w:pPr>
                                <w:rPr>
                                  <w:color w:val="7F7F7F" w:themeColor="text1" w:themeTint="80"/>
                                  <w:sz w:val="23"/>
                                  <w:lang w:val="en-US"/>
                                </w:rPr>
                              </w:pPr>
                              <w:r w:rsidRPr="00F37873">
                                <w:rPr>
                                  <w:color w:val="7F7F7F" w:themeColor="text1" w:themeTint="80"/>
                                  <w:sz w:val="23"/>
                                </w:rPr>
                                <w:t>ТС</w:t>
                              </w:r>
                              <w:r w:rsidRPr="00F37873">
                                <w:rPr>
                                  <w:color w:val="7F7F7F" w:themeColor="text1" w:themeTint="80"/>
                                  <w:sz w:val="23"/>
                                  <w:lang w:val="en-US"/>
                                </w:rPr>
                                <w:t>P/IP</w:t>
                              </w:r>
                            </w:p>
                          </w:txbxContent>
                        </wps:txbx>
                        <wps:bodyPr rot="0" vert="horz" wrap="square" lIns="16920" tIns="10152" rIns="16920" bIns="10152" anchor="t" anchorCtr="0" upright="1">
                          <a:noAutofit/>
                        </wps:bodyPr>
                      </wps:wsp>
                      <wps:wsp>
                        <wps:cNvPr id="91" name="Text Box 13"/>
                        <wps:cNvSpPr txBox="1">
                          <a:spLocks noChangeArrowheads="1"/>
                        </wps:cNvSpPr>
                        <wps:spPr bwMode="auto">
                          <a:xfrm>
                            <a:off x="116202" y="784818"/>
                            <a:ext cx="1945631" cy="485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5D449" w14:textId="77777777" w:rsidR="00AB2B5F" w:rsidRDefault="00AB2B5F" w:rsidP="00532A49">
                              <w:pPr>
                                <w:jc w:val="center"/>
                              </w:pPr>
                              <w:r>
                                <w:t>М</w:t>
                              </w:r>
                              <w:r w:rsidRPr="003B6929">
                                <w:t>агистральны</w:t>
                              </w:r>
                              <w:r>
                                <w:t>е</w:t>
                              </w:r>
                              <w:r w:rsidRPr="003B6929">
                                <w:t xml:space="preserve"> кана</w:t>
                              </w:r>
                              <w:r>
                                <w:t>лы</w:t>
                              </w:r>
                            </w:p>
                            <w:p w14:paraId="4E2DDB3F" w14:textId="77777777" w:rsidR="00AB2B5F" w:rsidRPr="00E75179" w:rsidRDefault="00AB2B5F" w:rsidP="00532A49">
                              <w:pPr>
                                <w:jc w:val="center"/>
                              </w:pPr>
                              <w:r>
                                <w:t>Международная</w:t>
                              </w:r>
                              <w:r w:rsidRPr="0096169A">
                                <w:t xml:space="preserve"> сет</w:t>
                              </w:r>
                              <w:r>
                                <w:t>ь</w:t>
                              </w:r>
                              <w:r w:rsidRPr="0096169A">
                                <w:t xml:space="preserve"> Телекс</w:t>
                              </w:r>
                            </w:p>
                          </w:txbxContent>
                        </wps:txbx>
                        <wps:bodyPr rot="0" vert="horz" wrap="square" lIns="16920" tIns="10152" rIns="16920" bIns="10152" anchor="t" anchorCtr="0" upright="1">
                          <a:noAutofit/>
                        </wps:bodyPr>
                      </wps:wsp>
                      <wps:wsp>
                        <wps:cNvPr id="92" name="Line 14"/>
                        <wps:cNvCnPr/>
                        <wps:spPr bwMode="auto">
                          <a:xfrm flipV="1">
                            <a:off x="116202" y="1268128"/>
                            <a:ext cx="1999032" cy="1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94" o:spid="_x0000_s1066" editas="canvas" style="width:394.4pt;height:317.7pt;mso-position-horizontal-relative:char;mso-position-vertical-relative:line" coordsize="50088,40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">
                <v:shape id="_x0000_s1067" type="#_x0000_t75" style="position:absolute;width:50088;height:40347;visibility:visible;mso-wrap-style:square">
                  <v:fill o:detectmouseclick="t"/>
                  <v:path o:connecttype="none"/>
                </v:shape>
                <v:rect id="Rectangle 4" o:spid="_x0000_s1068" style="position:absolute;left:21152;top:89;width:9340;height:34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M/kcEA&#10;AADbAAAADwAAAGRycy9kb3ducmV2LnhtbERPS2rDMBDdF3oHMYHuGjldBONECSWhtIYuEicHmFpT&#10;y641MpIa27ePFoUuH++/3U+2FzfyoXWsYLXMQBDXTrfcKLhe3p5zECEia+wdk4KZAux3jw9bLLQb&#10;+Uy3KjYihXAoUIGJcSikDLUhi2HpBuLEfTtvMSboG6k9jinc9vIly9bSYsupweBAB0P1T/VrFZyP&#10;YV12szbl+5cMVeO606fvlHpaTK8bEJGm+C/+c39oBXlan76kHyB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zP5HBAAAA2wAAAA8AAAAAAAAAAAAAAAAAmAIAAGRycy9kb3du&#10;cmV2LnhtbFBLBQYAAAAABAAEAPUAAACGAwAAAAA=&#10;" strokeweight="1.5pt">
                  <v:textbox inset=".4mm,1.1938mm,.4mm,1.1938mm">
                    <w:txbxContent>
                      <w:p w14:paraId="01576F31" w14:textId="77777777" w:rsidR="00AB2B5F" w:rsidRDefault="00AB2B5F" w:rsidP="00532A49">
                        <w:pPr>
                          <w:jc w:val="center"/>
                          <w:rPr>
                            <w:sz w:val="23"/>
                          </w:rPr>
                        </w:pPr>
                      </w:p>
                      <w:p w14:paraId="12515FEE" w14:textId="77777777" w:rsidR="00AB2B5F" w:rsidRPr="00F86576" w:rsidRDefault="00AB2B5F" w:rsidP="00532A49">
                        <w:pPr>
                          <w:jc w:val="center"/>
                          <w:rPr>
                            <w:sz w:val="23"/>
                          </w:rPr>
                        </w:pPr>
                        <w:r>
                          <w:rPr>
                            <w:sz w:val="23"/>
                          </w:rPr>
                          <w:t>Вектор-2000</w:t>
                        </w:r>
                      </w:p>
                    </w:txbxContent>
                  </v:textbox>
                </v:rect>
                <v:line id="Line 5" o:spid="_x0000_s1069" style="position:absolute;visibility:visible;mso-wrap-style:square" from="30492,12154" to="47256,1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aRhsMAAADbAAAADwAAAGRycy9kb3ducmV2LnhtbESPQWvCQBSE7wX/w/IK3upGDyIxq4hQ&#10;yUWktnh+zb4m0ezbmF2zsb/eFQo9DjPzDZOtB9OInjpXW1YwnSQgiAuray4VfH2+vy1AOI+ssbFM&#10;Cu7kYL0avWSYahv4g/qjL0WEsEtRQeV9m0rpiooMuoltiaP3YzuDPsqulLrDEOGmkbMkmUuDNceF&#10;ClvaVlRcjjejIAm/O3mWed0f8v01tN/hNLsGpcavw2YJwtPg/8N/7VwrWEzh+SX+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2kYbDAAAA2wAAAA8AAAAAAAAAAAAA&#10;AAAAoQIAAGRycy9kb3ducmV2LnhtbFBLBQYAAAAABAAEAPkAAACRAwAAAAA=&#10;">
                  <v:stroke startarrow="block" endarrow="block"/>
                </v:line>
                <v:shape id="Text Box 6" o:spid="_x0000_s1070" type="#_x0000_t202" style="position:absolute;left:31654;width:15926;height:11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42/sUA&#10;AADbAAAADwAAAGRycy9kb3ducmV2LnhtbESPzWrDMBCE74G+g9hCL6GWG3AwrpUQCoFeEojbQ4+L&#10;tf5JrJWRVMfN00eFQo/DzHzDlNvZDGIi53vLCl6SFARxbXXPrYLPj/1zDsIHZI2DZVLwQx62m4dF&#10;iYW2Vz7RVIVWRAj7AhV0IYyFlL7uyKBP7EgcvcY6gyFK10rt8BrhZpCrNF1Lgz3HhQ5HeuuovlTf&#10;RsHhUh3c5G7L/frYZF/VmOn5nCn19DjvXkEEmsN/+K/9rhXkK/j9En+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7jb+xQAAANsAAAAPAAAAAAAAAAAAAAAAAJgCAABkcnMv&#10;ZG93bnJldi54bWxQSwUGAAAAAAQABAD1AAAAigMAAAAA&#10;" filled="f" stroked="f">
                  <v:textbox inset=".47mm,.282mm,.47mm,.282mm">
                    <w:txbxContent>
                      <w:p w14:paraId="7E5822B6" w14:textId="77777777" w:rsidR="00AB2B5F" w:rsidRDefault="00AB2B5F" w:rsidP="00532A49">
                        <w:pPr>
                          <w:jc w:val="center"/>
                        </w:pPr>
                        <w:r>
                          <w:t>Т</w:t>
                        </w:r>
                        <w:r w:rsidRPr="003B6929">
                          <w:t>елеграфны</w:t>
                        </w:r>
                        <w:r>
                          <w:t>е</w:t>
                        </w:r>
                        <w:r w:rsidRPr="003B6929">
                          <w:t xml:space="preserve"> канал</w:t>
                        </w:r>
                        <w:r>
                          <w:t>ы</w:t>
                        </w:r>
                        <w:r w:rsidRPr="003B6929">
                          <w:t xml:space="preserve"> </w:t>
                        </w:r>
                        <w:r w:rsidRPr="0096169A">
                          <w:t>для подключения шлюзов и крупных абонентов</w:t>
                        </w:r>
                        <w:r>
                          <w:t xml:space="preserve"> </w:t>
                        </w:r>
                        <w:r w:rsidRPr="007A1527">
                          <w:t xml:space="preserve">по сети передачи данных </w:t>
                        </w:r>
                      </w:p>
                      <w:p w14:paraId="1638ABA3" w14:textId="77777777" w:rsidR="00AB2B5F" w:rsidRPr="00E75179" w:rsidRDefault="00AB2B5F" w:rsidP="00532A49">
                        <w:pPr>
                          <w:jc w:val="center"/>
                        </w:pPr>
                        <w:r w:rsidRPr="007A1527">
                          <w:t>с протоколом IP.</w:t>
                        </w:r>
                      </w:p>
                      <w:p w14:paraId="171D4816" w14:textId="77777777" w:rsidR="00AB2B5F" w:rsidRPr="00E75179" w:rsidRDefault="00AB2B5F" w:rsidP="00532A49">
                        <w:pPr>
                          <w:jc w:val="center"/>
                        </w:pPr>
                      </w:p>
                    </w:txbxContent>
                  </v:textbox>
                </v:shape>
                <v:line id="Line 9" o:spid="_x0000_s1071" style="position:absolute;flip:y;visibility:visible;mso-wrap-style:square" from="30905,23863" to="47669,23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vyXsMAAADbAAAADwAAAGRycy9kb3ducmV2LnhtbESPQWvCQBSE70L/w/IKvYhuVJCQukqr&#10;BgQvJtr7I/uahGbfLtlV03/vCoUeh5n5hlltBtOJG/W+taxgNk1AEFdWt1wruJzzSQrCB2SNnWVS&#10;8EseNuuX0Qozbe9c0K0MtYgQ9hkqaEJwmZS+asign1pHHL1v2xsMUfa11D3eI9x0cp4kS2mw5bjQ&#10;oKNtQ9VPeTUKxov9zrk0zfNiZ9uT+9oXn8eLUm+vw8c7iEBD+A//tQ9aQbqA55f4A+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78l7DAAAA2wAAAA8AAAAAAAAAAAAA&#10;AAAAoQIAAGRycy9kb3ducmV2LnhtbFBLBQYAAAAABAAEAPkAAACRAwAAAAA=&#10;">
                  <v:stroke startarrow="block" endarrow="block"/>
                </v:line>
                <v:shape id="Text Box 10" o:spid="_x0000_s1072" type="#_x0000_t202" style="position:absolute;left:31318;top:17094;width:15938;height:5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LEcQA&#10;AADbAAAADwAAAGRycy9kb3ducmV2LnhtbESPQWvCQBSE70L/w/IKXqRuWkyQ1FVKQehFweihx0f2&#10;maRm34bdbYz+elcQPA4z8w2zWA2mFT0531hW8D5NQBCXVjdcKTjs129zED4ga2wtk4ILeVgtX0YL&#10;zLU98476IlQiQtjnqKAOocul9GVNBv3UdsTRO1pnMETpKqkdniPctPIjSTJpsOG4UGNH3zWVp+Lf&#10;KNicio3r3XWyzrbH9LfoUj38pUqNX4evTxCBhvAMP9o/WsF8Bvc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LCxHEAAAA2wAAAA8AAAAAAAAAAAAAAAAAmAIAAGRycy9k&#10;b3ducmV2LnhtbFBLBQYAAAAABAAEAPUAAACJAwAAAAA=&#10;" filled="f" stroked="f">
                  <v:textbox inset=".47mm,.282mm,.47mm,.282mm">
                    <w:txbxContent>
                      <w:p w14:paraId="4CAE8F9A" w14:textId="77777777" w:rsidR="00AB2B5F" w:rsidRDefault="00AB2B5F" w:rsidP="00532A49">
                        <w:pPr>
                          <w:jc w:val="center"/>
                        </w:pPr>
                        <w:r>
                          <w:t>Абоненты,</w:t>
                        </w:r>
                      </w:p>
                      <w:p w14:paraId="5FC7D8C4" w14:textId="77777777" w:rsidR="00AB2B5F" w:rsidRPr="00E75179" w:rsidRDefault="00AB2B5F" w:rsidP="00532A49">
                        <w:pPr>
                          <w:jc w:val="center"/>
                        </w:pPr>
                        <w:r w:rsidRPr="0096169A">
                          <w:t>подключенны</w:t>
                        </w:r>
                        <w:r>
                          <w:t>е</w:t>
                        </w:r>
                        <w:r w:rsidRPr="0096169A">
                          <w:t xml:space="preserve"> по телеграфным каналам</w:t>
                        </w:r>
                      </w:p>
                    </w:txbxContent>
                  </v:textbox>
                </v:shape>
                <v:shape id="Text Box 11" o:spid="_x0000_s1073" type="#_x0000_t202" style="position:absolute;left:30492;top:25723;width:19183;height:5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uisMA&#10;AADbAAAADwAAAGRycy9kb3ducmV2LnhtbESPQYvCMBSE7wv+h/AEL4umK1SkGkUEwYvCdj14fDTP&#10;ttq8lCRbq79+Iwh7HGbmG2a57k0jOnK+tqzga5KAIC6srrlUcPrZjecgfEDW2FgmBQ/ysF4NPpaY&#10;aXvnb+ryUIoIYZ+hgiqENpPSFxUZ9BPbEkfvYp3BEKUrpXZ4j3DTyGmSzKTBmuNChS1tKypu+a9R&#10;cLjlB9e55+dudryk57xNdX9NlRoN+80CRKA+/Iff7b1WME/h9SX+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euisMAAADbAAAADwAAAAAAAAAAAAAAAACYAgAAZHJzL2Rv&#10;d25yZXYueG1sUEsFBgAAAAAEAAQA9QAAAIgDAAAAAA==&#10;" filled="f" stroked="f">
                  <v:textbox inset=".47mm,.282mm,.47mm,.282mm">
                    <w:txbxContent>
                      <w:p w14:paraId="26412D64" w14:textId="77777777" w:rsidR="00AB2B5F" w:rsidRDefault="00AB2B5F" w:rsidP="00532A49">
                        <w:pPr>
                          <w:jc w:val="center"/>
                        </w:pPr>
                        <w:r>
                          <w:t xml:space="preserve">Абоненты, </w:t>
                        </w:r>
                        <w:r w:rsidRPr="007A1527">
                          <w:t xml:space="preserve">подключенных </w:t>
                        </w:r>
                      </w:p>
                      <w:p w14:paraId="2D7721D5" w14:textId="77777777" w:rsidR="00AB2B5F" w:rsidRDefault="00AB2B5F" w:rsidP="00532A49">
                        <w:pPr>
                          <w:jc w:val="center"/>
                        </w:pPr>
                        <w:r w:rsidRPr="007A1527">
                          <w:t xml:space="preserve">по сети передачи данных </w:t>
                        </w:r>
                      </w:p>
                      <w:p w14:paraId="4E59AD50" w14:textId="77777777" w:rsidR="00AB2B5F" w:rsidRPr="00E75179" w:rsidRDefault="00AB2B5F" w:rsidP="00532A49">
                        <w:pPr>
                          <w:jc w:val="center"/>
                        </w:pPr>
                        <w:r w:rsidRPr="007A1527">
                          <w:t>с протоколом IP.</w:t>
                        </w:r>
                      </w:p>
                    </w:txbxContent>
                  </v:textbox>
                </v:shape>
                <v:line id="Line 12" o:spid="_x0000_s1074" style="position:absolute;flip:y;visibility:visible;mso-wrap-style:square" from="30492,32257" to="47580,32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xRxsQAAADbAAAADwAAAGRycy9kb3ducmV2LnhtbESPQWvCQBSE7wX/w/IEL6VuakFCzEa0&#10;Gij00li9P7LPJJh9u2RXjf++Wyj0OMzMN0y+Hk0vbjT4zrKC13kCgri2uuNGwfG7fElB+ICssbdM&#10;Ch7kYV1MnnLMtL1zRbdDaESEsM9QQRuCy6T0dUsG/dw64uid7WAwRDk0Ug94j3DTy0WSLKXBjuNC&#10;i47eW6ovh6tR8Py23zmXpmVZ7Wz35U77avt5VGo2HTcrEIHG8B/+a39oBekSfr/EHy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DFHGxAAAANsAAAAPAAAAAAAAAAAA&#10;AAAAAKECAABkcnMvZG93bnJldi54bWxQSwUGAAAAAAQABAD5AAAAkgMAAAAA&#10;">
                  <v:stroke startarrow="block" endarrow="block"/>
                </v:line>
                <v:shape id="Text Box 13" o:spid="_x0000_s1075" type="#_x0000_t202" style="position:absolute;left:1162;top:17094;width:19456;height:4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VZsQA&#10;AADbAAAADwAAAGRycy9kb3ducmV2LnhtbESPQWvCQBSE74X+h+UJvRTdWIgN0VWKIPRiweihx0f2&#10;mUSzb8PuNkZ/fVcQPA4z8w2zWA2mFT0531hWMJ0kIIhLqxuuFBz2m3EGwgdkja1lUnAlD6vl68sC&#10;c20vvKO+CJWIEPY5KqhD6HIpfVmTQT+xHXH0jtYZDFG6SmqHlwg3rfxIkpk02HBcqLGjdU3lufgz&#10;CrbnYut6d3vfzH6O6W/RpXo4pUq9jYavOYhAQ3iGH+1vrSD7hPuX+A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ZlWbEAAAA2wAAAA8AAAAAAAAAAAAAAAAAmAIAAGRycy9k&#10;b3ducmV2LnhtbFBLBQYAAAAABAAEAPUAAACJAwAAAAA=&#10;" filled="f" stroked="f">
                  <v:textbox inset=".47mm,.282mm,.47mm,.282mm">
                    <w:txbxContent>
                      <w:p w14:paraId="6FBBFB58" w14:textId="77777777" w:rsidR="00AB2B5F" w:rsidRDefault="00AB2B5F" w:rsidP="00532A49">
                        <w:pPr>
                          <w:jc w:val="center"/>
                        </w:pPr>
                        <w:r>
                          <w:t>М</w:t>
                        </w:r>
                        <w:r w:rsidRPr="003B6929">
                          <w:t>агистральны</w:t>
                        </w:r>
                        <w:r>
                          <w:t>е</w:t>
                        </w:r>
                        <w:r w:rsidRPr="003B6929">
                          <w:t xml:space="preserve"> кана</w:t>
                        </w:r>
                        <w:r>
                          <w:t>лы</w:t>
                        </w:r>
                      </w:p>
                      <w:p w14:paraId="19A65E20" w14:textId="77777777" w:rsidR="00AB2B5F" w:rsidRPr="00E75179" w:rsidRDefault="00AB2B5F" w:rsidP="00532A49">
                        <w:pPr>
                          <w:jc w:val="center"/>
                        </w:pPr>
                        <w:r>
                          <w:t>Н</w:t>
                        </w:r>
                        <w:r w:rsidRPr="0096169A">
                          <w:t>ациональн</w:t>
                        </w:r>
                        <w:r>
                          <w:t>ая</w:t>
                        </w:r>
                        <w:r w:rsidRPr="0096169A">
                          <w:t xml:space="preserve"> сет</w:t>
                        </w:r>
                        <w:r>
                          <w:t>ь</w:t>
                        </w:r>
                        <w:r w:rsidRPr="0096169A">
                          <w:t xml:space="preserve"> Телекс</w:t>
                        </w:r>
                      </w:p>
                    </w:txbxContent>
                  </v:textbox>
                </v:shape>
                <v:line id="Line 14" o:spid="_x0000_s1076" style="position:absolute;flip:y;visibility:visible;mso-wrap-style:square" from="1638,21767" to="21152,21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9gL8EAAADbAAAADwAAAGRycy9kb3ducmV2LnhtbERPz2vCMBS+D/wfwhO8jJlug1GqUXRt&#10;YbDL6vT+aJ5tsXkJTdbW/345DHb8+H5v97PpxUiD7ywreF4nIIhrqztuFJy/y6cUhA/IGnvLpOBO&#10;Hva7xcMWM20nrmg8hUbEEPYZKmhDcJmUvm7JoF9bRxy5qx0MhgiHRuoBpxhuevmSJG/SYMexoUVH&#10;7y3Vt9OPUfD4WuTOpWlZVrntvtylqI6fZ6VWy/mwARFoDv/iP/eHVpDGsfFL/AF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32AvwQAAANsAAAAPAAAAAAAAAAAAAAAA&#10;AKECAABkcnMvZG93bnJldi54bWxQSwUGAAAAAAQABAD5AAAAjwMAAAAA&#10;">
                  <v:stroke startarrow="block" endarrow="block"/>
                </v:line>
                <v:shape id="Text Box 39" o:spid="_x0000_s1077" type="#_x0000_t202" style="position:absolute;left:36226;top:12681;width:5372;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TKX8UA&#10;AADbAAAADwAAAGRycy9kb3ducmV2LnhtbESPQWvCQBSE7wX/w/KE3pqNRarGbESEYou0ahS8PrLP&#10;JJh9G7JbTf313UKhx2FmvmHSRW8acaXO1ZYVjKIYBHFhdc2lguPh9WkKwnlkjY1lUvBNDhbZ4CHF&#10;RNsb7+ma+1IECLsEFVTet4mUrqjIoItsSxy8s+0M+iC7UuoObwFuGvkcxy/SYM1hocKWVhUVl/zL&#10;KNhs13gfvcuJHU8+TofPI9p8h0o9DvvlHISn3v+H/9pvWsF0Br9fw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MpfxQAAANsAAAAPAAAAAAAAAAAAAAAAAJgCAABkcnMv&#10;ZG93bnJldi54bWxQSwUGAAAAAAQABAD1AAAAigMAAAAA&#10;" stroked="f">
                  <v:textbox inset=".47mm,.282mm,.47mm,.282mm">
                    <w:txbxContent>
                      <w:p w14:paraId="23B5D7D3" w14:textId="77777777" w:rsidR="00AB2B5F" w:rsidRPr="00F37873" w:rsidRDefault="00AB2B5F" w:rsidP="00532A49">
                        <w:pPr>
                          <w:rPr>
                            <w:color w:val="7F7F7F" w:themeColor="text1" w:themeTint="80"/>
                            <w:sz w:val="23"/>
                            <w:lang w:val="en-US"/>
                          </w:rPr>
                        </w:pPr>
                        <w:r w:rsidRPr="00F37873">
                          <w:rPr>
                            <w:color w:val="7F7F7F" w:themeColor="text1" w:themeTint="80"/>
                            <w:sz w:val="23"/>
                          </w:rPr>
                          <w:t>ТС</w:t>
                        </w:r>
                        <w:r w:rsidRPr="00F37873">
                          <w:rPr>
                            <w:color w:val="7F7F7F" w:themeColor="text1" w:themeTint="80"/>
                            <w:sz w:val="23"/>
                            <w:lang w:val="en-US"/>
                          </w:rPr>
                          <w:t>P/IP</w:t>
                        </w:r>
                      </w:p>
                    </w:txbxContent>
                  </v:textbox>
                </v:shape>
                <v:shape id="Text Box 39" o:spid="_x0000_s1078" type="#_x0000_t202" style="position:absolute;left:36226;top:32651;width:5372;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1H8IA&#10;AADbAAAADwAAAGRycy9kb3ducmV2LnhtbERPy2rCQBTdF/oPwxXcmYmlNDZ1FBFKW8RHE6HbS+aa&#10;hGbuhMxoUr/eWQhdHs57vhxMIy7UudqygmkUgyAurK65VHDM3yczEM4ja2wsk4I/crBcPD7MMdW2&#10;52+6ZL4UIYRdigoq79tUSldUZNBFtiUO3Ml2Bn2AXSl1h30IN418iuMXabDm0FBhS+uKit/sbBRs&#10;9h94nX7JxD4n2598d0SbHVCp8WhYvYHwNPh/8d39qRW8hvXhS/g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t/UfwgAAANsAAAAPAAAAAAAAAAAAAAAAAJgCAABkcnMvZG93&#10;bnJldi54bWxQSwUGAAAAAAQABAD1AAAAhwMAAAAA&#10;" stroked="f">
                  <v:textbox inset=".47mm,.282mm,.47mm,.282mm">
                    <w:txbxContent>
                      <w:p w14:paraId="43733EA8" w14:textId="77777777" w:rsidR="00AB2B5F" w:rsidRPr="00F37873" w:rsidRDefault="00AB2B5F" w:rsidP="00532A49">
                        <w:pPr>
                          <w:rPr>
                            <w:color w:val="7F7F7F" w:themeColor="text1" w:themeTint="80"/>
                            <w:sz w:val="23"/>
                            <w:lang w:val="en-US"/>
                          </w:rPr>
                        </w:pPr>
                        <w:r w:rsidRPr="00F37873">
                          <w:rPr>
                            <w:color w:val="7F7F7F" w:themeColor="text1" w:themeTint="80"/>
                            <w:sz w:val="23"/>
                          </w:rPr>
                          <w:t>ТС</w:t>
                        </w:r>
                        <w:r w:rsidRPr="00F37873">
                          <w:rPr>
                            <w:color w:val="7F7F7F" w:themeColor="text1" w:themeTint="80"/>
                            <w:sz w:val="23"/>
                            <w:lang w:val="en-US"/>
                          </w:rPr>
                          <w:t>P/IP</w:t>
                        </w:r>
                      </w:p>
                    </w:txbxContent>
                  </v:textbox>
                </v:shape>
                <v:shape id="Text Box 13" o:spid="_x0000_s1079" type="#_x0000_t202" style="position:absolute;left:1162;top:7848;width:19456;height:4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VMUA&#10;AADbAAAADwAAAGRycy9kb3ducmV2LnhtbESPQWvCQBSE74X+h+UVvJS6iRCx0TWIIHix0LQHj4/s&#10;M4lm34bdNUZ/fbdQ6HGYmW+YVTGaTgzkfGtZQTpNQBBXVrdcK/j+2r0tQPiArLGzTAru5KFYPz+t&#10;MNf2xp80lKEWEcI+RwVNCH0upa8aMuintieO3sk6gyFKV0vt8BbhppOzJJlLgy3HhQZ72jZUXcqr&#10;UXC4lAc3uMfrbv5xyo5ln+nxnCk1eRk3SxCBxvAf/mvvtYL3FH6/x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5T5UxQAAANsAAAAPAAAAAAAAAAAAAAAAAJgCAABkcnMv&#10;ZG93bnJldi54bWxQSwUGAAAAAAQABAD1AAAAigMAAAAA&#10;" filled="f" stroked="f">
                  <v:textbox inset=".47mm,.282mm,.47mm,.282mm">
                    <w:txbxContent>
                      <w:p w14:paraId="6985D449" w14:textId="77777777" w:rsidR="00AB2B5F" w:rsidRDefault="00AB2B5F" w:rsidP="00532A49">
                        <w:pPr>
                          <w:jc w:val="center"/>
                        </w:pPr>
                        <w:r>
                          <w:t>М</w:t>
                        </w:r>
                        <w:r w:rsidRPr="003B6929">
                          <w:t>агистральны</w:t>
                        </w:r>
                        <w:r>
                          <w:t>е</w:t>
                        </w:r>
                        <w:r w:rsidRPr="003B6929">
                          <w:t xml:space="preserve"> кана</w:t>
                        </w:r>
                        <w:r>
                          <w:t>лы</w:t>
                        </w:r>
                      </w:p>
                      <w:p w14:paraId="4E2DDB3F" w14:textId="77777777" w:rsidR="00AB2B5F" w:rsidRPr="00E75179" w:rsidRDefault="00AB2B5F" w:rsidP="00532A49">
                        <w:pPr>
                          <w:jc w:val="center"/>
                        </w:pPr>
                        <w:r>
                          <w:t>Международная</w:t>
                        </w:r>
                        <w:r w:rsidRPr="0096169A">
                          <w:t xml:space="preserve"> сет</w:t>
                        </w:r>
                        <w:r>
                          <w:t>ь</w:t>
                        </w:r>
                        <w:r w:rsidRPr="0096169A">
                          <w:t xml:space="preserve"> Телекс</w:t>
                        </w:r>
                      </w:p>
                    </w:txbxContent>
                  </v:textbox>
                </v:shape>
                <v:line id="Line 14" o:spid="_x0000_s1080" style="position:absolute;flip:y;visibility:visible;mso-wrap-style:square" from="1162,12681" to="21152,1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7BGMQAAADbAAAADwAAAGRycy9kb3ducmV2LnhtbESPQWvCQBSE7wX/w/KEXopuqlBidJW2&#10;GhB6aazeH9lnEsy+XbJbjf/eFQSPw8x8wyxWvWnFmTrfWFbwPk5AEJdWN1wp2P/loxSED8gaW8uk&#10;4EoeVsvBywIzbS9c0HkXKhEh7DNUUIfgMil9WZNBP7aOOHpH2xkMUXaV1B1eIty0cpIkH9Jgw3Gh&#10;RkffNZWn3b9R8DbdrJ1L0zwv1rb5dYdN8fWzV+p12H/OQQTqwzP8aG+1gtkE7l/iD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EYxAAAANsAAAAPAAAAAAAAAAAA&#10;AAAAAKECAABkcnMvZG93bnJldi54bWxQSwUGAAAAAAQABAD5AAAAkgMAAAAA&#10;">
                  <v:stroke startarrow="block" endarrow="block"/>
                </v:line>
                <w10:anchorlock/>
              </v:group>
            </w:pict>
          </mc:Fallback>
        </mc:AlternateContent>
      </w:r>
    </w:p>
    <w:p w14:paraId="5A52BF20" w14:textId="77777777" w:rsidR="00532A49" w:rsidRPr="0078502C" w:rsidRDefault="00532A49" w:rsidP="00543AEA">
      <w:pPr>
        <w:ind w:left="142"/>
      </w:pPr>
      <w:r w:rsidRPr="0078502C">
        <w:t>Рис.4. Схема организации связи узла ПАО «Центральный телеграф» сети Телекс.</w:t>
      </w:r>
    </w:p>
    <w:p w14:paraId="337B21A4" w14:textId="77777777" w:rsidR="00532A49" w:rsidRPr="0078502C" w:rsidRDefault="00532A49" w:rsidP="00543AEA">
      <w:pPr>
        <w:spacing w:before="100" w:beforeAutospacing="1" w:after="100" w:afterAutospacing="1"/>
        <w:ind w:left="142"/>
        <w:rPr>
          <w:b/>
          <w:bCs/>
          <w:u w:val="single"/>
        </w:rPr>
      </w:pPr>
    </w:p>
    <w:p w14:paraId="15C66374" w14:textId="77777777" w:rsidR="00532A49" w:rsidRPr="0078502C" w:rsidRDefault="00532A49" w:rsidP="00543AEA">
      <w:pPr>
        <w:spacing w:before="100" w:beforeAutospacing="1" w:after="100" w:afterAutospacing="1"/>
        <w:ind w:left="142"/>
        <w:jc w:val="center"/>
        <w:rPr>
          <w:b/>
          <w:bCs/>
          <w:u w:val="single"/>
        </w:rPr>
      </w:pPr>
    </w:p>
    <w:p w14:paraId="76E20891" w14:textId="77777777" w:rsidR="00532A49" w:rsidRPr="0078502C" w:rsidRDefault="00532A49" w:rsidP="00543AEA">
      <w:pPr>
        <w:spacing w:before="100" w:beforeAutospacing="1" w:after="100" w:afterAutospacing="1"/>
        <w:ind w:left="142"/>
        <w:jc w:val="center"/>
        <w:rPr>
          <w:b/>
          <w:bCs/>
          <w:u w:val="single"/>
        </w:rPr>
      </w:pPr>
    </w:p>
    <w:p w14:paraId="586FA20D" w14:textId="77777777" w:rsidR="00532A49" w:rsidRPr="0078502C" w:rsidRDefault="00532A49" w:rsidP="00543AEA">
      <w:pPr>
        <w:spacing w:before="100" w:beforeAutospacing="1" w:after="100" w:afterAutospacing="1"/>
        <w:ind w:left="142"/>
        <w:jc w:val="center"/>
        <w:rPr>
          <w:b/>
          <w:u w:val="single"/>
        </w:rPr>
      </w:pPr>
      <w:r w:rsidRPr="0078502C">
        <w:rPr>
          <w:b/>
          <w:u w:val="single"/>
        </w:rPr>
        <w:t>Интеллектуальная сеть</w:t>
      </w:r>
    </w:p>
    <w:p w14:paraId="4DA8C4D5" w14:textId="77777777" w:rsidR="00532A49" w:rsidRPr="0078502C" w:rsidRDefault="00532A49" w:rsidP="00543AEA">
      <w:pPr>
        <w:spacing w:before="100" w:beforeAutospacing="1" w:after="100" w:afterAutospacing="1"/>
        <w:ind w:left="142"/>
        <w:jc w:val="both"/>
      </w:pPr>
      <w:r w:rsidRPr="0078502C">
        <w:t xml:space="preserve">Для предоставления услуг интеллектуальной сети используется интеллектуальная платформа – аппаратно-программный комплекс «ВАТС Зебра телеком», который позволяет пользователям самостоятельно устанавливать правила обработки звонков, пользоваться комплексом различных услуг. </w:t>
      </w:r>
    </w:p>
    <w:p w14:paraId="5E93FFBC" w14:textId="77777777" w:rsidR="00532A49" w:rsidRPr="0078502C" w:rsidRDefault="00532A49" w:rsidP="00543AEA">
      <w:pPr>
        <w:spacing w:before="100" w:beforeAutospacing="1" w:after="100" w:afterAutospacing="1"/>
        <w:ind w:left="142"/>
        <w:jc w:val="both"/>
      </w:pPr>
      <w:r w:rsidRPr="0078502C">
        <w:t>Задействован также центр обработки вызовов (ЦОВ), обеспечивающий обработку по заказной и немедленной системе телеграфной нагрузки, принимаемой по телефону. Обслуживание обеспечивают 2 речевых сервера, 185 входящих и 25 исходящих линий.</w:t>
      </w:r>
    </w:p>
    <w:p w14:paraId="6EC6BFC3" w14:textId="77777777" w:rsidR="00532A49" w:rsidRPr="0078502C" w:rsidRDefault="005E1715" w:rsidP="00543AEA">
      <w:pPr>
        <w:spacing w:before="100" w:beforeAutospacing="1" w:after="100" w:afterAutospacing="1"/>
        <w:ind w:left="142"/>
        <w:jc w:val="center"/>
        <w:rPr>
          <w:b/>
          <w:u w:val="single"/>
        </w:rPr>
      </w:pPr>
      <w:r w:rsidRPr="0078502C">
        <w:rPr>
          <w:b/>
          <w:szCs w:val="20"/>
        </w:rPr>
        <w:t xml:space="preserve">Таблица 1. </w:t>
      </w:r>
      <w:r w:rsidR="00532A49" w:rsidRPr="0078502C">
        <w:rPr>
          <w:b/>
          <w:u w:val="single"/>
        </w:rPr>
        <w:t>Данные по монтированной и задействованной емкостям сетей связи ПАО «Центральный телеграф»</w:t>
      </w:r>
    </w:p>
    <w:p w14:paraId="59B78E54" w14:textId="77777777" w:rsidR="00532A49" w:rsidRPr="0078502C" w:rsidRDefault="00532A49" w:rsidP="00543AEA">
      <w:pPr>
        <w:ind w:left="142"/>
        <w:rPr>
          <w:sz w:val="20"/>
          <w:szCs w:val="20"/>
        </w:rPr>
      </w:pPr>
    </w:p>
    <w:tbl>
      <w:tblPr>
        <w:tblW w:w="9820" w:type="dxa"/>
        <w:tblInd w:w="93" w:type="dxa"/>
        <w:tblCellMar>
          <w:left w:w="0" w:type="dxa"/>
          <w:right w:w="0" w:type="dxa"/>
        </w:tblCellMar>
        <w:tblLook w:val="04A0" w:firstRow="1" w:lastRow="0" w:firstColumn="1" w:lastColumn="0" w:noHBand="0" w:noVBand="1"/>
      </w:tblPr>
      <w:tblGrid>
        <w:gridCol w:w="582"/>
        <w:gridCol w:w="1652"/>
        <w:gridCol w:w="805"/>
        <w:gridCol w:w="1516"/>
        <w:gridCol w:w="1331"/>
        <w:gridCol w:w="1331"/>
        <w:gridCol w:w="1331"/>
        <w:gridCol w:w="1272"/>
      </w:tblGrid>
      <w:tr w:rsidR="00532A49" w:rsidRPr="0078502C" w14:paraId="0532433B" w14:textId="77777777" w:rsidTr="00AB2B5F">
        <w:trPr>
          <w:trHeight w:val="510"/>
        </w:trPr>
        <w:tc>
          <w:tcPr>
            <w:tcW w:w="5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DC1B55" w14:textId="77777777" w:rsidR="00532A49" w:rsidRPr="0078502C" w:rsidRDefault="00532A49" w:rsidP="00543AEA">
            <w:pPr>
              <w:jc w:val="center"/>
              <w:rPr>
                <w:rFonts w:eastAsiaTheme="minorHAnsi"/>
                <w:b/>
                <w:bCs/>
                <w:sz w:val="20"/>
                <w:szCs w:val="20"/>
              </w:rPr>
            </w:pPr>
            <w:r w:rsidRPr="0078502C">
              <w:rPr>
                <w:b/>
                <w:bCs/>
                <w:sz w:val="20"/>
                <w:szCs w:val="20"/>
              </w:rPr>
              <w:t>№ п/п</w:t>
            </w:r>
          </w:p>
        </w:tc>
        <w:tc>
          <w:tcPr>
            <w:tcW w:w="16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4117E85" w14:textId="77777777" w:rsidR="00532A49" w:rsidRPr="0078502C" w:rsidRDefault="00532A49" w:rsidP="00543AEA">
            <w:pPr>
              <w:jc w:val="center"/>
              <w:rPr>
                <w:rFonts w:eastAsiaTheme="minorHAnsi"/>
                <w:b/>
                <w:bCs/>
                <w:sz w:val="20"/>
                <w:szCs w:val="20"/>
              </w:rPr>
            </w:pPr>
            <w:r w:rsidRPr="0078502C">
              <w:rPr>
                <w:b/>
                <w:bCs/>
                <w:sz w:val="20"/>
                <w:szCs w:val="20"/>
              </w:rPr>
              <w:t>Показатель</w:t>
            </w:r>
          </w:p>
        </w:tc>
        <w:tc>
          <w:tcPr>
            <w:tcW w:w="80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E2F8ADC" w14:textId="77777777" w:rsidR="00532A49" w:rsidRPr="0078502C" w:rsidRDefault="00532A49" w:rsidP="00543AEA">
            <w:pPr>
              <w:jc w:val="center"/>
              <w:rPr>
                <w:rFonts w:eastAsiaTheme="minorHAnsi"/>
                <w:b/>
                <w:bCs/>
                <w:sz w:val="20"/>
                <w:szCs w:val="20"/>
              </w:rPr>
            </w:pPr>
            <w:r w:rsidRPr="0078502C">
              <w:rPr>
                <w:b/>
                <w:bCs/>
                <w:sz w:val="20"/>
                <w:szCs w:val="20"/>
              </w:rPr>
              <w:t>Ед. изм.</w:t>
            </w:r>
          </w:p>
        </w:tc>
        <w:tc>
          <w:tcPr>
            <w:tcW w:w="151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0EEEBE6" w14:textId="77777777" w:rsidR="00532A49" w:rsidRPr="0078502C" w:rsidRDefault="00532A49" w:rsidP="00543AEA">
            <w:pPr>
              <w:jc w:val="center"/>
              <w:rPr>
                <w:rFonts w:eastAsiaTheme="minorHAnsi"/>
                <w:b/>
                <w:bCs/>
                <w:sz w:val="20"/>
                <w:szCs w:val="20"/>
              </w:rPr>
            </w:pPr>
            <w:r w:rsidRPr="0078502C">
              <w:rPr>
                <w:b/>
                <w:bCs/>
                <w:sz w:val="20"/>
                <w:szCs w:val="20"/>
              </w:rPr>
              <w:t xml:space="preserve">4кв.  2018г. </w:t>
            </w:r>
          </w:p>
        </w:tc>
        <w:tc>
          <w:tcPr>
            <w:tcW w:w="13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8DC7F17" w14:textId="77777777" w:rsidR="00532A49" w:rsidRPr="0078502C" w:rsidRDefault="00532A49" w:rsidP="00543AEA">
            <w:pPr>
              <w:jc w:val="center"/>
              <w:rPr>
                <w:rFonts w:eastAsiaTheme="minorHAnsi"/>
                <w:b/>
                <w:bCs/>
                <w:sz w:val="20"/>
                <w:szCs w:val="20"/>
              </w:rPr>
            </w:pPr>
            <w:r w:rsidRPr="0078502C">
              <w:rPr>
                <w:b/>
                <w:bCs/>
                <w:sz w:val="20"/>
                <w:szCs w:val="20"/>
              </w:rPr>
              <w:t xml:space="preserve">1кв.  2019г. </w:t>
            </w:r>
          </w:p>
        </w:tc>
        <w:tc>
          <w:tcPr>
            <w:tcW w:w="13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E047975" w14:textId="77777777" w:rsidR="00532A49" w:rsidRPr="0078502C" w:rsidRDefault="00532A49" w:rsidP="00543AEA">
            <w:pPr>
              <w:jc w:val="center"/>
              <w:rPr>
                <w:rFonts w:eastAsiaTheme="minorHAnsi"/>
                <w:b/>
                <w:bCs/>
                <w:sz w:val="20"/>
                <w:szCs w:val="20"/>
              </w:rPr>
            </w:pPr>
            <w:r w:rsidRPr="0078502C">
              <w:rPr>
                <w:b/>
                <w:bCs/>
                <w:sz w:val="20"/>
                <w:szCs w:val="20"/>
              </w:rPr>
              <w:t>2кв.  2019г.</w:t>
            </w:r>
          </w:p>
        </w:tc>
        <w:tc>
          <w:tcPr>
            <w:tcW w:w="13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CB4711F" w14:textId="77777777" w:rsidR="00532A49" w:rsidRPr="0078502C" w:rsidRDefault="00532A49" w:rsidP="00543AEA">
            <w:pPr>
              <w:jc w:val="center"/>
              <w:rPr>
                <w:rFonts w:eastAsiaTheme="minorHAnsi"/>
                <w:b/>
                <w:bCs/>
                <w:sz w:val="20"/>
                <w:szCs w:val="20"/>
              </w:rPr>
            </w:pPr>
            <w:r w:rsidRPr="0078502C">
              <w:rPr>
                <w:b/>
                <w:bCs/>
                <w:sz w:val="20"/>
                <w:szCs w:val="20"/>
              </w:rPr>
              <w:t>3кв.  2019г.</w:t>
            </w:r>
          </w:p>
        </w:tc>
        <w:tc>
          <w:tcPr>
            <w:tcW w:w="12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164703B" w14:textId="77777777" w:rsidR="00532A49" w:rsidRPr="0078502C" w:rsidRDefault="00532A49" w:rsidP="00543AEA">
            <w:pPr>
              <w:jc w:val="center"/>
              <w:rPr>
                <w:rFonts w:eastAsiaTheme="minorHAnsi"/>
                <w:b/>
                <w:bCs/>
                <w:sz w:val="20"/>
                <w:szCs w:val="20"/>
              </w:rPr>
            </w:pPr>
            <w:r w:rsidRPr="0078502C">
              <w:rPr>
                <w:b/>
                <w:bCs/>
                <w:sz w:val="20"/>
                <w:szCs w:val="20"/>
              </w:rPr>
              <w:t>4кв.  2019г.</w:t>
            </w:r>
          </w:p>
        </w:tc>
      </w:tr>
      <w:tr w:rsidR="00532A49" w:rsidRPr="0078502C" w14:paraId="7A5EAA05" w14:textId="77777777" w:rsidTr="00AB2B5F">
        <w:trPr>
          <w:trHeight w:val="547"/>
        </w:trPr>
        <w:tc>
          <w:tcPr>
            <w:tcW w:w="582"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7449DFF6" w14:textId="77777777" w:rsidR="00532A49" w:rsidRPr="0078502C" w:rsidRDefault="00532A49" w:rsidP="00543AEA">
            <w:pPr>
              <w:jc w:val="center"/>
              <w:rPr>
                <w:rFonts w:eastAsiaTheme="minorHAnsi"/>
                <w:sz w:val="20"/>
                <w:szCs w:val="20"/>
              </w:rPr>
            </w:pPr>
            <w:r w:rsidRPr="0078502C">
              <w:rPr>
                <w:sz w:val="20"/>
                <w:szCs w:val="20"/>
              </w:rPr>
              <w:t>1.</w:t>
            </w:r>
          </w:p>
        </w:tc>
        <w:tc>
          <w:tcPr>
            <w:tcW w:w="16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121C82D" w14:textId="77777777" w:rsidR="00532A49" w:rsidRPr="0078502C" w:rsidRDefault="00532A49" w:rsidP="00543AEA">
            <w:pPr>
              <w:pBdr>
                <w:top w:val="single" w:sz="8" w:space="0" w:color="auto"/>
                <w:left w:val="single" w:sz="4" w:space="0" w:color="auto"/>
                <w:bottom w:val="single" w:sz="4" w:space="0" w:color="auto"/>
                <w:right w:val="single" w:sz="8" w:space="0" w:color="auto"/>
              </w:pBdr>
              <w:spacing w:before="100" w:beforeAutospacing="1" w:afterAutospacing="1"/>
              <w:jc w:val="both"/>
              <w:textAlignment w:val="center"/>
              <w:rPr>
                <w:rFonts w:eastAsiaTheme="minorHAnsi"/>
                <w:sz w:val="20"/>
                <w:szCs w:val="20"/>
              </w:rPr>
            </w:pPr>
            <w:r w:rsidRPr="0078502C">
              <w:rPr>
                <w:sz w:val="20"/>
                <w:szCs w:val="20"/>
              </w:rPr>
              <w:t>Общая протяженность ВОЛС</w:t>
            </w:r>
          </w:p>
        </w:tc>
        <w:tc>
          <w:tcPr>
            <w:tcW w:w="8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8093ED7" w14:textId="77777777" w:rsidR="00532A49" w:rsidRPr="0078502C" w:rsidRDefault="00532A49" w:rsidP="00543AEA">
            <w:pPr>
              <w:pBdr>
                <w:top w:val="single" w:sz="8" w:space="0" w:color="auto"/>
                <w:left w:val="single" w:sz="4" w:space="0" w:color="auto"/>
                <w:bottom w:val="single" w:sz="4" w:space="0" w:color="auto"/>
                <w:right w:val="single" w:sz="8" w:space="0" w:color="auto"/>
              </w:pBdr>
              <w:spacing w:before="100" w:beforeAutospacing="1" w:afterAutospacing="1"/>
              <w:jc w:val="center"/>
              <w:textAlignment w:val="center"/>
              <w:rPr>
                <w:rFonts w:eastAsiaTheme="minorHAnsi"/>
                <w:sz w:val="20"/>
                <w:szCs w:val="20"/>
              </w:rPr>
            </w:pPr>
            <w:r w:rsidRPr="0078502C">
              <w:rPr>
                <w:sz w:val="20"/>
                <w:szCs w:val="20"/>
              </w:rPr>
              <w:t>км.</w:t>
            </w:r>
          </w:p>
        </w:tc>
        <w:tc>
          <w:tcPr>
            <w:tcW w:w="15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5BC8570" w14:textId="77777777" w:rsidR="00532A49" w:rsidRPr="0078502C" w:rsidRDefault="00532A49" w:rsidP="00543AEA">
            <w:pPr>
              <w:pBdr>
                <w:top w:val="single" w:sz="8" w:space="0" w:color="auto"/>
                <w:left w:val="single" w:sz="4" w:space="0" w:color="auto"/>
                <w:bottom w:val="single" w:sz="4" w:space="0" w:color="auto"/>
                <w:right w:val="single" w:sz="8" w:space="0" w:color="auto"/>
              </w:pBdr>
              <w:spacing w:before="100" w:beforeAutospacing="1" w:afterAutospacing="1"/>
              <w:jc w:val="center"/>
              <w:textAlignment w:val="center"/>
              <w:rPr>
                <w:rFonts w:eastAsiaTheme="minorHAnsi"/>
                <w:sz w:val="20"/>
                <w:szCs w:val="20"/>
              </w:rPr>
            </w:pPr>
            <w:r w:rsidRPr="0078502C">
              <w:rPr>
                <w:sz w:val="20"/>
                <w:szCs w:val="20"/>
              </w:rPr>
              <w:t>3564</w:t>
            </w:r>
          </w:p>
        </w:tc>
        <w:tc>
          <w:tcPr>
            <w:tcW w:w="133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1C57F088" w14:textId="77777777" w:rsidR="00532A49" w:rsidRPr="0078502C" w:rsidRDefault="00532A49" w:rsidP="00543AEA">
            <w:pPr>
              <w:pBdr>
                <w:top w:val="single" w:sz="8" w:space="0" w:color="auto"/>
                <w:left w:val="single" w:sz="4" w:space="0" w:color="auto"/>
                <w:bottom w:val="single" w:sz="4" w:space="0" w:color="auto"/>
                <w:right w:val="single" w:sz="8" w:space="0" w:color="auto"/>
              </w:pBdr>
              <w:spacing w:before="100" w:beforeAutospacing="1" w:afterAutospacing="1"/>
              <w:jc w:val="center"/>
              <w:textAlignment w:val="center"/>
              <w:rPr>
                <w:rFonts w:eastAsiaTheme="minorHAnsi"/>
                <w:sz w:val="20"/>
                <w:szCs w:val="20"/>
              </w:rPr>
            </w:pPr>
            <w:r w:rsidRPr="0078502C">
              <w:rPr>
                <w:rFonts w:eastAsiaTheme="minorHAnsi"/>
                <w:sz w:val="20"/>
                <w:szCs w:val="20"/>
              </w:rPr>
              <w:t>3418</w:t>
            </w:r>
          </w:p>
        </w:tc>
        <w:tc>
          <w:tcPr>
            <w:tcW w:w="133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4B358E3" w14:textId="77777777" w:rsidR="00532A49" w:rsidRPr="0078502C" w:rsidRDefault="00532A49" w:rsidP="00543AEA">
            <w:pPr>
              <w:pBdr>
                <w:top w:val="single" w:sz="8" w:space="0" w:color="auto"/>
                <w:left w:val="single" w:sz="4" w:space="0" w:color="auto"/>
                <w:bottom w:val="single" w:sz="4" w:space="0" w:color="auto"/>
                <w:right w:val="single" w:sz="8" w:space="0" w:color="auto"/>
              </w:pBdr>
              <w:spacing w:before="100" w:beforeAutospacing="1" w:afterAutospacing="1"/>
              <w:jc w:val="center"/>
              <w:textAlignment w:val="center"/>
              <w:rPr>
                <w:rFonts w:eastAsiaTheme="minorHAnsi"/>
                <w:sz w:val="20"/>
                <w:szCs w:val="20"/>
              </w:rPr>
            </w:pPr>
            <w:r w:rsidRPr="0078502C">
              <w:rPr>
                <w:rFonts w:eastAsiaTheme="minorHAnsi"/>
                <w:sz w:val="20"/>
                <w:szCs w:val="20"/>
              </w:rPr>
              <w:t>3360</w:t>
            </w:r>
          </w:p>
        </w:tc>
        <w:tc>
          <w:tcPr>
            <w:tcW w:w="133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F65E13F" w14:textId="77777777" w:rsidR="00532A49" w:rsidRPr="0078502C" w:rsidRDefault="00532A49" w:rsidP="00543AEA">
            <w:pPr>
              <w:pBdr>
                <w:top w:val="single" w:sz="8" w:space="0" w:color="auto"/>
                <w:left w:val="single" w:sz="4" w:space="0" w:color="auto"/>
                <w:bottom w:val="single" w:sz="4" w:space="0" w:color="auto"/>
                <w:right w:val="single" w:sz="8" w:space="0" w:color="auto"/>
              </w:pBdr>
              <w:spacing w:before="100" w:beforeAutospacing="1" w:afterAutospacing="1"/>
              <w:jc w:val="center"/>
              <w:textAlignment w:val="center"/>
              <w:rPr>
                <w:rFonts w:eastAsiaTheme="minorHAnsi"/>
                <w:sz w:val="20"/>
                <w:szCs w:val="20"/>
              </w:rPr>
            </w:pPr>
            <w:r w:rsidRPr="0078502C">
              <w:rPr>
                <w:rFonts w:eastAsiaTheme="minorHAnsi"/>
                <w:sz w:val="20"/>
                <w:szCs w:val="20"/>
              </w:rPr>
              <w:t>3278</w:t>
            </w:r>
          </w:p>
        </w:tc>
        <w:tc>
          <w:tcPr>
            <w:tcW w:w="12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27EED34" w14:textId="77777777" w:rsidR="00532A49" w:rsidRPr="0078502C" w:rsidRDefault="00532A49" w:rsidP="00543AEA">
            <w:pPr>
              <w:pBdr>
                <w:top w:val="single" w:sz="8" w:space="0" w:color="auto"/>
                <w:left w:val="single" w:sz="4" w:space="0" w:color="auto"/>
                <w:bottom w:val="single" w:sz="4" w:space="0" w:color="auto"/>
                <w:right w:val="single" w:sz="8" w:space="0" w:color="auto"/>
              </w:pBdr>
              <w:spacing w:before="100" w:beforeAutospacing="1" w:afterAutospacing="1"/>
              <w:jc w:val="center"/>
              <w:textAlignment w:val="center"/>
              <w:rPr>
                <w:rFonts w:eastAsiaTheme="minorHAnsi"/>
                <w:sz w:val="20"/>
                <w:szCs w:val="20"/>
              </w:rPr>
            </w:pPr>
            <w:r w:rsidRPr="0078502C">
              <w:rPr>
                <w:rFonts w:eastAsiaTheme="minorHAnsi"/>
                <w:sz w:val="20"/>
                <w:szCs w:val="20"/>
              </w:rPr>
              <w:t>3278</w:t>
            </w:r>
          </w:p>
        </w:tc>
      </w:tr>
      <w:tr w:rsidR="00532A49" w:rsidRPr="0078502C" w14:paraId="4032743E" w14:textId="77777777" w:rsidTr="00AB2B5F">
        <w:trPr>
          <w:trHeight w:val="630"/>
        </w:trPr>
        <w:tc>
          <w:tcPr>
            <w:tcW w:w="5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CAD829F" w14:textId="77777777" w:rsidR="00532A49" w:rsidRPr="0078502C" w:rsidRDefault="00532A49" w:rsidP="00543AEA">
            <w:pPr>
              <w:jc w:val="center"/>
              <w:rPr>
                <w:rFonts w:eastAsiaTheme="minorHAnsi"/>
                <w:sz w:val="20"/>
                <w:szCs w:val="20"/>
              </w:rPr>
            </w:pPr>
            <w:r w:rsidRPr="0078502C">
              <w:rPr>
                <w:sz w:val="20"/>
                <w:szCs w:val="20"/>
              </w:rPr>
              <w:t>2.</w:t>
            </w:r>
          </w:p>
        </w:tc>
        <w:tc>
          <w:tcPr>
            <w:tcW w:w="16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78CA87" w14:textId="77777777" w:rsidR="00532A49" w:rsidRPr="0078502C" w:rsidRDefault="00532A49" w:rsidP="00543AEA">
            <w:pPr>
              <w:jc w:val="both"/>
              <w:rPr>
                <w:rFonts w:eastAsiaTheme="minorHAnsi"/>
                <w:sz w:val="20"/>
                <w:szCs w:val="20"/>
              </w:rPr>
            </w:pPr>
            <w:r w:rsidRPr="0078502C">
              <w:rPr>
                <w:sz w:val="20"/>
                <w:szCs w:val="20"/>
              </w:rPr>
              <w:t xml:space="preserve">Монтированная ёмкость по фиксированной связи </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FE82CB" w14:textId="77777777" w:rsidR="00532A49" w:rsidRPr="0078502C" w:rsidRDefault="00532A49" w:rsidP="00543AEA">
            <w:pPr>
              <w:jc w:val="center"/>
              <w:rPr>
                <w:rFonts w:eastAsiaTheme="minorHAnsi"/>
                <w:sz w:val="20"/>
                <w:szCs w:val="20"/>
              </w:rPr>
            </w:pPr>
            <w:r w:rsidRPr="0078502C">
              <w:rPr>
                <w:sz w:val="20"/>
                <w:szCs w:val="20"/>
              </w:rPr>
              <w:t>тыс. ном.</w:t>
            </w:r>
          </w:p>
        </w:tc>
        <w:tc>
          <w:tcPr>
            <w:tcW w:w="15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EC9935" w14:textId="77777777" w:rsidR="00532A49" w:rsidRPr="0078502C" w:rsidRDefault="00532A49" w:rsidP="00543AEA">
            <w:pPr>
              <w:jc w:val="center"/>
              <w:rPr>
                <w:rFonts w:eastAsiaTheme="minorHAnsi"/>
                <w:sz w:val="20"/>
                <w:szCs w:val="20"/>
              </w:rPr>
            </w:pPr>
            <w:r w:rsidRPr="0078502C">
              <w:rPr>
                <w:rFonts w:eastAsiaTheme="minorHAnsi"/>
                <w:sz w:val="20"/>
                <w:szCs w:val="20"/>
              </w:rPr>
              <w:t>410,35</w:t>
            </w:r>
          </w:p>
        </w:tc>
        <w:tc>
          <w:tcPr>
            <w:tcW w:w="1331"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CBE8302" w14:textId="77777777" w:rsidR="00532A49" w:rsidRPr="0078502C" w:rsidRDefault="00532A49" w:rsidP="00543AEA">
            <w:pPr>
              <w:jc w:val="center"/>
              <w:rPr>
                <w:rFonts w:eastAsiaTheme="minorHAnsi"/>
                <w:sz w:val="20"/>
                <w:szCs w:val="20"/>
              </w:rPr>
            </w:pPr>
            <w:r w:rsidRPr="0078502C">
              <w:rPr>
                <w:rFonts w:eastAsiaTheme="minorHAnsi"/>
                <w:sz w:val="20"/>
                <w:szCs w:val="20"/>
              </w:rPr>
              <w:t>410,35</w:t>
            </w: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center"/>
          </w:tcPr>
          <w:p w14:paraId="43B4CE20" w14:textId="77777777" w:rsidR="00532A49" w:rsidRPr="0078502C" w:rsidRDefault="00532A49" w:rsidP="00543AEA">
            <w:pPr>
              <w:jc w:val="center"/>
              <w:rPr>
                <w:rFonts w:eastAsiaTheme="minorHAnsi"/>
                <w:sz w:val="20"/>
                <w:szCs w:val="20"/>
              </w:rPr>
            </w:pPr>
            <w:r w:rsidRPr="0078502C">
              <w:rPr>
                <w:rFonts w:eastAsiaTheme="minorHAnsi"/>
                <w:sz w:val="20"/>
                <w:szCs w:val="20"/>
              </w:rPr>
              <w:t>410,35</w:t>
            </w: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center"/>
          </w:tcPr>
          <w:p w14:paraId="0A5478C5" w14:textId="77777777" w:rsidR="00532A49" w:rsidRPr="0078502C" w:rsidRDefault="00532A49" w:rsidP="00543AEA">
            <w:pPr>
              <w:jc w:val="center"/>
              <w:rPr>
                <w:rFonts w:eastAsiaTheme="minorHAnsi"/>
                <w:sz w:val="20"/>
                <w:szCs w:val="20"/>
              </w:rPr>
            </w:pPr>
            <w:r w:rsidRPr="0078502C">
              <w:rPr>
                <w:rFonts w:eastAsiaTheme="minorHAnsi"/>
                <w:sz w:val="20"/>
                <w:szCs w:val="20"/>
              </w:rPr>
              <w:t>410,35</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9DA8E" w14:textId="77777777" w:rsidR="00532A49" w:rsidRPr="0078502C" w:rsidRDefault="00532A49" w:rsidP="00543AEA">
            <w:pPr>
              <w:jc w:val="center"/>
              <w:rPr>
                <w:rFonts w:eastAsiaTheme="minorHAnsi"/>
                <w:sz w:val="20"/>
                <w:szCs w:val="20"/>
              </w:rPr>
            </w:pPr>
            <w:r w:rsidRPr="0078502C">
              <w:rPr>
                <w:rFonts w:eastAsiaTheme="minorHAnsi"/>
                <w:sz w:val="20"/>
                <w:szCs w:val="20"/>
              </w:rPr>
              <w:t>410,35</w:t>
            </w:r>
          </w:p>
        </w:tc>
      </w:tr>
      <w:tr w:rsidR="00532A49" w:rsidRPr="0078502C" w14:paraId="4B2CFA99" w14:textId="77777777" w:rsidTr="00AB2B5F">
        <w:trPr>
          <w:trHeight w:val="630"/>
        </w:trPr>
        <w:tc>
          <w:tcPr>
            <w:tcW w:w="5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AA2559F" w14:textId="77777777" w:rsidR="00532A49" w:rsidRPr="0078502C" w:rsidRDefault="00532A49" w:rsidP="00543AEA">
            <w:pPr>
              <w:jc w:val="center"/>
              <w:rPr>
                <w:rFonts w:eastAsiaTheme="minorHAnsi"/>
                <w:sz w:val="20"/>
                <w:szCs w:val="20"/>
              </w:rPr>
            </w:pPr>
            <w:r w:rsidRPr="0078502C">
              <w:rPr>
                <w:sz w:val="20"/>
                <w:szCs w:val="20"/>
              </w:rPr>
              <w:t>2.1.</w:t>
            </w:r>
          </w:p>
        </w:tc>
        <w:tc>
          <w:tcPr>
            <w:tcW w:w="16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BBB290" w14:textId="77777777" w:rsidR="00532A49" w:rsidRPr="0078502C" w:rsidRDefault="00532A49" w:rsidP="00543AEA">
            <w:pPr>
              <w:jc w:val="both"/>
              <w:rPr>
                <w:rFonts w:eastAsiaTheme="minorHAnsi"/>
                <w:sz w:val="20"/>
                <w:szCs w:val="20"/>
              </w:rPr>
            </w:pPr>
            <w:r w:rsidRPr="0078502C">
              <w:rPr>
                <w:sz w:val="20"/>
                <w:szCs w:val="20"/>
              </w:rPr>
              <w:t xml:space="preserve">Задействованная ёмкость по фиксированной связи </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BE3D8A" w14:textId="77777777" w:rsidR="00532A49" w:rsidRPr="0078502C" w:rsidRDefault="00532A49" w:rsidP="00543AEA">
            <w:pPr>
              <w:jc w:val="center"/>
              <w:rPr>
                <w:rFonts w:eastAsiaTheme="minorHAnsi"/>
                <w:sz w:val="20"/>
                <w:szCs w:val="20"/>
              </w:rPr>
            </w:pPr>
            <w:r w:rsidRPr="0078502C">
              <w:rPr>
                <w:sz w:val="20"/>
                <w:szCs w:val="20"/>
              </w:rPr>
              <w:t>тыс. ном.</w:t>
            </w:r>
          </w:p>
        </w:tc>
        <w:tc>
          <w:tcPr>
            <w:tcW w:w="15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4BC174" w14:textId="77777777" w:rsidR="00532A49" w:rsidRPr="0078502C" w:rsidRDefault="00532A49" w:rsidP="00543AEA">
            <w:pPr>
              <w:jc w:val="center"/>
              <w:rPr>
                <w:rFonts w:eastAsiaTheme="minorHAnsi"/>
                <w:sz w:val="20"/>
                <w:szCs w:val="20"/>
              </w:rPr>
            </w:pPr>
            <w:r w:rsidRPr="0078502C">
              <w:rPr>
                <w:rFonts w:eastAsiaTheme="minorHAnsi"/>
                <w:sz w:val="20"/>
                <w:szCs w:val="20"/>
              </w:rPr>
              <w:t>174,317</w:t>
            </w:r>
          </w:p>
        </w:tc>
        <w:tc>
          <w:tcPr>
            <w:tcW w:w="1331"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14975C2" w14:textId="77777777" w:rsidR="00532A49" w:rsidRPr="0078502C" w:rsidRDefault="00532A49" w:rsidP="00543AEA">
            <w:pPr>
              <w:jc w:val="center"/>
              <w:rPr>
                <w:rFonts w:eastAsiaTheme="minorHAnsi"/>
                <w:sz w:val="20"/>
                <w:szCs w:val="20"/>
              </w:rPr>
            </w:pPr>
            <w:r w:rsidRPr="0078502C">
              <w:rPr>
                <w:sz w:val="20"/>
                <w:szCs w:val="20"/>
              </w:rPr>
              <w:t>172,883</w:t>
            </w: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center"/>
          </w:tcPr>
          <w:p w14:paraId="7A373544" w14:textId="77777777" w:rsidR="00532A49" w:rsidRPr="0078502C" w:rsidRDefault="00532A49" w:rsidP="00543AEA">
            <w:pPr>
              <w:jc w:val="center"/>
              <w:rPr>
                <w:rFonts w:eastAsiaTheme="minorHAnsi"/>
                <w:sz w:val="20"/>
                <w:szCs w:val="20"/>
              </w:rPr>
            </w:pPr>
            <w:r w:rsidRPr="0078502C">
              <w:rPr>
                <w:sz w:val="20"/>
                <w:szCs w:val="20"/>
              </w:rPr>
              <w:t>171,553</w:t>
            </w: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3036ED6" w14:textId="77777777" w:rsidR="00532A49" w:rsidRPr="0078502C" w:rsidRDefault="00532A49" w:rsidP="00543AEA">
            <w:pPr>
              <w:jc w:val="center"/>
              <w:rPr>
                <w:rFonts w:eastAsiaTheme="minorHAnsi"/>
                <w:sz w:val="20"/>
                <w:szCs w:val="20"/>
              </w:rPr>
            </w:pPr>
            <w:r w:rsidRPr="0078502C">
              <w:rPr>
                <w:sz w:val="20"/>
                <w:szCs w:val="20"/>
              </w:rPr>
              <w:t>170,175</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tcPr>
          <w:p w14:paraId="25BFD3CC" w14:textId="77777777" w:rsidR="00532A49" w:rsidRPr="0078502C" w:rsidRDefault="00532A49" w:rsidP="00543AEA">
            <w:pPr>
              <w:jc w:val="center"/>
              <w:rPr>
                <w:rFonts w:eastAsiaTheme="minorHAnsi"/>
                <w:sz w:val="20"/>
                <w:szCs w:val="20"/>
              </w:rPr>
            </w:pPr>
            <w:r w:rsidRPr="0078502C">
              <w:rPr>
                <w:sz w:val="20"/>
                <w:szCs w:val="20"/>
              </w:rPr>
              <w:t>168,913</w:t>
            </w:r>
          </w:p>
        </w:tc>
      </w:tr>
      <w:tr w:rsidR="00532A49" w:rsidRPr="0078502C" w14:paraId="420746D2" w14:textId="77777777" w:rsidTr="00AB2B5F">
        <w:trPr>
          <w:trHeight w:val="300"/>
        </w:trPr>
        <w:tc>
          <w:tcPr>
            <w:tcW w:w="5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7968FFC" w14:textId="77777777" w:rsidR="00532A49" w:rsidRPr="0078502C" w:rsidRDefault="00532A49" w:rsidP="00543AEA">
            <w:pPr>
              <w:jc w:val="center"/>
              <w:rPr>
                <w:rFonts w:eastAsiaTheme="minorHAnsi"/>
                <w:sz w:val="20"/>
                <w:szCs w:val="20"/>
              </w:rPr>
            </w:pPr>
            <w:r w:rsidRPr="0078502C">
              <w:rPr>
                <w:sz w:val="20"/>
                <w:szCs w:val="20"/>
              </w:rPr>
              <w:t>3.</w:t>
            </w:r>
          </w:p>
        </w:tc>
        <w:tc>
          <w:tcPr>
            <w:tcW w:w="16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1E6635" w14:textId="77777777" w:rsidR="00532A49" w:rsidRPr="0078502C" w:rsidRDefault="00532A49" w:rsidP="00543AEA">
            <w:pPr>
              <w:jc w:val="both"/>
              <w:rPr>
                <w:rFonts w:eastAsiaTheme="minorHAnsi"/>
                <w:sz w:val="20"/>
                <w:szCs w:val="20"/>
              </w:rPr>
            </w:pPr>
            <w:r w:rsidRPr="0078502C">
              <w:rPr>
                <w:sz w:val="20"/>
                <w:szCs w:val="20"/>
              </w:rPr>
              <w:t xml:space="preserve">Монтированная ёмкость ТЗУС </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43A072" w14:textId="77777777" w:rsidR="00532A49" w:rsidRPr="0078502C" w:rsidRDefault="00532A49" w:rsidP="00543AEA">
            <w:pPr>
              <w:jc w:val="center"/>
              <w:rPr>
                <w:rFonts w:eastAsiaTheme="minorHAnsi"/>
                <w:sz w:val="20"/>
                <w:szCs w:val="20"/>
              </w:rPr>
            </w:pPr>
            <w:r w:rsidRPr="0078502C">
              <w:rPr>
                <w:sz w:val="20"/>
                <w:szCs w:val="20"/>
              </w:rPr>
              <w:t>кан.</w:t>
            </w:r>
          </w:p>
        </w:tc>
        <w:tc>
          <w:tcPr>
            <w:tcW w:w="15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6F2129" w14:textId="77777777" w:rsidR="00532A49" w:rsidRPr="0078502C" w:rsidRDefault="00532A49" w:rsidP="00543AEA">
            <w:pPr>
              <w:jc w:val="center"/>
              <w:rPr>
                <w:rFonts w:eastAsiaTheme="minorHAnsi"/>
                <w:sz w:val="20"/>
                <w:szCs w:val="20"/>
              </w:rPr>
            </w:pPr>
            <w:r w:rsidRPr="0078502C">
              <w:rPr>
                <w:sz w:val="20"/>
                <w:szCs w:val="20"/>
              </w:rPr>
              <w:t>80259</w:t>
            </w:r>
          </w:p>
        </w:tc>
        <w:tc>
          <w:tcPr>
            <w:tcW w:w="1331"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A580360" w14:textId="77777777" w:rsidR="00532A49" w:rsidRPr="0078502C" w:rsidRDefault="00532A49" w:rsidP="00543AEA">
            <w:pPr>
              <w:jc w:val="center"/>
              <w:rPr>
                <w:rFonts w:eastAsiaTheme="minorHAnsi"/>
                <w:sz w:val="20"/>
                <w:szCs w:val="20"/>
              </w:rPr>
            </w:pPr>
            <w:r w:rsidRPr="0078502C">
              <w:rPr>
                <w:rFonts w:eastAsiaTheme="minorHAnsi"/>
                <w:sz w:val="20"/>
                <w:szCs w:val="20"/>
              </w:rPr>
              <w:t>80259</w:t>
            </w: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center"/>
          </w:tcPr>
          <w:p w14:paraId="5D865FC7" w14:textId="77777777" w:rsidR="00532A49" w:rsidRPr="0078502C" w:rsidRDefault="00532A49" w:rsidP="00543AEA">
            <w:pPr>
              <w:jc w:val="center"/>
              <w:rPr>
                <w:rFonts w:eastAsiaTheme="minorHAnsi"/>
                <w:sz w:val="20"/>
                <w:szCs w:val="20"/>
              </w:rPr>
            </w:pPr>
            <w:r w:rsidRPr="0078502C">
              <w:rPr>
                <w:rFonts w:eastAsiaTheme="minorHAnsi"/>
                <w:sz w:val="20"/>
                <w:szCs w:val="20"/>
              </w:rPr>
              <w:t>80259</w:t>
            </w: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center"/>
          </w:tcPr>
          <w:p w14:paraId="07153056" w14:textId="77777777" w:rsidR="00532A49" w:rsidRPr="0078502C" w:rsidRDefault="00532A49" w:rsidP="00543AEA">
            <w:pPr>
              <w:jc w:val="center"/>
              <w:rPr>
                <w:rFonts w:eastAsiaTheme="minorHAnsi"/>
                <w:sz w:val="20"/>
                <w:szCs w:val="20"/>
              </w:rPr>
            </w:pPr>
            <w:r w:rsidRPr="0078502C">
              <w:rPr>
                <w:rFonts w:eastAsiaTheme="minorHAnsi"/>
                <w:sz w:val="20"/>
                <w:szCs w:val="20"/>
              </w:rPr>
              <w:t>80259</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tcPr>
          <w:p w14:paraId="52EBFAF4" w14:textId="77777777" w:rsidR="00532A49" w:rsidRPr="0078502C" w:rsidRDefault="00532A49" w:rsidP="00543AEA">
            <w:pPr>
              <w:jc w:val="center"/>
              <w:rPr>
                <w:rFonts w:eastAsiaTheme="minorHAnsi"/>
                <w:sz w:val="20"/>
                <w:szCs w:val="20"/>
              </w:rPr>
            </w:pPr>
            <w:r w:rsidRPr="0078502C">
              <w:rPr>
                <w:rFonts w:eastAsiaTheme="minorHAnsi"/>
                <w:sz w:val="20"/>
                <w:szCs w:val="20"/>
              </w:rPr>
              <w:t>80259</w:t>
            </w:r>
          </w:p>
        </w:tc>
      </w:tr>
      <w:tr w:rsidR="00532A49" w:rsidRPr="0078502C" w14:paraId="7561A43A" w14:textId="77777777" w:rsidTr="00AB2B5F">
        <w:trPr>
          <w:trHeight w:val="617"/>
        </w:trPr>
        <w:tc>
          <w:tcPr>
            <w:tcW w:w="5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C34BA83" w14:textId="77777777" w:rsidR="00532A49" w:rsidRPr="0078502C" w:rsidRDefault="00532A49" w:rsidP="00543AEA">
            <w:pPr>
              <w:jc w:val="center"/>
              <w:rPr>
                <w:rFonts w:eastAsiaTheme="minorHAnsi"/>
                <w:sz w:val="20"/>
                <w:szCs w:val="20"/>
              </w:rPr>
            </w:pPr>
            <w:r w:rsidRPr="0078502C">
              <w:rPr>
                <w:sz w:val="20"/>
                <w:szCs w:val="20"/>
              </w:rPr>
              <w:t>3.1.</w:t>
            </w:r>
          </w:p>
        </w:tc>
        <w:tc>
          <w:tcPr>
            <w:tcW w:w="16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E3ED5B" w14:textId="77777777" w:rsidR="00532A49" w:rsidRPr="0078502C" w:rsidRDefault="00532A49" w:rsidP="00543AEA">
            <w:pPr>
              <w:jc w:val="both"/>
              <w:rPr>
                <w:rFonts w:eastAsiaTheme="minorHAnsi"/>
                <w:sz w:val="20"/>
                <w:szCs w:val="20"/>
              </w:rPr>
            </w:pPr>
            <w:r w:rsidRPr="0078502C">
              <w:rPr>
                <w:sz w:val="20"/>
                <w:szCs w:val="20"/>
              </w:rPr>
              <w:t xml:space="preserve">Задействованная ёмкость ТЗУС </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15BDFC" w14:textId="77777777" w:rsidR="00532A49" w:rsidRPr="0078502C" w:rsidRDefault="00532A49" w:rsidP="00543AEA">
            <w:pPr>
              <w:jc w:val="center"/>
              <w:rPr>
                <w:rFonts w:eastAsiaTheme="minorHAnsi"/>
                <w:sz w:val="20"/>
                <w:szCs w:val="20"/>
              </w:rPr>
            </w:pPr>
            <w:r w:rsidRPr="0078502C">
              <w:rPr>
                <w:sz w:val="20"/>
                <w:szCs w:val="20"/>
              </w:rPr>
              <w:t>кан.</w:t>
            </w:r>
          </w:p>
        </w:tc>
        <w:tc>
          <w:tcPr>
            <w:tcW w:w="15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264530" w14:textId="77777777" w:rsidR="00532A49" w:rsidRPr="0078502C" w:rsidRDefault="00532A49" w:rsidP="00543AEA">
            <w:pPr>
              <w:jc w:val="center"/>
              <w:rPr>
                <w:rFonts w:eastAsiaTheme="minorHAnsi"/>
                <w:sz w:val="20"/>
                <w:szCs w:val="20"/>
              </w:rPr>
            </w:pPr>
            <w:r w:rsidRPr="0078502C">
              <w:rPr>
                <w:sz w:val="20"/>
                <w:szCs w:val="20"/>
              </w:rPr>
              <w:t>7</w:t>
            </w:r>
            <w:r w:rsidRPr="0078502C">
              <w:rPr>
                <w:sz w:val="20"/>
                <w:szCs w:val="20"/>
                <w:lang w:val="en-US"/>
              </w:rPr>
              <w:t>6434</w:t>
            </w:r>
          </w:p>
        </w:tc>
        <w:tc>
          <w:tcPr>
            <w:tcW w:w="1331"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C3917B5" w14:textId="77777777" w:rsidR="00532A49" w:rsidRPr="0078502C" w:rsidRDefault="00532A49" w:rsidP="00543AEA">
            <w:pPr>
              <w:jc w:val="center"/>
              <w:rPr>
                <w:rFonts w:eastAsiaTheme="minorHAnsi"/>
                <w:sz w:val="20"/>
                <w:szCs w:val="20"/>
              </w:rPr>
            </w:pPr>
            <w:r w:rsidRPr="0078502C">
              <w:rPr>
                <w:rFonts w:eastAsiaTheme="minorHAnsi"/>
                <w:sz w:val="20"/>
                <w:szCs w:val="20"/>
              </w:rPr>
              <w:t>76434</w:t>
            </w: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center"/>
          </w:tcPr>
          <w:p w14:paraId="254F495B" w14:textId="77777777" w:rsidR="00532A49" w:rsidRPr="0078502C" w:rsidRDefault="00532A49" w:rsidP="00543AEA">
            <w:pPr>
              <w:jc w:val="center"/>
              <w:rPr>
                <w:rFonts w:eastAsiaTheme="minorHAnsi"/>
                <w:sz w:val="20"/>
                <w:szCs w:val="20"/>
                <w:lang w:val="en-US"/>
              </w:rPr>
            </w:pPr>
            <w:r w:rsidRPr="0078502C">
              <w:rPr>
                <w:rFonts w:eastAsiaTheme="minorHAnsi"/>
                <w:sz w:val="20"/>
                <w:szCs w:val="20"/>
              </w:rPr>
              <w:t>76434</w:t>
            </w: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center"/>
          </w:tcPr>
          <w:p w14:paraId="6DBDF049" w14:textId="77777777" w:rsidR="00532A49" w:rsidRPr="0078502C" w:rsidRDefault="00532A49" w:rsidP="00543AEA">
            <w:pPr>
              <w:jc w:val="center"/>
              <w:rPr>
                <w:rFonts w:eastAsiaTheme="minorHAnsi"/>
                <w:sz w:val="20"/>
                <w:szCs w:val="20"/>
                <w:lang w:val="en-US"/>
              </w:rPr>
            </w:pPr>
            <w:r w:rsidRPr="0078502C">
              <w:rPr>
                <w:rFonts w:eastAsiaTheme="minorHAnsi"/>
                <w:sz w:val="20"/>
                <w:szCs w:val="20"/>
              </w:rPr>
              <w:t>76434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tcPr>
          <w:p w14:paraId="2AB8249F" w14:textId="77777777" w:rsidR="00532A49" w:rsidRPr="0078502C" w:rsidRDefault="00532A49" w:rsidP="00543AEA">
            <w:pPr>
              <w:jc w:val="center"/>
              <w:rPr>
                <w:rFonts w:eastAsiaTheme="minorHAnsi"/>
                <w:sz w:val="20"/>
                <w:szCs w:val="20"/>
                <w:lang w:val="en-US"/>
              </w:rPr>
            </w:pPr>
            <w:r w:rsidRPr="0078502C">
              <w:rPr>
                <w:rFonts w:eastAsiaTheme="minorHAnsi"/>
                <w:sz w:val="20"/>
                <w:szCs w:val="20"/>
              </w:rPr>
              <w:t>76434</w:t>
            </w:r>
          </w:p>
        </w:tc>
      </w:tr>
      <w:tr w:rsidR="00532A49" w:rsidRPr="0078502C" w14:paraId="067F4C1A" w14:textId="77777777" w:rsidTr="00AB2B5F">
        <w:trPr>
          <w:trHeight w:val="300"/>
        </w:trPr>
        <w:tc>
          <w:tcPr>
            <w:tcW w:w="5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DE63550" w14:textId="77777777" w:rsidR="00532A49" w:rsidRPr="0078502C" w:rsidRDefault="00532A49" w:rsidP="00543AEA">
            <w:pPr>
              <w:jc w:val="center"/>
              <w:rPr>
                <w:rFonts w:eastAsiaTheme="minorHAnsi"/>
                <w:sz w:val="20"/>
                <w:szCs w:val="20"/>
              </w:rPr>
            </w:pPr>
            <w:r w:rsidRPr="0078502C">
              <w:rPr>
                <w:sz w:val="20"/>
                <w:szCs w:val="20"/>
              </w:rPr>
              <w:t>4.</w:t>
            </w:r>
          </w:p>
        </w:tc>
        <w:tc>
          <w:tcPr>
            <w:tcW w:w="16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981BCC" w14:textId="77777777" w:rsidR="00532A49" w:rsidRPr="0078502C" w:rsidRDefault="00532A49" w:rsidP="00543AEA">
            <w:pPr>
              <w:jc w:val="both"/>
              <w:rPr>
                <w:rFonts w:eastAsiaTheme="minorHAnsi"/>
                <w:sz w:val="20"/>
                <w:szCs w:val="20"/>
              </w:rPr>
            </w:pPr>
            <w:r w:rsidRPr="0078502C">
              <w:rPr>
                <w:sz w:val="20"/>
                <w:szCs w:val="20"/>
              </w:rPr>
              <w:t>Количество выносов и УПАТС телефонной сети.</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6F43DE" w14:textId="77777777" w:rsidR="00532A49" w:rsidRPr="0078502C" w:rsidRDefault="00532A49" w:rsidP="00543AEA">
            <w:pPr>
              <w:jc w:val="center"/>
              <w:rPr>
                <w:rFonts w:eastAsiaTheme="minorHAnsi"/>
                <w:sz w:val="20"/>
                <w:szCs w:val="20"/>
              </w:rPr>
            </w:pPr>
            <w:r w:rsidRPr="0078502C">
              <w:rPr>
                <w:sz w:val="20"/>
                <w:szCs w:val="20"/>
              </w:rPr>
              <w:t>шт.</w:t>
            </w:r>
          </w:p>
        </w:tc>
        <w:tc>
          <w:tcPr>
            <w:tcW w:w="15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8B5E8F" w14:textId="77777777" w:rsidR="00532A49" w:rsidRPr="0078502C" w:rsidRDefault="00532A49" w:rsidP="00543AEA">
            <w:pPr>
              <w:jc w:val="center"/>
              <w:rPr>
                <w:rFonts w:eastAsiaTheme="minorHAnsi"/>
                <w:sz w:val="20"/>
                <w:szCs w:val="20"/>
              </w:rPr>
            </w:pPr>
            <w:r w:rsidRPr="0078502C">
              <w:rPr>
                <w:sz w:val="20"/>
                <w:szCs w:val="20"/>
              </w:rPr>
              <w:t>127</w:t>
            </w:r>
          </w:p>
        </w:tc>
        <w:tc>
          <w:tcPr>
            <w:tcW w:w="1331"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DB775A8" w14:textId="77777777" w:rsidR="00532A49" w:rsidRPr="0078502C" w:rsidRDefault="00532A49" w:rsidP="00543AEA">
            <w:pPr>
              <w:jc w:val="center"/>
              <w:rPr>
                <w:rFonts w:eastAsiaTheme="minorHAnsi"/>
                <w:sz w:val="20"/>
                <w:szCs w:val="20"/>
              </w:rPr>
            </w:pPr>
            <w:r w:rsidRPr="0078502C">
              <w:rPr>
                <w:rFonts w:eastAsiaTheme="minorHAnsi"/>
                <w:sz w:val="20"/>
                <w:szCs w:val="20"/>
              </w:rPr>
              <w:t>127</w:t>
            </w: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center"/>
          </w:tcPr>
          <w:p w14:paraId="72298279" w14:textId="77777777" w:rsidR="00532A49" w:rsidRPr="0078502C" w:rsidRDefault="00532A49" w:rsidP="00543AEA">
            <w:pPr>
              <w:jc w:val="center"/>
              <w:rPr>
                <w:rFonts w:eastAsiaTheme="minorHAnsi"/>
                <w:sz w:val="20"/>
                <w:szCs w:val="20"/>
              </w:rPr>
            </w:pPr>
            <w:r w:rsidRPr="0078502C">
              <w:rPr>
                <w:rFonts w:eastAsiaTheme="minorHAnsi"/>
                <w:sz w:val="20"/>
                <w:szCs w:val="20"/>
              </w:rPr>
              <w:t>127</w:t>
            </w: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D7F50FF" w14:textId="77777777" w:rsidR="00532A49" w:rsidRPr="0078502C" w:rsidRDefault="00532A49" w:rsidP="00543AEA">
            <w:pPr>
              <w:jc w:val="center"/>
              <w:rPr>
                <w:rFonts w:eastAsiaTheme="minorHAnsi"/>
                <w:sz w:val="20"/>
                <w:szCs w:val="20"/>
              </w:rPr>
            </w:pPr>
            <w:r w:rsidRPr="0078502C">
              <w:rPr>
                <w:rFonts w:eastAsiaTheme="minorHAnsi"/>
                <w:sz w:val="20"/>
                <w:szCs w:val="20"/>
              </w:rPr>
              <w:t>127</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tcPr>
          <w:p w14:paraId="585315FC" w14:textId="77777777" w:rsidR="00532A49" w:rsidRPr="0078502C" w:rsidRDefault="00532A49" w:rsidP="00543AEA">
            <w:pPr>
              <w:jc w:val="center"/>
              <w:rPr>
                <w:rFonts w:eastAsiaTheme="minorHAnsi"/>
                <w:sz w:val="20"/>
                <w:szCs w:val="20"/>
              </w:rPr>
            </w:pPr>
            <w:r w:rsidRPr="0078502C">
              <w:rPr>
                <w:rFonts w:eastAsiaTheme="minorHAnsi"/>
                <w:sz w:val="20"/>
                <w:szCs w:val="20"/>
              </w:rPr>
              <w:t>127</w:t>
            </w:r>
          </w:p>
        </w:tc>
      </w:tr>
      <w:tr w:rsidR="00532A49" w:rsidRPr="0078502C" w14:paraId="0CED9DE4" w14:textId="77777777" w:rsidTr="00AB2B5F">
        <w:trPr>
          <w:trHeight w:val="300"/>
        </w:trPr>
        <w:tc>
          <w:tcPr>
            <w:tcW w:w="5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C9735F8" w14:textId="77777777" w:rsidR="00532A49" w:rsidRPr="0078502C" w:rsidRDefault="00532A49" w:rsidP="00543AEA">
            <w:pPr>
              <w:jc w:val="center"/>
              <w:rPr>
                <w:rFonts w:eastAsiaTheme="minorHAnsi"/>
                <w:sz w:val="20"/>
                <w:szCs w:val="20"/>
              </w:rPr>
            </w:pPr>
            <w:r w:rsidRPr="0078502C">
              <w:rPr>
                <w:sz w:val="20"/>
                <w:szCs w:val="20"/>
              </w:rPr>
              <w:t>5.</w:t>
            </w:r>
          </w:p>
        </w:tc>
        <w:tc>
          <w:tcPr>
            <w:tcW w:w="16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FE5199" w14:textId="77777777" w:rsidR="00532A49" w:rsidRPr="0078502C" w:rsidRDefault="00532A49" w:rsidP="00543AEA">
            <w:pPr>
              <w:jc w:val="both"/>
              <w:rPr>
                <w:rFonts w:eastAsiaTheme="minorHAnsi"/>
                <w:sz w:val="20"/>
                <w:szCs w:val="20"/>
                <w:lang w:val="en-US"/>
              </w:rPr>
            </w:pPr>
            <w:r w:rsidRPr="0078502C">
              <w:rPr>
                <w:sz w:val="20"/>
                <w:szCs w:val="20"/>
              </w:rPr>
              <w:t>Количество телефонных шлюзов NGN.</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8D20A4" w14:textId="77777777" w:rsidR="00532A49" w:rsidRPr="0078502C" w:rsidRDefault="00532A49" w:rsidP="00543AEA">
            <w:pPr>
              <w:jc w:val="center"/>
              <w:rPr>
                <w:rFonts w:eastAsiaTheme="minorHAnsi"/>
                <w:sz w:val="20"/>
                <w:szCs w:val="20"/>
              </w:rPr>
            </w:pPr>
            <w:r w:rsidRPr="0078502C">
              <w:rPr>
                <w:sz w:val="20"/>
                <w:szCs w:val="20"/>
              </w:rPr>
              <w:t>шт.</w:t>
            </w:r>
          </w:p>
        </w:tc>
        <w:tc>
          <w:tcPr>
            <w:tcW w:w="15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2A070D" w14:textId="77777777" w:rsidR="00532A49" w:rsidRPr="0078502C" w:rsidRDefault="00532A49" w:rsidP="00543AEA">
            <w:pPr>
              <w:jc w:val="center"/>
              <w:rPr>
                <w:rFonts w:eastAsiaTheme="minorHAnsi"/>
                <w:sz w:val="20"/>
                <w:szCs w:val="20"/>
              </w:rPr>
            </w:pPr>
            <w:r w:rsidRPr="0078502C">
              <w:rPr>
                <w:rFonts w:eastAsiaTheme="minorHAnsi"/>
                <w:sz w:val="20"/>
                <w:szCs w:val="20"/>
              </w:rPr>
              <w:t>1240</w:t>
            </w:r>
          </w:p>
        </w:tc>
        <w:tc>
          <w:tcPr>
            <w:tcW w:w="1331"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E5D3E8A" w14:textId="77777777" w:rsidR="00532A49" w:rsidRPr="0078502C" w:rsidRDefault="00532A49" w:rsidP="00543AEA">
            <w:pPr>
              <w:pBdr>
                <w:top w:val="single" w:sz="8" w:space="0" w:color="auto"/>
                <w:left w:val="single" w:sz="4" w:space="0" w:color="auto"/>
                <w:bottom w:val="single" w:sz="4" w:space="0" w:color="auto"/>
                <w:right w:val="single" w:sz="8" w:space="0" w:color="auto"/>
              </w:pBdr>
              <w:spacing w:before="100" w:beforeAutospacing="1" w:afterAutospacing="1"/>
              <w:jc w:val="center"/>
              <w:textAlignment w:val="center"/>
              <w:rPr>
                <w:rFonts w:eastAsiaTheme="minorHAnsi"/>
                <w:sz w:val="20"/>
                <w:szCs w:val="20"/>
                <w:lang w:val="en-US"/>
              </w:rPr>
            </w:pPr>
            <w:r w:rsidRPr="0078502C">
              <w:rPr>
                <w:rFonts w:eastAsiaTheme="minorHAnsi"/>
                <w:sz w:val="20"/>
                <w:szCs w:val="20"/>
              </w:rPr>
              <w:t>12</w:t>
            </w:r>
            <w:r w:rsidRPr="0078502C">
              <w:rPr>
                <w:rFonts w:eastAsiaTheme="minorHAnsi"/>
                <w:sz w:val="20"/>
                <w:szCs w:val="20"/>
                <w:lang w:val="en-US"/>
              </w:rPr>
              <w:t>25</w:t>
            </w: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center"/>
          </w:tcPr>
          <w:p w14:paraId="7A34EC2D" w14:textId="77777777" w:rsidR="00532A49" w:rsidRPr="0078502C" w:rsidRDefault="00532A49" w:rsidP="00543AEA">
            <w:pPr>
              <w:pBdr>
                <w:top w:val="single" w:sz="8" w:space="0" w:color="auto"/>
                <w:left w:val="single" w:sz="4" w:space="0" w:color="auto"/>
                <w:bottom w:val="single" w:sz="4" w:space="0" w:color="auto"/>
                <w:right w:val="single" w:sz="8" w:space="0" w:color="auto"/>
              </w:pBdr>
              <w:spacing w:before="100" w:beforeAutospacing="1" w:afterAutospacing="1"/>
              <w:jc w:val="center"/>
              <w:textAlignment w:val="center"/>
              <w:rPr>
                <w:rFonts w:eastAsiaTheme="minorHAnsi"/>
                <w:sz w:val="20"/>
                <w:szCs w:val="20"/>
                <w:lang w:val="en-US"/>
              </w:rPr>
            </w:pPr>
            <w:r w:rsidRPr="0078502C">
              <w:rPr>
                <w:rFonts w:eastAsiaTheme="minorHAnsi"/>
                <w:sz w:val="20"/>
                <w:szCs w:val="20"/>
              </w:rPr>
              <w:t>12</w:t>
            </w:r>
            <w:r w:rsidRPr="0078502C">
              <w:rPr>
                <w:rFonts w:eastAsiaTheme="minorHAnsi"/>
                <w:sz w:val="20"/>
                <w:szCs w:val="20"/>
                <w:lang w:val="en-US"/>
              </w:rPr>
              <w:t>25</w:t>
            </w: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center"/>
          </w:tcPr>
          <w:p w14:paraId="5B557574" w14:textId="77777777" w:rsidR="00532A49" w:rsidRPr="0078502C" w:rsidRDefault="00532A49" w:rsidP="00543AEA">
            <w:pPr>
              <w:jc w:val="center"/>
              <w:rPr>
                <w:rFonts w:eastAsiaTheme="minorHAnsi"/>
                <w:sz w:val="20"/>
                <w:szCs w:val="20"/>
              </w:rPr>
            </w:pPr>
            <w:r w:rsidRPr="0078502C">
              <w:rPr>
                <w:rFonts w:eastAsiaTheme="minorHAnsi"/>
                <w:sz w:val="20"/>
                <w:szCs w:val="20"/>
              </w:rPr>
              <w:t>12</w:t>
            </w:r>
            <w:r w:rsidRPr="0078502C">
              <w:rPr>
                <w:rFonts w:eastAsiaTheme="minorHAnsi"/>
                <w:sz w:val="20"/>
                <w:szCs w:val="20"/>
                <w:lang w:val="en-US"/>
              </w:rPr>
              <w:t>25</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tcPr>
          <w:p w14:paraId="7887CDC3" w14:textId="77777777" w:rsidR="00532A49" w:rsidRPr="0078502C" w:rsidRDefault="00532A49" w:rsidP="00543AEA">
            <w:pPr>
              <w:pBdr>
                <w:top w:val="single" w:sz="8" w:space="0" w:color="auto"/>
                <w:left w:val="single" w:sz="4" w:space="0" w:color="auto"/>
                <w:bottom w:val="single" w:sz="4" w:space="0" w:color="auto"/>
                <w:right w:val="single" w:sz="8" w:space="0" w:color="auto"/>
              </w:pBdr>
              <w:spacing w:before="100" w:beforeAutospacing="1" w:afterAutospacing="1"/>
              <w:jc w:val="center"/>
              <w:textAlignment w:val="center"/>
              <w:rPr>
                <w:rFonts w:eastAsiaTheme="minorHAnsi"/>
                <w:sz w:val="20"/>
                <w:szCs w:val="20"/>
                <w:lang w:val="en-US"/>
              </w:rPr>
            </w:pPr>
            <w:r w:rsidRPr="0078502C">
              <w:rPr>
                <w:rFonts w:eastAsiaTheme="minorHAnsi"/>
                <w:sz w:val="20"/>
                <w:szCs w:val="20"/>
              </w:rPr>
              <w:t>12</w:t>
            </w:r>
            <w:r w:rsidRPr="0078502C">
              <w:rPr>
                <w:rFonts w:eastAsiaTheme="minorHAnsi"/>
                <w:sz w:val="20"/>
                <w:szCs w:val="20"/>
                <w:lang w:val="en-US"/>
              </w:rPr>
              <w:t>25</w:t>
            </w:r>
          </w:p>
        </w:tc>
      </w:tr>
      <w:tr w:rsidR="00532A49" w:rsidRPr="0078502C" w14:paraId="4461BBC2" w14:textId="77777777" w:rsidTr="00AB2B5F">
        <w:trPr>
          <w:trHeight w:val="300"/>
        </w:trPr>
        <w:tc>
          <w:tcPr>
            <w:tcW w:w="5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2CEE49C" w14:textId="77777777" w:rsidR="00532A49" w:rsidRPr="0078502C" w:rsidRDefault="00532A49" w:rsidP="00543AEA">
            <w:pPr>
              <w:jc w:val="center"/>
              <w:rPr>
                <w:rFonts w:eastAsiaTheme="minorHAnsi"/>
                <w:sz w:val="20"/>
                <w:szCs w:val="20"/>
              </w:rPr>
            </w:pPr>
            <w:r w:rsidRPr="0078502C">
              <w:rPr>
                <w:sz w:val="20"/>
                <w:szCs w:val="20"/>
              </w:rPr>
              <w:t>6.</w:t>
            </w:r>
          </w:p>
        </w:tc>
        <w:tc>
          <w:tcPr>
            <w:tcW w:w="16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24F1AA" w14:textId="77777777" w:rsidR="00532A49" w:rsidRPr="0078502C" w:rsidRDefault="00532A49" w:rsidP="00543AEA">
            <w:pPr>
              <w:jc w:val="both"/>
              <w:rPr>
                <w:rFonts w:eastAsiaTheme="minorHAnsi"/>
                <w:sz w:val="20"/>
                <w:szCs w:val="20"/>
              </w:rPr>
            </w:pPr>
            <w:r w:rsidRPr="0078502C">
              <w:rPr>
                <w:sz w:val="20"/>
                <w:szCs w:val="20"/>
              </w:rPr>
              <w:t>Монтированная ёмкость портов ШПД</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57DB0D" w14:textId="77777777" w:rsidR="00532A49" w:rsidRPr="0078502C" w:rsidRDefault="00532A49" w:rsidP="00543AEA">
            <w:pPr>
              <w:jc w:val="center"/>
              <w:rPr>
                <w:rFonts w:eastAsiaTheme="minorHAnsi"/>
                <w:sz w:val="20"/>
                <w:szCs w:val="20"/>
              </w:rPr>
            </w:pPr>
            <w:r w:rsidRPr="0078502C">
              <w:rPr>
                <w:sz w:val="20"/>
                <w:szCs w:val="20"/>
              </w:rPr>
              <w:t>шт.</w:t>
            </w:r>
          </w:p>
        </w:tc>
        <w:tc>
          <w:tcPr>
            <w:tcW w:w="15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7B68D3" w14:textId="77777777" w:rsidR="00532A49" w:rsidRPr="0078502C" w:rsidRDefault="00532A49" w:rsidP="00543AEA">
            <w:pPr>
              <w:pBdr>
                <w:top w:val="single" w:sz="8" w:space="0" w:color="auto"/>
                <w:left w:val="single" w:sz="4" w:space="0" w:color="auto"/>
                <w:bottom w:val="single" w:sz="4" w:space="0" w:color="auto"/>
                <w:right w:val="single" w:sz="8" w:space="0" w:color="auto"/>
              </w:pBdr>
              <w:spacing w:before="100" w:beforeAutospacing="1" w:afterAutospacing="1"/>
              <w:jc w:val="center"/>
              <w:textAlignment w:val="center"/>
              <w:rPr>
                <w:rFonts w:eastAsiaTheme="minorHAnsi"/>
                <w:sz w:val="20"/>
                <w:szCs w:val="20"/>
              </w:rPr>
            </w:pPr>
            <w:r w:rsidRPr="0078502C">
              <w:rPr>
                <w:rFonts w:eastAsiaTheme="minorHAnsi"/>
                <w:sz w:val="20"/>
                <w:szCs w:val="20"/>
              </w:rPr>
              <w:t>410616</w:t>
            </w:r>
          </w:p>
        </w:tc>
        <w:tc>
          <w:tcPr>
            <w:tcW w:w="1331"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C713E18" w14:textId="77777777" w:rsidR="00532A49" w:rsidRPr="0078502C" w:rsidRDefault="00532A49" w:rsidP="00543AEA">
            <w:pPr>
              <w:pBdr>
                <w:top w:val="single" w:sz="8" w:space="0" w:color="auto"/>
                <w:left w:val="single" w:sz="4" w:space="0" w:color="auto"/>
                <w:bottom w:val="single" w:sz="4" w:space="0" w:color="auto"/>
                <w:right w:val="single" w:sz="8" w:space="0" w:color="auto"/>
              </w:pBdr>
              <w:spacing w:before="100" w:beforeAutospacing="1" w:afterAutospacing="1"/>
              <w:jc w:val="center"/>
              <w:textAlignment w:val="center"/>
              <w:rPr>
                <w:rFonts w:eastAsiaTheme="minorHAnsi"/>
                <w:sz w:val="20"/>
                <w:szCs w:val="20"/>
                <w:lang w:val="en-US"/>
              </w:rPr>
            </w:pPr>
            <w:r w:rsidRPr="0078502C">
              <w:rPr>
                <w:rFonts w:eastAsiaTheme="minorHAnsi"/>
                <w:sz w:val="20"/>
                <w:szCs w:val="20"/>
                <w:lang w:val="en-US"/>
              </w:rPr>
              <w:t>168926</w:t>
            </w: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center"/>
          </w:tcPr>
          <w:p w14:paraId="0F67F796" w14:textId="77777777" w:rsidR="00532A49" w:rsidRPr="0078502C" w:rsidRDefault="00532A49" w:rsidP="00543AEA">
            <w:pPr>
              <w:pBdr>
                <w:top w:val="single" w:sz="8" w:space="0" w:color="auto"/>
                <w:left w:val="single" w:sz="4" w:space="0" w:color="auto"/>
                <w:bottom w:val="single" w:sz="4" w:space="0" w:color="auto"/>
                <w:right w:val="single" w:sz="8" w:space="0" w:color="auto"/>
              </w:pBdr>
              <w:spacing w:before="100" w:beforeAutospacing="1" w:afterAutospacing="1"/>
              <w:jc w:val="center"/>
              <w:textAlignment w:val="center"/>
              <w:rPr>
                <w:rFonts w:eastAsiaTheme="minorHAnsi"/>
                <w:sz w:val="20"/>
                <w:szCs w:val="20"/>
                <w:lang w:val="en-US"/>
              </w:rPr>
            </w:pPr>
            <w:r w:rsidRPr="0078502C">
              <w:rPr>
                <w:rFonts w:eastAsiaTheme="minorHAnsi"/>
                <w:sz w:val="20"/>
                <w:szCs w:val="20"/>
                <w:lang w:val="en-US"/>
              </w:rPr>
              <w:t>170496</w:t>
            </w: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center"/>
          </w:tcPr>
          <w:p w14:paraId="2291F94E" w14:textId="77777777" w:rsidR="00532A49" w:rsidRPr="0078502C" w:rsidRDefault="00532A49" w:rsidP="00543AEA">
            <w:pPr>
              <w:pBdr>
                <w:top w:val="single" w:sz="8" w:space="0" w:color="auto"/>
                <w:left w:val="single" w:sz="4" w:space="0" w:color="auto"/>
                <w:bottom w:val="single" w:sz="4" w:space="0" w:color="auto"/>
                <w:right w:val="single" w:sz="8" w:space="0" w:color="auto"/>
              </w:pBdr>
              <w:spacing w:before="100" w:beforeAutospacing="1" w:afterAutospacing="1"/>
              <w:jc w:val="center"/>
              <w:textAlignment w:val="center"/>
              <w:rPr>
                <w:rFonts w:eastAsiaTheme="minorHAnsi"/>
                <w:sz w:val="20"/>
                <w:szCs w:val="20"/>
                <w:lang w:val="en-US"/>
              </w:rPr>
            </w:pPr>
            <w:r w:rsidRPr="0078502C">
              <w:rPr>
                <w:rFonts w:eastAsiaTheme="minorHAnsi"/>
                <w:sz w:val="20"/>
                <w:szCs w:val="20"/>
                <w:lang w:val="en-US"/>
              </w:rPr>
              <w:t>170568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tcPr>
          <w:p w14:paraId="5515E792" w14:textId="77777777" w:rsidR="00532A49" w:rsidRPr="0078502C" w:rsidRDefault="00532A49" w:rsidP="00543AEA">
            <w:pPr>
              <w:pBdr>
                <w:top w:val="single" w:sz="8" w:space="0" w:color="auto"/>
                <w:left w:val="single" w:sz="4" w:space="0" w:color="auto"/>
                <w:bottom w:val="single" w:sz="4" w:space="0" w:color="auto"/>
                <w:right w:val="single" w:sz="8" w:space="0" w:color="auto"/>
              </w:pBdr>
              <w:spacing w:before="100" w:beforeAutospacing="1" w:afterAutospacing="1"/>
              <w:jc w:val="center"/>
              <w:textAlignment w:val="center"/>
              <w:rPr>
                <w:rFonts w:eastAsiaTheme="minorHAnsi"/>
                <w:sz w:val="20"/>
                <w:szCs w:val="20"/>
                <w:lang w:val="en-US"/>
              </w:rPr>
            </w:pPr>
            <w:r w:rsidRPr="0078502C">
              <w:rPr>
                <w:rFonts w:eastAsiaTheme="minorHAnsi"/>
                <w:sz w:val="20"/>
                <w:szCs w:val="20"/>
                <w:lang w:val="en-US"/>
              </w:rPr>
              <w:t>170976</w:t>
            </w:r>
          </w:p>
        </w:tc>
      </w:tr>
      <w:tr w:rsidR="00532A49" w:rsidRPr="0078502C" w14:paraId="107EE684" w14:textId="77777777" w:rsidTr="00AB2B5F">
        <w:trPr>
          <w:trHeight w:val="300"/>
        </w:trPr>
        <w:tc>
          <w:tcPr>
            <w:tcW w:w="5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46CD4A5" w14:textId="77777777" w:rsidR="00532A49" w:rsidRPr="0078502C" w:rsidRDefault="00532A49" w:rsidP="003C5641">
            <w:pPr>
              <w:jc w:val="center"/>
              <w:rPr>
                <w:rFonts w:eastAsiaTheme="minorHAnsi"/>
                <w:sz w:val="20"/>
                <w:szCs w:val="20"/>
              </w:rPr>
            </w:pPr>
            <w:r w:rsidRPr="0078502C">
              <w:rPr>
                <w:sz w:val="20"/>
                <w:szCs w:val="20"/>
              </w:rPr>
              <w:t>6.1.</w:t>
            </w:r>
          </w:p>
        </w:tc>
        <w:tc>
          <w:tcPr>
            <w:tcW w:w="16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26AF9C" w14:textId="77777777" w:rsidR="00532A49" w:rsidRPr="0078502C" w:rsidRDefault="00532A49" w:rsidP="003C5641">
            <w:pPr>
              <w:jc w:val="both"/>
              <w:rPr>
                <w:rFonts w:eastAsiaTheme="minorHAnsi"/>
                <w:sz w:val="20"/>
                <w:szCs w:val="20"/>
              </w:rPr>
            </w:pPr>
            <w:r w:rsidRPr="0078502C">
              <w:rPr>
                <w:sz w:val="20"/>
                <w:szCs w:val="20"/>
              </w:rPr>
              <w:t>Задействованная ёмкость портов ШПД</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2BBC46" w14:textId="77777777" w:rsidR="00532A49" w:rsidRPr="0078502C" w:rsidRDefault="00532A49" w:rsidP="003C5641">
            <w:pPr>
              <w:jc w:val="center"/>
              <w:rPr>
                <w:rFonts w:eastAsiaTheme="minorHAnsi"/>
                <w:sz w:val="20"/>
                <w:szCs w:val="20"/>
              </w:rPr>
            </w:pPr>
            <w:r w:rsidRPr="0078502C">
              <w:rPr>
                <w:sz w:val="20"/>
                <w:szCs w:val="20"/>
              </w:rPr>
              <w:t>шт.</w:t>
            </w:r>
          </w:p>
        </w:tc>
        <w:tc>
          <w:tcPr>
            <w:tcW w:w="15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E2CA03" w14:textId="77777777" w:rsidR="00532A49" w:rsidRPr="0078502C" w:rsidRDefault="00532A49" w:rsidP="003C5641">
            <w:pPr>
              <w:pBdr>
                <w:top w:val="single" w:sz="8" w:space="0" w:color="auto"/>
                <w:left w:val="single" w:sz="4" w:space="0" w:color="auto"/>
                <w:bottom w:val="single" w:sz="4" w:space="0" w:color="auto"/>
                <w:right w:val="single" w:sz="8" w:space="0" w:color="auto"/>
              </w:pBdr>
              <w:spacing w:before="100" w:beforeAutospacing="1" w:afterAutospacing="1"/>
              <w:jc w:val="center"/>
              <w:textAlignment w:val="center"/>
              <w:rPr>
                <w:rFonts w:eastAsiaTheme="minorHAnsi"/>
                <w:sz w:val="20"/>
                <w:szCs w:val="20"/>
              </w:rPr>
            </w:pPr>
            <w:r w:rsidRPr="0078502C">
              <w:rPr>
                <w:sz w:val="20"/>
                <w:szCs w:val="20"/>
              </w:rPr>
              <w:t>51680</w:t>
            </w:r>
          </w:p>
        </w:tc>
        <w:tc>
          <w:tcPr>
            <w:tcW w:w="1331"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46C7CE0" w14:textId="77777777" w:rsidR="00532A49" w:rsidRPr="0078502C" w:rsidRDefault="00532A49" w:rsidP="003C5641">
            <w:pPr>
              <w:pBdr>
                <w:top w:val="single" w:sz="8" w:space="0" w:color="auto"/>
                <w:left w:val="single" w:sz="4" w:space="0" w:color="auto"/>
                <w:bottom w:val="single" w:sz="4" w:space="0" w:color="auto"/>
                <w:right w:val="single" w:sz="8" w:space="0" w:color="auto"/>
              </w:pBdr>
              <w:spacing w:before="100" w:beforeAutospacing="1" w:afterAutospacing="1"/>
              <w:jc w:val="center"/>
              <w:textAlignment w:val="center"/>
              <w:rPr>
                <w:rFonts w:eastAsiaTheme="minorHAnsi"/>
                <w:sz w:val="20"/>
                <w:szCs w:val="20"/>
                <w:lang w:val="en-US"/>
              </w:rPr>
            </w:pPr>
            <w:r w:rsidRPr="0078502C">
              <w:rPr>
                <w:rFonts w:eastAsiaTheme="minorHAnsi"/>
                <w:sz w:val="20"/>
                <w:szCs w:val="20"/>
                <w:lang w:val="en-US"/>
              </w:rPr>
              <w:t>47889</w:t>
            </w: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center"/>
          </w:tcPr>
          <w:p w14:paraId="10FF8887" w14:textId="77777777" w:rsidR="00532A49" w:rsidRPr="0078502C" w:rsidRDefault="00532A49" w:rsidP="003C5641">
            <w:pPr>
              <w:pBdr>
                <w:top w:val="single" w:sz="8" w:space="0" w:color="auto"/>
                <w:left w:val="single" w:sz="4" w:space="0" w:color="auto"/>
                <w:bottom w:val="single" w:sz="4" w:space="0" w:color="auto"/>
                <w:right w:val="single" w:sz="8" w:space="0" w:color="auto"/>
              </w:pBdr>
              <w:spacing w:before="100" w:beforeAutospacing="1" w:afterAutospacing="1"/>
              <w:jc w:val="center"/>
              <w:textAlignment w:val="center"/>
              <w:rPr>
                <w:rFonts w:eastAsiaTheme="minorHAnsi"/>
                <w:sz w:val="20"/>
                <w:szCs w:val="20"/>
                <w:lang w:val="en-US"/>
              </w:rPr>
            </w:pPr>
            <w:r w:rsidRPr="0078502C">
              <w:rPr>
                <w:rFonts w:eastAsiaTheme="minorHAnsi"/>
                <w:sz w:val="20"/>
                <w:szCs w:val="20"/>
                <w:lang w:val="en-US"/>
              </w:rPr>
              <w:t>79618</w:t>
            </w: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6254CC7" w14:textId="77777777" w:rsidR="00532A49" w:rsidRPr="0078502C" w:rsidRDefault="00532A49" w:rsidP="003C5641">
            <w:pPr>
              <w:pBdr>
                <w:top w:val="single" w:sz="8" w:space="0" w:color="auto"/>
                <w:left w:val="single" w:sz="4" w:space="0" w:color="auto"/>
                <w:bottom w:val="single" w:sz="4" w:space="0" w:color="auto"/>
                <w:right w:val="single" w:sz="8" w:space="0" w:color="auto"/>
              </w:pBdr>
              <w:spacing w:before="100" w:beforeAutospacing="1" w:afterAutospacing="1"/>
              <w:jc w:val="center"/>
              <w:textAlignment w:val="center"/>
              <w:rPr>
                <w:rFonts w:eastAsiaTheme="minorHAnsi"/>
                <w:sz w:val="20"/>
                <w:szCs w:val="20"/>
                <w:lang w:val="en-US"/>
              </w:rPr>
            </w:pPr>
            <w:r w:rsidRPr="0078502C">
              <w:rPr>
                <w:rFonts w:eastAsiaTheme="minorHAnsi"/>
                <w:sz w:val="20"/>
                <w:szCs w:val="20"/>
                <w:lang w:val="en-US"/>
              </w:rPr>
              <w:t>77650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tcPr>
          <w:p w14:paraId="4FFF4ECD" w14:textId="77777777" w:rsidR="00532A49" w:rsidRPr="0078502C" w:rsidRDefault="00532A49" w:rsidP="003C5641">
            <w:pPr>
              <w:pBdr>
                <w:top w:val="single" w:sz="8" w:space="0" w:color="auto"/>
                <w:left w:val="single" w:sz="4" w:space="0" w:color="auto"/>
                <w:bottom w:val="single" w:sz="4" w:space="0" w:color="auto"/>
                <w:right w:val="single" w:sz="8" w:space="0" w:color="auto"/>
              </w:pBdr>
              <w:spacing w:before="100" w:beforeAutospacing="1" w:afterAutospacing="1"/>
              <w:jc w:val="center"/>
              <w:textAlignment w:val="center"/>
              <w:rPr>
                <w:rFonts w:eastAsiaTheme="minorHAnsi"/>
                <w:sz w:val="20"/>
                <w:szCs w:val="20"/>
                <w:lang w:val="en-US"/>
              </w:rPr>
            </w:pPr>
            <w:r w:rsidRPr="0078502C">
              <w:rPr>
                <w:rFonts w:eastAsiaTheme="minorHAnsi"/>
                <w:sz w:val="20"/>
                <w:szCs w:val="20"/>
                <w:lang w:val="en-US"/>
              </w:rPr>
              <w:t>75155</w:t>
            </w:r>
          </w:p>
        </w:tc>
      </w:tr>
      <w:tr w:rsidR="00532A49" w:rsidRPr="0078502C" w14:paraId="3BEED87C" w14:textId="77777777" w:rsidTr="00AB2B5F">
        <w:trPr>
          <w:trHeight w:val="300"/>
        </w:trPr>
        <w:tc>
          <w:tcPr>
            <w:tcW w:w="5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F5E19D6" w14:textId="77777777" w:rsidR="00532A49" w:rsidRPr="0078502C" w:rsidRDefault="00532A49" w:rsidP="003C5641">
            <w:pPr>
              <w:jc w:val="center"/>
              <w:rPr>
                <w:rFonts w:eastAsiaTheme="minorHAnsi"/>
                <w:sz w:val="20"/>
                <w:szCs w:val="20"/>
              </w:rPr>
            </w:pPr>
            <w:r w:rsidRPr="0078502C">
              <w:rPr>
                <w:sz w:val="20"/>
                <w:szCs w:val="20"/>
              </w:rPr>
              <w:t>7.</w:t>
            </w:r>
          </w:p>
        </w:tc>
        <w:tc>
          <w:tcPr>
            <w:tcW w:w="16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121650" w14:textId="77777777" w:rsidR="00532A49" w:rsidRPr="0078502C" w:rsidRDefault="00532A49" w:rsidP="003C5641">
            <w:pPr>
              <w:jc w:val="both"/>
              <w:rPr>
                <w:rFonts w:eastAsiaTheme="minorHAnsi"/>
                <w:sz w:val="20"/>
                <w:szCs w:val="20"/>
              </w:rPr>
            </w:pPr>
            <w:r w:rsidRPr="0078502C">
              <w:rPr>
                <w:sz w:val="20"/>
                <w:szCs w:val="20"/>
              </w:rPr>
              <w:t>Телеграфные сети</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tcPr>
          <w:p w14:paraId="38EEC05F" w14:textId="77777777" w:rsidR="00532A49" w:rsidRPr="0078502C" w:rsidRDefault="00532A49" w:rsidP="003C5641">
            <w:pPr>
              <w:jc w:val="center"/>
              <w:rPr>
                <w:rFonts w:eastAsiaTheme="minorHAnsi"/>
                <w:sz w:val="20"/>
                <w:szCs w:val="20"/>
              </w:rPr>
            </w:pPr>
          </w:p>
        </w:tc>
        <w:tc>
          <w:tcPr>
            <w:tcW w:w="151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A56D707" w14:textId="77777777" w:rsidR="00532A49" w:rsidRPr="0078502C" w:rsidRDefault="00532A49" w:rsidP="003C5641">
            <w:pPr>
              <w:jc w:val="center"/>
              <w:rPr>
                <w:rFonts w:eastAsiaTheme="minorHAnsi"/>
                <w:sz w:val="20"/>
                <w:szCs w:val="20"/>
                <w:lang w:val="en-US"/>
              </w:rPr>
            </w:pPr>
          </w:p>
        </w:tc>
        <w:tc>
          <w:tcPr>
            <w:tcW w:w="1331"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083EB34" w14:textId="77777777" w:rsidR="00532A49" w:rsidRPr="0078502C" w:rsidRDefault="00532A49" w:rsidP="003C5641">
            <w:pPr>
              <w:jc w:val="center"/>
              <w:rPr>
                <w:rFonts w:eastAsiaTheme="minorHAnsi"/>
                <w:sz w:val="20"/>
                <w:szCs w:val="20"/>
                <w:lang w:val="en-US"/>
              </w:rPr>
            </w:pP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center"/>
          </w:tcPr>
          <w:p w14:paraId="4FE3048E" w14:textId="77777777" w:rsidR="00532A49" w:rsidRPr="0078502C" w:rsidRDefault="00532A49" w:rsidP="003C5641">
            <w:pPr>
              <w:jc w:val="center"/>
              <w:rPr>
                <w:rFonts w:eastAsiaTheme="minorHAnsi"/>
                <w:sz w:val="20"/>
                <w:szCs w:val="20"/>
                <w:lang w:val="en-US"/>
              </w:rPr>
            </w:pP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center"/>
          </w:tcPr>
          <w:p w14:paraId="53328D2F" w14:textId="77777777" w:rsidR="00532A49" w:rsidRPr="0078502C" w:rsidRDefault="00532A49" w:rsidP="003C5641">
            <w:pPr>
              <w:jc w:val="center"/>
              <w:rPr>
                <w:rFonts w:eastAsiaTheme="minorHAnsi"/>
                <w:sz w:val="20"/>
                <w:szCs w:val="20"/>
                <w:lang w:val="en-US"/>
              </w:rPr>
            </w:pP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tcPr>
          <w:p w14:paraId="555F167F" w14:textId="77777777" w:rsidR="00532A49" w:rsidRPr="0078502C" w:rsidRDefault="00532A49" w:rsidP="003C5641">
            <w:pPr>
              <w:jc w:val="center"/>
              <w:rPr>
                <w:rFonts w:eastAsiaTheme="minorHAnsi"/>
                <w:sz w:val="20"/>
                <w:szCs w:val="20"/>
                <w:lang w:val="en-US"/>
              </w:rPr>
            </w:pPr>
          </w:p>
        </w:tc>
      </w:tr>
      <w:tr w:rsidR="00532A49" w:rsidRPr="0078502C" w14:paraId="10B8E29D" w14:textId="77777777" w:rsidTr="00AB2B5F">
        <w:trPr>
          <w:trHeight w:val="300"/>
        </w:trPr>
        <w:tc>
          <w:tcPr>
            <w:tcW w:w="582"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54F3D86C" w14:textId="77777777" w:rsidR="00532A49" w:rsidRPr="0078502C" w:rsidRDefault="00532A49" w:rsidP="003C5641">
            <w:pPr>
              <w:jc w:val="center"/>
              <w:rPr>
                <w:rFonts w:eastAsiaTheme="minorHAnsi"/>
                <w:sz w:val="20"/>
                <w:szCs w:val="20"/>
              </w:rPr>
            </w:pPr>
            <w:r w:rsidRPr="0078502C">
              <w:rPr>
                <w:sz w:val="20"/>
                <w:szCs w:val="20"/>
              </w:rPr>
              <w:t>7.</w:t>
            </w:r>
            <w:r w:rsidRPr="0078502C">
              <w:rPr>
                <w:sz w:val="20"/>
                <w:szCs w:val="20"/>
                <w:lang w:val="en-US"/>
              </w:rPr>
              <w:t>1</w:t>
            </w:r>
            <w:r w:rsidRPr="0078502C">
              <w:rPr>
                <w:sz w:val="20"/>
                <w:szCs w:val="20"/>
              </w:rPr>
              <w:t>.</w:t>
            </w:r>
          </w:p>
        </w:tc>
        <w:tc>
          <w:tcPr>
            <w:tcW w:w="16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9C29D19" w14:textId="77777777" w:rsidR="00532A49" w:rsidRPr="0078502C" w:rsidRDefault="00532A49" w:rsidP="003C5641">
            <w:pPr>
              <w:jc w:val="both"/>
              <w:rPr>
                <w:rFonts w:eastAsiaTheme="minorHAnsi"/>
                <w:sz w:val="20"/>
                <w:szCs w:val="20"/>
              </w:rPr>
            </w:pPr>
            <w:r w:rsidRPr="0078502C">
              <w:rPr>
                <w:sz w:val="20"/>
                <w:szCs w:val="20"/>
              </w:rPr>
              <w:t>Монтированная ёмкость центра коммутации сообщений (ЦКС-Х)</w:t>
            </w:r>
          </w:p>
        </w:tc>
        <w:tc>
          <w:tcPr>
            <w:tcW w:w="8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A119735" w14:textId="77777777" w:rsidR="00532A49" w:rsidRPr="0078502C" w:rsidRDefault="00532A49" w:rsidP="003C5641">
            <w:pPr>
              <w:jc w:val="center"/>
              <w:rPr>
                <w:rFonts w:eastAsiaTheme="minorHAnsi"/>
                <w:sz w:val="20"/>
                <w:szCs w:val="20"/>
              </w:rPr>
            </w:pPr>
            <w:r w:rsidRPr="0078502C">
              <w:rPr>
                <w:sz w:val="20"/>
                <w:szCs w:val="20"/>
              </w:rPr>
              <w:t>портов</w:t>
            </w:r>
          </w:p>
        </w:tc>
        <w:tc>
          <w:tcPr>
            <w:tcW w:w="15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FE29EE5" w14:textId="77777777" w:rsidR="00532A49" w:rsidRPr="0078502C" w:rsidRDefault="00532A49" w:rsidP="003C5641">
            <w:pPr>
              <w:jc w:val="center"/>
              <w:rPr>
                <w:rFonts w:eastAsiaTheme="minorHAnsi"/>
                <w:sz w:val="20"/>
                <w:szCs w:val="20"/>
              </w:rPr>
            </w:pPr>
            <w:r w:rsidRPr="0078502C">
              <w:rPr>
                <w:sz w:val="20"/>
                <w:szCs w:val="20"/>
              </w:rPr>
              <w:t>416</w:t>
            </w:r>
          </w:p>
        </w:tc>
        <w:tc>
          <w:tcPr>
            <w:tcW w:w="133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33F6C4CF" w14:textId="77777777" w:rsidR="00532A49" w:rsidRPr="0078502C" w:rsidRDefault="00532A49" w:rsidP="003C5641">
            <w:pPr>
              <w:jc w:val="center"/>
              <w:rPr>
                <w:rFonts w:eastAsiaTheme="minorHAnsi"/>
                <w:sz w:val="20"/>
                <w:szCs w:val="20"/>
              </w:rPr>
            </w:pPr>
            <w:r w:rsidRPr="0078502C">
              <w:rPr>
                <w:rFonts w:eastAsiaTheme="minorHAnsi"/>
                <w:sz w:val="20"/>
                <w:szCs w:val="20"/>
              </w:rPr>
              <w:t>416</w:t>
            </w:r>
          </w:p>
        </w:tc>
        <w:tc>
          <w:tcPr>
            <w:tcW w:w="133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CE8F85E" w14:textId="77777777" w:rsidR="00532A49" w:rsidRPr="0078502C" w:rsidRDefault="00532A49" w:rsidP="003C5641">
            <w:pPr>
              <w:jc w:val="center"/>
              <w:rPr>
                <w:rFonts w:eastAsiaTheme="minorHAnsi"/>
                <w:sz w:val="20"/>
                <w:szCs w:val="20"/>
              </w:rPr>
            </w:pPr>
            <w:r w:rsidRPr="0078502C">
              <w:rPr>
                <w:rFonts w:eastAsiaTheme="minorHAnsi"/>
                <w:sz w:val="20"/>
                <w:szCs w:val="20"/>
              </w:rPr>
              <w:t>416</w:t>
            </w:r>
          </w:p>
        </w:tc>
        <w:tc>
          <w:tcPr>
            <w:tcW w:w="133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08CE659" w14:textId="77777777" w:rsidR="00532A49" w:rsidRPr="0078502C" w:rsidRDefault="00532A49" w:rsidP="003C5641">
            <w:pPr>
              <w:jc w:val="center"/>
              <w:rPr>
                <w:rFonts w:eastAsiaTheme="minorHAnsi"/>
                <w:sz w:val="20"/>
                <w:szCs w:val="20"/>
              </w:rPr>
            </w:pPr>
            <w:r w:rsidRPr="0078502C">
              <w:rPr>
                <w:rFonts w:eastAsiaTheme="minorHAnsi"/>
                <w:sz w:val="20"/>
                <w:szCs w:val="20"/>
              </w:rPr>
              <w:t>416</w:t>
            </w:r>
          </w:p>
        </w:tc>
        <w:tc>
          <w:tcPr>
            <w:tcW w:w="12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86DA0A7" w14:textId="77777777" w:rsidR="00532A49" w:rsidRPr="0078502C" w:rsidRDefault="00532A49" w:rsidP="003C5641">
            <w:pPr>
              <w:jc w:val="center"/>
              <w:rPr>
                <w:rFonts w:eastAsiaTheme="minorHAnsi"/>
                <w:sz w:val="20"/>
                <w:szCs w:val="20"/>
              </w:rPr>
            </w:pPr>
            <w:r w:rsidRPr="0078502C">
              <w:rPr>
                <w:rFonts w:eastAsiaTheme="minorHAnsi"/>
                <w:sz w:val="20"/>
                <w:szCs w:val="20"/>
              </w:rPr>
              <w:t>416</w:t>
            </w:r>
          </w:p>
        </w:tc>
      </w:tr>
      <w:tr w:rsidR="00532A49" w:rsidRPr="0078502C" w14:paraId="26431277" w14:textId="77777777" w:rsidTr="00AB2B5F">
        <w:trPr>
          <w:trHeight w:val="300"/>
        </w:trPr>
        <w:tc>
          <w:tcPr>
            <w:tcW w:w="582"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1FDA6080" w14:textId="77777777" w:rsidR="00532A49" w:rsidRPr="0078502C" w:rsidRDefault="00532A49" w:rsidP="003C5641">
            <w:pPr>
              <w:jc w:val="center"/>
              <w:rPr>
                <w:rFonts w:eastAsiaTheme="minorHAnsi"/>
                <w:sz w:val="20"/>
                <w:szCs w:val="20"/>
              </w:rPr>
            </w:pPr>
            <w:r w:rsidRPr="0078502C">
              <w:rPr>
                <w:sz w:val="20"/>
                <w:szCs w:val="20"/>
              </w:rPr>
              <w:t>7.</w:t>
            </w:r>
            <w:r w:rsidRPr="0078502C">
              <w:rPr>
                <w:sz w:val="20"/>
                <w:szCs w:val="20"/>
                <w:lang w:val="en-US"/>
              </w:rPr>
              <w:t>2</w:t>
            </w:r>
            <w:r w:rsidRPr="0078502C">
              <w:rPr>
                <w:sz w:val="20"/>
                <w:szCs w:val="20"/>
              </w:rPr>
              <w:t>.</w:t>
            </w:r>
          </w:p>
        </w:tc>
        <w:tc>
          <w:tcPr>
            <w:tcW w:w="16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7B4E293" w14:textId="77777777" w:rsidR="00532A49" w:rsidRPr="0078502C" w:rsidRDefault="00532A49" w:rsidP="003C5641">
            <w:pPr>
              <w:jc w:val="both"/>
              <w:rPr>
                <w:rFonts w:eastAsiaTheme="minorHAnsi"/>
                <w:sz w:val="20"/>
                <w:szCs w:val="20"/>
              </w:rPr>
            </w:pPr>
            <w:r w:rsidRPr="0078502C">
              <w:rPr>
                <w:sz w:val="20"/>
                <w:szCs w:val="20"/>
              </w:rPr>
              <w:t xml:space="preserve">Задействованная ёмкость центра </w:t>
            </w:r>
            <w:r w:rsidRPr="0078502C">
              <w:rPr>
                <w:sz w:val="20"/>
                <w:szCs w:val="20"/>
              </w:rPr>
              <w:lastRenderedPageBreak/>
              <w:t>коммутации сообщений (ЦКС-Х)</w:t>
            </w:r>
          </w:p>
        </w:tc>
        <w:tc>
          <w:tcPr>
            <w:tcW w:w="8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164CD3D" w14:textId="77777777" w:rsidR="00532A49" w:rsidRPr="0078502C" w:rsidRDefault="00532A49" w:rsidP="003C5641">
            <w:pPr>
              <w:jc w:val="center"/>
              <w:rPr>
                <w:rFonts w:eastAsiaTheme="minorHAnsi"/>
                <w:sz w:val="20"/>
                <w:szCs w:val="20"/>
              </w:rPr>
            </w:pPr>
            <w:r w:rsidRPr="0078502C">
              <w:rPr>
                <w:sz w:val="20"/>
                <w:szCs w:val="20"/>
              </w:rPr>
              <w:lastRenderedPageBreak/>
              <w:t>портов</w:t>
            </w:r>
          </w:p>
        </w:tc>
        <w:tc>
          <w:tcPr>
            <w:tcW w:w="15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3225A99" w14:textId="77777777" w:rsidR="00532A49" w:rsidRPr="0078502C" w:rsidRDefault="00532A49" w:rsidP="003C5641">
            <w:pPr>
              <w:jc w:val="center"/>
              <w:rPr>
                <w:rFonts w:eastAsiaTheme="minorHAnsi"/>
                <w:sz w:val="20"/>
                <w:szCs w:val="20"/>
              </w:rPr>
            </w:pPr>
            <w:r w:rsidRPr="0078502C">
              <w:rPr>
                <w:sz w:val="20"/>
                <w:szCs w:val="20"/>
              </w:rPr>
              <w:t>261</w:t>
            </w:r>
          </w:p>
        </w:tc>
        <w:tc>
          <w:tcPr>
            <w:tcW w:w="133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37FA9DB0" w14:textId="77777777" w:rsidR="00532A49" w:rsidRPr="0078502C" w:rsidRDefault="00532A49" w:rsidP="003C5641">
            <w:pPr>
              <w:jc w:val="center"/>
              <w:rPr>
                <w:rFonts w:eastAsiaTheme="minorHAnsi"/>
                <w:sz w:val="20"/>
                <w:szCs w:val="20"/>
              </w:rPr>
            </w:pPr>
            <w:r w:rsidRPr="0078502C">
              <w:rPr>
                <w:rFonts w:eastAsiaTheme="minorHAnsi"/>
                <w:sz w:val="20"/>
                <w:szCs w:val="20"/>
              </w:rPr>
              <w:t>202</w:t>
            </w:r>
          </w:p>
        </w:tc>
        <w:tc>
          <w:tcPr>
            <w:tcW w:w="133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4803751" w14:textId="77777777" w:rsidR="00532A49" w:rsidRPr="0078502C" w:rsidRDefault="00532A49" w:rsidP="003C5641">
            <w:pPr>
              <w:jc w:val="center"/>
              <w:rPr>
                <w:rFonts w:eastAsiaTheme="minorHAnsi"/>
                <w:sz w:val="20"/>
                <w:szCs w:val="20"/>
              </w:rPr>
            </w:pPr>
            <w:r w:rsidRPr="0078502C">
              <w:rPr>
                <w:rFonts w:eastAsiaTheme="minorHAnsi"/>
                <w:sz w:val="20"/>
                <w:szCs w:val="20"/>
              </w:rPr>
              <w:t>202</w:t>
            </w:r>
          </w:p>
        </w:tc>
        <w:tc>
          <w:tcPr>
            <w:tcW w:w="133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5D6D1C0" w14:textId="77777777" w:rsidR="00532A49" w:rsidRPr="0078502C" w:rsidRDefault="00532A49" w:rsidP="003C5641">
            <w:pPr>
              <w:jc w:val="center"/>
              <w:rPr>
                <w:rFonts w:eastAsiaTheme="minorHAnsi"/>
                <w:sz w:val="20"/>
                <w:szCs w:val="20"/>
              </w:rPr>
            </w:pPr>
            <w:r w:rsidRPr="0078502C">
              <w:rPr>
                <w:rFonts w:eastAsiaTheme="minorHAnsi"/>
                <w:sz w:val="20"/>
                <w:szCs w:val="20"/>
              </w:rPr>
              <w:t>121</w:t>
            </w:r>
          </w:p>
        </w:tc>
        <w:tc>
          <w:tcPr>
            <w:tcW w:w="12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D399CD8" w14:textId="77777777" w:rsidR="00532A49" w:rsidRPr="0078502C" w:rsidRDefault="00532A49" w:rsidP="003C5641">
            <w:pPr>
              <w:jc w:val="center"/>
              <w:rPr>
                <w:rFonts w:eastAsiaTheme="minorHAnsi"/>
                <w:sz w:val="20"/>
                <w:szCs w:val="20"/>
              </w:rPr>
            </w:pPr>
            <w:r w:rsidRPr="0078502C">
              <w:rPr>
                <w:rFonts w:eastAsiaTheme="minorHAnsi"/>
                <w:sz w:val="20"/>
                <w:szCs w:val="20"/>
              </w:rPr>
              <w:t>30</w:t>
            </w:r>
          </w:p>
        </w:tc>
      </w:tr>
      <w:tr w:rsidR="00532A49" w:rsidRPr="0078502C" w14:paraId="55CC651D" w14:textId="77777777" w:rsidTr="00AB2B5F">
        <w:trPr>
          <w:trHeight w:val="300"/>
        </w:trPr>
        <w:tc>
          <w:tcPr>
            <w:tcW w:w="582"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76282CC7" w14:textId="77777777" w:rsidR="00532A49" w:rsidRPr="0078502C" w:rsidRDefault="00532A49" w:rsidP="003C5641">
            <w:pPr>
              <w:jc w:val="center"/>
              <w:rPr>
                <w:rFonts w:eastAsiaTheme="minorHAnsi"/>
                <w:sz w:val="20"/>
                <w:szCs w:val="20"/>
              </w:rPr>
            </w:pPr>
            <w:r w:rsidRPr="0078502C">
              <w:rPr>
                <w:sz w:val="20"/>
                <w:szCs w:val="20"/>
              </w:rPr>
              <w:lastRenderedPageBreak/>
              <w:t>7.</w:t>
            </w:r>
            <w:r w:rsidRPr="0078502C">
              <w:rPr>
                <w:sz w:val="20"/>
                <w:szCs w:val="20"/>
                <w:lang w:val="en-US"/>
              </w:rPr>
              <w:t>3</w:t>
            </w:r>
            <w:r w:rsidRPr="0078502C">
              <w:rPr>
                <w:sz w:val="20"/>
                <w:szCs w:val="20"/>
              </w:rPr>
              <w:t>.</w:t>
            </w:r>
          </w:p>
        </w:tc>
        <w:tc>
          <w:tcPr>
            <w:tcW w:w="16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E4ACE6B" w14:textId="77777777" w:rsidR="00532A49" w:rsidRPr="0078502C" w:rsidRDefault="00532A49" w:rsidP="003C5641">
            <w:pPr>
              <w:jc w:val="both"/>
              <w:rPr>
                <w:rFonts w:eastAsiaTheme="minorHAnsi"/>
                <w:sz w:val="20"/>
                <w:szCs w:val="20"/>
              </w:rPr>
            </w:pPr>
            <w:r w:rsidRPr="0078502C">
              <w:rPr>
                <w:sz w:val="20"/>
                <w:szCs w:val="20"/>
              </w:rPr>
              <w:t>Монтированная ёмкость коммутатора каналов сети Телекс (ТКС “Вектор–2000”)</w:t>
            </w:r>
          </w:p>
        </w:tc>
        <w:tc>
          <w:tcPr>
            <w:tcW w:w="8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6DDD017" w14:textId="77777777" w:rsidR="00532A49" w:rsidRPr="0078502C" w:rsidRDefault="00532A49" w:rsidP="003C5641">
            <w:pPr>
              <w:jc w:val="center"/>
              <w:rPr>
                <w:rFonts w:eastAsiaTheme="minorHAnsi"/>
                <w:sz w:val="20"/>
                <w:szCs w:val="20"/>
                <w:lang w:val="en-US"/>
              </w:rPr>
            </w:pPr>
            <w:r w:rsidRPr="0078502C">
              <w:rPr>
                <w:sz w:val="20"/>
                <w:szCs w:val="20"/>
              </w:rPr>
              <w:t>портов тг/</w:t>
            </w:r>
            <w:r w:rsidRPr="0078502C">
              <w:rPr>
                <w:sz w:val="20"/>
                <w:szCs w:val="20"/>
                <w:lang w:val="en-US"/>
              </w:rPr>
              <w:t>ip</w:t>
            </w:r>
          </w:p>
        </w:tc>
        <w:tc>
          <w:tcPr>
            <w:tcW w:w="15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684C783" w14:textId="77777777" w:rsidR="00532A49" w:rsidRPr="0078502C" w:rsidRDefault="00532A49" w:rsidP="003C5641">
            <w:pPr>
              <w:jc w:val="center"/>
              <w:rPr>
                <w:rFonts w:eastAsiaTheme="minorHAnsi"/>
                <w:sz w:val="20"/>
                <w:szCs w:val="20"/>
                <w:lang w:val="en-US"/>
              </w:rPr>
            </w:pPr>
            <w:r w:rsidRPr="0078502C">
              <w:rPr>
                <w:sz w:val="20"/>
                <w:szCs w:val="20"/>
              </w:rPr>
              <w:t>1</w:t>
            </w:r>
            <w:r w:rsidRPr="0078502C">
              <w:rPr>
                <w:sz w:val="20"/>
                <w:szCs w:val="20"/>
                <w:lang w:val="en-US"/>
              </w:rPr>
              <w:t>152</w:t>
            </w:r>
            <w:r w:rsidRPr="0078502C">
              <w:rPr>
                <w:sz w:val="20"/>
                <w:szCs w:val="20"/>
              </w:rPr>
              <w:t>/</w:t>
            </w:r>
            <w:r w:rsidRPr="0078502C">
              <w:rPr>
                <w:sz w:val="20"/>
                <w:szCs w:val="20"/>
                <w:lang w:val="en-US"/>
              </w:rPr>
              <w:t>unlim</w:t>
            </w:r>
          </w:p>
        </w:tc>
        <w:tc>
          <w:tcPr>
            <w:tcW w:w="133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3EE6DF88" w14:textId="77777777" w:rsidR="00532A49" w:rsidRPr="0078502C" w:rsidRDefault="00532A49" w:rsidP="003C5641">
            <w:pPr>
              <w:jc w:val="center"/>
              <w:rPr>
                <w:rFonts w:eastAsiaTheme="minorHAnsi"/>
                <w:sz w:val="20"/>
                <w:szCs w:val="20"/>
                <w:lang w:val="en-US"/>
              </w:rPr>
            </w:pPr>
            <w:r w:rsidRPr="0078502C">
              <w:rPr>
                <w:rFonts w:eastAsiaTheme="minorHAnsi"/>
                <w:sz w:val="20"/>
                <w:szCs w:val="20"/>
                <w:lang w:val="en-US"/>
              </w:rPr>
              <w:t>1056/unlim</w:t>
            </w:r>
          </w:p>
        </w:tc>
        <w:tc>
          <w:tcPr>
            <w:tcW w:w="133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A1A304F" w14:textId="77777777" w:rsidR="00532A49" w:rsidRPr="0078502C" w:rsidRDefault="00532A49" w:rsidP="003C5641">
            <w:pPr>
              <w:jc w:val="center"/>
              <w:rPr>
                <w:rFonts w:eastAsiaTheme="minorHAnsi"/>
                <w:sz w:val="20"/>
                <w:szCs w:val="20"/>
              </w:rPr>
            </w:pPr>
            <w:r w:rsidRPr="0078502C">
              <w:rPr>
                <w:rFonts w:eastAsiaTheme="minorHAnsi"/>
                <w:sz w:val="20"/>
                <w:szCs w:val="20"/>
                <w:lang w:val="en-US"/>
              </w:rPr>
              <w:t>1056/unlim</w:t>
            </w:r>
          </w:p>
        </w:tc>
        <w:tc>
          <w:tcPr>
            <w:tcW w:w="133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9BC209E" w14:textId="77777777" w:rsidR="00532A49" w:rsidRPr="0078502C" w:rsidRDefault="00532A49" w:rsidP="003C5641">
            <w:pPr>
              <w:jc w:val="center"/>
              <w:rPr>
                <w:rFonts w:eastAsiaTheme="minorHAnsi"/>
                <w:sz w:val="20"/>
                <w:szCs w:val="20"/>
              </w:rPr>
            </w:pPr>
            <w:r w:rsidRPr="0078502C">
              <w:rPr>
                <w:rFonts w:eastAsiaTheme="minorHAnsi"/>
                <w:sz w:val="20"/>
                <w:szCs w:val="20"/>
                <w:lang w:val="en-US"/>
              </w:rPr>
              <w:t>1056/unlim</w:t>
            </w:r>
          </w:p>
        </w:tc>
        <w:tc>
          <w:tcPr>
            <w:tcW w:w="12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13BFFAC" w14:textId="77777777" w:rsidR="00532A49" w:rsidRPr="0078502C" w:rsidRDefault="00532A49" w:rsidP="003C5641">
            <w:pPr>
              <w:jc w:val="center"/>
              <w:rPr>
                <w:rFonts w:eastAsiaTheme="minorHAnsi"/>
                <w:sz w:val="20"/>
                <w:szCs w:val="20"/>
              </w:rPr>
            </w:pPr>
            <w:r w:rsidRPr="0078502C">
              <w:rPr>
                <w:rFonts w:eastAsiaTheme="minorHAnsi"/>
                <w:sz w:val="20"/>
                <w:szCs w:val="20"/>
                <w:lang w:val="en-US"/>
              </w:rPr>
              <w:t>1056/unlim</w:t>
            </w:r>
          </w:p>
        </w:tc>
      </w:tr>
      <w:tr w:rsidR="00532A49" w:rsidRPr="0078502C" w14:paraId="15C00847" w14:textId="77777777" w:rsidTr="00AB2B5F">
        <w:trPr>
          <w:trHeight w:val="300"/>
        </w:trPr>
        <w:tc>
          <w:tcPr>
            <w:tcW w:w="582"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1D4FFE80" w14:textId="77777777" w:rsidR="00532A49" w:rsidRPr="0078502C" w:rsidRDefault="00532A49" w:rsidP="003C5641">
            <w:pPr>
              <w:jc w:val="center"/>
              <w:rPr>
                <w:rFonts w:eastAsiaTheme="minorHAnsi"/>
                <w:sz w:val="20"/>
                <w:szCs w:val="20"/>
              </w:rPr>
            </w:pPr>
            <w:r w:rsidRPr="0078502C">
              <w:rPr>
                <w:sz w:val="20"/>
                <w:szCs w:val="20"/>
              </w:rPr>
              <w:t>7.</w:t>
            </w:r>
            <w:r w:rsidRPr="0078502C">
              <w:rPr>
                <w:sz w:val="20"/>
                <w:szCs w:val="20"/>
                <w:lang w:val="en-US"/>
              </w:rPr>
              <w:t>4</w:t>
            </w:r>
            <w:r w:rsidRPr="0078502C">
              <w:rPr>
                <w:sz w:val="20"/>
                <w:szCs w:val="20"/>
              </w:rPr>
              <w:t>.</w:t>
            </w:r>
          </w:p>
        </w:tc>
        <w:tc>
          <w:tcPr>
            <w:tcW w:w="16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0E33CBC" w14:textId="77777777" w:rsidR="00532A49" w:rsidRPr="0078502C" w:rsidRDefault="00532A49" w:rsidP="003C5641">
            <w:pPr>
              <w:jc w:val="both"/>
              <w:rPr>
                <w:rFonts w:eastAsiaTheme="minorHAnsi"/>
                <w:sz w:val="20"/>
                <w:szCs w:val="20"/>
              </w:rPr>
            </w:pPr>
            <w:r w:rsidRPr="0078502C">
              <w:rPr>
                <w:sz w:val="20"/>
                <w:szCs w:val="20"/>
              </w:rPr>
              <w:t>Задействованная ёмкость коммутатора каналов сети Телекс (ТКС “Вектор–2000”)</w:t>
            </w:r>
          </w:p>
        </w:tc>
        <w:tc>
          <w:tcPr>
            <w:tcW w:w="8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89DAFAB" w14:textId="77777777" w:rsidR="00532A49" w:rsidRPr="0078502C" w:rsidRDefault="00532A49" w:rsidP="003C5641">
            <w:pPr>
              <w:jc w:val="center"/>
              <w:rPr>
                <w:rFonts w:eastAsiaTheme="minorHAnsi"/>
                <w:sz w:val="20"/>
                <w:szCs w:val="20"/>
              </w:rPr>
            </w:pPr>
            <w:r w:rsidRPr="0078502C">
              <w:rPr>
                <w:sz w:val="20"/>
                <w:szCs w:val="20"/>
              </w:rPr>
              <w:t>портов (тг/</w:t>
            </w:r>
            <w:r w:rsidRPr="0078502C">
              <w:rPr>
                <w:sz w:val="20"/>
                <w:szCs w:val="20"/>
                <w:lang w:val="en-US"/>
              </w:rPr>
              <w:t>ip</w:t>
            </w:r>
            <w:r w:rsidRPr="0078502C">
              <w:rPr>
                <w:sz w:val="20"/>
                <w:szCs w:val="20"/>
              </w:rPr>
              <w:t>)</w:t>
            </w:r>
          </w:p>
        </w:tc>
        <w:tc>
          <w:tcPr>
            <w:tcW w:w="15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46915E0" w14:textId="77777777" w:rsidR="00532A49" w:rsidRPr="0078502C" w:rsidRDefault="00532A49" w:rsidP="003C5641">
            <w:pPr>
              <w:jc w:val="center"/>
              <w:rPr>
                <w:rFonts w:eastAsiaTheme="minorHAnsi"/>
                <w:sz w:val="20"/>
                <w:szCs w:val="20"/>
              </w:rPr>
            </w:pPr>
            <w:r w:rsidRPr="0078502C">
              <w:rPr>
                <w:sz w:val="20"/>
                <w:szCs w:val="20"/>
              </w:rPr>
              <w:t>485 (296</w:t>
            </w:r>
            <w:r w:rsidRPr="0078502C">
              <w:rPr>
                <w:sz w:val="20"/>
                <w:szCs w:val="20"/>
                <w:lang w:val="en-US"/>
              </w:rPr>
              <w:t>/1</w:t>
            </w:r>
            <w:r w:rsidRPr="0078502C">
              <w:rPr>
                <w:sz w:val="20"/>
                <w:szCs w:val="20"/>
              </w:rPr>
              <w:t>89)</w:t>
            </w:r>
          </w:p>
        </w:tc>
        <w:tc>
          <w:tcPr>
            <w:tcW w:w="133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2E791BA7" w14:textId="77777777" w:rsidR="00532A49" w:rsidRPr="0078502C" w:rsidRDefault="00532A49" w:rsidP="003C5641">
            <w:pPr>
              <w:jc w:val="center"/>
              <w:rPr>
                <w:rFonts w:eastAsiaTheme="minorHAnsi"/>
                <w:sz w:val="20"/>
                <w:szCs w:val="20"/>
              </w:rPr>
            </w:pPr>
            <w:r w:rsidRPr="0078502C">
              <w:rPr>
                <w:rFonts w:eastAsiaTheme="minorHAnsi"/>
                <w:sz w:val="20"/>
                <w:szCs w:val="20"/>
              </w:rPr>
              <w:t>489</w:t>
            </w:r>
          </w:p>
          <w:p w14:paraId="77269102" w14:textId="77777777" w:rsidR="00532A49" w:rsidRPr="0078502C" w:rsidRDefault="00532A49" w:rsidP="003C5641">
            <w:pPr>
              <w:jc w:val="center"/>
              <w:rPr>
                <w:rFonts w:eastAsiaTheme="minorHAnsi"/>
                <w:sz w:val="20"/>
                <w:szCs w:val="20"/>
              </w:rPr>
            </w:pPr>
            <w:r w:rsidRPr="0078502C">
              <w:rPr>
                <w:rFonts w:eastAsiaTheme="minorHAnsi"/>
                <w:sz w:val="20"/>
                <w:szCs w:val="20"/>
              </w:rPr>
              <w:t>(296/193)</w:t>
            </w:r>
          </w:p>
        </w:tc>
        <w:tc>
          <w:tcPr>
            <w:tcW w:w="133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D95F489" w14:textId="77777777" w:rsidR="00532A49" w:rsidRPr="0078502C" w:rsidRDefault="00532A49" w:rsidP="003C5641">
            <w:pPr>
              <w:jc w:val="center"/>
              <w:rPr>
                <w:rFonts w:eastAsiaTheme="minorHAnsi"/>
                <w:sz w:val="20"/>
                <w:szCs w:val="20"/>
              </w:rPr>
            </w:pPr>
            <w:r w:rsidRPr="0078502C">
              <w:rPr>
                <w:rFonts w:eastAsiaTheme="minorHAnsi"/>
                <w:sz w:val="20"/>
                <w:szCs w:val="20"/>
              </w:rPr>
              <w:t>489</w:t>
            </w:r>
          </w:p>
          <w:p w14:paraId="1CD2FA86" w14:textId="77777777" w:rsidR="00532A49" w:rsidRPr="0078502C" w:rsidRDefault="00532A49" w:rsidP="003C5641">
            <w:pPr>
              <w:jc w:val="center"/>
              <w:rPr>
                <w:rFonts w:eastAsiaTheme="minorHAnsi"/>
                <w:sz w:val="20"/>
                <w:szCs w:val="20"/>
              </w:rPr>
            </w:pPr>
            <w:r w:rsidRPr="0078502C">
              <w:rPr>
                <w:rFonts w:eastAsiaTheme="minorHAnsi"/>
                <w:sz w:val="20"/>
                <w:szCs w:val="20"/>
              </w:rPr>
              <w:t>(296/193)</w:t>
            </w:r>
          </w:p>
        </w:tc>
        <w:tc>
          <w:tcPr>
            <w:tcW w:w="133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4E1967B" w14:textId="77777777" w:rsidR="00532A49" w:rsidRPr="0078502C" w:rsidRDefault="00532A49" w:rsidP="003C5641">
            <w:pPr>
              <w:jc w:val="center"/>
              <w:rPr>
                <w:rFonts w:eastAsiaTheme="minorHAnsi"/>
                <w:sz w:val="20"/>
                <w:szCs w:val="20"/>
              </w:rPr>
            </w:pPr>
            <w:r w:rsidRPr="0078502C">
              <w:rPr>
                <w:rFonts w:eastAsiaTheme="minorHAnsi"/>
                <w:sz w:val="20"/>
                <w:szCs w:val="20"/>
              </w:rPr>
              <w:t>489</w:t>
            </w:r>
          </w:p>
          <w:p w14:paraId="3D56E88A" w14:textId="77777777" w:rsidR="00532A49" w:rsidRPr="0078502C" w:rsidRDefault="00532A49" w:rsidP="003C5641">
            <w:pPr>
              <w:jc w:val="center"/>
              <w:rPr>
                <w:rFonts w:eastAsiaTheme="minorHAnsi"/>
                <w:sz w:val="20"/>
                <w:szCs w:val="20"/>
              </w:rPr>
            </w:pPr>
            <w:r w:rsidRPr="0078502C">
              <w:rPr>
                <w:rFonts w:eastAsiaTheme="minorHAnsi"/>
                <w:sz w:val="20"/>
                <w:szCs w:val="20"/>
              </w:rPr>
              <w:t>(296/193)</w:t>
            </w:r>
          </w:p>
        </w:tc>
        <w:tc>
          <w:tcPr>
            <w:tcW w:w="12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A23D9A3" w14:textId="77777777" w:rsidR="00532A49" w:rsidRPr="0078502C" w:rsidRDefault="00532A49" w:rsidP="003C5641">
            <w:pPr>
              <w:jc w:val="center"/>
              <w:rPr>
                <w:rFonts w:eastAsiaTheme="minorHAnsi"/>
                <w:sz w:val="20"/>
                <w:szCs w:val="20"/>
              </w:rPr>
            </w:pPr>
            <w:r w:rsidRPr="0078502C">
              <w:rPr>
                <w:rFonts w:eastAsiaTheme="minorHAnsi"/>
                <w:sz w:val="20"/>
                <w:szCs w:val="20"/>
              </w:rPr>
              <w:t>318</w:t>
            </w:r>
          </w:p>
          <w:p w14:paraId="5C612472" w14:textId="77777777" w:rsidR="00532A49" w:rsidRPr="0078502C" w:rsidRDefault="00532A49" w:rsidP="003C5641">
            <w:pPr>
              <w:jc w:val="center"/>
              <w:rPr>
                <w:rFonts w:eastAsiaTheme="minorHAnsi"/>
                <w:sz w:val="20"/>
                <w:szCs w:val="20"/>
              </w:rPr>
            </w:pPr>
            <w:r w:rsidRPr="0078502C">
              <w:rPr>
                <w:rFonts w:eastAsiaTheme="minorHAnsi"/>
                <w:sz w:val="20"/>
                <w:szCs w:val="20"/>
              </w:rPr>
              <w:t>(118/200)</w:t>
            </w:r>
          </w:p>
        </w:tc>
      </w:tr>
    </w:tbl>
    <w:p w14:paraId="030A3DA0" w14:textId="77777777" w:rsidR="00532A49" w:rsidRPr="0078502C" w:rsidRDefault="00532A49" w:rsidP="003C5641">
      <w:pPr>
        <w:ind w:left="142"/>
        <w:rPr>
          <w:sz w:val="20"/>
          <w:szCs w:val="20"/>
          <w:lang w:val="en-US"/>
        </w:rPr>
      </w:pPr>
    </w:p>
    <w:p w14:paraId="3AEACE96" w14:textId="77777777" w:rsidR="009111ED" w:rsidRPr="0078502C" w:rsidRDefault="009111ED" w:rsidP="0045583E">
      <w:pPr>
        <w:pStyle w:val="af8"/>
        <w:ind w:left="810"/>
        <w:rPr>
          <w:sz w:val="20"/>
          <w:szCs w:val="20"/>
        </w:rPr>
      </w:pPr>
    </w:p>
    <w:p w14:paraId="5D041175" w14:textId="77777777" w:rsidR="0045583E" w:rsidRPr="0078502C" w:rsidRDefault="0045583E" w:rsidP="0045583E">
      <w:pPr>
        <w:pStyle w:val="af8"/>
        <w:tabs>
          <w:tab w:val="left" w:pos="1134"/>
          <w:tab w:val="left" w:pos="1701"/>
        </w:tabs>
        <w:ind w:left="1800"/>
        <w:jc w:val="both"/>
        <w:rPr>
          <w:b/>
          <w:sz w:val="20"/>
          <w:szCs w:val="20"/>
        </w:rPr>
      </w:pPr>
    </w:p>
    <w:p w14:paraId="001E927F" w14:textId="77777777" w:rsidR="0045583E" w:rsidRPr="0078502C" w:rsidRDefault="0045583E" w:rsidP="001C7257">
      <w:pPr>
        <w:pStyle w:val="2"/>
        <w:numPr>
          <w:ilvl w:val="2"/>
          <w:numId w:val="6"/>
        </w:numPr>
        <w:ind w:left="1797" w:hanging="1077"/>
        <w:rPr>
          <w:sz w:val="24"/>
        </w:rPr>
      </w:pPr>
      <w:r w:rsidRPr="0078502C">
        <w:rPr>
          <w:sz w:val="24"/>
        </w:rPr>
        <w:t>Перспективы развития Общества в 20</w:t>
      </w:r>
      <w:r w:rsidR="002E3518" w:rsidRPr="0078502C">
        <w:rPr>
          <w:sz w:val="24"/>
        </w:rPr>
        <w:t>20</w:t>
      </w:r>
      <w:r w:rsidRPr="0078502C">
        <w:rPr>
          <w:sz w:val="24"/>
        </w:rPr>
        <w:t xml:space="preserve"> году</w:t>
      </w:r>
    </w:p>
    <w:p w14:paraId="2FE6AF36" w14:textId="77777777" w:rsidR="004A4436" w:rsidRPr="0078502C" w:rsidRDefault="004A4436" w:rsidP="004A4436">
      <w:pPr>
        <w:rPr>
          <w:lang w:eastAsia="en-US"/>
        </w:rPr>
      </w:pPr>
    </w:p>
    <w:p w14:paraId="3FDC7061" w14:textId="77777777" w:rsidR="0045583E" w:rsidRPr="0078502C" w:rsidRDefault="0045583E" w:rsidP="00FA5DE8">
      <w:pPr>
        <w:ind w:firstLine="360"/>
        <w:jc w:val="both"/>
      </w:pPr>
      <w:r w:rsidRPr="0078502C">
        <w:t xml:space="preserve">ПАО «Центральный телеграф» представлено на телекоммуникационном рынке такими услугами, как фиксированная телефонная связь, услуги присоединения и пропуска трафика, услуги СПД (включая предоставление доступа в Интернет, услуги IPTV), услуги телеграфной связи. </w:t>
      </w:r>
    </w:p>
    <w:p w14:paraId="06CFFF3A" w14:textId="77777777" w:rsidR="0045583E" w:rsidRPr="0078502C" w:rsidRDefault="0045583E" w:rsidP="00FA5DE8">
      <w:pPr>
        <w:ind w:firstLine="360"/>
        <w:jc w:val="both"/>
        <w:rPr>
          <w:rFonts w:eastAsia="Arial Unicode MS"/>
        </w:rPr>
      </w:pPr>
      <w:r w:rsidRPr="0078502C">
        <w:t>Основная</w:t>
      </w:r>
      <w:r w:rsidRPr="0078502C">
        <w:rPr>
          <w:rFonts w:eastAsia="Arial Unicode MS"/>
        </w:rPr>
        <w:t xml:space="preserve"> деятельность ПАО «Центральный телеграф» сосредоточена на следующих сегментах рынка:</w:t>
      </w:r>
    </w:p>
    <w:p w14:paraId="747EFA35" w14:textId="77777777" w:rsidR="00C27450" w:rsidRPr="0078502C" w:rsidRDefault="00C27450" w:rsidP="001C7257">
      <w:pPr>
        <w:pStyle w:val="af8"/>
        <w:numPr>
          <w:ilvl w:val="0"/>
          <w:numId w:val="23"/>
        </w:numPr>
        <w:tabs>
          <w:tab w:val="num" w:pos="1800"/>
        </w:tabs>
        <w:spacing w:line="360" w:lineRule="auto"/>
        <w:ind w:left="1066" w:hanging="357"/>
        <w:jc w:val="both"/>
      </w:pPr>
      <w:r w:rsidRPr="0078502C">
        <w:t>к</w:t>
      </w:r>
      <w:r w:rsidR="0045583E" w:rsidRPr="0078502C">
        <w:t>орпоративный сегмент (B2B сегмент), на котором Общество представлено полным набором услуг, в</w:t>
      </w:r>
      <w:r w:rsidRPr="0078502C">
        <w:t>ключая услуги телеграфной связи</w:t>
      </w:r>
      <w:r w:rsidR="0045583E" w:rsidRPr="0078502C">
        <w:t xml:space="preserve">  </w:t>
      </w:r>
    </w:p>
    <w:p w14:paraId="4651AE8D" w14:textId="77777777" w:rsidR="00C27450" w:rsidRPr="0078502C" w:rsidRDefault="00C27450" w:rsidP="001C7257">
      <w:pPr>
        <w:pStyle w:val="af8"/>
        <w:numPr>
          <w:ilvl w:val="0"/>
          <w:numId w:val="23"/>
        </w:numPr>
        <w:tabs>
          <w:tab w:val="num" w:pos="1800"/>
        </w:tabs>
        <w:spacing w:line="360" w:lineRule="auto"/>
        <w:ind w:left="1066" w:hanging="357"/>
        <w:jc w:val="both"/>
      </w:pPr>
      <w:r w:rsidRPr="0078502C">
        <w:t>м</w:t>
      </w:r>
      <w:r w:rsidR="0045583E" w:rsidRPr="0078502C">
        <w:t>ежопе</w:t>
      </w:r>
      <w:r w:rsidRPr="0078502C">
        <w:t>раторский сегмент (B2O сегмент)</w:t>
      </w:r>
    </w:p>
    <w:p w14:paraId="46A23542" w14:textId="77777777" w:rsidR="0045583E" w:rsidRPr="0078502C" w:rsidRDefault="00C27450" w:rsidP="001C7257">
      <w:pPr>
        <w:pStyle w:val="af8"/>
        <w:numPr>
          <w:ilvl w:val="0"/>
          <w:numId w:val="23"/>
        </w:numPr>
        <w:tabs>
          <w:tab w:val="num" w:pos="1800"/>
        </w:tabs>
        <w:spacing w:line="360" w:lineRule="auto"/>
        <w:ind w:left="1066" w:hanging="357"/>
        <w:jc w:val="both"/>
      </w:pPr>
      <w:r w:rsidRPr="0078502C">
        <w:t>сегмент населения (B2C сегмент)</w:t>
      </w:r>
    </w:p>
    <w:p w14:paraId="57E1FD3E" w14:textId="77777777" w:rsidR="0045583E" w:rsidRPr="0078502C" w:rsidRDefault="0045583E" w:rsidP="00FA5DE8">
      <w:pPr>
        <w:ind w:firstLine="360"/>
        <w:jc w:val="both"/>
      </w:pPr>
      <w:r w:rsidRPr="0078502C">
        <w:t>Компания, формируя план развития, учитывает ряд факторов, оказывающих непосредственное влияние на возможный выбор перспектив ее развития:</w:t>
      </w:r>
    </w:p>
    <w:p w14:paraId="13BD0C51" w14:textId="77777777" w:rsidR="0049417C" w:rsidRPr="0078502C" w:rsidRDefault="0045583E" w:rsidP="001C7257">
      <w:pPr>
        <w:pStyle w:val="af8"/>
        <w:numPr>
          <w:ilvl w:val="0"/>
          <w:numId w:val="24"/>
        </w:numPr>
        <w:tabs>
          <w:tab w:val="num" w:pos="1800"/>
        </w:tabs>
        <w:spacing w:line="360" w:lineRule="auto"/>
        <w:ind w:left="1066" w:hanging="357"/>
        <w:jc w:val="both"/>
      </w:pPr>
      <w:r w:rsidRPr="0078502C">
        <w:t>направление развития телекоммуник</w:t>
      </w:r>
      <w:r w:rsidR="0049417C" w:rsidRPr="0078502C">
        <w:t>ационного рынка региона в целом</w:t>
      </w:r>
    </w:p>
    <w:p w14:paraId="568E3C44" w14:textId="77777777" w:rsidR="0049417C" w:rsidRPr="0078502C" w:rsidRDefault="0045583E" w:rsidP="001C7257">
      <w:pPr>
        <w:pStyle w:val="af8"/>
        <w:numPr>
          <w:ilvl w:val="0"/>
          <w:numId w:val="24"/>
        </w:numPr>
        <w:tabs>
          <w:tab w:val="num" w:pos="1800"/>
        </w:tabs>
        <w:spacing w:line="360" w:lineRule="auto"/>
        <w:ind w:left="1066" w:hanging="357"/>
        <w:jc w:val="both"/>
      </w:pPr>
      <w:r w:rsidRPr="0078502C">
        <w:t>пер</w:t>
      </w:r>
      <w:r w:rsidR="0049417C" w:rsidRPr="0078502C">
        <w:t>спективные потребности клиентов</w:t>
      </w:r>
    </w:p>
    <w:p w14:paraId="29AAE96D" w14:textId="77777777" w:rsidR="0049417C" w:rsidRPr="0078502C" w:rsidRDefault="0045583E" w:rsidP="001C7257">
      <w:pPr>
        <w:pStyle w:val="af8"/>
        <w:numPr>
          <w:ilvl w:val="0"/>
          <w:numId w:val="24"/>
        </w:numPr>
        <w:tabs>
          <w:tab w:val="num" w:pos="1800"/>
        </w:tabs>
        <w:spacing w:line="360" w:lineRule="auto"/>
        <w:ind w:left="1066" w:hanging="357"/>
        <w:jc w:val="both"/>
      </w:pPr>
      <w:r w:rsidRPr="0078502C">
        <w:t>выбранные приоритеты и направления развития компаний, входящих в групп</w:t>
      </w:r>
      <w:r w:rsidR="0049417C" w:rsidRPr="0078502C">
        <w:t>у Ростелеком</w:t>
      </w:r>
    </w:p>
    <w:p w14:paraId="1CC9C395" w14:textId="77777777" w:rsidR="0049417C" w:rsidRPr="0078502C" w:rsidRDefault="0045583E" w:rsidP="001C7257">
      <w:pPr>
        <w:pStyle w:val="af8"/>
        <w:numPr>
          <w:ilvl w:val="0"/>
          <w:numId w:val="24"/>
        </w:numPr>
        <w:tabs>
          <w:tab w:val="num" w:pos="1800"/>
        </w:tabs>
        <w:spacing w:line="360" w:lineRule="auto"/>
        <w:ind w:left="1066" w:hanging="357"/>
        <w:jc w:val="both"/>
      </w:pPr>
      <w:r w:rsidRPr="0078502C">
        <w:t>имеющаяся инфраструктура и во</w:t>
      </w:r>
      <w:r w:rsidR="0049417C" w:rsidRPr="0078502C">
        <w:t>зможности ее развития в будущем</w:t>
      </w:r>
    </w:p>
    <w:p w14:paraId="0360DB76" w14:textId="77777777" w:rsidR="0045583E" w:rsidRPr="0078502C" w:rsidRDefault="0045583E" w:rsidP="001C7257">
      <w:pPr>
        <w:pStyle w:val="af8"/>
        <w:numPr>
          <w:ilvl w:val="0"/>
          <w:numId w:val="24"/>
        </w:numPr>
        <w:tabs>
          <w:tab w:val="num" w:pos="1800"/>
        </w:tabs>
        <w:spacing w:line="360" w:lineRule="auto"/>
        <w:ind w:left="1066" w:hanging="357"/>
        <w:jc w:val="both"/>
      </w:pPr>
      <w:r w:rsidRPr="0078502C">
        <w:t>деятельность компаний, являющихся настоящим</w:t>
      </w:r>
      <w:r w:rsidR="0049417C" w:rsidRPr="0078502C">
        <w:t>и и потенциальными конкурентами</w:t>
      </w:r>
    </w:p>
    <w:p w14:paraId="35CFF76A" w14:textId="77777777" w:rsidR="0045583E" w:rsidRPr="0078502C" w:rsidRDefault="0045583E" w:rsidP="00FA5DE8">
      <w:pPr>
        <w:ind w:firstLine="360"/>
        <w:jc w:val="both"/>
      </w:pPr>
      <w:r w:rsidRPr="0078502C">
        <w:t>Основными приоритетами Общества в 20</w:t>
      </w:r>
      <w:r w:rsidR="002E3518" w:rsidRPr="0078502C">
        <w:t>20</w:t>
      </w:r>
      <w:r w:rsidRPr="0078502C">
        <w:t xml:space="preserve"> г. являются:</w:t>
      </w:r>
    </w:p>
    <w:p w14:paraId="0653642B" w14:textId="77777777" w:rsidR="0049417C" w:rsidRPr="0078502C" w:rsidRDefault="0049417C" w:rsidP="001C7257">
      <w:pPr>
        <w:pStyle w:val="af8"/>
        <w:numPr>
          <w:ilvl w:val="0"/>
          <w:numId w:val="25"/>
        </w:numPr>
        <w:spacing w:line="360" w:lineRule="auto"/>
        <w:ind w:left="1066" w:hanging="357"/>
        <w:jc w:val="both"/>
      </w:pPr>
      <w:r w:rsidRPr="0078502C">
        <w:t>а</w:t>
      </w:r>
      <w:r w:rsidR="0045583E" w:rsidRPr="0078502C">
        <w:t xml:space="preserve">ктивная работа в сегменте </w:t>
      </w:r>
      <w:r w:rsidR="0045583E" w:rsidRPr="0078502C">
        <w:rPr>
          <w:lang w:val="en-US"/>
        </w:rPr>
        <w:t>B</w:t>
      </w:r>
      <w:r w:rsidR="0045583E" w:rsidRPr="0078502C">
        <w:t>2</w:t>
      </w:r>
      <w:r w:rsidR="0045583E" w:rsidRPr="0078502C">
        <w:rPr>
          <w:lang w:val="en-US"/>
        </w:rPr>
        <w:t>B</w:t>
      </w:r>
      <w:r w:rsidR="0045583E" w:rsidRPr="0078502C">
        <w:t>, разработка и развитие новых сервисов, развитие сотрудничества с бизнес-центрами, повышение лояльности существую</w:t>
      </w:r>
      <w:r w:rsidRPr="0078502C">
        <w:t>щих клиентов – юридических лиц</w:t>
      </w:r>
    </w:p>
    <w:p w14:paraId="4836841C" w14:textId="77777777" w:rsidR="0049417C" w:rsidRPr="0078502C" w:rsidRDefault="0049417C" w:rsidP="001C7257">
      <w:pPr>
        <w:pStyle w:val="af8"/>
        <w:numPr>
          <w:ilvl w:val="0"/>
          <w:numId w:val="25"/>
        </w:numPr>
        <w:spacing w:line="360" w:lineRule="auto"/>
        <w:ind w:left="1066" w:hanging="357"/>
        <w:jc w:val="both"/>
      </w:pPr>
      <w:r w:rsidRPr="0078502C">
        <w:t>р</w:t>
      </w:r>
      <w:r w:rsidR="0045583E" w:rsidRPr="0078502C">
        <w:t>азвитие услуг телеграфии: увеличение количества каналов продаж услуг телеграфии, автоматизация процессов и др.</w:t>
      </w:r>
    </w:p>
    <w:p w14:paraId="6E7712BE" w14:textId="77777777" w:rsidR="0049417C" w:rsidRPr="0078502C" w:rsidRDefault="0049417C" w:rsidP="001C7257">
      <w:pPr>
        <w:pStyle w:val="af8"/>
        <w:numPr>
          <w:ilvl w:val="0"/>
          <w:numId w:val="25"/>
        </w:numPr>
        <w:spacing w:line="360" w:lineRule="auto"/>
        <w:ind w:left="1066" w:hanging="357"/>
        <w:jc w:val="both"/>
      </w:pPr>
      <w:r w:rsidRPr="0078502C">
        <w:t>у</w:t>
      </w:r>
      <w:r w:rsidR="0045583E" w:rsidRPr="0078502C">
        <w:t xml:space="preserve">держание клиентской базы на сегменте </w:t>
      </w:r>
      <w:r w:rsidR="0045583E" w:rsidRPr="0078502C">
        <w:rPr>
          <w:lang w:val="en-US"/>
        </w:rPr>
        <w:t>B</w:t>
      </w:r>
      <w:r w:rsidR="0045583E" w:rsidRPr="0078502C">
        <w:t>2</w:t>
      </w:r>
      <w:r w:rsidR="0045583E" w:rsidRPr="0078502C">
        <w:rPr>
          <w:lang w:val="en-US"/>
        </w:rPr>
        <w:t>C</w:t>
      </w:r>
      <w:r w:rsidR="0045583E" w:rsidRPr="0078502C">
        <w:t>, проведение комплексных мероприятий по борьбе с оттоком</w:t>
      </w:r>
    </w:p>
    <w:p w14:paraId="6916E46E" w14:textId="77777777" w:rsidR="0045583E" w:rsidRPr="0078502C" w:rsidRDefault="0049417C" w:rsidP="001C7257">
      <w:pPr>
        <w:pStyle w:val="af8"/>
        <w:numPr>
          <w:ilvl w:val="0"/>
          <w:numId w:val="25"/>
        </w:numPr>
        <w:spacing w:line="360" w:lineRule="auto"/>
        <w:ind w:left="1066" w:hanging="357"/>
        <w:jc w:val="both"/>
      </w:pPr>
      <w:r w:rsidRPr="0078502C">
        <w:lastRenderedPageBreak/>
        <w:t>п</w:t>
      </w:r>
      <w:r w:rsidR="0045583E" w:rsidRPr="0078502C">
        <w:t>овышение надежности сети для улучшения качества у</w:t>
      </w:r>
      <w:r w:rsidRPr="0078502C">
        <w:t>слуг, предоставляемых абонентам</w:t>
      </w:r>
    </w:p>
    <w:p w14:paraId="2E462EE6" w14:textId="77777777" w:rsidR="0045583E" w:rsidRPr="0078502C" w:rsidRDefault="0045583E" w:rsidP="0045583E"/>
    <w:p w14:paraId="5581E659" w14:textId="77777777" w:rsidR="0045583E" w:rsidRPr="0078502C" w:rsidRDefault="0045583E" w:rsidP="001C7257">
      <w:pPr>
        <w:numPr>
          <w:ilvl w:val="0"/>
          <w:numId w:val="6"/>
        </w:numPr>
        <w:spacing w:line="360" w:lineRule="auto"/>
        <w:jc w:val="both"/>
        <w:rPr>
          <w:b/>
        </w:rPr>
      </w:pPr>
      <w:r w:rsidRPr="0078502C">
        <w:rPr>
          <w:b/>
        </w:rPr>
        <w:t>Отчет Совета директоров о результатах развития Общества по приоритетным направлениям в 201</w:t>
      </w:r>
      <w:r w:rsidR="005C7324" w:rsidRPr="0078502C">
        <w:rPr>
          <w:b/>
        </w:rPr>
        <w:t>9</w:t>
      </w:r>
      <w:r w:rsidRPr="0078502C">
        <w:rPr>
          <w:b/>
        </w:rPr>
        <w:t xml:space="preserve"> году</w:t>
      </w:r>
    </w:p>
    <w:p w14:paraId="736ED865" w14:textId="77777777" w:rsidR="005C7324" w:rsidRPr="0078502C" w:rsidRDefault="005C7324" w:rsidP="005C7324">
      <w:pPr>
        <w:jc w:val="center"/>
        <w:rPr>
          <w:b/>
        </w:rPr>
      </w:pPr>
      <w:r w:rsidRPr="0078502C">
        <w:rPr>
          <w:b/>
        </w:rPr>
        <w:t>3. 1.  Финансово-экономические показатели за 2017-2019 гг.</w:t>
      </w:r>
    </w:p>
    <w:p w14:paraId="7E708264" w14:textId="77777777" w:rsidR="005C7324" w:rsidRPr="0078502C" w:rsidRDefault="005C7324" w:rsidP="005C7324">
      <w:pPr>
        <w:rPr>
          <w:b/>
        </w:rPr>
      </w:pPr>
    </w:p>
    <w:p w14:paraId="3D471F27" w14:textId="77777777" w:rsidR="005C7324" w:rsidRPr="0078502C" w:rsidRDefault="005C7324" w:rsidP="005C7324">
      <w:pPr>
        <w:rPr>
          <w:b/>
        </w:rPr>
      </w:pPr>
      <w:r w:rsidRPr="0078502C">
        <w:rPr>
          <w:b/>
        </w:rPr>
        <w:t xml:space="preserve">        3.1.1. Показатели финансовых результатов.  </w:t>
      </w:r>
    </w:p>
    <w:tbl>
      <w:tblPr>
        <w:tblW w:w="8840" w:type="dxa"/>
        <w:tblInd w:w="93" w:type="dxa"/>
        <w:tblLook w:val="04A0" w:firstRow="1" w:lastRow="0" w:firstColumn="1" w:lastColumn="0" w:noHBand="0" w:noVBand="1"/>
      </w:tblPr>
      <w:tblGrid>
        <w:gridCol w:w="2360"/>
        <w:gridCol w:w="1122"/>
        <w:gridCol w:w="1354"/>
        <w:gridCol w:w="1276"/>
        <w:gridCol w:w="1368"/>
        <w:gridCol w:w="1360"/>
      </w:tblGrid>
      <w:tr w:rsidR="005C7324" w:rsidRPr="0078502C" w14:paraId="77AA97A3" w14:textId="77777777" w:rsidTr="00DB721B">
        <w:trPr>
          <w:trHeight w:val="930"/>
        </w:trPr>
        <w:tc>
          <w:tcPr>
            <w:tcW w:w="8840" w:type="dxa"/>
            <w:gridSpan w:val="6"/>
            <w:tcBorders>
              <w:bottom w:val="single" w:sz="8" w:space="0" w:color="000000"/>
            </w:tcBorders>
            <w:shd w:val="clear" w:color="auto" w:fill="auto"/>
            <w:vAlign w:val="center"/>
          </w:tcPr>
          <w:p w14:paraId="6C82F980" w14:textId="77777777" w:rsidR="005C7324" w:rsidRPr="0078502C" w:rsidRDefault="005C7324" w:rsidP="002D4390">
            <w:pPr>
              <w:jc w:val="center"/>
              <w:rPr>
                <w:b/>
                <w:bCs/>
                <w:color w:val="000000"/>
              </w:rPr>
            </w:pPr>
            <w:r w:rsidRPr="0078502C">
              <w:rPr>
                <w:b/>
                <w:bCs/>
                <w:color w:val="000000"/>
              </w:rPr>
              <w:t xml:space="preserve">Таблица </w:t>
            </w:r>
            <w:r w:rsidR="002D4390" w:rsidRPr="0078502C">
              <w:rPr>
                <w:b/>
                <w:bCs/>
                <w:color w:val="000000"/>
              </w:rPr>
              <w:t>2</w:t>
            </w:r>
            <w:r w:rsidRPr="0078502C">
              <w:rPr>
                <w:b/>
                <w:bCs/>
                <w:color w:val="000000"/>
              </w:rPr>
              <w:t>. Показатели финансовых результатов за 2017-2019 гг.</w:t>
            </w:r>
          </w:p>
        </w:tc>
      </w:tr>
      <w:tr w:rsidR="005C7324" w:rsidRPr="0078502C" w14:paraId="0B2829D8" w14:textId="77777777" w:rsidTr="00DB721B">
        <w:trPr>
          <w:trHeight w:val="930"/>
        </w:trPr>
        <w:tc>
          <w:tcPr>
            <w:tcW w:w="23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6883708" w14:textId="77777777" w:rsidR="005C7324" w:rsidRPr="0078502C" w:rsidRDefault="005C7324" w:rsidP="00DB721B">
            <w:pPr>
              <w:jc w:val="center"/>
              <w:rPr>
                <w:b/>
                <w:bCs/>
                <w:color w:val="000000"/>
              </w:rPr>
            </w:pPr>
            <w:r w:rsidRPr="0078502C">
              <w:rPr>
                <w:b/>
                <w:bCs/>
                <w:color w:val="000000"/>
              </w:rPr>
              <w:t>Наименование статей</w:t>
            </w:r>
          </w:p>
        </w:tc>
        <w:tc>
          <w:tcPr>
            <w:tcW w:w="112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2B420A0" w14:textId="77777777" w:rsidR="005C7324" w:rsidRPr="0078502C" w:rsidRDefault="005C7324" w:rsidP="00DB721B">
            <w:pPr>
              <w:jc w:val="center"/>
              <w:rPr>
                <w:b/>
                <w:bCs/>
                <w:color w:val="000000"/>
              </w:rPr>
            </w:pPr>
            <w:r w:rsidRPr="0078502C">
              <w:rPr>
                <w:b/>
                <w:bCs/>
                <w:color w:val="000000"/>
              </w:rPr>
              <w:t>Ед. измер.</w:t>
            </w:r>
          </w:p>
        </w:tc>
        <w:tc>
          <w:tcPr>
            <w:tcW w:w="135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3545120" w14:textId="77777777" w:rsidR="005C7324" w:rsidRPr="0078502C" w:rsidRDefault="005C7324" w:rsidP="00DB721B">
            <w:pPr>
              <w:jc w:val="center"/>
              <w:rPr>
                <w:b/>
                <w:bCs/>
                <w:color w:val="000000"/>
              </w:rPr>
            </w:pPr>
            <w:r w:rsidRPr="0078502C">
              <w:rPr>
                <w:b/>
                <w:bCs/>
                <w:color w:val="000000"/>
              </w:rPr>
              <w:t>2019 г</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4B8F889" w14:textId="77777777" w:rsidR="005C7324" w:rsidRPr="0078502C" w:rsidRDefault="005C7324" w:rsidP="00DB721B">
            <w:pPr>
              <w:jc w:val="center"/>
              <w:rPr>
                <w:b/>
                <w:bCs/>
                <w:color w:val="000000"/>
              </w:rPr>
            </w:pPr>
            <w:r w:rsidRPr="0078502C">
              <w:rPr>
                <w:b/>
                <w:bCs/>
                <w:color w:val="000000"/>
              </w:rPr>
              <w:t>2018 г</w:t>
            </w:r>
          </w:p>
        </w:tc>
        <w:tc>
          <w:tcPr>
            <w:tcW w:w="136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7239DA5" w14:textId="77777777" w:rsidR="005C7324" w:rsidRPr="0078502C" w:rsidRDefault="005C7324" w:rsidP="00DB721B">
            <w:pPr>
              <w:jc w:val="center"/>
              <w:rPr>
                <w:b/>
                <w:bCs/>
                <w:color w:val="000000"/>
              </w:rPr>
            </w:pPr>
            <w:r w:rsidRPr="0078502C">
              <w:rPr>
                <w:b/>
                <w:bCs/>
                <w:color w:val="000000"/>
              </w:rPr>
              <w:t>2017 г</w:t>
            </w:r>
          </w:p>
        </w:tc>
        <w:tc>
          <w:tcPr>
            <w:tcW w:w="13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C63C924" w14:textId="77777777" w:rsidR="005C7324" w:rsidRPr="0078502C" w:rsidRDefault="005C7324" w:rsidP="00DB721B">
            <w:pPr>
              <w:jc w:val="center"/>
              <w:rPr>
                <w:b/>
                <w:bCs/>
                <w:color w:val="000000"/>
                <w:lang w:val="en-US"/>
              </w:rPr>
            </w:pPr>
            <w:r w:rsidRPr="0078502C">
              <w:rPr>
                <w:b/>
                <w:bCs/>
                <w:color w:val="000000"/>
              </w:rPr>
              <w:t>Темп прироста 2019/2018</w:t>
            </w:r>
            <w:r w:rsidRPr="0078502C">
              <w:rPr>
                <w:b/>
                <w:bCs/>
                <w:color w:val="000000"/>
                <w:lang w:val="en-US"/>
              </w:rPr>
              <w:t xml:space="preserve"> %</w:t>
            </w:r>
          </w:p>
        </w:tc>
      </w:tr>
      <w:tr w:rsidR="005C7324" w:rsidRPr="0078502C" w14:paraId="40643372" w14:textId="77777777" w:rsidTr="00DB721B">
        <w:trPr>
          <w:trHeight w:val="517"/>
        </w:trPr>
        <w:tc>
          <w:tcPr>
            <w:tcW w:w="2360" w:type="dxa"/>
            <w:vMerge/>
            <w:tcBorders>
              <w:top w:val="single" w:sz="8" w:space="0" w:color="auto"/>
              <w:left w:val="single" w:sz="8" w:space="0" w:color="auto"/>
              <w:bottom w:val="single" w:sz="8" w:space="0" w:color="000000"/>
              <w:right w:val="single" w:sz="8" w:space="0" w:color="auto"/>
            </w:tcBorders>
            <w:vAlign w:val="center"/>
            <w:hideMark/>
          </w:tcPr>
          <w:p w14:paraId="1EDA0D0D" w14:textId="77777777" w:rsidR="005C7324" w:rsidRPr="0078502C" w:rsidRDefault="005C7324" w:rsidP="00DB721B">
            <w:pPr>
              <w:rPr>
                <w:b/>
                <w:bCs/>
                <w:color w:val="000000"/>
              </w:rPr>
            </w:pPr>
          </w:p>
        </w:tc>
        <w:tc>
          <w:tcPr>
            <w:tcW w:w="1122" w:type="dxa"/>
            <w:vMerge/>
            <w:tcBorders>
              <w:top w:val="single" w:sz="8" w:space="0" w:color="auto"/>
              <w:left w:val="single" w:sz="8" w:space="0" w:color="auto"/>
              <w:bottom w:val="single" w:sz="8" w:space="0" w:color="000000"/>
              <w:right w:val="single" w:sz="8" w:space="0" w:color="auto"/>
            </w:tcBorders>
            <w:vAlign w:val="center"/>
            <w:hideMark/>
          </w:tcPr>
          <w:p w14:paraId="2E336D70" w14:textId="77777777" w:rsidR="005C7324" w:rsidRPr="0078502C" w:rsidRDefault="005C7324" w:rsidP="00DB721B">
            <w:pPr>
              <w:rPr>
                <w:b/>
                <w:bCs/>
                <w:color w:val="000000"/>
              </w:rPr>
            </w:pPr>
          </w:p>
        </w:tc>
        <w:tc>
          <w:tcPr>
            <w:tcW w:w="1354" w:type="dxa"/>
            <w:vMerge/>
            <w:tcBorders>
              <w:top w:val="single" w:sz="8" w:space="0" w:color="auto"/>
              <w:left w:val="single" w:sz="8" w:space="0" w:color="auto"/>
              <w:bottom w:val="single" w:sz="8" w:space="0" w:color="000000"/>
              <w:right w:val="single" w:sz="8" w:space="0" w:color="auto"/>
            </w:tcBorders>
            <w:vAlign w:val="center"/>
            <w:hideMark/>
          </w:tcPr>
          <w:p w14:paraId="05FA20A2" w14:textId="77777777" w:rsidR="005C7324" w:rsidRPr="0078502C" w:rsidRDefault="005C7324" w:rsidP="00DB721B">
            <w:pPr>
              <w:rPr>
                <w:b/>
                <w:bCs/>
                <w:color w:val="000000"/>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67C28A24" w14:textId="77777777" w:rsidR="005C7324" w:rsidRPr="0078502C" w:rsidRDefault="005C7324" w:rsidP="00DB721B">
            <w:pPr>
              <w:rPr>
                <w:b/>
                <w:bCs/>
                <w:color w:val="000000"/>
              </w:rPr>
            </w:pPr>
          </w:p>
        </w:tc>
        <w:tc>
          <w:tcPr>
            <w:tcW w:w="1368" w:type="dxa"/>
            <w:vMerge/>
            <w:tcBorders>
              <w:top w:val="single" w:sz="8" w:space="0" w:color="auto"/>
              <w:left w:val="single" w:sz="8" w:space="0" w:color="auto"/>
              <w:bottom w:val="single" w:sz="8" w:space="0" w:color="000000"/>
              <w:right w:val="single" w:sz="8" w:space="0" w:color="auto"/>
            </w:tcBorders>
            <w:vAlign w:val="center"/>
            <w:hideMark/>
          </w:tcPr>
          <w:p w14:paraId="2D3A7620" w14:textId="77777777" w:rsidR="005C7324" w:rsidRPr="0078502C" w:rsidRDefault="005C7324" w:rsidP="00DB721B">
            <w:pPr>
              <w:rPr>
                <w:b/>
                <w:bCs/>
                <w:color w:val="000000"/>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14:paraId="36D26472" w14:textId="77777777" w:rsidR="005C7324" w:rsidRPr="0078502C" w:rsidRDefault="005C7324" w:rsidP="00DB721B">
            <w:pPr>
              <w:rPr>
                <w:b/>
                <w:bCs/>
                <w:color w:val="000000"/>
              </w:rPr>
            </w:pPr>
          </w:p>
        </w:tc>
      </w:tr>
      <w:tr w:rsidR="005C7324" w:rsidRPr="0078502C" w14:paraId="41CB8A2B" w14:textId="77777777" w:rsidTr="00DB721B">
        <w:trPr>
          <w:trHeight w:val="30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5F166192" w14:textId="77777777" w:rsidR="005C7324" w:rsidRPr="0078502C" w:rsidRDefault="005C7324" w:rsidP="00DB721B">
            <w:pPr>
              <w:rPr>
                <w:b/>
                <w:bCs/>
                <w:color w:val="000000"/>
              </w:rPr>
            </w:pPr>
            <w:r w:rsidRPr="0078502C">
              <w:rPr>
                <w:b/>
                <w:bCs/>
                <w:color w:val="000000"/>
              </w:rPr>
              <w:t>Выручка</w:t>
            </w:r>
          </w:p>
        </w:tc>
        <w:tc>
          <w:tcPr>
            <w:tcW w:w="1122" w:type="dxa"/>
            <w:vMerge w:val="restart"/>
            <w:tcBorders>
              <w:top w:val="nil"/>
              <w:left w:val="single" w:sz="8" w:space="0" w:color="auto"/>
              <w:bottom w:val="single" w:sz="8" w:space="0" w:color="000000"/>
              <w:right w:val="single" w:sz="8" w:space="0" w:color="auto"/>
            </w:tcBorders>
            <w:shd w:val="clear" w:color="auto" w:fill="auto"/>
            <w:vAlign w:val="center"/>
            <w:hideMark/>
          </w:tcPr>
          <w:p w14:paraId="78AA10FA" w14:textId="77777777" w:rsidR="005C7324" w:rsidRPr="0078502C" w:rsidRDefault="005C7324" w:rsidP="00DB721B">
            <w:pPr>
              <w:jc w:val="right"/>
              <w:rPr>
                <w:b/>
                <w:color w:val="000000"/>
              </w:rPr>
            </w:pPr>
            <w:r w:rsidRPr="0078502C">
              <w:rPr>
                <w:b/>
                <w:color w:val="000000"/>
              </w:rPr>
              <w:t>тыс.руб.</w:t>
            </w:r>
          </w:p>
        </w:tc>
        <w:tc>
          <w:tcPr>
            <w:tcW w:w="1354" w:type="dxa"/>
            <w:vMerge w:val="restart"/>
            <w:tcBorders>
              <w:top w:val="nil"/>
              <w:left w:val="single" w:sz="8" w:space="0" w:color="auto"/>
              <w:bottom w:val="single" w:sz="8" w:space="0" w:color="000000"/>
              <w:right w:val="single" w:sz="8" w:space="0" w:color="auto"/>
            </w:tcBorders>
            <w:shd w:val="clear" w:color="auto" w:fill="auto"/>
            <w:vAlign w:val="center"/>
            <w:hideMark/>
          </w:tcPr>
          <w:p w14:paraId="2F5A3916" w14:textId="77777777" w:rsidR="005C7324" w:rsidRPr="0078502C" w:rsidRDefault="005C7324" w:rsidP="00DB721B">
            <w:pPr>
              <w:jc w:val="right"/>
              <w:rPr>
                <w:b/>
                <w:color w:val="000000"/>
                <w:sz w:val="22"/>
                <w:szCs w:val="22"/>
              </w:rPr>
            </w:pPr>
            <w:r w:rsidRPr="0078502C">
              <w:rPr>
                <w:b/>
                <w:color w:val="000000"/>
                <w:sz w:val="22"/>
                <w:szCs w:val="22"/>
              </w:rPr>
              <w:t>2 090 997</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334CDAFB" w14:textId="77777777" w:rsidR="005C7324" w:rsidRPr="0078502C" w:rsidRDefault="005C7324" w:rsidP="00DB721B">
            <w:pPr>
              <w:jc w:val="right"/>
              <w:rPr>
                <w:b/>
                <w:color w:val="000000"/>
                <w:sz w:val="22"/>
                <w:szCs w:val="22"/>
              </w:rPr>
            </w:pPr>
            <w:r w:rsidRPr="0078502C">
              <w:rPr>
                <w:b/>
                <w:color w:val="000000"/>
                <w:sz w:val="22"/>
                <w:szCs w:val="22"/>
              </w:rPr>
              <w:t>2 459 184</w:t>
            </w:r>
          </w:p>
        </w:tc>
        <w:tc>
          <w:tcPr>
            <w:tcW w:w="1368" w:type="dxa"/>
            <w:vMerge w:val="restart"/>
            <w:tcBorders>
              <w:top w:val="nil"/>
              <w:left w:val="single" w:sz="8" w:space="0" w:color="auto"/>
              <w:bottom w:val="single" w:sz="8" w:space="0" w:color="000000"/>
              <w:right w:val="single" w:sz="8" w:space="0" w:color="auto"/>
            </w:tcBorders>
            <w:shd w:val="clear" w:color="auto" w:fill="auto"/>
            <w:vAlign w:val="center"/>
            <w:hideMark/>
          </w:tcPr>
          <w:p w14:paraId="2679AECB" w14:textId="77777777" w:rsidR="005C7324" w:rsidRPr="0078502C" w:rsidRDefault="005C7324" w:rsidP="00DB721B">
            <w:pPr>
              <w:jc w:val="right"/>
              <w:rPr>
                <w:b/>
                <w:color w:val="000000"/>
                <w:sz w:val="22"/>
                <w:szCs w:val="22"/>
              </w:rPr>
            </w:pPr>
            <w:r w:rsidRPr="0078502C">
              <w:rPr>
                <w:b/>
                <w:color w:val="000000"/>
                <w:sz w:val="22"/>
                <w:szCs w:val="22"/>
              </w:rPr>
              <w:t>2 745 255</w:t>
            </w:r>
          </w:p>
        </w:tc>
        <w:tc>
          <w:tcPr>
            <w:tcW w:w="1360" w:type="dxa"/>
            <w:vMerge w:val="restart"/>
            <w:tcBorders>
              <w:top w:val="nil"/>
              <w:left w:val="single" w:sz="8" w:space="0" w:color="auto"/>
              <w:bottom w:val="single" w:sz="8" w:space="0" w:color="000000"/>
              <w:right w:val="single" w:sz="8" w:space="0" w:color="auto"/>
            </w:tcBorders>
            <w:shd w:val="clear" w:color="auto" w:fill="auto"/>
            <w:noWrap/>
            <w:vAlign w:val="center"/>
          </w:tcPr>
          <w:p w14:paraId="253372E5" w14:textId="77777777" w:rsidR="005C7324" w:rsidRPr="0078502C" w:rsidRDefault="005C7324" w:rsidP="00DB721B">
            <w:pPr>
              <w:jc w:val="right"/>
              <w:rPr>
                <w:b/>
                <w:color w:val="000000"/>
                <w:sz w:val="22"/>
                <w:szCs w:val="22"/>
              </w:rPr>
            </w:pPr>
            <w:r w:rsidRPr="0078502C">
              <w:rPr>
                <w:b/>
                <w:color w:val="000000"/>
                <w:sz w:val="22"/>
                <w:szCs w:val="22"/>
              </w:rPr>
              <w:t>-15,0</w:t>
            </w:r>
          </w:p>
        </w:tc>
      </w:tr>
      <w:tr w:rsidR="005C7324" w:rsidRPr="0078502C" w14:paraId="5E326582" w14:textId="77777777" w:rsidTr="00DB721B">
        <w:trPr>
          <w:trHeight w:val="517"/>
        </w:trPr>
        <w:tc>
          <w:tcPr>
            <w:tcW w:w="2360" w:type="dxa"/>
            <w:vMerge/>
            <w:tcBorders>
              <w:top w:val="nil"/>
              <w:left w:val="single" w:sz="8" w:space="0" w:color="auto"/>
              <w:bottom w:val="single" w:sz="8" w:space="0" w:color="000000"/>
              <w:right w:val="single" w:sz="8" w:space="0" w:color="auto"/>
            </w:tcBorders>
            <w:vAlign w:val="center"/>
            <w:hideMark/>
          </w:tcPr>
          <w:p w14:paraId="38805855" w14:textId="77777777" w:rsidR="005C7324" w:rsidRPr="0078502C" w:rsidRDefault="005C7324" w:rsidP="00DB721B">
            <w:pPr>
              <w:rPr>
                <w:b/>
                <w:bCs/>
                <w:color w:val="000000"/>
              </w:rPr>
            </w:pPr>
          </w:p>
        </w:tc>
        <w:tc>
          <w:tcPr>
            <w:tcW w:w="1122" w:type="dxa"/>
            <w:vMerge/>
            <w:tcBorders>
              <w:top w:val="nil"/>
              <w:left w:val="single" w:sz="8" w:space="0" w:color="auto"/>
              <w:bottom w:val="single" w:sz="8" w:space="0" w:color="000000"/>
              <w:right w:val="single" w:sz="8" w:space="0" w:color="auto"/>
            </w:tcBorders>
            <w:vAlign w:val="center"/>
            <w:hideMark/>
          </w:tcPr>
          <w:p w14:paraId="2EC97E03" w14:textId="77777777" w:rsidR="005C7324" w:rsidRPr="0078502C" w:rsidRDefault="005C7324" w:rsidP="00DB721B">
            <w:pPr>
              <w:jc w:val="right"/>
              <w:rPr>
                <w:color w:val="000000"/>
              </w:rPr>
            </w:pPr>
          </w:p>
        </w:tc>
        <w:tc>
          <w:tcPr>
            <w:tcW w:w="1354" w:type="dxa"/>
            <w:vMerge/>
            <w:tcBorders>
              <w:top w:val="nil"/>
              <w:left w:val="single" w:sz="8" w:space="0" w:color="auto"/>
              <w:bottom w:val="single" w:sz="8" w:space="0" w:color="000000"/>
              <w:right w:val="single" w:sz="8" w:space="0" w:color="auto"/>
            </w:tcBorders>
            <w:vAlign w:val="center"/>
            <w:hideMark/>
          </w:tcPr>
          <w:p w14:paraId="02F3F75C" w14:textId="77777777" w:rsidR="005C7324" w:rsidRPr="0078502C" w:rsidRDefault="005C7324" w:rsidP="00DB721B">
            <w:pPr>
              <w:jc w:val="right"/>
              <w:rPr>
                <w:b/>
                <w:color w:val="000000"/>
                <w:sz w:val="22"/>
                <w:szCs w:val="22"/>
              </w:rPr>
            </w:pPr>
          </w:p>
        </w:tc>
        <w:tc>
          <w:tcPr>
            <w:tcW w:w="1276" w:type="dxa"/>
            <w:vMerge/>
            <w:tcBorders>
              <w:top w:val="nil"/>
              <w:left w:val="single" w:sz="8" w:space="0" w:color="auto"/>
              <w:bottom w:val="single" w:sz="8" w:space="0" w:color="000000"/>
              <w:right w:val="single" w:sz="8" w:space="0" w:color="auto"/>
            </w:tcBorders>
            <w:vAlign w:val="center"/>
            <w:hideMark/>
          </w:tcPr>
          <w:p w14:paraId="646535B9" w14:textId="77777777" w:rsidR="005C7324" w:rsidRPr="0078502C" w:rsidRDefault="005C7324" w:rsidP="00DB721B">
            <w:pPr>
              <w:jc w:val="right"/>
              <w:rPr>
                <w:color w:val="000000"/>
                <w:sz w:val="22"/>
                <w:szCs w:val="22"/>
              </w:rPr>
            </w:pPr>
          </w:p>
        </w:tc>
        <w:tc>
          <w:tcPr>
            <w:tcW w:w="1368" w:type="dxa"/>
            <w:vMerge/>
            <w:tcBorders>
              <w:top w:val="nil"/>
              <w:left w:val="single" w:sz="8" w:space="0" w:color="auto"/>
              <w:bottom w:val="single" w:sz="8" w:space="0" w:color="000000"/>
              <w:right w:val="single" w:sz="8" w:space="0" w:color="auto"/>
            </w:tcBorders>
            <w:vAlign w:val="center"/>
            <w:hideMark/>
          </w:tcPr>
          <w:p w14:paraId="19CAE7FB" w14:textId="77777777" w:rsidR="005C7324" w:rsidRPr="0078502C" w:rsidRDefault="005C7324" w:rsidP="00DB721B">
            <w:pPr>
              <w:jc w:val="right"/>
              <w:rPr>
                <w:color w:val="000000"/>
                <w:sz w:val="22"/>
                <w:szCs w:val="22"/>
              </w:rPr>
            </w:pPr>
          </w:p>
        </w:tc>
        <w:tc>
          <w:tcPr>
            <w:tcW w:w="1360" w:type="dxa"/>
            <w:vMerge/>
            <w:tcBorders>
              <w:top w:val="nil"/>
              <w:left w:val="single" w:sz="8" w:space="0" w:color="auto"/>
              <w:bottom w:val="single" w:sz="8" w:space="0" w:color="000000"/>
              <w:right w:val="single" w:sz="8" w:space="0" w:color="auto"/>
            </w:tcBorders>
            <w:vAlign w:val="center"/>
          </w:tcPr>
          <w:p w14:paraId="183256A3" w14:textId="77777777" w:rsidR="005C7324" w:rsidRPr="0078502C" w:rsidRDefault="005C7324" w:rsidP="00DB721B">
            <w:pPr>
              <w:jc w:val="right"/>
              <w:rPr>
                <w:color w:val="000000"/>
                <w:sz w:val="22"/>
                <w:szCs w:val="22"/>
              </w:rPr>
            </w:pPr>
          </w:p>
        </w:tc>
      </w:tr>
      <w:tr w:rsidR="005C7324" w:rsidRPr="0078502C" w14:paraId="7F5FE8CB" w14:textId="77777777" w:rsidTr="00DB721B">
        <w:trPr>
          <w:trHeight w:val="1500"/>
        </w:trPr>
        <w:tc>
          <w:tcPr>
            <w:tcW w:w="2360" w:type="dxa"/>
            <w:tcBorders>
              <w:top w:val="nil"/>
              <w:left w:val="single" w:sz="8" w:space="0" w:color="auto"/>
              <w:bottom w:val="single" w:sz="4" w:space="0" w:color="auto"/>
              <w:right w:val="single" w:sz="8" w:space="0" w:color="auto"/>
            </w:tcBorders>
            <w:shd w:val="clear" w:color="auto" w:fill="auto"/>
            <w:vAlign w:val="center"/>
            <w:hideMark/>
          </w:tcPr>
          <w:p w14:paraId="4E6D1234" w14:textId="77777777" w:rsidR="005C7324" w:rsidRPr="0078502C" w:rsidRDefault="005C7324" w:rsidP="00DB721B">
            <w:pPr>
              <w:rPr>
                <w:color w:val="000000"/>
              </w:rPr>
            </w:pPr>
            <w:r w:rsidRPr="0078502C">
              <w:rPr>
                <w:color w:val="000000"/>
              </w:rPr>
              <w:t>Расходы по обычным видам деятельности (без учета амортизации)</w:t>
            </w:r>
          </w:p>
        </w:tc>
        <w:tc>
          <w:tcPr>
            <w:tcW w:w="1122" w:type="dxa"/>
            <w:tcBorders>
              <w:top w:val="nil"/>
              <w:left w:val="nil"/>
              <w:bottom w:val="single" w:sz="4" w:space="0" w:color="auto"/>
              <w:right w:val="single" w:sz="8" w:space="0" w:color="auto"/>
            </w:tcBorders>
            <w:shd w:val="clear" w:color="auto" w:fill="auto"/>
            <w:vAlign w:val="center"/>
            <w:hideMark/>
          </w:tcPr>
          <w:p w14:paraId="496036E6" w14:textId="77777777" w:rsidR="005C7324" w:rsidRPr="0078502C" w:rsidRDefault="005C7324" w:rsidP="00DB721B">
            <w:pPr>
              <w:jc w:val="right"/>
              <w:rPr>
                <w:color w:val="000000"/>
              </w:rPr>
            </w:pPr>
            <w:r w:rsidRPr="0078502C">
              <w:rPr>
                <w:color w:val="000000"/>
              </w:rPr>
              <w:t>тыс.руб.</w:t>
            </w:r>
          </w:p>
        </w:tc>
        <w:tc>
          <w:tcPr>
            <w:tcW w:w="1354" w:type="dxa"/>
            <w:tcBorders>
              <w:top w:val="nil"/>
              <w:left w:val="nil"/>
              <w:bottom w:val="single" w:sz="4" w:space="0" w:color="auto"/>
              <w:right w:val="single" w:sz="8" w:space="0" w:color="auto"/>
            </w:tcBorders>
            <w:shd w:val="clear" w:color="auto" w:fill="auto"/>
            <w:vAlign w:val="center"/>
          </w:tcPr>
          <w:p w14:paraId="0B26DF83" w14:textId="77777777" w:rsidR="005C7324" w:rsidRPr="0078502C" w:rsidRDefault="005C7324" w:rsidP="00DB721B">
            <w:pPr>
              <w:jc w:val="right"/>
              <w:rPr>
                <w:color w:val="000000"/>
                <w:sz w:val="22"/>
                <w:szCs w:val="22"/>
              </w:rPr>
            </w:pPr>
            <w:r w:rsidRPr="0078502C">
              <w:rPr>
                <w:color w:val="000000"/>
                <w:sz w:val="22"/>
                <w:szCs w:val="22"/>
              </w:rPr>
              <w:t>1 714 375</w:t>
            </w:r>
          </w:p>
        </w:tc>
        <w:tc>
          <w:tcPr>
            <w:tcW w:w="1276" w:type="dxa"/>
            <w:tcBorders>
              <w:top w:val="nil"/>
              <w:left w:val="nil"/>
              <w:bottom w:val="single" w:sz="4" w:space="0" w:color="auto"/>
              <w:right w:val="single" w:sz="8" w:space="0" w:color="auto"/>
            </w:tcBorders>
            <w:shd w:val="clear" w:color="auto" w:fill="auto"/>
            <w:vAlign w:val="center"/>
            <w:hideMark/>
          </w:tcPr>
          <w:p w14:paraId="6D5962C7" w14:textId="77777777" w:rsidR="005C7324" w:rsidRPr="0078502C" w:rsidRDefault="005C7324" w:rsidP="00DB721B">
            <w:pPr>
              <w:jc w:val="right"/>
              <w:rPr>
                <w:color w:val="000000"/>
                <w:sz w:val="22"/>
                <w:szCs w:val="22"/>
              </w:rPr>
            </w:pPr>
            <w:r w:rsidRPr="0078502C">
              <w:rPr>
                <w:color w:val="000000"/>
                <w:sz w:val="22"/>
                <w:szCs w:val="22"/>
              </w:rPr>
              <w:t>2 007 361</w:t>
            </w:r>
          </w:p>
        </w:tc>
        <w:tc>
          <w:tcPr>
            <w:tcW w:w="1368" w:type="dxa"/>
            <w:tcBorders>
              <w:top w:val="nil"/>
              <w:left w:val="nil"/>
              <w:bottom w:val="single" w:sz="4" w:space="0" w:color="auto"/>
              <w:right w:val="single" w:sz="8" w:space="0" w:color="auto"/>
            </w:tcBorders>
            <w:shd w:val="clear" w:color="auto" w:fill="auto"/>
            <w:vAlign w:val="center"/>
            <w:hideMark/>
          </w:tcPr>
          <w:p w14:paraId="192F635B" w14:textId="77777777" w:rsidR="005C7324" w:rsidRPr="0078502C" w:rsidRDefault="005C7324" w:rsidP="00DB721B">
            <w:pPr>
              <w:jc w:val="right"/>
              <w:rPr>
                <w:color w:val="000000"/>
                <w:sz w:val="22"/>
                <w:szCs w:val="22"/>
              </w:rPr>
            </w:pPr>
            <w:r w:rsidRPr="0078502C">
              <w:rPr>
                <w:color w:val="000000"/>
                <w:sz w:val="22"/>
                <w:szCs w:val="22"/>
              </w:rPr>
              <w:t>2 191 270</w:t>
            </w:r>
          </w:p>
        </w:tc>
        <w:tc>
          <w:tcPr>
            <w:tcW w:w="1360" w:type="dxa"/>
            <w:tcBorders>
              <w:top w:val="nil"/>
              <w:left w:val="nil"/>
              <w:bottom w:val="single" w:sz="4" w:space="0" w:color="auto"/>
              <w:right w:val="single" w:sz="8" w:space="0" w:color="auto"/>
            </w:tcBorders>
            <w:shd w:val="clear" w:color="auto" w:fill="auto"/>
            <w:noWrap/>
            <w:vAlign w:val="center"/>
          </w:tcPr>
          <w:p w14:paraId="4A0365A9" w14:textId="77777777" w:rsidR="005C7324" w:rsidRPr="0078502C" w:rsidRDefault="005C7324" w:rsidP="00DB721B">
            <w:pPr>
              <w:jc w:val="right"/>
              <w:rPr>
                <w:color w:val="000000"/>
                <w:sz w:val="22"/>
                <w:szCs w:val="22"/>
              </w:rPr>
            </w:pPr>
            <w:r w:rsidRPr="0078502C">
              <w:rPr>
                <w:color w:val="000000"/>
                <w:sz w:val="22"/>
                <w:szCs w:val="22"/>
              </w:rPr>
              <w:t>-14,6</w:t>
            </w:r>
          </w:p>
        </w:tc>
      </w:tr>
      <w:tr w:rsidR="005C7324" w:rsidRPr="0078502C" w14:paraId="3C6A6D64" w14:textId="77777777" w:rsidTr="00DB721B">
        <w:trPr>
          <w:trHeight w:val="300"/>
        </w:trPr>
        <w:tc>
          <w:tcPr>
            <w:tcW w:w="236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1D72C33C" w14:textId="77777777" w:rsidR="005C7324" w:rsidRPr="0078502C" w:rsidRDefault="005C7324" w:rsidP="00DB721B">
            <w:pPr>
              <w:rPr>
                <w:color w:val="000000"/>
              </w:rPr>
            </w:pPr>
            <w:r w:rsidRPr="0078502C">
              <w:rPr>
                <w:color w:val="000000"/>
              </w:rPr>
              <w:t>OIBDA</w:t>
            </w:r>
          </w:p>
        </w:tc>
        <w:tc>
          <w:tcPr>
            <w:tcW w:w="112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6B8A8A4" w14:textId="77777777" w:rsidR="005C7324" w:rsidRPr="0078502C" w:rsidRDefault="005C7324" w:rsidP="00DB721B">
            <w:pPr>
              <w:jc w:val="right"/>
              <w:rPr>
                <w:color w:val="000000"/>
              </w:rPr>
            </w:pPr>
            <w:r w:rsidRPr="0078502C">
              <w:rPr>
                <w:color w:val="000000"/>
              </w:rPr>
              <w:t>тыс.руб.</w:t>
            </w:r>
          </w:p>
        </w:tc>
        <w:tc>
          <w:tcPr>
            <w:tcW w:w="1354"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052A7F3D" w14:textId="77777777" w:rsidR="005C7324" w:rsidRPr="0078502C" w:rsidRDefault="005C7324" w:rsidP="00DB721B">
            <w:pPr>
              <w:jc w:val="right"/>
              <w:rPr>
                <w:color w:val="000000"/>
                <w:sz w:val="22"/>
                <w:szCs w:val="22"/>
              </w:rPr>
            </w:pPr>
            <w:r w:rsidRPr="0078502C">
              <w:rPr>
                <w:color w:val="000000"/>
                <w:sz w:val="22"/>
                <w:szCs w:val="22"/>
              </w:rPr>
              <w:t>376 622</w:t>
            </w:r>
          </w:p>
        </w:tc>
        <w:tc>
          <w:tcPr>
            <w:tcW w:w="127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4A5FEA9A" w14:textId="77777777" w:rsidR="005C7324" w:rsidRPr="0078502C" w:rsidRDefault="005C7324" w:rsidP="00DB721B">
            <w:pPr>
              <w:jc w:val="right"/>
              <w:rPr>
                <w:color w:val="000000"/>
                <w:sz w:val="22"/>
                <w:szCs w:val="22"/>
              </w:rPr>
            </w:pPr>
            <w:r w:rsidRPr="0078502C">
              <w:rPr>
                <w:color w:val="000000"/>
                <w:sz w:val="22"/>
                <w:szCs w:val="22"/>
              </w:rPr>
              <w:t>451 823</w:t>
            </w:r>
          </w:p>
        </w:tc>
        <w:tc>
          <w:tcPr>
            <w:tcW w:w="1368"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CB7EC90" w14:textId="77777777" w:rsidR="005C7324" w:rsidRPr="0078502C" w:rsidRDefault="005C7324" w:rsidP="00DB721B">
            <w:pPr>
              <w:jc w:val="right"/>
              <w:rPr>
                <w:color w:val="000000"/>
                <w:sz w:val="22"/>
                <w:szCs w:val="22"/>
              </w:rPr>
            </w:pPr>
            <w:r w:rsidRPr="0078502C">
              <w:rPr>
                <w:color w:val="000000"/>
                <w:sz w:val="22"/>
                <w:szCs w:val="22"/>
              </w:rPr>
              <w:t>553 985</w:t>
            </w:r>
          </w:p>
        </w:tc>
        <w:tc>
          <w:tcPr>
            <w:tcW w:w="1360"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tcPr>
          <w:p w14:paraId="16FB2941" w14:textId="77777777" w:rsidR="005C7324" w:rsidRPr="0078502C" w:rsidRDefault="005C7324" w:rsidP="00DB721B">
            <w:pPr>
              <w:jc w:val="right"/>
              <w:rPr>
                <w:color w:val="000000"/>
                <w:sz w:val="22"/>
                <w:szCs w:val="22"/>
              </w:rPr>
            </w:pPr>
            <w:r w:rsidRPr="0078502C">
              <w:rPr>
                <w:color w:val="000000"/>
                <w:sz w:val="22"/>
                <w:szCs w:val="22"/>
              </w:rPr>
              <w:t>-16,6</w:t>
            </w:r>
          </w:p>
        </w:tc>
      </w:tr>
      <w:tr w:rsidR="005C7324" w:rsidRPr="0078502C" w14:paraId="0D11B995" w14:textId="77777777" w:rsidTr="00DB721B">
        <w:trPr>
          <w:trHeight w:val="517"/>
        </w:trPr>
        <w:tc>
          <w:tcPr>
            <w:tcW w:w="2360" w:type="dxa"/>
            <w:vMerge/>
            <w:tcBorders>
              <w:top w:val="single" w:sz="8" w:space="0" w:color="auto"/>
              <w:left w:val="single" w:sz="8" w:space="0" w:color="auto"/>
              <w:bottom w:val="single" w:sz="8" w:space="0" w:color="000000"/>
              <w:right w:val="single" w:sz="8" w:space="0" w:color="auto"/>
            </w:tcBorders>
            <w:vAlign w:val="center"/>
            <w:hideMark/>
          </w:tcPr>
          <w:p w14:paraId="59F379CE" w14:textId="77777777" w:rsidR="005C7324" w:rsidRPr="0078502C" w:rsidRDefault="005C7324" w:rsidP="00DB721B">
            <w:pPr>
              <w:rPr>
                <w:color w:val="000000"/>
              </w:rPr>
            </w:pPr>
          </w:p>
        </w:tc>
        <w:tc>
          <w:tcPr>
            <w:tcW w:w="1122" w:type="dxa"/>
            <w:vMerge/>
            <w:tcBorders>
              <w:top w:val="single" w:sz="8" w:space="0" w:color="auto"/>
              <w:left w:val="single" w:sz="8" w:space="0" w:color="auto"/>
              <w:bottom w:val="single" w:sz="8" w:space="0" w:color="000000"/>
              <w:right w:val="single" w:sz="8" w:space="0" w:color="auto"/>
            </w:tcBorders>
            <w:vAlign w:val="center"/>
            <w:hideMark/>
          </w:tcPr>
          <w:p w14:paraId="6C94C3ED" w14:textId="77777777" w:rsidR="005C7324" w:rsidRPr="0078502C" w:rsidRDefault="005C7324" w:rsidP="00DB721B">
            <w:pPr>
              <w:jc w:val="right"/>
              <w:rPr>
                <w:color w:val="000000"/>
              </w:rPr>
            </w:pPr>
          </w:p>
        </w:tc>
        <w:tc>
          <w:tcPr>
            <w:tcW w:w="1354" w:type="dxa"/>
            <w:vMerge/>
            <w:tcBorders>
              <w:top w:val="single" w:sz="8" w:space="0" w:color="auto"/>
              <w:left w:val="single" w:sz="8" w:space="0" w:color="auto"/>
              <w:bottom w:val="single" w:sz="8" w:space="0" w:color="000000"/>
              <w:right w:val="single" w:sz="8" w:space="0" w:color="auto"/>
            </w:tcBorders>
            <w:vAlign w:val="center"/>
          </w:tcPr>
          <w:p w14:paraId="222D511D" w14:textId="77777777" w:rsidR="005C7324" w:rsidRPr="0078502C" w:rsidRDefault="005C7324" w:rsidP="00DB721B">
            <w:pPr>
              <w:spacing w:before="100" w:beforeAutospacing="1" w:after="100" w:afterAutospacing="1"/>
              <w:jc w:val="right"/>
              <w:rPr>
                <w:color w:val="000000"/>
                <w:sz w:val="22"/>
                <w:szCs w:val="22"/>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3F8D7C4F" w14:textId="77777777" w:rsidR="005C7324" w:rsidRPr="0078502C" w:rsidRDefault="005C7324" w:rsidP="00DB721B">
            <w:pPr>
              <w:spacing w:before="100" w:beforeAutospacing="1" w:after="100" w:afterAutospacing="1"/>
              <w:jc w:val="right"/>
              <w:rPr>
                <w:color w:val="000000"/>
                <w:sz w:val="22"/>
                <w:szCs w:val="22"/>
              </w:rPr>
            </w:pPr>
          </w:p>
        </w:tc>
        <w:tc>
          <w:tcPr>
            <w:tcW w:w="1368" w:type="dxa"/>
            <w:vMerge/>
            <w:tcBorders>
              <w:top w:val="single" w:sz="8" w:space="0" w:color="auto"/>
              <w:left w:val="single" w:sz="8" w:space="0" w:color="auto"/>
              <w:bottom w:val="single" w:sz="8" w:space="0" w:color="000000"/>
              <w:right w:val="single" w:sz="8" w:space="0" w:color="auto"/>
            </w:tcBorders>
            <w:vAlign w:val="center"/>
            <w:hideMark/>
          </w:tcPr>
          <w:p w14:paraId="31E6B413" w14:textId="77777777" w:rsidR="005C7324" w:rsidRPr="0078502C" w:rsidRDefault="005C7324" w:rsidP="00DB721B">
            <w:pPr>
              <w:spacing w:before="100" w:beforeAutospacing="1" w:after="100" w:afterAutospacing="1"/>
              <w:jc w:val="right"/>
              <w:rPr>
                <w:color w:val="000000"/>
                <w:sz w:val="22"/>
                <w:szCs w:val="22"/>
              </w:rPr>
            </w:pPr>
          </w:p>
        </w:tc>
        <w:tc>
          <w:tcPr>
            <w:tcW w:w="1360" w:type="dxa"/>
            <w:vMerge/>
            <w:tcBorders>
              <w:top w:val="single" w:sz="8" w:space="0" w:color="auto"/>
              <w:left w:val="single" w:sz="8" w:space="0" w:color="auto"/>
              <w:bottom w:val="single" w:sz="8" w:space="0" w:color="000000"/>
              <w:right w:val="single" w:sz="8" w:space="0" w:color="auto"/>
            </w:tcBorders>
            <w:vAlign w:val="center"/>
          </w:tcPr>
          <w:p w14:paraId="7A96FA6A" w14:textId="77777777" w:rsidR="005C7324" w:rsidRPr="0078502C" w:rsidRDefault="005C7324" w:rsidP="00DB721B">
            <w:pPr>
              <w:jc w:val="right"/>
              <w:rPr>
                <w:color w:val="000000"/>
                <w:sz w:val="22"/>
                <w:szCs w:val="22"/>
              </w:rPr>
            </w:pPr>
          </w:p>
        </w:tc>
      </w:tr>
      <w:tr w:rsidR="005C7324" w:rsidRPr="0078502C" w14:paraId="0064C114" w14:textId="77777777" w:rsidTr="00DB721B">
        <w:trPr>
          <w:trHeight w:val="30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7C095361" w14:textId="77777777" w:rsidR="005C7324" w:rsidRPr="0078502C" w:rsidRDefault="005C7324" w:rsidP="00DB721B">
            <w:pPr>
              <w:rPr>
                <w:b/>
                <w:bCs/>
                <w:color w:val="000000"/>
              </w:rPr>
            </w:pPr>
            <w:r w:rsidRPr="0078502C">
              <w:rPr>
                <w:b/>
                <w:bCs/>
                <w:color w:val="000000"/>
              </w:rPr>
              <w:t>OIBDA margin</w:t>
            </w:r>
          </w:p>
        </w:tc>
        <w:tc>
          <w:tcPr>
            <w:tcW w:w="1122" w:type="dxa"/>
            <w:vMerge w:val="restart"/>
            <w:tcBorders>
              <w:top w:val="nil"/>
              <w:left w:val="single" w:sz="8" w:space="0" w:color="auto"/>
              <w:bottom w:val="single" w:sz="8" w:space="0" w:color="000000"/>
              <w:right w:val="single" w:sz="8" w:space="0" w:color="auto"/>
            </w:tcBorders>
            <w:shd w:val="clear" w:color="auto" w:fill="auto"/>
            <w:vAlign w:val="center"/>
            <w:hideMark/>
          </w:tcPr>
          <w:p w14:paraId="0CD0B0AB" w14:textId="77777777" w:rsidR="005C7324" w:rsidRPr="0078502C" w:rsidRDefault="005C7324" w:rsidP="00DB721B">
            <w:pPr>
              <w:jc w:val="right"/>
              <w:rPr>
                <w:b/>
                <w:color w:val="000000"/>
              </w:rPr>
            </w:pPr>
            <w:r w:rsidRPr="0078502C">
              <w:rPr>
                <w:b/>
                <w:color w:val="000000"/>
              </w:rPr>
              <w:t>%</w:t>
            </w:r>
          </w:p>
        </w:tc>
        <w:tc>
          <w:tcPr>
            <w:tcW w:w="1354" w:type="dxa"/>
            <w:vMerge w:val="restart"/>
            <w:tcBorders>
              <w:top w:val="nil"/>
              <w:left w:val="single" w:sz="8" w:space="0" w:color="auto"/>
              <w:bottom w:val="single" w:sz="8" w:space="0" w:color="000000"/>
              <w:right w:val="single" w:sz="8" w:space="0" w:color="auto"/>
            </w:tcBorders>
            <w:shd w:val="clear" w:color="auto" w:fill="auto"/>
            <w:vAlign w:val="center"/>
          </w:tcPr>
          <w:p w14:paraId="3D16507C" w14:textId="77777777" w:rsidR="005C7324" w:rsidRPr="0078502C" w:rsidRDefault="005C7324" w:rsidP="00DB721B">
            <w:pPr>
              <w:jc w:val="right"/>
              <w:rPr>
                <w:b/>
                <w:color w:val="000000"/>
                <w:sz w:val="22"/>
                <w:szCs w:val="22"/>
              </w:rPr>
            </w:pPr>
            <w:r w:rsidRPr="0078502C">
              <w:rPr>
                <w:b/>
                <w:color w:val="000000"/>
                <w:sz w:val="22"/>
                <w:szCs w:val="22"/>
              </w:rPr>
              <w:t>18,0</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1C1A8003" w14:textId="77777777" w:rsidR="005C7324" w:rsidRPr="0078502C" w:rsidRDefault="005C7324" w:rsidP="00DB721B">
            <w:pPr>
              <w:jc w:val="right"/>
              <w:rPr>
                <w:b/>
                <w:color w:val="000000"/>
                <w:sz w:val="22"/>
                <w:szCs w:val="22"/>
              </w:rPr>
            </w:pPr>
            <w:r w:rsidRPr="0078502C">
              <w:rPr>
                <w:b/>
                <w:color w:val="000000"/>
                <w:sz w:val="22"/>
                <w:szCs w:val="22"/>
              </w:rPr>
              <w:t>18,4</w:t>
            </w:r>
          </w:p>
        </w:tc>
        <w:tc>
          <w:tcPr>
            <w:tcW w:w="1368" w:type="dxa"/>
            <w:vMerge w:val="restart"/>
            <w:tcBorders>
              <w:top w:val="nil"/>
              <w:left w:val="single" w:sz="8" w:space="0" w:color="auto"/>
              <w:bottom w:val="single" w:sz="8" w:space="0" w:color="000000"/>
              <w:right w:val="single" w:sz="8" w:space="0" w:color="auto"/>
            </w:tcBorders>
            <w:shd w:val="clear" w:color="auto" w:fill="auto"/>
            <w:vAlign w:val="center"/>
            <w:hideMark/>
          </w:tcPr>
          <w:p w14:paraId="3FADBA32" w14:textId="77777777" w:rsidR="005C7324" w:rsidRPr="0078502C" w:rsidRDefault="005C7324" w:rsidP="00DB721B">
            <w:pPr>
              <w:jc w:val="right"/>
              <w:rPr>
                <w:b/>
                <w:color w:val="000000"/>
                <w:sz w:val="22"/>
                <w:szCs w:val="22"/>
              </w:rPr>
            </w:pPr>
            <w:r w:rsidRPr="0078502C">
              <w:rPr>
                <w:b/>
                <w:color w:val="000000"/>
                <w:sz w:val="22"/>
                <w:szCs w:val="22"/>
              </w:rPr>
              <w:t>20,2</w:t>
            </w:r>
          </w:p>
        </w:tc>
        <w:tc>
          <w:tcPr>
            <w:tcW w:w="1360" w:type="dxa"/>
            <w:vMerge w:val="restart"/>
            <w:tcBorders>
              <w:top w:val="nil"/>
              <w:left w:val="single" w:sz="8" w:space="0" w:color="auto"/>
              <w:bottom w:val="nil"/>
              <w:right w:val="single" w:sz="8" w:space="0" w:color="auto"/>
            </w:tcBorders>
            <w:shd w:val="clear" w:color="auto" w:fill="auto"/>
            <w:noWrap/>
            <w:vAlign w:val="center"/>
          </w:tcPr>
          <w:p w14:paraId="06CCF878" w14:textId="77777777" w:rsidR="005C7324" w:rsidRPr="0078502C" w:rsidRDefault="005C7324" w:rsidP="00DB721B">
            <w:pPr>
              <w:jc w:val="right"/>
              <w:rPr>
                <w:b/>
                <w:color w:val="000000"/>
                <w:sz w:val="22"/>
                <w:szCs w:val="22"/>
              </w:rPr>
            </w:pPr>
            <w:r w:rsidRPr="0078502C">
              <w:rPr>
                <w:b/>
                <w:color w:val="000000"/>
                <w:sz w:val="22"/>
                <w:szCs w:val="22"/>
              </w:rPr>
              <w:t>-0,4 п.п.</w:t>
            </w:r>
          </w:p>
        </w:tc>
      </w:tr>
      <w:tr w:rsidR="005C7324" w:rsidRPr="0078502C" w14:paraId="58A4F6C5" w14:textId="77777777" w:rsidTr="00DB721B">
        <w:trPr>
          <w:trHeight w:val="517"/>
        </w:trPr>
        <w:tc>
          <w:tcPr>
            <w:tcW w:w="2360" w:type="dxa"/>
            <w:vMerge/>
            <w:tcBorders>
              <w:top w:val="nil"/>
              <w:left w:val="single" w:sz="8" w:space="0" w:color="auto"/>
              <w:bottom w:val="single" w:sz="8" w:space="0" w:color="000000"/>
              <w:right w:val="single" w:sz="8" w:space="0" w:color="auto"/>
            </w:tcBorders>
            <w:vAlign w:val="center"/>
            <w:hideMark/>
          </w:tcPr>
          <w:p w14:paraId="344FD98F" w14:textId="77777777" w:rsidR="005C7324" w:rsidRPr="0078502C" w:rsidRDefault="005C7324" w:rsidP="00DB721B">
            <w:pPr>
              <w:rPr>
                <w:b/>
                <w:bCs/>
                <w:color w:val="000000"/>
              </w:rPr>
            </w:pPr>
          </w:p>
        </w:tc>
        <w:tc>
          <w:tcPr>
            <w:tcW w:w="1122" w:type="dxa"/>
            <w:vMerge/>
            <w:tcBorders>
              <w:top w:val="nil"/>
              <w:left w:val="single" w:sz="8" w:space="0" w:color="auto"/>
              <w:bottom w:val="single" w:sz="8" w:space="0" w:color="000000"/>
              <w:right w:val="single" w:sz="8" w:space="0" w:color="auto"/>
            </w:tcBorders>
            <w:vAlign w:val="center"/>
            <w:hideMark/>
          </w:tcPr>
          <w:p w14:paraId="765A0CC1" w14:textId="77777777" w:rsidR="005C7324" w:rsidRPr="0078502C" w:rsidRDefault="005C7324" w:rsidP="00DB721B">
            <w:pPr>
              <w:jc w:val="right"/>
              <w:rPr>
                <w:color w:val="000000"/>
              </w:rPr>
            </w:pPr>
          </w:p>
        </w:tc>
        <w:tc>
          <w:tcPr>
            <w:tcW w:w="1354" w:type="dxa"/>
            <w:vMerge/>
            <w:tcBorders>
              <w:top w:val="nil"/>
              <w:left w:val="single" w:sz="8" w:space="0" w:color="auto"/>
              <w:bottom w:val="single" w:sz="8" w:space="0" w:color="000000"/>
              <w:right w:val="single" w:sz="8" w:space="0" w:color="auto"/>
            </w:tcBorders>
            <w:vAlign w:val="center"/>
          </w:tcPr>
          <w:p w14:paraId="77A82D1D" w14:textId="77777777" w:rsidR="005C7324" w:rsidRPr="0078502C" w:rsidRDefault="005C7324" w:rsidP="00DB721B">
            <w:pPr>
              <w:jc w:val="right"/>
              <w:rPr>
                <w:color w:val="000000"/>
                <w:sz w:val="22"/>
                <w:szCs w:val="22"/>
              </w:rPr>
            </w:pPr>
          </w:p>
        </w:tc>
        <w:tc>
          <w:tcPr>
            <w:tcW w:w="1276" w:type="dxa"/>
            <w:vMerge/>
            <w:tcBorders>
              <w:top w:val="nil"/>
              <w:left w:val="single" w:sz="8" w:space="0" w:color="auto"/>
              <w:bottom w:val="single" w:sz="8" w:space="0" w:color="000000"/>
              <w:right w:val="single" w:sz="8" w:space="0" w:color="auto"/>
            </w:tcBorders>
            <w:vAlign w:val="center"/>
            <w:hideMark/>
          </w:tcPr>
          <w:p w14:paraId="09D7AC0C" w14:textId="77777777" w:rsidR="005C7324" w:rsidRPr="0078502C" w:rsidRDefault="005C7324" w:rsidP="00DB721B">
            <w:pPr>
              <w:jc w:val="right"/>
              <w:rPr>
                <w:b/>
                <w:bCs/>
                <w:color w:val="000000"/>
                <w:sz w:val="22"/>
                <w:szCs w:val="22"/>
              </w:rPr>
            </w:pPr>
          </w:p>
        </w:tc>
        <w:tc>
          <w:tcPr>
            <w:tcW w:w="1368" w:type="dxa"/>
            <w:vMerge/>
            <w:tcBorders>
              <w:top w:val="nil"/>
              <w:left w:val="single" w:sz="8" w:space="0" w:color="auto"/>
              <w:bottom w:val="single" w:sz="8" w:space="0" w:color="000000"/>
              <w:right w:val="single" w:sz="8" w:space="0" w:color="auto"/>
            </w:tcBorders>
            <w:vAlign w:val="center"/>
            <w:hideMark/>
          </w:tcPr>
          <w:p w14:paraId="31EFFB3D" w14:textId="77777777" w:rsidR="005C7324" w:rsidRPr="0078502C" w:rsidRDefault="005C7324" w:rsidP="00DB721B">
            <w:pPr>
              <w:jc w:val="right"/>
              <w:rPr>
                <w:b/>
                <w:bCs/>
                <w:color w:val="000000"/>
                <w:sz w:val="22"/>
                <w:szCs w:val="22"/>
              </w:rPr>
            </w:pPr>
          </w:p>
        </w:tc>
        <w:tc>
          <w:tcPr>
            <w:tcW w:w="1360" w:type="dxa"/>
            <w:vMerge/>
            <w:tcBorders>
              <w:top w:val="nil"/>
              <w:left w:val="single" w:sz="8" w:space="0" w:color="auto"/>
              <w:bottom w:val="nil"/>
              <w:right w:val="single" w:sz="8" w:space="0" w:color="auto"/>
            </w:tcBorders>
            <w:vAlign w:val="center"/>
          </w:tcPr>
          <w:p w14:paraId="5E861372" w14:textId="77777777" w:rsidR="005C7324" w:rsidRPr="0078502C" w:rsidRDefault="005C7324" w:rsidP="00DB721B">
            <w:pPr>
              <w:jc w:val="right"/>
              <w:rPr>
                <w:b/>
                <w:bCs/>
                <w:color w:val="000000"/>
                <w:sz w:val="22"/>
                <w:szCs w:val="22"/>
              </w:rPr>
            </w:pPr>
          </w:p>
        </w:tc>
      </w:tr>
      <w:tr w:rsidR="005C7324" w:rsidRPr="0078502C" w14:paraId="47A6F85D" w14:textId="77777777" w:rsidTr="00DB721B">
        <w:trPr>
          <w:trHeight w:val="30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4B9BD528" w14:textId="77777777" w:rsidR="005C7324" w:rsidRPr="0078502C" w:rsidRDefault="005C7324" w:rsidP="00DB721B">
            <w:pPr>
              <w:rPr>
                <w:color w:val="000000"/>
              </w:rPr>
            </w:pPr>
            <w:r w:rsidRPr="0078502C">
              <w:rPr>
                <w:color w:val="000000"/>
              </w:rPr>
              <w:t>Прочие доходы</w:t>
            </w:r>
          </w:p>
        </w:tc>
        <w:tc>
          <w:tcPr>
            <w:tcW w:w="1122" w:type="dxa"/>
            <w:vMerge w:val="restart"/>
            <w:tcBorders>
              <w:top w:val="nil"/>
              <w:left w:val="single" w:sz="8" w:space="0" w:color="auto"/>
              <w:bottom w:val="single" w:sz="8" w:space="0" w:color="000000"/>
              <w:right w:val="single" w:sz="8" w:space="0" w:color="auto"/>
            </w:tcBorders>
            <w:shd w:val="clear" w:color="auto" w:fill="auto"/>
            <w:vAlign w:val="center"/>
            <w:hideMark/>
          </w:tcPr>
          <w:p w14:paraId="344D4775" w14:textId="77777777" w:rsidR="005C7324" w:rsidRPr="0078502C" w:rsidRDefault="005C7324" w:rsidP="00DB721B">
            <w:pPr>
              <w:jc w:val="right"/>
              <w:rPr>
                <w:color w:val="000000"/>
              </w:rPr>
            </w:pPr>
            <w:r w:rsidRPr="0078502C">
              <w:rPr>
                <w:color w:val="000000"/>
              </w:rPr>
              <w:t>тыс.руб.</w:t>
            </w:r>
          </w:p>
        </w:tc>
        <w:tc>
          <w:tcPr>
            <w:tcW w:w="1354" w:type="dxa"/>
            <w:vMerge w:val="restart"/>
            <w:tcBorders>
              <w:top w:val="nil"/>
              <w:left w:val="single" w:sz="8" w:space="0" w:color="auto"/>
              <w:bottom w:val="single" w:sz="8" w:space="0" w:color="000000"/>
              <w:right w:val="single" w:sz="8" w:space="0" w:color="auto"/>
            </w:tcBorders>
            <w:shd w:val="clear" w:color="auto" w:fill="auto"/>
            <w:vAlign w:val="center"/>
          </w:tcPr>
          <w:p w14:paraId="13BB2AE0" w14:textId="77777777" w:rsidR="005C7324" w:rsidRPr="0078502C" w:rsidRDefault="005C7324" w:rsidP="00DB721B">
            <w:pPr>
              <w:jc w:val="right"/>
              <w:rPr>
                <w:color w:val="000000"/>
                <w:sz w:val="22"/>
                <w:szCs w:val="22"/>
              </w:rPr>
            </w:pPr>
            <w:r w:rsidRPr="0078502C">
              <w:rPr>
                <w:color w:val="000000"/>
                <w:sz w:val="22"/>
                <w:szCs w:val="22"/>
              </w:rPr>
              <w:t>3 153 520</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E687EE9" w14:textId="77777777" w:rsidR="005C7324" w:rsidRPr="0078502C" w:rsidRDefault="005C7324" w:rsidP="00DB721B">
            <w:pPr>
              <w:jc w:val="right"/>
              <w:rPr>
                <w:color w:val="000000"/>
                <w:sz w:val="22"/>
                <w:szCs w:val="22"/>
              </w:rPr>
            </w:pPr>
            <w:r w:rsidRPr="0078502C">
              <w:rPr>
                <w:color w:val="000000"/>
                <w:sz w:val="22"/>
                <w:szCs w:val="22"/>
              </w:rPr>
              <w:t>2 092 325</w:t>
            </w:r>
          </w:p>
        </w:tc>
        <w:tc>
          <w:tcPr>
            <w:tcW w:w="1368" w:type="dxa"/>
            <w:vMerge w:val="restart"/>
            <w:tcBorders>
              <w:top w:val="nil"/>
              <w:left w:val="single" w:sz="8" w:space="0" w:color="auto"/>
              <w:bottom w:val="single" w:sz="8" w:space="0" w:color="000000"/>
              <w:right w:val="single" w:sz="8" w:space="0" w:color="auto"/>
            </w:tcBorders>
            <w:shd w:val="clear" w:color="auto" w:fill="auto"/>
            <w:vAlign w:val="center"/>
            <w:hideMark/>
          </w:tcPr>
          <w:p w14:paraId="59D97893" w14:textId="77777777" w:rsidR="005C7324" w:rsidRPr="0078502C" w:rsidRDefault="005C7324" w:rsidP="00DB721B">
            <w:pPr>
              <w:jc w:val="right"/>
              <w:rPr>
                <w:color w:val="000000"/>
                <w:sz w:val="22"/>
                <w:szCs w:val="22"/>
              </w:rPr>
            </w:pPr>
            <w:r w:rsidRPr="0078502C">
              <w:rPr>
                <w:color w:val="000000"/>
                <w:sz w:val="22"/>
                <w:szCs w:val="22"/>
              </w:rPr>
              <w:t>251 326</w:t>
            </w:r>
          </w:p>
        </w:tc>
        <w:tc>
          <w:tcPr>
            <w:tcW w:w="13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06F387A2" w14:textId="77777777" w:rsidR="005C7324" w:rsidRPr="0078502C" w:rsidRDefault="005C7324" w:rsidP="00DB721B">
            <w:pPr>
              <w:jc w:val="right"/>
              <w:rPr>
                <w:color w:val="000000"/>
                <w:sz w:val="22"/>
                <w:szCs w:val="22"/>
              </w:rPr>
            </w:pPr>
            <w:r w:rsidRPr="0078502C">
              <w:rPr>
                <w:color w:val="000000"/>
                <w:sz w:val="22"/>
                <w:szCs w:val="22"/>
              </w:rPr>
              <w:t>50,7</w:t>
            </w:r>
          </w:p>
        </w:tc>
      </w:tr>
      <w:tr w:rsidR="005C7324" w:rsidRPr="0078502C" w14:paraId="2CFCFDCE" w14:textId="77777777" w:rsidTr="00DB721B">
        <w:trPr>
          <w:trHeight w:val="517"/>
        </w:trPr>
        <w:tc>
          <w:tcPr>
            <w:tcW w:w="2360" w:type="dxa"/>
            <w:vMerge/>
            <w:tcBorders>
              <w:top w:val="nil"/>
              <w:left w:val="single" w:sz="8" w:space="0" w:color="auto"/>
              <w:bottom w:val="single" w:sz="8" w:space="0" w:color="000000"/>
              <w:right w:val="single" w:sz="8" w:space="0" w:color="auto"/>
            </w:tcBorders>
            <w:vAlign w:val="center"/>
            <w:hideMark/>
          </w:tcPr>
          <w:p w14:paraId="6B92EF8F" w14:textId="77777777" w:rsidR="005C7324" w:rsidRPr="0078502C" w:rsidRDefault="005C7324" w:rsidP="00DB721B">
            <w:pPr>
              <w:rPr>
                <w:color w:val="000000"/>
              </w:rPr>
            </w:pPr>
          </w:p>
        </w:tc>
        <w:tc>
          <w:tcPr>
            <w:tcW w:w="1122" w:type="dxa"/>
            <w:vMerge/>
            <w:tcBorders>
              <w:top w:val="nil"/>
              <w:left w:val="single" w:sz="8" w:space="0" w:color="auto"/>
              <w:bottom w:val="single" w:sz="8" w:space="0" w:color="000000"/>
              <w:right w:val="single" w:sz="8" w:space="0" w:color="auto"/>
            </w:tcBorders>
            <w:vAlign w:val="center"/>
            <w:hideMark/>
          </w:tcPr>
          <w:p w14:paraId="7EFD30BD" w14:textId="77777777" w:rsidR="005C7324" w:rsidRPr="0078502C" w:rsidRDefault="005C7324" w:rsidP="00DB721B">
            <w:pPr>
              <w:jc w:val="right"/>
              <w:rPr>
                <w:color w:val="000000"/>
              </w:rPr>
            </w:pPr>
          </w:p>
        </w:tc>
        <w:tc>
          <w:tcPr>
            <w:tcW w:w="1354" w:type="dxa"/>
            <w:vMerge/>
            <w:tcBorders>
              <w:top w:val="nil"/>
              <w:left w:val="single" w:sz="8" w:space="0" w:color="auto"/>
              <w:bottom w:val="single" w:sz="8" w:space="0" w:color="000000"/>
              <w:right w:val="single" w:sz="8" w:space="0" w:color="auto"/>
            </w:tcBorders>
            <w:vAlign w:val="center"/>
          </w:tcPr>
          <w:p w14:paraId="5243C329" w14:textId="77777777" w:rsidR="005C7324" w:rsidRPr="0078502C" w:rsidRDefault="005C7324" w:rsidP="00DB721B">
            <w:pPr>
              <w:jc w:val="right"/>
              <w:rPr>
                <w:color w:val="000000"/>
                <w:sz w:val="22"/>
                <w:szCs w:val="22"/>
              </w:rPr>
            </w:pPr>
          </w:p>
        </w:tc>
        <w:tc>
          <w:tcPr>
            <w:tcW w:w="1276" w:type="dxa"/>
            <w:vMerge/>
            <w:tcBorders>
              <w:top w:val="nil"/>
              <w:left w:val="single" w:sz="8" w:space="0" w:color="auto"/>
              <w:bottom w:val="single" w:sz="8" w:space="0" w:color="000000"/>
              <w:right w:val="single" w:sz="8" w:space="0" w:color="auto"/>
            </w:tcBorders>
            <w:vAlign w:val="center"/>
            <w:hideMark/>
          </w:tcPr>
          <w:p w14:paraId="0CA2E985" w14:textId="77777777" w:rsidR="005C7324" w:rsidRPr="0078502C" w:rsidRDefault="005C7324" w:rsidP="00DB721B">
            <w:pPr>
              <w:jc w:val="right"/>
              <w:rPr>
                <w:color w:val="000000"/>
                <w:sz w:val="22"/>
                <w:szCs w:val="22"/>
              </w:rPr>
            </w:pPr>
          </w:p>
        </w:tc>
        <w:tc>
          <w:tcPr>
            <w:tcW w:w="1368" w:type="dxa"/>
            <w:vMerge/>
            <w:tcBorders>
              <w:top w:val="nil"/>
              <w:left w:val="single" w:sz="8" w:space="0" w:color="auto"/>
              <w:bottom w:val="single" w:sz="8" w:space="0" w:color="000000"/>
              <w:right w:val="single" w:sz="8" w:space="0" w:color="auto"/>
            </w:tcBorders>
            <w:vAlign w:val="center"/>
            <w:hideMark/>
          </w:tcPr>
          <w:p w14:paraId="60E53CD3" w14:textId="77777777" w:rsidR="005C7324" w:rsidRPr="0078502C" w:rsidRDefault="005C7324" w:rsidP="00DB721B">
            <w:pPr>
              <w:jc w:val="right"/>
              <w:rPr>
                <w:color w:val="000000"/>
                <w:sz w:val="22"/>
                <w:szCs w:val="22"/>
              </w:rPr>
            </w:pPr>
          </w:p>
        </w:tc>
        <w:tc>
          <w:tcPr>
            <w:tcW w:w="1360" w:type="dxa"/>
            <w:vMerge/>
            <w:tcBorders>
              <w:top w:val="single" w:sz="8" w:space="0" w:color="auto"/>
              <w:left w:val="single" w:sz="8" w:space="0" w:color="auto"/>
              <w:bottom w:val="single" w:sz="8" w:space="0" w:color="000000"/>
              <w:right w:val="single" w:sz="8" w:space="0" w:color="auto"/>
            </w:tcBorders>
            <w:vAlign w:val="center"/>
          </w:tcPr>
          <w:p w14:paraId="555B5C9E" w14:textId="77777777" w:rsidR="005C7324" w:rsidRPr="0078502C" w:rsidRDefault="005C7324" w:rsidP="00DB721B">
            <w:pPr>
              <w:jc w:val="right"/>
              <w:rPr>
                <w:color w:val="000000"/>
                <w:sz w:val="22"/>
                <w:szCs w:val="22"/>
              </w:rPr>
            </w:pPr>
          </w:p>
        </w:tc>
      </w:tr>
      <w:tr w:rsidR="005C7324" w:rsidRPr="0078502C" w14:paraId="3BC48B7B" w14:textId="77777777" w:rsidTr="00DB721B">
        <w:trPr>
          <w:trHeight w:val="30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00A18A9A" w14:textId="77777777" w:rsidR="005C7324" w:rsidRPr="0078502C" w:rsidRDefault="005C7324" w:rsidP="00DB721B">
            <w:pPr>
              <w:rPr>
                <w:color w:val="000000"/>
              </w:rPr>
            </w:pPr>
            <w:r w:rsidRPr="0078502C">
              <w:rPr>
                <w:color w:val="000000"/>
              </w:rPr>
              <w:t>Прочие расходы</w:t>
            </w:r>
          </w:p>
        </w:tc>
        <w:tc>
          <w:tcPr>
            <w:tcW w:w="1122" w:type="dxa"/>
            <w:vMerge w:val="restart"/>
            <w:tcBorders>
              <w:top w:val="nil"/>
              <w:left w:val="single" w:sz="8" w:space="0" w:color="auto"/>
              <w:bottom w:val="single" w:sz="8" w:space="0" w:color="000000"/>
              <w:right w:val="single" w:sz="8" w:space="0" w:color="auto"/>
            </w:tcBorders>
            <w:shd w:val="clear" w:color="auto" w:fill="auto"/>
            <w:vAlign w:val="center"/>
            <w:hideMark/>
          </w:tcPr>
          <w:p w14:paraId="504EE35A" w14:textId="77777777" w:rsidR="005C7324" w:rsidRPr="0078502C" w:rsidRDefault="005C7324" w:rsidP="00DB721B">
            <w:pPr>
              <w:jc w:val="right"/>
              <w:rPr>
                <w:color w:val="000000"/>
              </w:rPr>
            </w:pPr>
            <w:r w:rsidRPr="0078502C">
              <w:rPr>
                <w:color w:val="000000"/>
              </w:rPr>
              <w:t>тыс.руб.</w:t>
            </w:r>
          </w:p>
        </w:tc>
        <w:tc>
          <w:tcPr>
            <w:tcW w:w="1354" w:type="dxa"/>
            <w:vMerge w:val="restart"/>
            <w:tcBorders>
              <w:top w:val="nil"/>
              <w:left w:val="single" w:sz="8" w:space="0" w:color="auto"/>
              <w:bottom w:val="single" w:sz="8" w:space="0" w:color="000000"/>
              <w:right w:val="single" w:sz="8" w:space="0" w:color="auto"/>
            </w:tcBorders>
            <w:shd w:val="clear" w:color="auto" w:fill="auto"/>
            <w:vAlign w:val="center"/>
          </w:tcPr>
          <w:p w14:paraId="7D74D061" w14:textId="77777777" w:rsidR="005C7324" w:rsidRPr="0078502C" w:rsidRDefault="005C7324" w:rsidP="00DB721B">
            <w:pPr>
              <w:jc w:val="right"/>
              <w:rPr>
                <w:color w:val="000000"/>
                <w:sz w:val="22"/>
                <w:szCs w:val="22"/>
              </w:rPr>
            </w:pPr>
            <w:r w:rsidRPr="0078502C">
              <w:rPr>
                <w:color w:val="000000"/>
                <w:sz w:val="22"/>
                <w:szCs w:val="22"/>
              </w:rPr>
              <w:t>712 033</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056B18FF" w14:textId="77777777" w:rsidR="005C7324" w:rsidRPr="0078502C" w:rsidRDefault="005C7324" w:rsidP="00DB721B">
            <w:pPr>
              <w:jc w:val="right"/>
              <w:rPr>
                <w:color w:val="000000"/>
                <w:sz w:val="22"/>
                <w:szCs w:val="22"/>
              </w:rPr>
            </w:pPr>
            <w:r w:rsidRPr="0078502C">
              <w:rPr>
                <w:color w:val="000000"/>
                <w:sz w:val="22"/>
                <w:szCs w:val="22"/>
              </w:rPr>
              <w:t>1 356 900</w:t>
            </w:r>
          </w:p>
        </w:tc>
        <w:tc>
          <w:tcPr>
            <w:tcW w:w="1368" w:type="dxa"/>
            <w:vMerge w:val="restart"/>
            <w:tcBorders>
              <w:top w:val="nil"/>
              <w:left w:val="single" w:sz="8" w:space="0" w:color="auto"/>
              <w:bottom w:val="single" w:sz="8" w:space="0" w:color="000000"/>
              <w:right w:val="single" w:sz="8" w:space="0" w:color="auto"/>
            </w:tcBorders>
            <w:shd w:val="clear" w:color="auto" w:fill="auto"/>
            <w:vAlign w:val="center"/>
            <w:hideMark/>
          </w:tcPr>
          <w:p w14:paraId="78AA9692" w14:textId="77777777" w:rsidR="005C7324" w:rsidRPr="0078502C" w:rsidRDefault="005C7324" w:rsidP="00DB721B">
            <w:pPr>
              <w:jc w:val="right"/>
              <w:rPr>
                <w:color w:val="000000"/>
                <w:sz w:val="22"/>
                <w:szCs w:val="22"/>
              </w:rPr>
            </w:pPr>
            <w:r w:rsidRPr="0078502C">
              <w:rPr>
                <w:color w:val="000000"/>
                <w:sz w:val="22"/>
                <w:szCs w:val="22"/>
              </w:rPr>
              <w:t>435 042</w:t>
            </w:r>
          </w:p>
        </w:tc>
        <w:tc>
          <w:tcPr>
            <w:tcW w:w="1360" w:type="dxa"/>
            <w:vMerge w:val="restart"/>
            <w:tcBorders>
              <w:top w:val="nil"/>
              <w:left w:val="single" w:sz="8" w:space="0" w:color="auto"/>
              <w:bottom w:val="nil"/>
              <w:right w:val="single" w:sz="8" w:space="0" w:color="auto"/>
            </w:tcBorders>
            <w:shd w:val="clear" w:color="auto" w:fill="auto"/>
            <w:noWrap/>
            <w:vAlign w:val="center"/>
          </w:tcPr>
          <w:p w14:paraId="435F5820" w14:textId="77777777" w:rsidR="005C7324" w:rsidRPr="0078502C" w:rsidRDefault="005C7324" w:rsidP="00DB721B">
            <w:pPr>
              <w:jc w:val="right"/>
              <w:rPr>
                <w:color w:val="000000"/>
                <w:sz w:val="22"/>
                <w:szCs w:val="22"/>
              </w:rPr>
            </w:pPr>
            <w:r w:rsidRPr="0078502C">
              <w:rPr>
                <w:color w:val="000000"/>
                <w:sz w:val="22"/>
                <w:szCs w:val="22"/>
              </w:rPr>
              <w:t>-47,5</w:t>
            </w:r>
          </w:p>
        </w:tc>
      </w:tr>
      <w:tr w:rsidR="005C7324" w:rsidRPr="0078502C" w14:paraId="60178AFD" w14:textId="77777777" w:rsidTr="00DB721B">
        <w:trPr>
          <w:trHeight w:val="517"/>
        </w:trPr>
        <w:tc>
          <w:tcPr>
            <w:tcW w:w="2360" w:type="dxa"/>
            <w:vMerge/>
            <w:tcBorders>
              <w:top w:val="nil"/>
              <w:left w:val="single" w:sz="8" w:space="0" w:color="auto"/>
              <w:bottom w:val="single" w:sz="8" w:space="0" w:color="000000"/>
              <w:right w:val="single" w:sz="8" w:space="0" w:color="auto"/>
            </w:tcBorders>
            <w:vAlign w:val="center"/>
            <w:hideMark/>
          </w:tcPr>
          <w:p w14:paraId="7E27CEF0" w14:textId="77777777" w:rsidR="005C7324" w:rsidRPr="0078502C" w:rsidRDefault="005C7324" w:rsidP="00DB721B">
            <w:pPr>
              <w:rPr>
                <w:color w:val="000000"/>
              </w:rPr>
            </w:pPr>
          </w:p>
        </w:tc>
        <w:tc>
          <w:tcPr>
            <w:tcW w:w="1122" w:type="dxa"/>
            <w:vMerge/>
            <w:tcBorders>
              <w:top w:val="nil"/>
              <w:left w:val="single" w:sz="8" w:space="0" w:color="auto"/>
              <w:bottom w:val="single" w:sz="8" w:space="0" w:color="000000"/>
              <w:right w:val="single" w:sz="8" w:space="0" w:color="auto"/>
            </w:tcBorders>
            <w:vAlign w:val="center"/>
            <w:hideMark/>
          </w:tcPr>
          <w:p w14:paraId="583AC48C" w14:textId="77777777" w:rsidR="005C7324" w:rsidRPr="0078502C" w:rsidRDefault="005C7324" w:rsidP="00DB721B">
            <w:pPr>
              <w:jc w:val="right"/>
              <w:rPr>
                <w:color w:val="000000"/>
              </w:rPr>
            </w:pPr>
          </w:p>
        </w:tc>
        <w:tc>
          <w:tcPr>
            <w:tcW w:w="1354" w:type="dxa"/>
            <w:vMerge/>
            <w:tcBorders>
              <w:top w:val="nil"/>
              <w:left w:val="single" w:sz="8" w:space="0" w:color="auto"/>
              <w:bottom w:val="single" w:sz="8" w:space="0" w:color="000000"/>
              <w:right w:val="single" w:sz="8" w:space="0" w:color="auto"/>
            </w:tcBorders>
            <w:vAlign w:val="center"/>
          </w:tcPr>
          <w:p w14:paraId="61931655" w14:textId="77777777" w:rsidR="005C7324" w:rsidRPr="0078502C" w:rsidRDefault="005C7324" w:rsidP="00DB721B">
            <w:pPr>
              <w:jc w:val="right"/>
              <w:rPr>
                <w:color w:val="000000"/>
                <w:sz w:val="22"/>
                <w:szCs w:val="22"/>
              </w:rPr>
            </w:pPr>
          </w:p>
        </w:tc>
        <w:tc>
          <w:tcPr>
            <w:tcW w:w="1276" w:type="dxa"/>
            <w:vMerge/>
            <w:tcBorders>
              <w:top w:val="nil"/>
              <w:left w:val="single" w:sz="8" w:space="0" w:color="auto"/>
              <w:bottom w:val="single" w:sz="8" w:space="0" w:color="000000"/>
              <w:right w:val="single" w:sz="8" w:space="0" w:color="auto"/>
            </w:tcBorders>
            <w:vAlign w:val="center"/>
            <w:hideMark/>
          </w:tcPr>
          <w:p w14:paraId="62CCB529" w14:textId="77777777" w:rsidR="005C7324" w:rsidRPr="0078502C" w:rsidRDefault="005C7324" w:rsidP="00DB721B">
            <w:pPr>
              <w:jc w:val="right"/>
              <w:rPr>
                <w:color w:val="000000"/>
                <w:sz w:val="22"/>
                <w:szCs w:val="22"/>
              </w:rPr>
            </w:pPr>
          </w:p>
        </w:tc>
        <w:tc>
          <w:tcPr>
            <w:tcW w:w="1368" w:type="dxa"/>
            <w:vMerge/>
            <w:tcBorders>
              <w:top w:val="nil"/>
              <w:left w:val="single" w:sz="8" w:space="0" w:color="auto"/>
              <w:bottom w:val="single" w:sz="8" w:space="0" w:color="000000"/>
              <w:right w:val="single" w:sz="8" w:space="0" w:color="auto"/>
            </w:tcBorders>
            <w:vAlign w:val="center"/>
            <w:hideMark/>
          </w:tcPr>
          <w:p w14:paraId="624ED084" w14:textId="77777777" w:rsidR="005C7324" w:rsidRPr="0078502C" w:rsidRDefault="005C7324" w:rsidP="00DB721B">
            <w:pPr>
              <w:jc w:val="right"/>
              <w:rPr>
                <w:color w:val="000000"/>
                <w:sz w:val="22"/>
                <w:szCs w:val="22"/>
              </w:rPr>
            </w:pPr>
          </w:p>
        </w:tc>
        <w:tc>
          <w:tcPr>
            <w:tcW w:w="1360" w:type="dxa"/>
            <w:vMerge/>
            <w:tcBorders>
              <w:top w:val="nil"/>
              <w:left w:val="single" w:sz="8" w:space="0" w:color="auto"/>
              <w:bottom w:val="nil"/>
              <w:right w:val="single" w:sz="8" w:space="0" w:color="auto"/>
            </w:tcBorders>
            <w:vAlign w:val="center"/>
          </w:tcPr>
          <w:p w14:paraId="04A24401" w14:textId="77777777" w:rsidR="005C7324" w:rsidRPr="0078502C" w:rsidRDefault="005C7324" w:rsidP="00DB721B">
            <w:pPr>
              <w:jc w:val="right"/>
              <w:rPr>
                <w:color w:val="000000"/>
                <w:sz w:val="22"/>
                <w:szCs w:val="22"/>
              </w:rPr>
            </w:pPr>
          </w:p>
        </w:tc>
      </w:tr>
      <w:tr w:rsidR="005C7324" w:rsidRPr="0078502C" w14:paraId="2B54AC37" w14:textId="77777777" w:rsidTr="00DB721B">
        <w:trPr>
          <w:trHeight w:val="30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023C07B2" w14:textId="77777777" w:rsidR="005C7324" w:rsidRPr="0078502C" w:rsidRDefault="005C7324" w:rsidP="00DB721B">
            <w:pPr>
              <w:rPr>
                <w:color w:val="000000"/>
              </w:rPr>
            </w:pPr>
            <w:r w:rsidRPr="0078502C">
              <w:rPr>
                <w:color w:val="000000"/>
              </w:rPr>
              <w:t>EBITDA</w:t>
            </w:r>
          </w:p>
        </w:tc>
        <w:tc>
          <w:tcPr>
            <w:tcW w:w="1122" w:type="dxa"/>
            <w:vMerge w:val="restart"/>
            <w:tcBorders>
              <w:top w:val="nil"/>
              <w:left w:val="single" w:sz="8" w:space="0" w:color="auto"/>
              <w:bottom w:val="single" w:sz="8" w:space="0" w:color="000000"/>
              <w:right w:val="single" w:sz="8" w:space="0" w:color="auto"/>
            </w:tcBorders>
            <w:shd w:val="clear" w:color="auto" w:fill="auto"/>
            <w:vAlign w:val="center"/>
            <w:hideMark/>
          </w:tcPr>
          <w:p w14:paraId="53FFEDD6" w14:textId="77777777" w:rsidR="005C7324" w:rsidRPr="0078502C" w:rsidRDefault="005C7324" w:rsidP="00DB721B">
            <w:pPr>
              <w:jc w:val="right"/>
              <w:rPr>
                <w:color w:val="000000"/>
              </w:rPr>
            </w:pPr>
            <w:r w:rsidRPr="0078502C">
              <w:rPr>
                <w:color w:val="000000"/>
              </w:rPr>
              <w:t>тыс.руб.</w:t>
            </w:r>
          </w:p>
        </w:tc>
        <w:tc>
          <w:tcPr>
            <w:tcW w:w="1354" w:type="dxa"/>
            <w:vMerge w:val="restart"/>
            <w:tcBorders>
              <w:top w:val="nil"/>
              <w:left w:val="single" w:sz="8" w:space="0" w:color="auto"/>
              <w:bottom w:val="single" w:sz="8" w:space="0" w:color="000000"/>
              <w:right w:val="single" w:sz="8" w:space="0" w:color="auto"/>
            </w:tcBorders>
            <w:shd w:val="clear" w:color="auto" w:fill="auto"/>
            <w:vAlign w:val="center"/>
          </w:tcPr>
          <w:p w14:paraId="1C541119" w14:textId="77777777" w:rsidR="005C7324" w:rsidRPr="0078502C" w:rsidRDefault="005C7324" w:rsidP="00DB721B">
            <w:pPr>
              <w:jc w:val="right"/>
              <w:rPr>
                <w:color w:val="000000"/>
                <w:sz w:val="22"/>
                <w:szCs w:val="22"/>
              </w:rPr>
            </w:pPr>
            <w:r w:rsidRPr="0078502C">
              <w:rPr>
                <w:color w:val="000000"/>
                <w:sz w:val="22"/>
                <w:szCs w:val="22"/>
              </w:rPr>
              <w:t>2 818 109</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6020BB34" w14:textId="77777777" w:rsidR="005C7324" w:rsidRPr="0078502C" w:rsidRDefault="005C7324" w:rsidP="00DB721B">
            <w:pPr>
              <w:jc w:val="right"/>
              <w:rPr>
                <w:color w:val="000000"/>
                <w:sz w:val="22"/>
                <w:szCs w:val="22"/>
              </w:rPr>
            </w:pPr>
            <w:r w:rsidRPr="0078502C">
              <w:rPr>
                <w:color w:val="000000"/>
                <w:sz w:val="22"/>
                <w:szCs w:val="22"/>
              </w:rPr>
              <w:t>1 187 248</w:t>
            </w:r>
          </w:p>
        </w:tc>
        <w:tc>
          <w:tcPr>
            <w:tcW w:w="1368" w:type="dxa"/>
            <w:vMerge w:val="restart"/>
            <w:tcBorders>
              <w:top w:val="nil"/>
              <w:left w:val="single" w:sz="8" w:space="0" w:color="auto"/>
              <w:bottom w:val="single" w:sz="8" w:space="0" w:color="000000"/>
              <w:right w:val="single" w:sz="8" w:space="0" w:color="auto"/>
            </w:tcBorders>
            <w:shd w:val="clear" w:color="auto" w:fill="auto"/>
            <w:vAlign w:val="center"/>
            <w:hideMark/>
          </w:tcPr>
          <w:p w14:paraId="62BAB2E6" w14:textId="77777777" w:rsidR="005C7324" w:rsidRPr="0078502C" w:rsidRDefault="005C7324" w:rsidP="00DB721B">
            <w:pPr>
              <w:jc w:val="right"/>
              <w:rPr>
                <w:color w:val="000000"/>
                <w:sz w:val="22"/>
                <w:szCs w:val="22"/>
              </w:rPr>
            </w:pPr>
            <w:r w:rsidRPr="0078502C">
              <w:rPr>
                <w:color w:val="000000"/>
                <w:sz w:val="22"/>
                <w:szCs w:val="22"/>
              </w:rPr>
              <w:t>370 269</w:t>
            </w:r>
          </w:p>
        </w:tc>
        <w:tc>
          <w:tcPr>
            <w:tcW w:w="13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2F6E08CF" w14:textId="77777777" w:rsidR="005C7324" w:rsidRPr="0078502C" w:rsidRDefault="005C7324" w:rsidP="00DB721B">
            <w:pPr>
              <w:jc w:val="right"/>
              <w:rPr>
                <w:color w:val="000000"/>
                <w:sz w:val="22"/>
                <w:szCs w:val="22"/>
              </w:rPr>
            </w:pPr>
            <w:r w:rsidRPr="0078502C">
              <w:rPr>
                <w:color w:val="000000"/>
                <w:sz w:val="22"/>
                <w:szCs w:val="22"/>
              </w:rPr>
              <w:t>137,4</w:t>
            </w:r>
          </w:p>
        </w:tc>
      </w:tr>
      <w:tr w:rsidR="005C7324" w:rsidRPr="0078502C" w14:paraId="3EFD6529" w14:textId="77777777" w:rsidTr="00DB721B">
        <w:trPr>
          <w:trHeight w:val="517"/>
        </w:trPr>
        <w:tc>
          <w:tcPr>
            <w:tcW w:w="2360" w:type="dxa"/>
            <w:vMerge/>
            <w:tcBorders>
              <w:top w:val="nil"/>
              <w:left w:val="single" w:sz="8" w:space="0" w:color="auto"/>
              <w:bottom w:val="single" w:sz="8" w:space="0" w:color="000000"/>
              <w:right w:val="single" w:sz="8" w:space="0" w:color="auto"/>
            </w:tcBorders>
            <w:vAlign w:val="center"/>
            <w:hideMark/>
          </w:tcPr>
          <w:p w14:paraId="6A5F8A9A" w14:textId="77777777" w:rsidR="005C7324" w:rsidRPr="0078502C" w:rsidRDefault="005C7324" w:rsidP="00DB721B">
            <w:pPr>
              <w:rPr>
                <w:color w:val="000000"/>
              </w:rPr>
            </w:pPr>
          </w:p>
        </w:tc>
        <w:tc>
          <w:tcPr>
            <w:tcW w:w="1122" w:type="dxa"/>
            <w:vMerge/>
            <w:tcBorders>
              <w:top w:val="nil"/>
              <w:left w:val="single" w:sz="8" w:space="0" w:color="auto"/>
              <w:bottom w:val="single" w:sz="8" w:space="0" w:color="000000"/>
              <w:right w:val="single" w:sz="8" w:space="0" w:color="auto"/>
            </w:tcBorders>
            <w:vAlign w:val="center"/>
            <w:hideMark/>
          </w:tcPr>
          <w:p w14:paraId="6E5520DE" w14:textId="77777777" w:rsidR="005C7324" w:rsidRPr="0078502C" w:rsidRDefault="005C7324" w:rsidP="00DB721B">
            <w:pPr>
              <w:jc w:val="right"/>
              <w:rPr>
                <w:color w:val="000000"/>
              </w:rPr>
            </w:pPr>
          </w:p>
        </w:tc>
        <w:tc>
          <w:tcPr>
            <w:tcW w:w="1354" w:type="dxa"/>
            <w:vMerge/>
            <w:tcBorders>
              <w:top w:val="nil"/>
              <w:left w:val="single" w:sz="8" w:space="0" w:color="auto"/>
              <w:bottom w:val="single" w:sz="8" w:space="0" w:color="000000"/>
              <w:right w:val="single" w:sz="8" w:space="0" w:color="auto"/>
            </w:tcBorders>
            <w:vAlign w:val="center"/>
          </w:tcPr>
          <w:p w14:paraId="52DAC634" w14:textId="77777777" w:rsidR="005C7324" w:rsidRPr="0078502C" w:rsidRDefault="005C7324" w:rsidP="00DB721B">
            <w:pPr>
              <w:jc w:val="right"/>
              <w:rPr>
                <w:color w:val="000000"/>
                <w:sz w:val="22"/>
                <w:szCs w:val="22"/>
              </w:rPr>
            </w:pPr>
          </w:p>
        </w:tc>
        <w:tc>
          <w:tcPr>
            <w:tcW w:w="1276" w:type="dxa"/>
            <w:vMerge/>
            <w:tcBorders>
              <w:top w:val="nil"/>
              <w:left w:val="single" w:sz="8" w:space="0" w:color="auto"/>
              <w:bottom w:val="single" w:sz="8" w:space="0" w:color="000000"/>
              <w:right w:val="single" w:sz="8" w:space="0" w:color="auto"/>
            </w:tcBorders>
            <w:vAlign w:val="center"/>
            <w:hideMark/>
          </w:tcPr>
          <w:p w14:paraId="2DF2A5EA" w14:textId="77777777" w:rsidR="005C7324" w:rsidRPr="0078502C" w:rsidRDefault="005C7324" w:rsidP="00DB721B">
            <w:pPr>
              <w:jc w:val="right"/>
              <w:rPr>
                <w:color w:val="000000"/>
                <w:sz w:val="22"/>
                <w:szCs w:val="22"/>
              </w:rPr>
            </w:pPr>
          </w:p>
        </w:tc>
        <w:tc>
          <w:tcPr>
            <w:tcW w:w="1368" w:type="dxa"/>
            <w:vMerge/>
            <w:tcBorders>
              <w:top w:val="nil"/>
              <w:left w:val="single" w:sz="8" w:space="0" w:color="auto"/>
              <w:bottom w:val="single" w:sz="8" w:space="0" w:color="000000"/>
              <w:right w:val="single" w:sz="8" w:space="0" w:color="auto"/>
            </w:tcBorders>
            <w:vAlign w:val="center"/>
            <w:hideMark/>
          </w:tcPr>
          <w:p w14:paraId="50D3C07F" w14:textId="77777777" w:rsidR="005C7324" w:rsidRPr="0078502C" w:rsidRDefault="005C7324" w:rsidP="00DB721B">
            <w:pPr>
              <w:jc w:val="right"/>
              <w:rPr>
                <w:color w:val="000000"/>
                <w:sz w:val="22"/>
                <w:szCs w:val="22"/>
              </w:rPr>
            </w:pPr>
          </w:p>
        </w:tc>
        <w:tc>
          <w:tcPr>
            <w:tcW w:w="1360" w:type="dxa"/>
            <w:vMerge/>
            <w:tcBorders>
              <w:top w:val="single" w:sz="8" w:space="0" w:color="auto"/>
              <w:left w:val="single" w:sz="8" w:space="0" w:color="auto"/>
              <w:bottom w:val="single" w:sz="8" w:space="0" w:color="000000"/>
              <w:right w:val="single" w:sz="8" w:space="0" w:color="auto"/>
            </w:tcBorders>
            <w:vAlign w:val="center"/>
          </w:tcPr>
          <w:p w14:paraId="668CB4B5" w14:textId="77777777" w:rsidR="005C7324" w:rsidRPr="0078502C" w:rsidRDefault="005C7324" w:rsidP="00DB721B">
            <w:pPr>
              <w:jc w:val="right"/>
              <w:rPr>
                <w:color w:val="000000"/>
                <w:sz w:val="22"/>
                <w:szCs w:val="22"/>
              </w:rPr>
            </w:pPr>
          </w:p>
        </w:tc>
      </w:tr>
      <w:tr w:rsidR="005C7324" w:rsidRPr="0078502C" w14:paraId="75C9FC1B" w14:textId="77777777" w:rsidTr="00DB721B">
        <w:trPr>
          <w:trHeight w:val="30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1A1EB4D5" w14:textId="77777777" w:rsidR="005C7324" w:rsidRPr="0078502C" w:rsidRDefault="005C7324" w:rsidP="00DB721B">
            <w:pPr>
              <w:rPr>
                <w:b/>
                <w:bCs/>
                <w:color w:val="000000"/>
              </w:rPr>
            </w:pPr>
            <w:r w:rsidRPr="0078502C">
              <w:rPr>
                <w:b/>
                <w:bCs/>
                <w:color w:val="000000"/>
              </w:rPr>
              <w:t>EBITDA margin</w:t>
            </w:r>
          </w:p>
        </w:tc>
        <w:tc>
          <w:tcPr>
            <w:tcW w:w="1122" w:type="dxa"/>
            <w:vMerge w:val="restart"/>
            <w:tcBorders>
              <w:top w:val="nil"/>
              <w:left w:val="single" w:sz="8" w:space="0" w:color="auto"/>
              <w:bottom w:val="single" w:sz="8" w:space="0" w:color="000000"/>
              <w:right w:val="single" w:sz="8" w:space="0" w:color="auto"/>
            </w:tcBorders>
            <w:shd w:val="clear" w:color="auto" w:fill="auto"/>
            <w:vAlign w:val="center"/>
            <w:hideMark/>
          </w:tcPr>
          <w:p w14:paraId="270C082D" w14:textId="77777777" w:rsidR="005C7324" w:rsidRPr="0078502C" w:rsidRDefault="005C7324" w:rsidP="00DB721B">
            <w:pPr>
              <w:jc w:val="right"/>
              <w:rPr>
                <w:b/>
                <w:color w:val="000000"/>
              </w:rPr>
            </w:pPr>
            <w:r w:rsidRPr="0078502C">
              <w:rPr>
                <w:b/>
                <w:color w:val="000000"/>
              </w:rPr>
              <w:t>%</w:t>
            </w:r>
          </w:p>
        </w:tc>
        <w:tc>
          <w:tcPr>
            <w:tcW w:w="1354" w:type="dxa"/>
            <w:vMerge w:val="restart"/>
            <w:tcBorders>
              <w:top w:val="nil"/>
              <w:left w:val="single" w:sz="8" w:space="0" w:color="auto"/>
              <w:bottom w:val="single" w:sz="8" w:space="0" w:color="000000"/>
              <w:right w:val="single" w:sz="8" w:space="0" w:color="auto"/>
            </w:tcBorders>
            <w:shd w:val="clear" w:color="auto" w:fill="auto"/>
            <w:vAlign w:val="center"/>
          </w:tcPr>
          <w:p w14:paraId="13A2740D" w14:textId="77777777" w:rsidR="005C7324" w:rsidRPr="0078502C" w:rsidRDefault="005C7324" w:rsidP="00DB721B">
            <w:pPr>
              <w:jc w:val="right"/>
              <w:rPr>
                <w:b/>
                <w:color w:val="000000"/>
                <w:sz w:val="22"/>
                <w:szCs w:val="22"/>
              </w:rPr>
            </w:pPr>
            <w:r w:rsidRPr="0078502C">
              <w:rPr>
                <w:b/>
                <w:color w:val="000000"/>
                <w:sz w:val="22"/>
                <w:szCs w:val="22"/>
              </w:rPr>
              <w:t>134,8</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5A4AD80F" w14:textId="77777777" w:rsidR="005C7324" w:rsidRPr="0078502C" w:rsidRDefault="005C7324" w:rsidP="00DB721B">
            <w:pPr>
              <w:jc w:val="right"/>
              <w:rPr>
                <w:b/>
                <w:color w:val="000000"/>
                <w:sz w:val="22"/>
                <w:szCs w:val="22"/>
              </w:rPr>
            </w:pPr>
            <w:r w:rsidRPr="0078502C">
              <w:rPr>
                <w:b/>
                <w:color w:val="000000"/>
                <w:sz w:val="22"/>
                <w:szCs w:val="22"/>
              </w:rPr>
              <w:t>48,3</w:t>
            </w:r>
          </w:p>
        </w:tc>
        <w:tc>
          <w:tcPr>
            <w:tcW w:w="1368" w:type="dxa"/>
            <w:vMerge w:val="restart"/>
            <w:tcBorders>
              <w:top w:val="nil"/>
              <w:left w:val="single" w:sz="8" w:space="0" w:color="auto"/>
              <w:bottom w:val="single" w:sz="8" w:space="0" w:color="000000"/>
              <w:right w:val="single" w:sz="8" w:space="0" w:color="auto"/>
            </w:tcBorders>
            <w:shd w:val="clear" w:color="auto" w:fill="auto"/>
            <w:vAlign w:val="center"/>
            <w:hideMark/>
          </w:tcPr>
          <w:p w14:paraId="044FA047" w14:textId="77777777" w:rsidR="005C7324" w:rsidRPr="0078502C" w:rsidRDefault="005C7324" w:rsidP="00DB721B">
            <w:pPr>
              <w:jc w:val="right"/>
              <w:rPr>
                <w:b/>
                <w:color w:val="000000"/>
                <w:sz w:val="22"/>
                <w:szCs w:val="22"/>
              </w:rPr>
            </w:pPr>
            <w:r w:rsidRPr="0078502C">
              <w:rPr>
                <w:b/>
                <w:color w:val="000000"/>
                <w:sz w:val="22"/>
                <w:szCs w:val="22"/>
              </w:rPr>
              <w:t>13,5</w:t>
            </w:r>
          </w:p>
        </w:tc>
        <w:tc>
          <w:tcPr>
            <w:tcW w:w="1360" w:type="dxa"/>
            <w:vMerge w:val="restart"/>
            <w:tcBorders>
              <w:top w:val="nil"/>
              <w:left w:val="single" w:sz="8" w:space="0" w:color="auto"/>
              <w:bottom w:val="nil"/>
              <w:right w:val="single" w:sz="8" w:space="0" w:color="auto"/>
            </w:tcBorders>
            <w:shd w:val="clear" w:color="auto" w:fill="auto"/>
            <w:noWrap/>
            <w:vAlign w:val="center"/>
          </w:tcPr>
          <w:p w14:paraId="7DC47BB0" w14:textId="77777777" w:rsidR="005C7324" w:rsidRPr="0078502C" w:rsidRDefault="005C7324" w:rsidP="00DB721B">
            <w:pPr>
              <w:jc w:val="right"/>
              <w:rPr>
                <w:b/>
                <w:color w:val="000000"/>
                <w:sz w:val="22"/>
                <w:szCs w:val="22"/>
              </w:rPr>
            </w:pPr>
            <w:r w:rsidRPr="0078502C">
              <w:rPr>
                <w:b/>
                <w:color w:val="000000"/>
                <w:sz w:val="22"/>
                <w:szCs w:val="22"/>
              </w:rPr>
              <w:t>86,5 п.п.</w:t>
            </w:r>
          </w:p>
        </w:tc>
      </w:tr>
      <w:tr w:rsidR="005C7324" w:rsidRPr="0078502C" w14:paraId="7E1CF806" w14:textId="77777777" w:rsidTr="00DB721B">
        <w:trPr>
          <w:trHeight w:val="517"/>
        </w:trPr>
        <w:tc>
          <w:tcPr>
            <w:tcW w:w="2360" w:type="dxa"/>
            <w:vMerge/>
            <w:tcBorders>
              <w:top w:val="nil"/>
              <w:left w:val="single" w:sz="8" w:space="0" w:color="auto"/>
              <w:bottom w:val="single" w:sz="8" w:space="0" w:color="000000"/>
              <w:right w:val="single" w:sz="8" w:space="0" w:color="auto"/>
            </w:tcBorders>
            <w:vAlign w:val="center"/>
            <w:hideMark/>
          </w:tcPr>
          <w:p w14:paraId="60D98AAC" w14:textId="77777777" w:rsidR="005C7324" w:rsidRPr="0078502C" w:rsidRDefault="005C7324" w:rsidP="00DB721B">
            <w:pPr>
              <w:rPr>
                <w:b/>
                <w:bCs/>
                <w:color w:val="000000"/>
              </w:rPr>
            </w:pPr>
          </w:p>
        </w:tc>
        <w:tc>
          <w:tcPr>
            <w:tcW w:w="1122" w:type="dxa"/>
            <w:vMerge/>
            <w:tcBorders>
              <w:top w:val="nil"/>
              <w:left w:val="single" w:sz="8" w:space="0" w:color="auto"/>
              <w:bottom w:val="single" w:sz="8" w:space="0" w:color="000000"/>
              <w:right w:val="single" w:sz="8" w:space="0" w:color="auto"/>
            </w:tcBorders>
            <w:vAlign w:val="center"/>
            <w:hideMark/>
          </w:tcPr>
          <w:p w14:paraId="14A9D3DC" w14:textId="77777777" w:rsidR="005C7324" w:rsidRPr="0078502C" w:rsidRDefault="005C7324" w:rsidP="00DB721B">
            <w:pPr>
              <w:jc w:val="right"/>
              <w:rPr>
                <w:color w:val="000000"/>
              </w:rPr>
            </w:pPr>
          </w:p>
        </w:tc>
        <w:tc>
          <w:tcPr>
            <w:tcW w:w="1354" w:type="dxa"/>
            <w:vMerge/>
            <w:tcBorders>
              <w:top w:val="nil"/>
              <w:left w:val="single" w:sz="8" w:space="0" w:color="auto"/>
              <w:bottom w:val="single" w:sz="8" w:space="0" w:color="000000"/>
              <w:right w:val="single" w:sz="8" w:space="0" w:color="auto"/>
            </w:tcBorders>
            <w:vAlign w:val="center"/>
          </w:tcPr>
          <w:p w14:paraId="52315D90" w14:textId="77777777" w:rsidR="005C7324" w:rsidRPr="0078502C" w:rsidRDefault="005C7324" w:rsidP="00DB721B">
            <w:pPr>
              <w:jc w:val="right"/>
              <w:rPr>
                <w:color w:val="000000"/>
                <w:sz w:val="22"/>
                <w:szCs w:val="22"/>
              </w:rPr>
            </w:pPr>
          </w:p>
        </w:tc>
        <w:tc>
          <w:tcPr>
            <w:tcW w:w="1276" w:type="dxa"/>
            <w:vMerge/>
            <w:tcBorders>
              <w:top w:val="nil"/>
              <w:left w:val="single" w:sz="8" w:space="0" w:color="auto"/>
              <w:bottom w:val="single" w:sz="8" w:space="0" w:color="000000"/>
              <w:right w:val="single" w:sz="8" w:space="0" w:color="auto"/>
            </w:tcBorders>
            <w:vAlign w:val="center"/>
            <w:hideMark/>
          </w:tcPr>
          <w:p w14:paraId="4ADF3175" w14:textId="77777777" w:rsidR="005C7324" w:rsidRPr="0078502C" w:rsidRDefault="005C7324" w:rsidP="00DB721B">
            <w:pPr>
              <w:jc w:val="right"/>
              <w:rPr>
                <w:b/>
                <w:bCs/>
                <w:color w:val="000000"/>
                <w:sz w:val="22"/>
                <w:szCs w:val="22"/>
              </w:rPr>
            </w:pPr>
          </w:p>
        </w:tc>
        <w:tc>
          <w:tcPr>
            <w:tcW w:w="1368" w:type="dxa"/>
            <w:vMerge/>
            <w:tcBorders>
              <w:top w:val="nil"/>
              <w:left w:val="single" w:sz="8" w:space="0" w:color="auto"/>
              <w:bottom w:val="single" w:sz="8" w:space="0" w:color="000000"/>
              <w:right w:val="single" w:sz="8" w:space="0" w:color="auto"/>
            </w:tcBorders>
            <w:vAlign w:val="center"/>
            <w:hideMark/>
          </w:tcPr>
          <w:p w14:paraId="6F792EAA" w14:textId="77777777" w:rsidR="005C7324" w:rsidRPr="0078502C" w:rsidRDefault="005C7324" w:rsidP="00DB721B">
            <w:pPr>
              <w:jc w:val="right"/>
              <w:rPr>
                <w:b/>
                <w:bCs/>
                <w:color w:val="000000"/>
                <w:sz w:val="22"/>
                <w:szCs w:val="22"/>
              </w:rPr>
            </w:pPr>
          </w:p>
        </w:tc>
        <w:tc>
          <w:tcPr>
            <w:tcW w:w="1360" w:type="dxa"/>
            <w:vMerge/>
            <w:tcBorders>
              <w:top w:val="nil"/>
              <w:left w:val="single" w:sz="8" w:space="0" w:color="auto"/>
              <w:bottom w:val="nil"/>
              <w:right w:val="single" w:sz="8" w:space="0" w:color="auto"/>
            </w:tcBorders>
            <w:vAlign w:val="center"/>
          </w:tcPr>
          <w:p w14:paraId="170035CF" w14:textId="77777777" w:rsidR="005C7324" w:rsidRPr="0078502C" w:rsidRDefault="005C7324" w:rsidP="00DB721B">
            <w:pPr>
              <w:jc w:val="right"/>
              <w:rPr>
                <w:b/>
                <w:bCs/>
                <w:color w:val="000000"/>
                <w:sz w:val="22"/>
                <w:szCs w:val="22"/>
              </w:rPr>
            </w:pPr>
          </w:p>
        </w:tc>
      </w:tr>
      <w:tr w:rsidR="005C7324" w:rsidRPr="0078502C" w14:paraId="42228F70" w14:textId="77777777" w:rsidTr="00DB721B">
        <w:trPr>
          <w:trHeight w:val="30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3863F65E" w14:textId="77777777" w:rsidR="005C7324" w:rsidRPr="0078502C" w:rsidRDefault="005C7324" w:rsidP="00DB721B">
            <w:pPr>
              <w:rPr>
                <w:color w:val="000000"/>
              </w:rPr>
            </w:pPr>
            <w:r w:rsidRPr="0078502C">
              <w:rPr>
                <w:color w:val="000000"/>
              </w:rPr>
              <w:t>Амортизация</w:t>
            </w:r>
          </w:p>
        </w:tc>
        <w:tc>
          <w:tcPr>
            <w:tcW w:w="1122" w:type="dxa"/>
            <w:vMerge w:val="restart"/>
            <w:tcBorders>
              <w:top w:val="nil"/>
              <w:left w:val="single" w:sz="8" w:space="0" w:color="auto"/>
              <w:bottom w:val="single" w:sz="8" w:space="0" w:color="000000"/>
              <w:right w:val="single" w:sz="8" w:space="0" w:color="auto"/>
            </w:tcBorders>
            <w:shd w:val="clear" w:color="auto" w:fill="auto"/>
            <w:vAlign w:val="center"/>
            <w:hideMark/>
          </w:tcPr>
          <w:p w14:paraId="6DEF351C" w14:textId="77777777" w:rsidR="005C7324" w:rsidRPr="0078502C" w:rsidRDefault="005C7324" w:rsidP="00DB721B">
            <w:pPr>
              <w:jc w:val="right"/>
              <w:rPr>
                <w:color w:val="000000"/>
              </w:rPr>
            </w:pPr>
            <w:r w:rsidRPr="0078502C">
              <w:rPr>
                <w:color w:val="000000"/>
              </w:rPr>
              <w:t>тыс.руб.</w:t>
            </w:r>
          </w:p>
        </w:tc>
        <w:tc>
          <w:tcPr>
            <w:tcW w:w="1354" w:type="dxa"/>
            <w:vMerge w:val="restart"/>
            <w:tcBorders>
              <w:top w:val="nil"/>
              <w:left w:val="single" w:sz="8" w:space="0" w:color="auto"/>
              <w:bottom w:val="single" w:sz="8" w:space="0" w:color="000000"/>
              <w:right w:val="single" w:sz="8" w:space="0" w:color="auto"/>
            </w:tcBorders>
            <w:shd w:val="clear" w:color="auto" w:fill="auto"/>
            <w:vAlign w:val="center"/>
          </w:tcPr>
          <w:p w14:paraId="0CD55F86" w14:textId="77777777" w:rsidR="005C7324" w:rsidRPr="0078502C" w:rsidRDefault="005C7324" w:rsidP="00DB721B">
            <w:pPr>
              <w:jc w:val="right"/>
              <w:rPr>
                <w:color w:val="000000"/>
                <w:sz w:val="22"/>
                <w:szCs w:val="22"/>
              </w:rPr>
            </w:pPr>
            <w:r w:rsidRPr="0078502C">
              <w:rPr>
                <w:color w:val="000000"/>
                <w:sz w:val="22"/>
                <w:szCs w:val="22"/>
              </w:rPr>
              <w:t>227 464</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70BE3DF7" w14:textId="77777777" w:rsidR="005C7324" w:rsidRPr="0078502C" w:rsidRDefault="005C7324" w:rsidP="00DB721B">
            <w:pPr>
              <w:jc w:val="right"/>
              <w:rPr>
                <w:color w:val="000000"/>
                <w:sz w:val="22"/>
                <w:szCs w:val="22"/>
              </w:rPr>
            </w:pPr>
            <w:r w:rsidRPr="0078502C">
              <w:rPr>
                <w:color w:val="000000"/>
                <w:sz w:val="22"/>
                <w:szCs w:val="22"/>
              </w:rPr>
              <w:t>296 435</w:t>
            </w:r>
          </w:p>
        </w:tc>
        <w:tc>
          <w:tcPr>
            <w:tcW w:w="1368" w:type="dxa"/>
            <w:vMerge w:val="restart"/>
            <w:tcBorders>
              <w:top w:val="nil"/>
              <w:left w:val="single" w:sz="8" w:space="0" w:color="auto"/>
              <w:bottom w:val="single" w:sz="8" w:space="0" w:color="000000"/>
              <w:right w:val="single" w:sz="8" w:space="0" w:color="auto"/>
            </w:tcBorders>
            <w:shd w:val="clear" w:color="auto" w:fill="auto"/>
            <w:vAlign w:val="center"/>
            <w:hideMark/>
          </w:tcPr>
          <w:p w14:paraId="4D5C25F7" w14:textId="77777777" w:rsidR="005C7324" w:rsidRPr="0078502C" w:rsidRDefault="005C7324" w:rsidP="00DB721B">
            <w:pPr>
              <w:jc w:val="right"/>
              <w:rPr>
                <w:color w:val="000000"/>
                <w:sz w:val="22"/>
                <w:szCs w:val="22"/>
              </w:rPr>
            </w:pPr>
            <w:r w:rsidRPr="0078502C">
              <w:rPr>
                <w:color w:val="000000"/>
                <w:sz w:val="22"/>
                <w:szCs w:val="22"/>
              </w:rPr>
              <w:t>324 150</w:t>
            </w:r>
          </w:p>
        </w:tc>
        <w:tc>
          <w:tcPr>
            <w:tcW w:w="13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63294AAC" w14:textId="77777777" w:rsidR="005C7324" w:rsidRPr="0078502C" w:rsidRDefault="005C7324" w:rsidP="00DB721B">
            <w:pPr>
              <w:jc w:val="right"/>
              <w:rPr>
                <w:color w:val="000000"/>
                <w:sz w:val="22"/>
                <w:szCs w:val="22"/>
              </w:rPr>
            </w:pPr>
            <w:r w:rsidRPr="0078502C">
              <w:rPr>
                <w:color w:val="000000"/>
                <w:sz w:val="22"/>
                <w:szCs w:val="22"/>
              </w:rPr>
              <w:t>-23,3</w:t>
            </w:r>
          </w:p>
        </w:tc>
      </w:tr>
      <w:tr w:rsidR="005C7324" w:rsidRPr="0078502C" w14:paraId="348000F6" w14:textId="77777777" w:rsidTr="00DB721B">
        <w:trPr>
          <w:trHeight w:val="517"/>
        </w:trPr>
        <w:tc>
          <w:tcPr>
            <w:tcW w:w="2360" w:type="dxa"/>
            <w:vMerge/>
            <w:tcBorders>
              <w:top w:val="nil"/>
              <w:left w:val="single" w:sz="8" w:space="0" w:color="auto"/>
              <w:bottom w:val="single" w:sz="8" w:space="0" w:color="000000"/>
              <w:right w:val="single" w:sz="8" w:space="0" w:color="auto"/>
            </w:tcBorders>
            <w:vAlign w:val="center"/>
            <w:hideMark/>
          </w:tcPr>
          <w:p w14:paraId="42E58531" w14:textId="77777777" w:rsidR="005C7324" w:rsidRPr="0078502C" w:rsidRDefault="005C7324" w:rsidP="00DB721B">
            <w:pPr>
              <w:rPr>
                <w:color w:val="000000"/>
              </w:rPr>
            </w:pPr>
          </w:p>
        </w:tc>
        <w:tc>
          <w:tcPr>
            <w:tcW w:w="1122" w:type="dxa"/>
            <w:vMerge/>
            <w:tcBorders>
              <w:top w:val="nil"/>
              <w:left w:val="single" w:sz="8" w:space="0" w:color="auto"/>
              <w:bottom w:val="single" w:sz="8" w:space="0" w:color="000000"/>
              <w:right w:val="single" w:sz="8" w:space="0" w:color="auto"/>
            </w:tcBorders>
            <w:vAlign w:val="center"/>
            <w:hideMark/>
          </w:tcPr>
          <w:p w14:paraId="7A3389E8" w14:textId="77777777" w:rsidR="005C7324" w:rsidRPr="0078502C" w:rsidRDefault="005C7324" w:rsidP="00DB721B">
            <w:pPr>
              <w:jc w:val="right"/>
              <w:rPr>
                <w:color w:val="000000"/>
              </w:rPr>
            </w:pPr>
          </w:p>
        </w:tc>
        <w:tc>
          <w:tcPr>
            <w:tcW w:w="1354" w:type="dxa"/>
            <w:vMerge/>
            <w:tcBorders>
              <w:top w:val="nil"/>
              <w:left w:val="single" w:sz="8" w:space="0" w:color="auto"/>
              <w:bottom w:val="single" w:sz="8" w:space="0" w:color="000000"/>
              <w:right w:val="single" w:sz="8" w:space="0" w:color="auto"/>
            </w:tcBorders>
            <w:vAlign w:val="center"/>
          </w:tcPr>
          <w:p w14:paraId="263E72B5" w14:textId="77777777" w:rsidR="005C7324" w:rsidRPr="0078502C" w:rsidRDefault="005C7324" w:rsidP="00DB721B">
            <w:pPr>
              <w:jc w:val="right"/>
              <w:rPr>
                <w:color w:val="000000"/>
                <w:sz w:val="22"/>
                <w:szCs w:val="22"/>
              </w:rPr>
            </w:pPr>
          </w:p>
        </w:tc>
        <w:tc>
          <w:tcPr>
            <w:tcW w:w="1276" w:type="dxa"/>
            <w:vMerge/>
            <w:tcBorders>
              <w:top w:val="nil"/>
              <w:left w:val="single" w:sz="8" w:space="0" w:color="auto"/>
              <w:bottom w:val="single" w:sz="8" w:space="0" w:color="000000"/>
              <w:right w:val="single" w:sz="8" w:space="0" w:color="auto"/>
            </w:tcBorders>
            <w:vAlign w:val="center"/>
            <w:hideMark/>
          </w:tcPr>
          <w:p w14:paraId="44C3531C" w14:textId="77777777" w:rsidR="005C7324" w:rsidRPr="0078502C" w:rsidRDefault="005C7324" w:rsidP="00DB721B">
            <w:pPr>
              <w:jc w:val="right"/>
              <w:rPr>
                <w:color w:val="000000"/>
                <w:sz w:val="22"/>
                <w:szCs w:val="22"/>
              </w:rPr>
            </w:pPr>
          </w:p>
        </w:tc>
        <w:tc>
          <w:tcPr>
            <w:tcW w:w="1368" w:type="dxa"/>
            <w:vMerge/>
            <w:tcBorders>
              <w:top w:val="nil"/>
              <w:left w:val="single" w:sz="8" w:space="0" w:color="auto"/>
              <w:bottom w:val="single" w:sz="8" w:space="0" w:color="000000"/>
              <w:right w:val="single" w:sz="8" w:space="0" w:color="auto"/>
            </w:tcBorders>
            <w:vAlign w:val="center"/>
            <w:hideMark/>
          </w:tcPr>
          <w:p w14:paraId="14582C58" w14:textId="77777777" w:rsidR="005C7324" w:rsidRPr="0078502C" w:rsidRDefault="005C7324" w:rsidP="00DB721B">
            <w:pPr>
              <w:jc w:val="right"/>
              <w:rPr>
                <w:color w:val="000000"/>
                <w:sz w:val="22"/>
                <w:szCs w:val="22"/>
              </w:rPr>
            </w:pPr>
          </w:p>
        </w:tc>
        <w:tc>
          <w:tcPr>
            <w:tcW w:w="1360" w:type="dxa"/>
            <w:vMerge/>
            <w:tcBorders>
              <w:top w:val="single" w:sz="8" w:space="0" w:color="auto"/>
              <w:left w:val="single" w:sz="8" w:space="0" w:color="auto"/>
              <w:bottom w:val="single" w:sz="8" w:space="0" w:color="000000"/>
              <w:right w:val="single" w:sz="8" w:space="0" w:color="auto"/>
            </w:tcBorders>
            <w:vAlign w:val="center"/>
          </w:tcPr>
          <w:p w14:paraId="15A9F746" w14:textId="77777777" w:rsidR="005C7324" w:rsidRPr="0078502C" w:rsidRDefault="005C7324" w:rsidP="00DB721B">
            <w:pPr>
              <w:jc w:val="right"/>
              <w:rPr>
                <w:color w:val="000000"/>
                <w:sz w:val="22"/>
                <w:szCs w:val="22"/>
              </w:rPr>
            </w:pPr>
          </w:p>
        </w:tc>
      </w:tr>
      <w:tr w:rsidR="005C7324" w:rsidRPr="0078502C" w14:paraId="2272CEB4" w14:textId="77777777" w:rsidTr="00DB721B">
        <w:trPr>
          <w:trHeight w:val="30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2DB1B09D" w14:textId="77777777" w:rsidR="005C7324" w:rsidRPr="0078502C" w:rsidRDefault="005C7324" w:rsidP="00DB721B">
            <w:pPr>
              <w:rPr>
                <w:color w:val="000000"/>
              </w:rPr>
            </w:pPr>
            <w:r w:rsidRPr="0078502C">
              <w:rPr>
                <w:color w:val="000000"/>
              </w:rPr>
              <w:t>EBIT</w:t>
            </w:r>
          </w:p>
        </w:tc>
        <w:tc>
          <w:tcPr>
            <w:tcW w:w="1122" w:type="dxa"/>
            <w:vMerge w:val="restart"/>
            <w:tcBorders>
              <w:top w:val="nil"/>
              <w:left w:val="single" w:sz="8" w:space="0" w:color="auto"/>
              <w:bottom w:val="single" w:sz="8" w:space="0" w:color="000000"/>
              <w:right w:val="single" w:sz="8" w:space="0" w:color="auto"/>
            </w:tcBorders>
            <w:shd w:val="clear" w:color="auto" w:fill="auto"/>
            <w:vAlign w:val="center"/>
            <w:hideMark/>
          </w:tcPr>
          <w:p w14:paraId="14D1494F" w14:textId="77777777" w:rsidR="005C7324" w:rsidRPr="0078502C" w:rsidRDefault="005C7324" w:rsidP="00DB721B">
            <w:pPr>
              <w:jc w:val="right"/>
              <w:rPr>
                <w:color w:val="000000"/>
              </w:rPr>
            </w:pPr>
            <w:r w:rsidRPr="0078502C">
              <w:rPr>
                <w:color w:val="000000"/>
              </w:rPr>
              <w:t>тыс.руб.</w:t>
            </w:r>
          </w:p>
        </w:tc>
        <w:tc>
          <w:tcPr>
            <w:tcW w:w="1354" w:type="dxa"/>
            <w:vMerge w:val="restart"/>
            <w:tcBorders>
              <w:top w:val="nil"/>
              <w:left w:val="single" w:sz="8" w:space="0" w:color="auto"/>
              <w:bottom w:val="single" w:sz="8" w:space="0" w:color="000000"/>
              <w:right w:val="single" w:sz="8" w:space="0" w:color="auto"/>
            </w:tcBorders>
            <w:shd w:val="clear" w:color="auto" w:fill="auto"/>
            <w:vAlign w:val="center"/>
          </w:tcPr>
          <w:p w14:paraId="3BF6201C" w14:textId="77777777" w:rsidR="005C7324" w:rsidRPr="0078502C" w:rsidRDefault="005C7324" w:rsidP="00DB721B">
            <w:pPr>
              <w:jc w:val="right"/>
              <w:rPr>
                <w:color w:val="000000"/>
                <w:sz w:val="22"/>
                <w:szCs w:val="22"/>
              </w:rPr>
            </w:pPr>
            <w:r w:rsidRPr="0078502C">
              <w:rPr>
                <w:color w:val="000000"/>
                <w:sz w:val="22"/>
                <w:szCs w:val="22"/>
              </w:rPr>
              <w:t>2 590 645</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6C3AA5CA" w14:textId="77777777" w:rsidR="005C7324" w:rsidRPr="0078502C" w:rsidRDefault="005C7324" w:rsidP="00DB721B">
            <w:pPr>
              <w:jc w:val="right"/>
              <w:rPr>
                <w:color w:val="000000"/>
                <w:sz w:val="22"/>
                <w:szCs w:val="22"/>
              </w:rPr>
            </w:pPr>
            <w:r w:rsidRPr="0078502C">
              <w:rPr>
                <w:color w:val="000000"/>
                <w:sz w:val="22"/>
                <w:szCs w:val="22"/>
              </w:rPr>
              <w:t>890 813</w:t>
            </w:r>
          </w:p>
        </w:tc>
        <w:tc>
          <w:tcPr>
            <w:tcW w:w="1368" w:type="dxa"/>
            <w:vMerge w:val="restart"/>
            <w:tcBorders>
              <w:top w:val="nil"/>
              <w:left w:val="single" w:sz="8" w:space="0" w:color="auto"/>
              <w:bottom w:val="single" w:sz="8" w:space="0" w:color="000000"/>
              <w:right w:val="single" w:sz="8" w:space="0" w:color="auto"/>
            </w:tcBorders>
            <w:shd w:val="clear" w:color="auto" w:fill="auto"/>
            <w:vAlign w:val="center"/>
            <w:hideMark/>
          </w:tcPr>
          <w:p w14:paraId="20F72B7F" w14:textId="77777777" w:rsidR="005C7324" w:rsidRPr="0078502C" w:rsidRDefault="005C7324" w:rsidP="00DB721B">
            <w:pPr>
              <w:jc w:val="right"/>
              <w:rPr>
                <w:color w:val="000000"/>
                <w:sz w:val="22"/>
                <w:szCs w:val="22"/>
              </w:rPr>
            </w:pPr>
            <w:r w:rsidRPr="0078502C">
              <w:rPr>
                <w:color w:val="000000"/>
                <w:sz w:val="22"/>
                <w:szCs w:val="22"/>
              </w:rPr>
              <w:t>46 119</w:t>
            </w:r>
          </w:p>
        </w:tc>
        <w:tc>
          <w:tcPr>
            <w:tcW w:w="1360" w:type="dxa"/>
            <w:vMerge w:val="restart"/>
            <w:tcBorders>
              <w:top w:val="nil"/>
              <w:left w:val="single" w:sz="8" w:space="0" w:color="auto"/>
              <w:bottom w:val="nil"/>
              <w:right w:val="single" w:sz="8" w:space="0" w:color="auto"/>
            </w:tcBorders>
            <w:shd w:val="clear" w:color="auto" w:fill="auto"/>
            <w:noWrap/>
            <w:vAlign w:val="center"/>
          </w:tcPr>
          <w:p w14:paraId="454C7D61" w14:textId="77777777" w:rsidR="005C7324" w:rsidRPr="0078502C" w:rsidRDefault="005C7324" w:rsidP="00DB721B">
            <w:pPr>
              <w:jc w:val="right"/>
              <w:rPr>
                <w:color w:val="000000"/>
                <w:sz w:val="22"/>
                <w:szCs w:val="22"/>
              </w:rPr>
            </w:pPr>
            <w:r w:rsidRPr="0078502C">
              <w:rPr>
                <w:color w:val="000000"/>
                <w:sz w:val="22"/>
                <w:szCs w:val="22"/>
              </w:rPr>
              <w:t>190,8</w:t>
            </w:r>
          </w:p>
        </w:tc>
      </w:tr>
      <w:tr w:rsidR="005C7324" w:rsidRPr="0078502C" w14:paraId="1B79BB5C" w14:textId="77777777" w:rsidTr="00DB721B">
        <w:trPr>
          <w:trHeight w:val="517"/>
        </w:trPr>
        <w:tc>
          <w:tcPr>
            <w:tcW w:w="2360" w:type="dxa"/>
            <w:vMerge/>
            <w:tcBorders>
              <w:top w:val="nil"/>
              <w:left w:val="single" w:sz="8" w:space="0" w:color="auto"/>
              <w:bottom w:val="single" w:sz="8" w:space="0" w:color="000000"/>
              <w:right w:val="single" w:sz="8" w:space="0" w:color="auto"/>
            </w:tcBorders>
            <w:vAlign w:val="center"/>
            <w:hideMark/>
          </w:tcPr>
          <w:p w14:paraId="2970886A" w14:textId="77777777" w:rsidR="005C7324" w:rsidRPr="0078502C" w:rsidRDefault="005C7324" w:rsidP="00DB721B">
            <w:pPr>
              <w:rPr>
                <w:color w:val="000000"/>
              </w:rPr>
            </w:pPr>
          </w:p>
        </w:tc>
        <w:tc>
          <w:tcPr>
            <w:tcW w:w="1122" w:type="dxa"/>
            <w:vMerge/>
            <w:tcBorders>
              <w:top w:val="nil"/>
              <w:left w:val="single" w:sz="8" w:space="0" w:color="auto"/>
              <w:bottom w:val="single" w:sz="8" w:space="0" w:color="000000"/>
              <w:right w:val="single" w:sz="8" w:space="0" w:color="auto"/>
            </w:tcBorders>
            <w:vAlign w:val="center"/>
            <w:hideMark/>
          </w:tcPr>
          <w:p w14:paraId="5D2E06C0" w14:textId="77777777" w:rsidR="005C7324" w:rsidRPr="0078502C" w:rsidRDefault="005C7324" w:rsidP="00DB721B">
            <w:pPr>
              <w:jc w:val="right"/>
              <w:rPr>
                <w:color w:val="000000"/>
              </w:rPr>
            </w:pPr>
          </w:p>
        </w:tc>
        <w:tc>
          <w:tcPr>
            <w:tcW w:w="1354" w:type="dxa"/>
            <w:vMerge/>
            <w:tcBorders>
              <w:top w:val="nil"/>
              <w:left w:val="single" w:sz="8" w:space="0" w:color="auto"/>
              <w:bottom w:val="single" w:sz="8" w:space="0" w:color="000000"/>
              <w:right w:val="single" w:sz="8" w:space="0" w:color="auto"/>
            </w:tcBorders>
            <w:vAlign w:val="center"/>
          </w:tcPr>
          <w:p w14:paraId="49C5CF16" w14:textId="77777777" w:rsidR="005C7324" w:rsidRPr="0078502C" w:rsidRDefault="005C7324" w:rsidP="00DB721B">
            <w:pPr>
              <w:jc w:val="right"/>
              <w:rPr>
                <w:color w:val="000000"/>
                <w:sz w:val="22"/>
                <w:szCs w:val="22"/>
              </w:rPr>
            </w:pPr>
          </w:p>
        </w:tc>
        <w:tc>
          <w:tcPr>
            <w:tcW w:w="1276" w:type="dxa"/>
            <w:vMerge/>
            <w:tcBorders>
              <w:top w:val="nil"/>
              <w:left w:val="single" w:sz="8" w:space="0" w:color="auto"/>
              <w:bottom w:val="single" w:sz="8" w:space="0" w:color="000000"/>
              <w:right w:val="single" w:sz="8" w:space="0" w:color="auto"/>
            </w:tcBorders>
            <w:vAlign w:val="center"/>
            <w:hideMark/>
          </w:tcPr>
          <w:p w14:paraId="44A668F1" w14:textId="77777777" w:rsidR="005C7324" w:rsidRPr="0078502C" w:rsidRDefault="005C7324" w:rsidP="00DB721B">
            <w:pPr>
              <w:jc w:val="right"/>
              <w:rPr>
                <w:color w:val="000000"/>
                <w:sz w:val="22"/>
                <w:szCs w:val="22"/>
              </w:rPr>
            </w:pPr>
          </w:p>
        </w:tc>
        <w:tc>
          <w:tcPr>
            <w:tcW w:w="1368" w:type="dxa"/>
            <w:vMerge/>
            <w:tcBorders>
              <w:top w:val="nil"/>
              <w:left w:val="single" w:sz="8" w:space="0" w:color="auto"/>
              <w:bottom w:val="single" w:sz="8" w:space="0" w:color="000000"/>
              <w:right w:val="single" w:sz="8" w:space="0" w:color="auto"/>
            </w:tcBorders>
            <w:vAlign w:val="center"/>
            <w:hideMark/>
          </w:tcPr>
          <w:p w14:paraId="3F14B93F" w14:textId="77777777" w:rsidR="005C7324" w:rsidRPr="0078502C" w:rsidRDefault="005C7324" w:rsidP="00DB721B">
            <w:pPr>
              <w:jc w:val="right"/>
              <w:rPr>
                <w:color w:val="000000"/>
                <w:sz w:val="22"/>
                <w:szCs w:val="22"/>
              </w:rPr>
            </w:pPr>
          </w:p>
        </w:tc>
        <w:tc>
          <w:tcPr>
            <w:tcW w:w="1360" w:type="dxa"/>
            <w:vMerge/>
            <w:tcBorders>
              <w:top w:val="nil"/>
              <w:left w:val="single" w:sz="8" w:space="0" w:color="auto"/>
              <w:bottom w:val="nil"/>
              <w:right w:val="single" w:sz="8" w:space="0" w:color="auto"/>
            </w:tcBorders>
            <w:vAlign w:val="center"/>
          </w:tcPr>
          <w:p w14:paraId="19137B9B" w14:textId="77777777" w:rsidR="005C7324" w:rsidRPr="0078502C" w:rsidRDefault="005C7324" w:rsidP="00DB721B">
            <w:pPr>
              <w:jc w:val="right"/>
              <w:rPr>
                <w:color w:val="000000"/>
                <w:sz w:val="22"/>
                <w:szCs w:val="22"/>
              </w:rPr>
            </w:pPr>
          </w:p>
        </w:tc>
      </w:tr>
      <w:tr w:rsidR="005C7324" w:rsidRPr="0078502C" w14:paraId="58C7A985" w14:textId="77777777" w:rsidTr="00DB721B">
        <w:trPr>
          <w:trHeight w:val="517"/>
        </w:trPr>
        <w:tc>
          <w:tcPr>
            <w:tcW w:w="2360" w:type="dxa"/>
            <w:vMerge/>
            <w:tcBorders>
              <w:top w:val="nil"/>
              <w:left w:val="single" w:sz="8" w:space="0" w:color="auto"/>
              <w:bottom w:val="single" w:sz="8" w:space="0" w:color="000000"/>
              <w:right w:val="single" w:sz="8" w:space="0" w:color="auto"/>
            </w:tcBorders>
            <w:vAlign w:val="center"/>
            <w:hideMark/>
          </w:tcPr>
          <w:p w14:paraId="281567EE" w14:textId="77777777" w:rsidR="005C7324" w:rsidRPr="0078502C" w:rsidRDefault="005C7324" w:rsidP="00DB721B">
            <w:pPr>
              <w:rPr>
                <w:b/>
                <w:bCs/>
                <w:color w:val="000000"/>
              </w:rPr>
            </w:pPr>
          </w:p>
        </w:tc>
        <w:tc>
          <w:tcPr>
            <w:tcW w:w="1122" w:type="dxa"/>
            <w:vMerge/>
            <w:tcBorders>
              <w:top w:val="nil"/>
              <w:left w:val="single" w:sz="8" w:space="0" w:color="auto"/>
              <w:bottom w:val="single" w:sz="8" w:space="0" w:color="000000"/>
              <w:right w:val="single" w:sz="8" w:space="0" w:color="auto"/>
            </w:tcBorders>
            <w:vAlign w:val="center"/>
            <w:hideMark/>
          </w:tcPr>
          <w:p w14:paraId="5840CF14" w14:textId="77777777" w:rsidR="005C7324" w:rsidRPr="0078502C" w:rsidRDefault="005C7324" w:rsidP="00DB721B">
            <w:pPr>
              <w:jc w:val="right"/>
              <w:rPr>
                <w:color w:val="000000"/>
              </w:rPr>
            </w:pPr>
          </w:p>
        </w:tc>
        <w:tc>
          <w:tcPr>
            <w:tcW w:w="1354" w:type="dxa"/>
            <w:vMerge/>
            <w:tcBorders>
              <w:top w:val="nil"/>
              <w:left w:val="single" w:sz="8" w:space="0" w:color="auto"/>
              <w:bottom w:val="single" w:sz="8" w:space="0" w:color="000000"/>
              <w:right w:val="single" w:sz="8" w:space="0" w:color="auto"/>
            </w:tcBorders>
            <w:vAlign w:val="center"/>
          </w:tcPr>
          <w:p w14:paraId="49552641" w14:textId="77777777" w:rsidR="005C7324" w:rsidRPr="0078502C" w:rsidRDefault="005C7324" w:rsidP="00DB721B">
            <w:pPr>
              <w:jc w:val="right"/>
              <w:rPr>
                <w:color w:val="000000"/>
                <w:sz w:val="22"/>
                <w:szCs w:val="22"/>
              </w:rPr>
            </w:pPr>
          </w:p>
        </w:tc>
        <w:tc>
          <w:tcPr>
            <w:tcW w:w="1276" w:type="dxa"/>
            <w:vMerge/>
            <w:tcBorders>
              <w:top w:val="nil"/>
              <w:left w:val="single" w:sz="8" w:space="0" w:color="auto"/>
              <w:bottom w:val="single" w:sz="8" w:space="0" w:color="000000"/>
              <w:right w:val="single" w:sz="8" w:space="0" w:color="auto"/>
            </w:tcBorders>
            <w:vAlign w:val="center"/>
            <w:hideMark/>
          </w:tcPr>
          <w:p w14:paraId="62A96C58" w14:textId="77777777" w:rsidR="005C7324" w:rsidRPr="0078502C" w:rsidRDefault="005C7324" w:rsidP="00DB721B">
            <w:pPr>
              <w:jc w:val="right"/>
              <w:rPr>
                <w:b/>
                <w:bCs/>
                <w:color w:val="000000"/>
                <w:sz w:val="22"/>
                <w:szCs w:val="22"/>
              </w:rPr>
            </w:pPr>
          </w:p>
        </w:tc>
        <w:tc>
          <w:tcPr>
            <w:tcW w:w="1368" w:type="dxa"/>
            <w:vMerge/>
            <w:tcBorders>
              <w:top w:val="nil"/>
              <w:left w:val="single" w:sz="8" w:space="0" w:color="auto"/>
              <w:bottom w:val="single" w:sz="8" w:space="0" w:color="000000"/>
              <w:right w:val="single" w:sz="8" w:space="0" w:color="auto"/>
            </w:tcBorders>
            <w:vAlign w:val="center"/>
            <w:hideMark/>
          </w:tcPr>
          <w:p w14:paraId="18AE58EB" w14:textId="77777777" w:rsidR="005C7324" w:rsidRPr="0078502C" w:rsidRDefault="005C7324" w:rsidP="00DB721B">
            <w:pPr>
              <w:jc w:val="right"/>
              <w:rPr>
                <w:b/>
                <w:bCs/>
                <w:color w:val="000000"/>
                <w:sz w:val="22"/>
                <w:szCs w:val="22"/>
              </w:rPr>
            </w:pPr>
          </w:p>
        </w:tc>
        <w:tc>
          <w:tcPr>
            <w:tcW w:w="1360" w:type="dxa"/>
            <w:vMerge/>
            <w:tcBorders>
              <w:top w:val="single" w:sz="8" w:space="0" w:color="auto"/>
              <w:left w:val="single" w:sz="8" w:space="0" w:color="auto"/>
              <w:bottom w:val="single" w:sz="8" w:space="0" w:color="000000"/>
              <w:right w:val="single" w:sz="8" w:space="0" w:color="auto"/>
            </w:tcBorders>
            <w:vAlign w:val="center"/>
          </w:tcPr>
          <w:p w14:paraId="7395E6E4" w14:textId="77777777" w:rsidR="005C7324" w:rsidRPr="0078502C" w:rsidRDefault="005C7324" w:rsidP="00DB721B">
            <w:pPr>
              <w:jc w:val="right"/>
              <w:rPr>
                <w:b/>
                <w:bCs/>
                <w:color w:val="000000"/>
                <w:sz w:val="22"/>
                <w:szCs w:val="22"/>
              </w:rPr>
            </w:pPr>
          </w:p>
        </w:tc>
      </w:tr>
      <w:tr w:rsidR="005C7324" w:rsidRPr="0078502C" w14:paraId="6C038E96" w14:textId="77777777" w:rsidTr="00DB721B">
        <w:trPr>
          <w:trHeight w:val="517"/>
        </w:trPr>
        <w:tc>
          <w:tcPr>
            <w:tcW w:w="2360" w:type="dxa"/>
            <w:vMerge/>
            <w:tcBorders>
              <w:top w:val="nil"/>
              <w:left w:val="single" w:sz="8" w:space="0" w:color="auto"/>
              <w:bottom w:val="single" w:sz="8" w:space="0" w:color="000000"/>
              <w:right w:val="single" w:sz="8" w:space="0" w:color="auto"/>
            </w:tcBorders>
            <w:vAlign w:val="center"/>
            <w:hideMark/>
          </w:tcPr>
          <w:p w14:paraId="7EBF3458" w14:textId="77777777" w:rsidR="005C7324" w:rsidRPr="0078502C" w:rsidRDefault="005C7324" w:rsidP="00DB721B">
            <w:pPr>
              <w:rPr>
                <w:b/>
                <w:bCs/>
                <w:color w:val="000000"/>
              </w:rPr>
            </w:pPr>
          </w:p>
        </w:tc>
        <w:tc>
          <w:tcPr>
            <w:tcW w:w="1122" w:type="dxa"/>
            <w:vMerge/>
            <w:tcBorders>
              <w:top w:val="nil"/>
              <w:left w:val="single" w:sz="8" w:space="0" w:color="auto"/>
              <w:bottom w:val="single" w:sz="8" w:space="0" w:color="000000"/>
              <w:right w:val="single" w:sz="8" w:space="0" w:color="auto"/>
            </w:tcBorders>
            <w:vAlign w:val="center"/>
            <w:hideMark/>
          </w:tcPr>
          <w:p w14:paraId="08481CCB" w14:textId="77777777" w:rsidR="005C7324" w:rsidRPr="0078502C" w:rsidRDefault="005C7324" w:rsidP="00DB721B">
            <w:pPr>
              <w:jc w:val="right"/>
              <w:rPr>
                <w:color w:val="000000"/>
              </w:rPr>
            </w:pPr>
          </w:p>
        </w:tc>
        <w:tc>
          <w:tcPr>
            <w:tcW w:w="1354" w:type="dxa"/>
            <w:vMerge/>
            <w:tcBorders>
              <w:top w:val="nil"/>
              <w:left w:val="single" w:sz="8" w:space="0" w:color="auto"/>
              <w:bottom w:val="single" w:sz="8" w:space="0" w:color="000000"/>
              <w:right w:val="single" w:sz="8" w:space="0" w:color="auto"/>
            </w:tcBorders>
            <w:vAlign w:val="center"/>
          </w:tcPr>
          <w:p w14:paraId="51853EEF" w14:textId="77777777" w:rsidR="005C7324" w:rsidRPr="0078502C" w:rsidRDefault="005C7324" w:rsidP="00DB721B">
            <w:pPr>
              <w:jc w:val="right"/>
              <w:rPr>
                <w:color w:val="000000"/>
                <w:sz w:val="22"/>
                <w:szCs w:val="22"/>
              </w:rPr>
            </w:pPr>
          </w:p>
        </w:tc>
        <w:tc>
          <w:tcPr>
            <w:tcW w:w="1276" w:type="dxa"/>
            <w:vMerge/>
            <w:tcBorders>
              <w:top w:val="nil"/>
              <w:left w:val="single" w:sz="8" w:space="0" w:color="auto"/>
              <w:bottom w:val="single" w:sz="8" w:space="0" w:color="000000"/>
              <w:right w:val="single" w:sz="8" w:space="0" w:color="auto"/>
            </w:tcBorders>
            <w:vAlign w:val="center"/>
            <w:hideMark/>
          </w:tcPr>
          <w:p w14:paraId="7FCC3096" w14:textId="77777777" w:rsidR="005C7324" w:rsidRPr="0078502C" w:rsidRDefault="005C7324" w:rsidP="00DB721B">
            <w:pPr>
              <w:jc w:val="right"/>
              <w:rPr>
                <w:b/>
                <w:bCs/>
                <w:color w:val="000000"/>
                <w:sz w:val="22"/>
                <w:szCs w:val="22"/>
              </w:rPr>
            </w:pPr>
          </w:p>
        </w:tc>
        <w:tc>
          <w:tcPr>
            <w:tcW w:w="1368" w:type="dxa"/>
            <w:vMerge/>
            <w:tcBorders>
              <w:top w:val="nil"/>
              <w:left w:val="single" w:sz="8" w:space="0" w:color="auto"/>
              <w:bottom w:val="single" w:sz="8" w:space="0" w:color="000000"/>
              <w:right w:val="single" w:sz="8" w:space="0" w:color="auto"/>
            </w:tcBorders>
            <w:vAlign w:val="center"/>
            <w:hideMark/>
          </w:tcPr>
          <w:p w14:paraId="5770DB8F" w14:textId="77777777" w:rsidR="005C7324" w:rsidRPr="0078502C" w:rsidRDefault="005C7324" w:rsidP="00DB721B">
            <w:pPr>
              <w:jc w:val="right"/>
              <w:rPr>
                <w:b/>
                <w:bCs/>
                <w:color w:val="000000"/>
                <w:sz w:val="22"/>
                <w:szCs w:val="22"/>
              </w:rPr>
            </w:pPr>
          </w:p>
        </w:tc>
        <w:tc>
          <w:tcPr>
            <w:tcW w:w="1360" w:type="dxa"/>
            <w:vMerge/>
            <w:tcBorders>
              <w:top w:val="single" w:sz="8" w:space="0" w:color="auto"/>
              <w:left w:val="single" w:sz="8" w:space="0" w:color="auto"/>
              <w:bottom w:val="single" w:sz="8" w:space="0" w:color="000000"/>
              <w:right w:val="single" w:sz="8" w:space="0" w:color="auto"/>
            </w:tcBorders>
            <w:vAlign w:val="center"/>
          </w:tcPr>
          <w:p w14:paraId="1FA3DA89" w14:textId="77777777" w:rsidR="005C7324" w:rsidRPr="0078502C" w:rsidRDefault="005C7324" w:rsidP="00DB721B">
            <w:pPr>
              <w:jc w:val="right"/>
              <w:rPr>
                <w:b/>
                <w:bCs/>
                <w:color w:val="000000"/>
                <w:sz w:val="22"/>
                <w:szCs w:val="22"/>
              </w:rPr>
            </w:pPr>
          </w:p>
        </w:tc>
      </w:tr>
      <w:tr w:rsidR="005C7324" w:rsidRPr="0078502C" w14:paraId="3E146E56" w14:textId="77777777" w:rsidTr="00DB721B">
        <w:trPr>
          <w:trHeight w:val="300"/>
        </w:trPr>
        <w:tc>
          <w:tcPr>
            <w:tcW w:w="2360" w:type="dxa"/>
            <w:tcBorders>
              <w:top w:val="nil"/>
              <w:left w:val="single" w:sz="8" w:space="0" w:color="auto"/>
              <w:bottom w:val="single" w:sz="8" w:space="0" w:color="000000"/>
              <w:right w:val="single" w:sz="8" w:space="0" w:color="auto"/>
            </w:tcBorders>
            <w:shd w:val="clear" w:color="auto" w:fill="auto"/>
            <w:vAlign w:val="center"/>
          </w:tcPr>
          <w:p w14:paraId="5F820202" w14:textId="77777777" w:rsidR="005C7324" w:rsidRPr="0078502C" w:rsidRDefault="005C7324" w:rsidP="00DB721B">
            <w:pPr>
              <w:rPr>
                <w:b/>
                <w:color w:val="000000"/>
              </w:rPr>
            </w:pPr>
            <w:r w:rsidRPr="0078502C">
              <w:rPr>
                <w:b/>
                <w:bCs/>
                <w:color w:val="000000"/>
              </w:rPr>
              <w:t>EBITmargin</w:t>
            </w:r>
          </w:p>
        </w:tc>
        <w:tc>
          <w:tcPr>
            <w:tcW w:w="1122" w:type="dxa"/>
            <w:tcBorders>
              <w:top w:val="nil"/>
              <w:left w:val="single" w:sz="8" w:space="0" w:color="auto"/>
              <w:bottom w:val="single" w:sz="8" w:space="0" w:color="000000"/>
              <w:right w:val="single" w:sz="8" w:space="0" w:color="auto"/>
            </w:tcBorders>
            <w:shd w:val="clear" w:color="auto" w:fill="auto"/>
            <w:vAlign w:val="center"/>
          </w:tcPr>
          <w:p w14:paraId="1993E7C3" w14:textId="77777777" w:rsidR="005C7324" w:rsidRPr="0078502C" w:rsidRDefault="005C7324" w:rsidP="00DB721B">
            <w:pPr>
              <w:jc w:val="right"/>
              <w:rPr>
                <w:b/>
                <w:color w:val="000000"/>
              </w:rPr>
            </w:pPr>
            <w:r w:rsidRPr="0078502C">
              <w:rPr>
                <w:b/>
                <w:color w:val="000000"/>
              </w:rPr>
              <w:t>%</w:t>
            </w:r>
          </w:p>
        </w:tc>
        <w:tc>
          <w:tcPr>
            <w:tcW w:w="1354" w:type="dxa"/>
            <w:tcBorders>
              <w:top w:val="nil"/>
              <w:left w:val="single" w:sz="8" w:space="0" w:color="auto"/>
              <w:bottom w:val="single" w:sz="8" w:space="0" w:color="000000"/>
              <w:right w:val="single" w:sz="8" w:space="0" w:color="auto"/>
            </w:tcBorders>
            <w:shd w:val="clear" w:color="auto" w:fill="auto"/>
            <w:vAlign w:val="center"/>
          </w:tcPr>
          <w:p w14:paraId="5A2EDFEE" w14:textId="77777777" w:rsidR="005C7324" w:rsidRPr="0078502C" w:rsidRDefault="005C7324" w:rsidP="00DB721B">
            <w:pPr>
              <w:jc w:val="right"/>
              <w:rPr>
                <w:b/>
                <w:color w:val="000000"/>
                <w:sz w:val="22"/>
                <w:szCs w:val="22"/>
              </w:rPr>
            </w:pPr>
            <w:r w:rsidRPr="0078502C">
              <w:rPr>
                <w:b/>
                <w:color w:val="000000"/>
                <w:sz w:val="22"/>
                <w:szCs w:val="22"/>
              </w:rPr>
              <w:t>1 239,0</w:t>
            </w:r>
          </w:p>
        </w:tc>
        <w:tc>
          <w:tcPr>
            <w:tcW w:w="1276" w:type="dxa"/>
            <w:tcBorders>
              <w:top w:val="nil"/>
              <w:left w:val="single" w:sz="8" w:space="0" w:color="auto"/>
              <w:bottom w:val="single" w:sz="8" w:space="0" w:color="000000"/>
              <w:right w:val="single" w:sz="8" w:space="0" w:color="auto"/>
            </w:tcBorders>
            <w:shd w:val="clear" w:color="auto" w:fill="auto"/>
            <w:vAlign w:val="center"/>
          </w:tcPr>
          <w:p w14:paraId="5351A139" w14:textId="77777777" w:rsidR="005C7324" w:rsidRPr="0078502C" w:rsidRDefault="005C7324" w:rsidP="00DB721B">
            <w:pPr>
              <w:jc w:val="right"/>
              <w:rPr>
                <w:b/>
                <w:color w:val="000000"/>
                <w:sz w:val="22"/>
                <w:szCs w:val="22"/>
              </w:rPr>
            </w:pPr>
            <w:r w:rsidRPr="0078502C">
              <w:rPr>
                <w:b/>
                <w:color w:val="000000"/>
                <w:sz w:val="22"/>
                <w:szCs w:val="22"/>
              </w:rPr>
              <w:t>362,2</w:t>
            </w:r>
          </w:p>
        </w:tc>
        <w:tc>
          <w:tcPr>
            <w:tcW w:w="1368" w:type="dxa"/>
            <w:tcBorders>
              <w:top w:val="nil"/>
              <w:left w:val="single" w:sz="8" w:space="0" w:color="auto"/>
              <w:bottom w:val="single" w:sz="8" w:space="0" w:color="000000"/>
              <w:right w:val="single" w:sz="8" w:space="0" w:color="auto"/>
            </w:tcBorders>
            <w:shd w:val="clear" w:color="auto" w:fill="auto"/>
            <w:vAlign w:val="center"/>
          </w:tcPr>
          <w:p w14:paraId="7DA2F9E5" w14:textId="77777777" w:rsidR="005C7324" w:rsidRPr="0078502C" w:rsidRDefault="005C7324" w:rsidP="00DB721B">
            <w:pPr>
              <w:jc w:val="right"/>
              <w:rPr>
                <w:b/>
                <w:color w:val="000000"/>
                <w:sz w:val="22"/>
                <w:szCs w:val="22"/>
              </w:rPr>
            </w:pPr>
            <w:r w:rsidRPr="0078502C">
              <w:rPr>
                <w:b/>
                <w:color w:val="000000"/>
                <w:sz w:val="22"/>
                <w:szCs w:val="22"/>
              </w:rPr>
              <w:t>16,8</w:t>
            </w:r>
          </w:p>
        </w:tc>
        <w:tc>
          <w:tcPr>
            <w:tcW w:w="1360" w:type="dxa"/>
            <w:tcBorders>
              <w:top w:val="nil"/>
              <w:left w:val="single" w:sz="8" w:space="0" w:color="auto"/>
              <w:bottom w:val="single" w:sz="8" w:space="0" w:color="000000"/>
              <w:right w:val="single" w:sz="8" w:space="0" w:color="auto"/>
            </w:tcBorders>
            <w:shd w:val="clear" w:color="auto" w:fill="auto"/>
            <w:noWrap/>
            <w:vAlign w:val="center"/>
          </w:tcPr>
          <w:p w14:paraId="7059BF7F" w14:textId="77777777" w:rsidR="005C7324" w:rsidRPr="0078502C" w:rsidRDefault="005C7324" w:rsidP="00DB721B">
            <w:pPr>
              <w:jc w:val="right"/>
              <w:rPr>
                <w:b/>
                <w:color w:val="000000"/>
                <w:sz w:val="22"/>
                <w:szCs w:val="22"/>
              </w:rPr>
            </w:pPr>
            <w:r w:rsidRPr="0078502C">
              <w:rPr>
                <w:b/>
                <w:color w:val="000000"/>
                <w:sz w:val="22"/>
                <w:szCs w:val="22"/>
              </w:rPr>
              <w:t>876,7 п.п.</w:t>
            </w:r>
          </w:p>
        </w:tc>
      </w:tr>
      <w:tr w:rsidR="005C7324" w:rsidRPr="0078502C" w14:paraId="0EC499A0" w14:textId="77777777" w:rsidTr="00DB721B">
        <w:trPr>
          <w:trHeight w:val="30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30D9B52E" w14:textId="77777777" w:rsidR="005C7324" w:rsidRPr="0078502C" w:rsidRDefault="005C7324" w:rsidP="00DB721B">
            <w:pPr>
              <w:rPr>
                <w:color w:val="000000"/>
              </w:rPr>
            </w:pPr>
            <w:r w:rsidRPr="0078502C">
              <w:rPr>
                <w:color w:val="000000"/>
              </w:rPr>
              <w:t>Проценты к получению</w:t>
            </w:r>
          </w:p>
        </w:tc>
        <w:tc>
          <w:tcPr>
            <w:tcW w:w="1122" w:type="dxa"/>
            <w:vMerge w:val="restart"/>
            <w:tcBorders>
              <w:top w:val="nil"/>
              <w:left w:val="single" w:sz="8" w:space="0" w:color="auto"/>
              <w:bottom w:val="single" w:sz="8" w:space="0" w:color="000000"/>
              <w:right w:val="single" w:sz="8" w:space="0" w:color="auto"/>
            </w:tcBorders>
            <w:shd w:val="clear" w:color="auto" w:fill="auto"/>
            <w:vAlign w:val="center"/>
            <w:hideMark/>
          </w:tcPr>
          <w:p w14:paraId="2B087AAE" w14:textId="77777777" w:rsidR="005C7324" w:rsidRPr="0078502C" w:rsidRDefault="005C7324" w:rsidP="00DB721B">
            <w:pPr>
              <w:jc w:val="right"/>
              <w:rPr>
                <w:color w:val="000000"/>
              </w:rPr>
            </w:pPr>
            <w:r w:rsidRPr="0078502C">
              <w:rPr>
                <w:color w:val="000000"/>
              </w:rPr>
              <w:t>тыс.руб.</w:t>
            </w:r>
          </w:p>
        </w:tc>
        <w:tc>
          <w:tcPr>
            <w:tcW w:w="1354" w:type="dxa"/>
            <w:vMerge w:val="restart"/>
            <w:tcBorders>
              <w:top w:val="nil"/>
              <w:left w:val="single" w:sz="8" w:space="0" w:color="auto"/>
              <w:bottom w:val="single" w:sz="8" w:space="0" w:color="000000"/>
              <w:right w:val="single" w:sz="8" w:space="0" w:color="auto"/>
            </w:tcBorders>
            <w:shd w:val="clear" w:color="auto" w:fill="auto"/>
            <w:vAlign w:val="center"/>
          </w:tcPr>
          <w:p w14:paraId="7F573E4C" w14:textId="77777777" w:rsidR="005C7324" w:rsidRPr="0078502C" w:rsidRDefault="005C7324" w:rsidP="00DB721B">
            <w:pPr>
              <w:jc w:val="right"/>
              <w:rPr>
                <w:color w:val="000000"/>
                <w:sz w:val="22"/>
                <w:szCs w:val="22"/>
              </w:rPr>
            </w:pPr>
            <w:r w:rsidRPr="0078502C">
              <w:rPr>
                <w:color w:val="000000"/>
                <w:sz w:val="22"/>
                <w:szCs w:val="22"/>
              </w:rPr>
              <w:t>107 665</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50FDE8B0" w14:textId="77777777" w:rsidR="005C7324" w:rsidRPr="0078502C" w:rsidRDefault="005C7324" w:rsidP="00DB721B">
            <w:pPr>
              <w:jc w:val="right"/>
              <w:rPr>
                <w:color w:val="000000"/>
                <w:sz w:val="22"/>
                <w:szCs w:val="22"/>
              </w:rPr>
            </w:pPr>
            <w:r w:rsidRPr="0078502C">
              <w:rPr>
                <w:color w:val="000000"/>
                <w:sz w:val="22"/>
                <w:szCs w:val="22"/>
              </w:rPr>
              <w:t>11 532</w:t>
            </w:r>
          </w:p>
        </w:tc>
        <w:tc>
          <w:tcPr>
            <w:tcW w:w="1368" w:type="dxa"/>
            <w:vMerge w:val="restart"/>
            <w:tcBorders>
              <w:top w:val="nil"/>
              <w:left w:val="single" w:sz="8" w:space="0" w:color="auto"/>
              <w:bottom w:val="single" w:sz="8" w:space="0" w:color="000000"/>
              <w:right w:val="single" w:sz="8" w:space="0" w:color="auto"/>
            </w:tcBorders>
            <w:shd w:val="clear" w:color="auto" w:fill="auto"/>
            <w:vAlign w:val="center"/>
            <w:hideMark/>
          </w:tcPr>
          <w:p w14:paraId="37D4842D" w14:textId="77777777" w:rsidR="005C7324" w:rsidRPr="0078502C" w:rsidRDefault="005C7324" w:rsidP="00DB721B">
            <w:pPr>
              <w:jc w:val="right"/>
              <w:rPr>
                <w:color w:val="000000"/>
                <w:sz w:val="22"/>
                <w:szCs w:val="22"/>
              </w:rPr>
            </w:pPr>
            <w:r w:rsidRPr="0078502C">
              <w:rPr>
                <w:color w:val="000000"/>
                <w:sz w:val="22"/>
                <w:szCs w:val="22"/>
              </w:rPr>
              <w:t>2 496</w:t>
            </w:r>
          </w:p>
        </w:tc>
        <w:tc>
          <w:tcPr>
            <w:tcW w:w="1360" w:type="dxa"/>
            <w:vMerge w:val="restart"/>
            <w:tcBorders>
              <w:top w:val="nil"/>
              <w:left w:val="single" w:sz="8" w:space="0" w:color="auto"/>
              <w:bottom w:val="single" w:sz="8" w:space="0" w:color="000000"/>
              <w:right w:val="single" w:sz="8" w:space="0" w:color="auto"/>
            </w:tcBorders>
            <w:shd w:val="clear" w:color="auto" w:fill="auto"/>
            <w:noWrap/>
            <w:vAlign w:val="center"/>
          </w:tcPr>
          <w:p w14:paraId="6EDF7CD3" w14:textId="77777777" w:rsidR="005C7324" w:rsidRPr="0078502C" w:rsidRDefault="005C7324" w:rsidP="00DB721B">
            <w:pPr>
              <w:jc w:val="right"/>
              <w:rPr>
                <w:color w:val="000000"/>
                <w:sz w:val="22"/>
                <w:szCs w:val="22"/>
              </w:rPr>
            </w:pPr>
            <w:r w:rsidRPr="0078502C">
              <w:rPr>
                <w:color w:val="000000"/>
                <w:sz w:val="22"/>
                <w:szCs w:val="22"/>
              </w:rPr>
              <w:t>833,6</w:t>
            </w:r>
          </w:p>
        </w:tc>
      </w:tr>
      <w:tr w:rsidR="005C7324" w:rsidRPr="0078502C" w14:paraId="4C4B2A36" w14:textId="77777777" w:rsidTr="00DB721B">
        <w:trPr>
          <w:trHeight w:val="517"/>
        </w:trPr>
        <w:tc>
          <w:tcPr>
            <w:tcW w:w="2360" w:type="dxa"/>
            <w:vMerge/>
            <w:tcBorders>
              <w:top w:val="nil"/>
              <w:left w:val="single" w:sz="8" w:space="0" w:color="auto"/>
              <w:bottom w:val="single" w:sz="8" w:space="0" w:color="000000"/>
              <w:right w:val="single" w:sz="8" w:space="0" w:color="auto"/>
            </w:tcBorders>
            <w:vAlign w:val="center"/>
            <w:hideMark/>
          </w:tcPr>
          <w:p w14:paraId="2746430D" w14:textId="77777777" w:rsidR="005C7324" w:rsidRPr="0078502C" w:rsidRDefault="005C7324" w:rsidP="00DB721B">
            <w:pPr>
              <w:rPr>
                <w:color w:val="000000"/>
              </w:rPr>
            </w:pPr>
          </w:p>
        </w:tc>
        <w:tc>
          <w:tcPr>
            <w:tcW w:w="1122" w:type="dxa"/>
            <w:vMerge/>
            <w:tcBorders>
              <w:top w:val="nil"/>
              <w:left w:val="single" w:sz="8" w:space="0" w:color="auto"/>
              <w:bottom w:val="single" w:sz="8" w:space="0" w:color="000000"/>
              <w:right w:val="single" w:sz="8" w:space="0" w:color="auto"/>
            </w:tcBorders>
            <w:vAlign w:val="center"/>
            <w:hideMark/>
          </w:tcPr>
          <w:p w14:paraId="4D871ED7" w14:textId="77777777" w:rsidR="005C7324" w:rsidRPr="0078502C" w:rsidRDefault="005C7324" w:rsidP="00DB721B">
            <w:pPr>
              <w:jc w:val="right"/>
              <w:rPr>
                <w:color w:val="000000"/>
              </w:rPr>
            </w:pPr>
          </w:p>
        </w:tc>
        <w:tc>
          <w:tcPr>
            <w:tcW w:w="1354" w:type="dxa"/>
            <w:vMerge/>
            <w:tcBorders>
              <w:top w:val="nil"/>
              <w:left w:val="single" w:sz="8" w:space="0" w:color="auto"/>
              <w:bottom w:val="single" w:sz="8" w:space="0" w:color="000000"/>
              <w:right w:val="single" w:sz="8" w:space="0" w:color="auto"/>
            </w:tcBorders>
            <w:vAlign w:val="center"/>
          </w:tcPr>
          <w:p w14:paraId="53B70522" w14:textId="77777777" w:rsidR="005C7324" w:rsidRPr="0078502C" w:rsidRDefault="005C7324" w:rsidP="00DB721B">
            <w:pPr>
              <w:jc w:val="right"/>
              <w:rPr>
                <w:color w:val="000000"/>
                <w:sz w:val="22"/>
                <w:szCs w:val="22"/>
              </w:rPr>
            </w:pPr>
          </w:p>
        </w:tc>
        <w:tc>
          <w:tcPr>
            <w:tcW w:w="1276" w:type="dxa"/>
            <w:vMerge/>
            <w:tcBorders>
              <w:top w:val="nil"/>
              <w:left w:val="single" w:sz="8" w:space="0" w:color="auto"/>
              <w:bottom w:val="single" w:sz="8" w:space="0" w:color="000000"/>
              <w:right w:val="single" w:sz="8" w:space="0" w:color="auto"/>
            </w:tcBorders>
            <w:vAlign w:val="center"/>
            <w:hideMark/>
          </w:tcPr>
          <w:p w14:paraId="2F4CB9D3" w14:textId="77777777" w:rsidR="005C7324" w:rsidRPr="0078502C" w:rsidRDefault="005C7324" w:rsidP="00DB721B">
            <w:pPr>
              <w:jc w:val="right"/>
              <w:rPr>
                <w:color w:val="000000"/>
                <w:sz w:val="22"/>
                <w:szCs w:val="22"/>
              </w:rPr>
            </w:pPr>
          </w:p>
        </w:tc>
        <w:tc>
          <w:tcPr>
            <w:tcW w:w="1368" w:type="dxa"/>
            <w:vMerge/>
            <w:tcBorders>
              <w:top w:val="nil"/>
              <w:left w:val="single" w:sz="8" w:space="0" w:color="auto"/>
              <w:bottom w:val="single" w:sz="8" w:space="0" w:color="000000"/>
              <w:right w:val="single" w:sz="8" w:space="0" w:color="auto"/>
            </w:tcBorders>
            <w:vAlign w:val="center"/>
            <w:hideMark/>
          </w:tcPr>
          <w:p w14:paraId="2D81B0A4" w14:textId="77777777" w:rsidR="005C7324" w:rsidRPr="0078502C" w:rsidRDefault="005C7324" w:rsidP="00DB721B">
            <w:pPr>
              <w:jc w:val="right"/>
              <w:rPr>
                <w:color w:val="000000"/>
                <w:sz w:val="22"/>
                <w:szCs w:val="22"/>
              </w:rPr>
            </w:pPr>
          </w:p>
        </w:tc>
        <w:tc>
          <w:tcPr>
            <w:tcW w:w="1360" w:type="dxa"/>
            <w:vMerge/>
            <w:tcBorders>
              <w:top w:val="nil"/>
              <w:left w:val="single" w:sz="8" w:space="0" w:color="auto"/>
              <w:bottom w:val="single" w:sz="8" w:space="0" w:color="000000"/>
              <w:right w:val="single" w:sz="8" w:space="0" w:color="auto"/>
            </w:tcBorders>
            <w:vAlign w:val="center"/>
          </w:tcPr>
          <w:p w14:paraId="63624703" w14:textId="77777777" w:rsidR="005C7324" w:rsidRPr="0078502C" w:rsidRDefault="005C7324" w:rsidP="00DB721B">
            <w:pPr>
              <w:jc w:val="right"/>
              <w:rPr>
                <w:color w:val="000000"/>
                <w:sz w:val="22"/>
                <w:szCs w:val="22"/>
              </w:rPr>
            </w:pPr>
          </w:p>
        </w:tc>
      </w:tr>
      <w:tr w:rsidR="005C7324" w:rsidRPr="0078502C" w14:paraId="6F0D3E88" w14:textId="77777777" w:rsidTr="00DB721B">
        <w:trPr>
          <w:trHeight w:val="30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7A9F3793" w14:textId="77777777" w:rsidR="005C7324" w:rsidRPr="0078502C" w:rsidRDefault="005C7324" w:rsidP="00DB721B">
            <w:pPr>
              <w:rPr>
                <w:color w:val="000000"/>
              </w:rPr>
            </w:pPr>
            <w:r w:rsidRPr="0078502C">
              <w:rPr>
                <w:color w:val="000000"/>
              </w:rPr>
              <w:t>Проценты к уплате</w:t>
            </w:r>
          </w:p>
        </w:tc>
        <w:tc>
          <w:tcPr>
            <w:tcW w:w="1122" w:type="dxa"/>
            <w:vMerge w:val="restart"/>
            <w:tcBorders>
              <w:top w:val="nil"/>
              <w:left w:val="single" w:sz="8" w:space="0" w:color="auto"/>
              <w:bottom w:val="single" w:sz="8" w:space="0" w:color="000000"/>
              <w:right w:val="single" w:sz="8" w:space="0" w:color="auto"/>
            </w:tcBorders>
            <w:shd w:val="clear" w:color="auto" w:fill="auto"/>
            <w:vAlign w:val="center"/>
            <w:hideMark/>
          </w:tcPr>
          <w:p w14:paraId="4923FA10" w14:textId="77777777" w:rsidR="005C7324" w:rsidRPr="0078502C" w:rsidRDefault="005C7324" w:rsidP="00DB721B">
            <w:pPr>
              <w:jc w:val="right"/>
              <w:rPr>
                <w:color w:val="000000"/>
              </w:rPr>
            </w:pPr>
            <w:r w:rsidRPr="0078502C">
              <w:rPr>
                <w:color w:val="000000"/>
              </w:rPr>
              <w:t>тыс.руб.</w:t>
            </w:r>
          </w:p>
        </w:tc>
        <w:tc>
          <w:tcPr>
            <w:tcW w:w="1354" w:type="dxa"/>
            <w:vMerge w:val="restart"/>
            <w:tcBorders>
              <w:top w:val="nil"/>
              <w:left w:val="single" w:sz="8" w:space="0" w:color="auto"/>
              <w:bottom w:val="single" w:sz="8" w:space="0" w:color="000000"/>
              <w:right w:val="single" w:sz="8" w:space="0" w:color="auto"/>
            </w:tcBorders>
            <w:shd w:val="clear" w:color="auto" w:fill="auto"/>
            <w:vAlign w:val="center"/>
          </w:tcPr>
          <w:p w14:paraId="043D14CD" w14:textId="77777777" w:rsidR="005C7324" w:rsidRPr="0078502C" w:rsidRDefault="005C7324" w:rsidP="00DB721B">
            <w:pPr>
              <w:jc w:val="right"/>
              <w:rPr>
                <w:color w:val="000000"/>
                <w:sz w:val="22"/>
                <w:szCs w:val="22"/>
              </w:rPr>
            </w:pPr>
            <w:r w:rsidRPr="0078502C">
              <w:rPr>
                <w:color w:val="000000"/>
                <w:sz w:val="22"/>
                <w:szCs w:val="22"/>
              </w:rPr>
              <w:t>1 403</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3653BFE9" w14:textId="77777777" w:rsidR="005C7324" w:rsidRPr="0078502C" w:rsidRDefault="005C7324" w:rsidP="00DB721B">
            <w:pPr>
              <w:jc w:val="right"/>
              <w:rPr>
                <w:color w:val="000000"/>
                <w:sz w:val="22"/>
                <w:szCs w:val="22"/>
              </w:rPr>
            </w:pPr>
            <w:r w:rsidRPr="0078502C">
              <w:rPr>
                <w:color w:val="000000"/>
                <w:sz w:val="22"/>
                <w:szCs w:val="22"/>
              </w:rPr>
              <w:t>1 297</w:t>
            </w:r>
          </w:p>
        </w:tc>
        <w:tc>
          <w:tcPr>
            <w:tcW w:w="1368" w:type="dxa"/>
            <w:vMerge w:val="restart"/>
            <w:tcBorders>
              <w:top w:val="nil"/>
              <w:left w:val="single" w:sz="8" w:space="0" w:color="auto"/>
              <w:bottom w:val="single" w:sz="8" w:space="0" w:color="000000"/>
              <w:right w:val="single" w:sz="8" w:space="0" w:color="auto"/>
            </w:tcBorders>
            <w:shd w:val="clear" w:color="auto" w:fill="auto"/>
            <w:vAlign w:val="center"/>
            <w:hideMark/>
          </w:tcPr>
          <w:p w14:paraId="45F61367" w14:textId="77777777" w:rsidR="005C7324" w:rsidRPr="0078502C" w:rsidRDefault="005C7324" w:rsidP="00DB721B">
            <w:pPr>
              <w:jc w:val="right"/>
              <w:rPr>
                <w:color w:val="000000"/>
                <w:sz w:val="22"/>
                <w:szCs w:val="22"/>
              </w:rPr>
            </w:pPr>
            <w:r w:rsidRPr="0078502C">
              <w:rPr>
                <w:color w:val="000000"/>
                <w:sz w:val="22"/>
                <w:szCs w:val="22"/>
              </w:rPr>
              <w:t>23 771</w:t>
            </w:r>
          </w:p>
        </w:tc>
        <w:tc>
          <w:tcPr>
            <w:tcW w:w="1360" w:type="dxa"/>
            <w:vMerge w:val="restart"/>
            <w:tcBorders>
              <w:top w:val="nil"/>
              <w:left w:val="single" w:sz="8" w:space="0" w:color="auto"/>
              <w:bottom w:val="nil"/>
              <w:right w:val="single" w:sz="8" w:space="0" w:color="auto"/>
            </w:tcBorders>
            <w:shd w:val="clear" w:color="auto" w:fill="auto"/>
            <w:noWrap/>
            <w:vAlign w:val="center"/>
          </w:tcPr>
          <w:p w14:paraId="0C533462" w14:textId="77777777" w:rsidR="005C7324" w:rsidRPr="0078502C" w:rsidRDefault="005C7324" w:rsidP="00DB721B">
            <w:pPr>
              <w:jc w:val="right"/>
              <w:rPr>
                <w:color w:val="000000"/>
                <w:sz w:val="22"/>
                <w:szCs w:val="22"/>
              </w:rPr>
            </w:pPr>
            <w:r w:rsidRPr="0078502C">
              <w:rPr>
                <w:color w:val="000000"/>
                <w:sz w:val="22"/>
                <w:szCs w:val="22"/>
              </w:rPr>
              <w:t>8,2</w:t>
            </w:r>
          </w:p>
        </w:tc>
      </w:tr>
      <w:tr w:rsidR="005C7324" w:rsidRPr="0078502C" w14:paraId="4E447693" w14:textId="77777777" w:rsidTr="00DB721B">
        <w:trPr>
          <w:trHeight w:val="517"/>
        </w:trPr>
        <w:tc>
          <w:tcPr>
            <w:tcW w:w="2360" w:type="dxa"/>
            <w:vMerge/>
            <w:tcBorders>
              <w:top w:val="nil"/>
              <w:left w:val="single" w:sz="8" w:space="0" w:color="auto"/>
              <w:bottom w:val="single" w:sz="8" w:space="0" w:color="000000"/>
              <w:right w:val="single" w:sz="8" w:space="0" w:color="auto"/>
            </w:tcBorders>
            <w:vAlign w:val="center"/>
            <w:hideMark/>
          </w:tcPr>
          <w:p w14:paraId="6A24EAAE" w14:textId="77777777" w:rsidR="005C7324" w:rsidRPr="0078502C" w:rsidRDefault="005C7324" w:rsidP="00DB721B">
            <w:pPr>
              <w:rPr>
                <w:color w:val="000000"/>
              </w:rPr>
            </w:pPr>
          </w:p>
        </w:tc>
        <w:tc>
          <w:tcPr>
            <w:tcW w:w="1122" w:type="dxa"/>
            <w:vMerge/>
            <w:tcBorders>
              <w:top w:val="nil"/>
              <w:left w:val="single" w:sz="8" w:space="0" w:color="auto"/>
              <w:bottom w:val="single" w:sz="8" w:space="0" w:color="000000"/>
              <w:right w:val="single" w:sz="8" w:space="0" w:color="auto"/>
            </w:tcBorders>
            <w:vAlign w:val="center"/>
            <w:hideMark/>
          </w:tcPr>
          <w:p w14:paraId="254BF80B" w14:textId="77777777" w:rsidR="005C7324" w:rsidRPr="0078502C" w:rsidRDefault="005C7324" w:rsidP="00DB721B">
            <w:pPr>
              <w:jc w:val="right"/>
              <w:rPr>
                <w:color w:val="000000"/>
              </w:rPr>
            </w:pPr>
          </w:p>
        </w:tc>
        <w:tc>
          <w:tcPr>
            <w:tcW w:w="1354" w:type="dxa"/>
            <w:vMerge/>
            <w:tcBorders>
              <w:top w:val="nil"/>
              <w:left w:val="single" w:sz="8" w:space="0" w:color="auto"/>
              <w:bottom w:val="single" w:sz="8" w:space="0" w:color="000000"/>
              <w:right w:val="single" w:sz="8" w:space="0" w:color="auto"/>
            </w:tcBorders>
            <w:vAlign w:val="center"/>
          </w:tcPr>
          <w:p w14:paraId="6E7787DF" w14:textId="77777777" w:rsidR="005C7324" w:rsidRPr="0078502C" w:rsidRDefault="005C7324" w:rsidP="00DB721B">
            <w:pPr>
              <w:jc w:val="right"/>
              <w:rPr>
                <w:color w:val="000000"/>
                <w:sz w:val="22"/>
                <w:szCs w:val="22"/>
              </w:rPr>
            </w:pPr>
          </w:p>
        </w:tc>
        <w:tc>
          <w:tcPr>
            <w:tcW w:w="1276" w:type="dxa"/>
            <w:vMerge/>
            <w:tcBorders>
              <w:top w:val="nil"/>
              <w:left w:val="single" w:sz="8" w:space="0" w:color="auto"/>
              <w:bottom w:val="single" w:sz="8" w:space="0" w:color="000000"/>
              <w:right w:val="single" w:sz="8" w:space="0" w:color="auto"/>
            </w:tcBorders>
            <w:vAlign w:val="center"/>
            <w:hideMark/>
          </w:tcPr>
          <w:p w14:paraId="7AA479F5" w14:textId="77777777" w:rsidR="005C7324" w:rsidRPr="0078502C" w:rsidRDefault="005C7324" w:rsidP="00DB721B">
            <w:pPr>
              <w:jc w:val="right"/>
              <w:rPr>
                <w:color w:val="000000"/>
                <w:sz w:val="22"/>
                <w:szCs w:val="22"/>
              </w:rPr>
            </w:pPr>
          </w:p>
        </w:tc>
        <w:tc>
          <w:tcPr>
            <w:tcW w:w="1368" w:type="dxa"/>
            <w:vMerge/>
            <w:tcBorders>
              <w:top w:val="nil"/>
              <w:left w:val="single" w:sz="8" w:space="0" w:color="auto"/>
              <w:bottom w:val="single" w:sz="8" w:space="0" w:color="000000"/>
              <w:right w:val="single" w:sz="8" w:space="0" w:color="auto"/>
            </w:tcBorders>
            <w:vAlign w:val="center"/>
            <w:hideMark/>
          </w:tcPr>
          <w:p w14:paraId="12E7A744" w14:textId="77777777" w:rsidR="005C7324" w:rsidRPr="0078502C" w:rsidRDefault="005C7324" w:rsidP="00DB721B">
            <w:pPr>
              <w:jc w:val="right"/>
              <w:rPr>
                <w:color w:val="000000"/>
                <w:sz w:val="22"/>
                <w:szCs w:val="22"/>
              </w:rPr>
            </w:pPr>
          </w:p>
        </w:tc>
        <w:tc>
          <w:tcPr>
            <w:tcW w:w="1360" w:type="dxa"/>
            <w:vMerge/>
            <w:tcBorders>
              <w:top w:val="nil"/>
              <w:left w:val="single" w:sz="8" w:space="0" w:color="auto"/>
              <w:bottom w:val="nil"/>
              <w:right w:val="single" w:sz="8" w:space="0" w:color="auto"/>
            </w:tcBorders>
            <w:vAlign w:val="center"/>
          </w:tcPr>
          <w:p w14:paraId="5C088789" w14:textId="77777777" w:rsidR="005C7324" w:rsidRPr="0078502C" w:rsidRDefault="005C7324" w:rsidP="00DB721B">
            <w:pPr>
              <w:jc w:val="right"/>
              <w:rPr>
                <w:color w:val="000000"/>
                <w:sz w:val="22"/>
                <w:szCs w:val="22"/>
              </w:rPr>
            </w:pPr>
          </w:p>
        </w:tc>
      </w:tr>
      <w:tr w:rsidR="005C7324" w:rsidRPr="0078502C" w14:paraId="2C361C7A" w14:textId="77777777" w:rsidTr="00DB721B">
        <w:trPr>
          <w:trHeight w:val="30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3385BD25" w14:textId="77777777" w:rsidR="005C7324" w:rsidRPr="0078502C" w:rsidRDefault="005C7324" w:rsidP="00DB721B">
            <w:pPr>
              <w:rPr>
                <w:color w:val="000000"/>
              </w:rPr>
            </w:pPr>
            <w:r w:rsidRPr="0078502C">
              <w:rPr>
                <w:color w:val="000000"/>
              </w:rPr>
              <w:t>Налог на прибыль</w:t>
            </w:r>
          </w:p>
        </w:tc>
        <w:tc>
          <w:tcPr>
            <w:tcW w:w="1122" w:type="dxa"/>
            <w:vMerge w:val="restart"/>
            <w:tcBorders>
              <w:top w:val="nil"/>
              <w:left w:val="single" w:sz="8" w:space="0" w:color="auto"/>
              <w:bottom w:val="single" w:sz="8" w:space="0" w:color="000000"/>
              <w:right w:val="single" w:sz="8" w:space="0" w:color="auto"/>
            </w:tcBorders>
            <w:shd w:val="clear" w:color="auto" w:fill="auto"/>
            <w:vAlign w:val="center"/>
            <w:hideMark/>
          </w:tcPr>
          <w:p w14:paraId="2CB602D1" w14:textId="77777777" w:rsidR="005C7324" w:rsidRPr="0078502C" w:rsidRDefault="005C7324" w:rsidP="00DB721B">
            <w:pPr>
              <w:jc w:val="right"/>
              <w:rPr>
                <w:color w:val="000000"/>
              </w:rPr>
            </w:pPr>
            <w:r w:rsidRPr="0078502C">
              <w:rPr>
                <w:color w:val="000000"/>
              </w:rPr>
              <w:t>тыс.руб.</w:t>
            </w:r>
          </w:p>
        </w:tc>
        <w:tc>
          <w:tcPr>
            <w:tcW w:w="1354" w:type="dxa"/>
            <w:vMerge w:val="restart"/>
            <w:tcBorders>
              <w:top w:val="nil"/>
              <w:left w:val="single" w:sz="8" w:space="0" w:color="auto"/>
              <w:bottom w:val="single" w:sz="8" w:space="0" w:color="000000"/>
              <w:right w:val="single" w:sz="8" w:space="0" w:color="auto"/>
            </w:tcBorders>
            <w:shd w:val="clear" w:color="auto" w:fill="auto"/>
            <w:vAlign w:val="center"/>
          </w:tcPr>
          <w:p w14:paraId="5D96E59D" w14:textId="77777777" w:rsidR="005C7324" w:rsidRPr="0078502C" w:rsidRDefault="005C7324" w:rsidP="00DB721B">
            <w:pPr>
              <w:jc w:val="right"/>
              <w:rPr>
                <w:color w:val="000000"/>
                <w:sz w:val="22"/>
                <w:szCs w:val="22"/>
              </w:rPr>
            </w:pPr>
            <w:r w:rsidRPr="0078502C">
              <w:rPr>
                <w:color w:val="000000"/>
                <w:sz w:val="22"/>
                <w:szCs w:val="22"/>
              </w:rPr>
              <w:t>544 359</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00F3A223" w14:textId="77777777" w:rsidR="005C7324" w:rsidRPr="0078502C" w:rsidRDefault="005C7324" w:rsidP="00DB721B">
            <w:pPr>
              <w:jc w:val="right"/>
              <w:rPr>
                <w:color w:val="000000"/>
                <w:sz w:val="22"/>
                <w:szCs w:val="22"/>
              </w:rPr>
            </w:pPr>
            <w:r w:rsidRPr="0078502C">
              <w:rPr>
                <w:color w:val="000000"/>
                <w:sz w:val="22"/>
                <w:szCs w:val="22"/>
              </w:rPr>
              <w:t>185 776</w:t>
            </w:r>
          </w:p>
        </w:tc>
        <w:tc>
          <w:tcPr>
            <w:tcW w:w="1368" w:type="dxa"/>
            <w:vMerge w:val="restart"/>
            <w:tcBorders>
              <w:top w:val="nil"/>
              <w:left w:val="single" w:sz="8" w:space="0" w:color="auto"/>
              <w:bottom w:val="single" w:sz="8" w:space="0" w:color="000000"/>
              <w:right w:val="single" w:sz="8" w:space="0" w:color="auto"/>
            </w:tcBorders>
            <w:shd w:val="clear" w:color="auto" w:fill="auto"/>
            <w:vAlign w:val="center"/>
            <w:hideMark/>
          </w:tcPr>
          <w:p w14:paraId="1D9FD3FC" w14:textId="77777777" w:rsidR="005C7324" w:rsidRPr="0078502C" w:rsidRDefault="005C7324" w:rsidP="00DB721B">
            <w:pPr>
              <w:jc w:val="right"/>
              <w:rPr>
                <w:color w:val="000000"/>
                <w:sz w:val="22"/>
                <w:szCs w:val="22"/>
              </w:rPr>
            </w:pPr>
            <w:r w:rsidRPr="0078502C">
              <w:rPr>
                <w:color w:val="000000"/>
                <w:sz w:val="22"/>
                <w:szCs w:val="22"/>
              </w:rPr>
              <w:t>4 703</w:t>
            </w:r>
          </w:p>
        </w:tc>
        <w:tc>
          <w:tcPr>
            <w:tcW w:w="13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17943807" w14:textId="77777777" w:rsidR="005C7324" w:rsidRPr="0078502C" w:rsidRDefault="005C7324" w:rsidP="00DB721B">
            <w:pPr>
              <w:jc w:val="right"/>
              <w:rPr>
                <w:color w:val="000000"/>
                <w:sz w:val="22"/>
                <w:szCs w:val="22"/>
              </w:rPr>
            </w:pPr>
            <w:r w:rsidRPr="0078502C">
              <w:rPr>
                <w:color w:val="000000"/>
                <w:sz w:val="22"/>
                <w:szCs w:val="22"/>
              </w:rPr>
              <w:t>193,0</w:t>
            </w:r>
          </w:p>
        </w:tc>
      </w:tr>
      <w:tr w:rsidR="005C7324" w:rsidRPr="0078502C" w14:paraId="30E0A0AE" w14:textId="77777777" w:rsidTr="00DB721B">
        <w:trPr>
          <w:trHeight w:val="517"/>
        </w:trPr>
        <w:tc>
          <w:tcPr>
            <w:tcW w:w="2360" w:type="dxa"/>
            <w:vMerge/>
            <w:tcBorders>
              <w:top w:val="nil"/>
              <w:left w:val="single" w:sz="8" w:space="0" w:color="auto"/>
              <w:bottom w:val="single" w:sz="8" w:space="0" w:color="000000"/>
              <w:right w:val="single" w:sz="8" w:space="0" w:color="auto"/>
            </w:tcBorders>
            <w:vAlign w:val="center"/>
            <w:hideMark/>
          </w:tcPr>
          <w:p w14:paraId="32EF51CB" w14:textId="77777777" w:rsidR="005C7324" w:rsidRPr="0078502C" w:rsidRDefault="005C7324" w:rsidP="00DB721B">
            <w:pPr>
              <w:rPr>
                <w:color w:val="000000"/>
              </w:rPr>
            </w:pPr>
          </w:p>
        </w:tc>
        <w:tc>
          <w:tcPr>
            <w:tcW w:w="1122" w:type="dxa"/>
            <w:vMerge/>
            <w:tcBorders>
              <w:top w:val="nil"/>
              <w:left w:val="single" w:sz="8" w:space="0" w:color="auto"/>
              <w:bottom w:val="single" w:sz="8" w:space="0" w:color="000000"/>
              <w:right w:val="single" w:sz="8" w:space="0" w:color="auto"/>
            </w:tcBorders>
            <w:vAlign w:val="center"/>
            <w:hideMark/>
          </w:tcPr>
          <w:p w14:paraId="2221B64C" w14:textId="77777777" w:rsidR="005C7324" w:rsidRPr="0078502C" w:rsidRDefault="005C7324" w:rsidP="00DB721B">
            <w:pPr>
              <w:jc w:val="right"/>
              <w:rPr>
                <w:color w:val="000000"/>
              </w:rPr>
            </w:pPr>
          </w:p>
        </w:tc>
        <w:tc>
          <w:tcPr>
            <w:tcW w:w="1354" w:type="dxa"/>
            <w:vMerge/>
            <w:tcBorders>
              <w:top w:val="nil"/>
              <w:left w:val="single" w:sz="8" w:space="0" w:color="auto"/>
              <w:bottom w:val="single" w:sz="8" w:space="0" w:color="000000"/>
              <w:right w:val="single" w:sz="8" w:space="0" w:color="auto"/>
            </w:tcBorders>
            <w:vAlign w:val="center"/>
          </w:tcPr>
          <w:p w14:paraId="025B3FC4" w14:textId="77777777" w:rsidR="005C7324" w:rsidRPr="0078502C" w:rsidRDefault="005C7324" w:rsidP="00DB721B">
            <w:pPr>
              <w:jc w:val="right"/>
              <w:rPr>
                <w:color w:val="000000"/>
                <w:sz w:val="22"/>
                <w:szCs w:val="22"/>
              </w:rPr>
            </w:pPr>
          </w:p>
        </w:tc>
        <w:tc>
          <w:tcPr>
            <w:tcW w:w="1276" w:type="dxa"/>
            <w:vMerge/>
            <w:tcBorders>
              <w:top w:val="nil"/>
              <w:left w:val="single" w:sz="8" w:space="0" w:color="auto"/>
              <w:bottom w:val="single" w:sz="8" w:space="0" w:color="000000"/>
              <w:right w:val="single" w:sz="8" w:space="0" w:color="auto"/>
            </w:tcBorders>
            <w:vAlign w:val="center"/>
            <w:hideMark/>
          </w:tcPr>
          <w:p w14:paraId="01A9FC3D" w14:textId="77777777" w:rsidR="005C7324" w:rsidRPr="0078502C" w:rsidRDefault="005C7324" w:rsidP="00DB721B">
            <w:pPr>
              <w:jc w:val="right"/>
              <w:rPr>
                <w:color w:val="000000"/>
                <w:sz w:val="22"/>
                <w:szCs w:val="22"/>
              </w:rPr>
            </w:pPr>
          </w:p>
        </w:tc>
        <w:tc>
          <w:tcPr>
            <w:tcW w:w="1368" w:type="dxa"/>
            <w:vMerge/>
            <w:tcBorders>
              <w:top w:val="nil"/>
              <w:left w:val="single" w:sz="8" w:space="0" w:color="auto"/>
              <w:bottom w:val="single" w:sz="8" w:space="0" w:color="000000"/>
              <w:right w:val="single" w:sz="8" w:space="0" w:color="auto"/>
            </w:tcBorders>
            <w:vAlign w:val="center"/>
            <w:hideMark/>
          </w:tcPr>
          <w:p w14:paraId="713E6A91" w14:textId="77777777" w:rsidR="005C7324" w:rsidRPr="0078502C" w:rsidRDefault="005C7324" w:rsidP="00DB721B">
            <w:pPr>
              <w:jc w:val="right"/>
              <w:rPr>
                <w:color w:val="000000"/>
                <w:sz w:val="22"/>
                <w:szCs w:val="22"/>
              </w:rPr>
            </w:pPr>
          </w:p>
        </w:tc>
        <w:tc>
          <w:tcPr>
            <w:tcW w:w="1360" w:type="dxa"/>
            <w:vMerge/>
            <w:tcBorders>
              <w:top w:val="single" w:sz="8" w:space="0" w:color="auto"/>
              <w:left w:val="single" w:sz="8" w:space="0" w:color="auto"/>
              <w:bottom w:val="single" w:sz="8" w:space="0" w:color="000000"/>
              <w:right w:val="single" w:sz="8" w:space="0" w:color="auto"/>
            </w:tcBorders>
            <w:vAlign w:val="center"/>
          </w:tcPr>
          <w:p w14:paraId="028B30ED" w14:textId="77777777" w:rsidR="005C7324" w:rsidRPr="0078502C" w:rsidRDefault="005C7324" w:rsidP="00DB721B">
            <w:pPr>
              <w:jc w:val="right"/>
              <w:rPr>
                <w:color w:val="000000"/>
                <w:sz w:val="22"/>
                <w:szCs w:val="22"/>
              </w:rPr>
            </w:pPr>
          </w:p>
        </w:tc>
      </w:tr>
      <w:tr w:rsidR="005C7324" w:rsidRPr="0078502C" w14:paraId="5D9460D1" w14:textId="77777777" w:rsidTr="00DB721B">
        <w:trPr>
          <w:trHeight w:val="30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34810FFA" w14:textId="77777777" w:rsidR="005C7324" w:rsidRPr="0078502C" w:rsidRDefault="005C7324" w:rsidP="00DB721B">
            <w:pPr>
              <w:rPr>
                <w:color w:val="000000"/>
              </w:rPr>
            </w:pPr>
            <w:r w:rsidRPr="0078502C">
              <w:rPr>
                <w:color w:val="000000"/>
              </w:rPr>
              <w:t>Чистая прибыль</w:t>
            </w:r>
          </w:p>
        </w:tc>
        <w:tc>
          <w:tcPr>
            <w:tcW w:w="1122" w:type="dxa"/>
            <w:vMerge w:val="restart"/>
            <w:tcBorders>
              <w:top w:val="nil"/>
              <w:left w:val="single" w:sz="8" w:space="0" w:color="auto"/>
              <w:bottom w:val="single" w:sz="8" w:space="0" w:color="000000"/>
              <w:right w:val="single" w:sz="8" w:space="0" w:color="auto"/>
            </w:tcBorders>
            <w:shd w:val="clear" w:color="auto" w:fill="auto"/>
            <w:vAlign w:val="center"/>
            <w:hideMark/>
          </w:tcPr>
          <w:p w14:paraId="564EAF5A" w14:textId="77777777" w:rsidR="005C7324" w:rsidRPr="0078502C" w:rsidRDefault="005C7324" w:rsidP="00DB721B">
            <w:pPr>
              <w:jc w:val="right"/>
              <w:rPr>
                <w:color w:val="000000"/>
              </w:rPr>
            </w:pPr>
            <w:r w:rsidRPr="0078502C">
              <w:rPr>
                <w:color w:val="000000"/>
              </w:rPr>
              <w:t>тыс.руб.</w:t>
            </w:r>
          </w:p>
        </w:tc>
        <w:tc>
          <w:tcPr>
            <w:tcW w:w="1354" w:type="dxa"/>
            <w:vMerge w:val="restart"/>
            <w:tcBorders>
              <w:top w:val="nil"/>
              <w:left w:val="single" w:sz="8" w:space="0" w:color="auto"/>
              <w:bottom w:val="single" w:sz="8" w:space="0" w:color="000000"/>
              <w:right w:val="single" w:sz="8" w:space="0" w:color="auto"/>
            </w:tcBorders>
            <w:shd w:val="clear" w:color="auto" w:fill="auto"/>
            <w:vAlign w:val="center"/>
          </w:tcPr>
          <w:p w14:paraId="23A9FF1E" w14:textId="77777777" w:rsidR="005C7324" w:rsidRPr="0078502C" w:rsidRDefault="005C7324" w:rsidP="00DB721B">
            <w:pPr>
              <w:jc w:val="right"/>
              <w:rPr>
                <w:color w:val="000000"/>
                <w:sz w:val="22"/>
                <w:szCs w:val="22"/>
              </w:rPr>
            </w:pPr>
            <w:r w:rsidRPr="0078502C">
              <w:rPr>
                <w:color w:val="000000"/>
                <w:sz w:val="22"/>
                <w:szCs w:val="22"/>
              </w:rPr>
              <w:t>2 152 560</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4BACD932" w14:textId="77777777" w:rsidR="005C7324" w:rsidRPr="0078502C" w:rsidRDefault="005C7324" w:rsidP="00DB721B">
            <w:pPr>
              <w:jc w:val="right"/>
              <w:rPr>
                <w:color w:val="000000"/>
                <w:sz w:val="22"/>
                <w:szCs w:val="22"/>
              </w:rPr>
            </w:pPr>
            <w:r w:rsidRPr="0078502C">
              <w:rPr>
                <w:color w:val="000000"/>
                <w:sz w:val="22"/>
                <w:szCs w:val="22"/>
              </w:rPr>
              <w:t>715 284</w:t>
            </w:r>
          </w:p>
        </w:tc>
        <w:tc>
          <w:tcPr>
            <w:tcW w:w="1368" w:type="dxa"/>
            <w:vMerge w:val="restart"/>
            <w:tcBorders>
              <w:top w:val="nil"/>
              <w:left w:val="single" w:sz="8" w:space="0" w:color="auto"/>
              <w:bottom w:val="single" w:sz="8" w:space="0" w:color="000000"/>
              <w:right w:val="single" w:sz="8" w:space="0" w:color="auto"/>
            </w:tcBorders>
            <w:shd w:val="clear" w:color="auto" w:fill="auto"/>
            <w:vAlign w:val="center"/>
            <w:hideMark/>
          </w:tcPr>
          <w:p w14:paraId="41152EF4" w14:textId="77777777" w:rsidR="005C7324" w:rsidRPr="0078502C" w:rsidRDefault="005C7324" w:rsidP="00DB721B">
            <w:pPr>
              <w:jc w:val="right"/>
              <w:rPr>
                <w:color w:val="000000"/>
                <w:sz w:val="22"/>
                <w:szCs w:val="22"/>
              </w:rPr>
            </w:pPr>
            <w:r w:rsidRPr="0078502C">
              <w:rPr>
                <w:color w:val="000000"/>
                <w:sz w:val="22"/>
                <w:szCs w:val="22"/>
              </w:rPr>
              <w:t>20 141</w:t>
            </w:r>
          </w:p>
        </w:tc>
        <w:tc>
          <w:tcPr>
            <w:tcW w:w="1360" w:type="dxa"/>
            <w:vMerge w:val="restart"/>
            <w:tcBorders>
              <w:top w:val="nil"/>
              <w:left w:val="single" w:sz="8" w:space="0" w:color="auto"/>
              <w:bottom w:val="single" w:sz="8" w:space="0" w:color="000000"/>
              <w:right w:val="single" w:sz="8" w:space="0" w:color="auto"/>
            </w:tcBorders>
            <w:shd w:val="clear" w:color="auto" w:fill="auto"/>
            <w:noWrap/>
            <w:vAlign w:val="center"/>
          </w:tcPr>
          <w:p w14:paraId="64B70DAC" w14:textId="77777777" w:rsidR="005C7324" w:rsidRPr="0078502C" w:rsidRDefault="005C7324" w:rsidP="00DB721B">
            <w:pPr>
              <w:jc w:val="right"/>
              <w:rPr>
                <w:color w:val="000000"/>
                <w:sz w:val="22"/>
                <w:szCs w:val="22"/>
              </w:rPr>
            </w:pPr>
            <w:r w:rsidRPr="0078502C">
              <w:rPr>
                <w:color w:val="000000"/>
                <w:sz w:val="22"/>
                <w:szCs w:val="22"/>
              </w:rPr>
              <w:t>200,9</w:t>
            </w:r>
          </w:p>
        </w:tc>
      </w:tr>
      <w:tr w:rsidR="005C7324" w:rsidRPr="0078502C" w14:paraId="154BAA88" w14:textId="77777777" w:rsidTr="00DB721B">
        <w:trPr>
          <w:trHeight w:val="517"/>
        </w:trPr>
        <w:tc>
          <w:tcPr>
            <w:tcW w:w="2360" w:type="dxa"/>
            <w:vMerge/>
            <w:tcBorders>
              <w:top w:val="nil"/>
              <w:left w:val="single" w:sz="8" w:space="0" w:color="auto"/>
              <w:bottom w:val="single" w:sz="8" w:space="0" w:color="000000"/>
              <w:right w:val="single" w:sz="8" w:space="0" w:color="auto"/>
            </w:tcBorders>
            <w:vAlign w:val="center"/>
            <w:hideMark/>
          </w:tcPr>
          <w:p w14:paraId="205309E5" w14:textId="77777777" w:rsidR="005C7324" w:rsidRPr="0078502C" w:rsidRDefault="005C7324" w:rsidP="00DB721B">
            <w:pPr>
              <w:rPr>
                <w:color w:val="000000"/>
              </w:rPr>
            </w:pPr>
          </w:p>
        </w:tc>
        <w:tc>
          <w:tcPr>
            <w:tcW w:w="1122" w:type="dxa"/>
            <w:vMerge/>
            <w:tcBorders>
              <w:top w:val="nil"/>
              <w:left w:val="single" w:sz="8" w:space="0" w:color="auto"/>
              <w:bottom w:val="single" w:sz="8" w:space="0" w:color="000000"/>
              <w:right w:val="single" w:sz="8" w:space="0" w:color="auto"/>
            </w:tcBorders>
            <w:vAlign w:val="center"/>
            <w:hideMark/>
          </w:tcPr>
          <w:p w14:paraId="2CAF531C" w14:textId="77777777" w:rsidR="005C7324" w:rsidRPr="0078502C" w:rsidRDefault="005C7324" w:rsidP="00DB721B">
            <w:pPr>
              <w:jc w:val="right"/>
              <w:rPr>
                <w:color w:val="000000"/>
              </w:rPr>
            </w:pPr>
          </w:p>
        </w:tc>
        <w:tc>
          <w:tcPr>
            <w:tcW w:w="1354" w:type="dxa"/>
            <w:vMerge/>
            <w:tcBorders>
              <w:top w:val="nil"/>
              <w:left w:val="single" w:sz="8" w:space="0" w:color="auto"/>
              <w:bottom w:val="single" w:sz="8" w:space="0" w:color="000000"/>
              <w:right w:val="single" w:sz="8" w:space="0" w:color="auto"/>
            </w:tcBorders>
            <w:vAlign w:val="center"/>
          </w:tcPr>
          <w:p w14:paraId="5D14267F" w14:textId="77777777" w:rsidR="005C7324" w:rsidRPr="0078502C" w:rsidRDefault="005C7324" w:rsidP="00DB721B">
            <w:pPr>
              <w:jc w:val="right"/>
              <w:rPr>
                <w:color w:val="000000"/>
                <w:sz w:val="22"/>
                <w:szCs w:val="22"/>
              </w:rPr>
            </w:pPr>
          </w:p>
        </w:tc>
        <w:tc>
          <w:tcPr>
            <w:tcW w:w="1276" w:type="dxa"/>
            <w:vMerge/>
            <w:tcBorders>
              <w:top w:val="nil"/>
              <w:left w:val="single" w:sz="8" w:space="0" w:color="auto"/>
              <w:bottom w:val="single" w:sz="8" w:space="0" w:color="000000"/>
              <w:right w:val="single" w:sz="8" w:space="0" w:color="auto"/>
            </w:tcBorders>
            <w:vAlign w:val="center"/>
            <w:hideMark/>
          </w:tcPr>
          <w:p w14:paraId="6915C15B" w14:textId="77777777" w:rsidR="005C7324" w:rsidRPr="0078502C" w:rsidRDefault="005C7324" w:rsidP="00DB721B">
            <w:pPr>
              <w:jc w:val="right"/>
              <w:rPr>
                <w:color w:val="000000"/>
                <w:sz w:val="22"/>
                <w:szCs w:val="22"/>
              </w:rPr>
            </w:pPr>
          </w:p>
        </w:tc>
        <w:tc>
          <w:tcPr>
            <w:tcW w:w="1368" w:type="dxa"/>
            <w:vMerge/>
            <w:tcBorders>
              <w:top w:val="nil"/>
              <w:left w:val="single" w:sz="8" w:space="0" w:color="auto"/>
              <w:bottom w:val="single" w:sz="8" w:space="0" w:color="000000"/>
              <w:right w:val="single" w:sz="8" w:space="0" w:color="auto"/>
            </w:tcBorders>
            <w:vAlign w:val="center"/>
            <w:hideMark/>
          </w:tcPr>
          <w:p w14:paraId="02A7BD7E" w14:textId="77777777" w:rsidR="005C7324" w:rsidRPr="0078502C" w:rsidRDefault="005C7324" w:rsidP="00DB721B">
            <w:pPr>
              <w:jc w:val="right"/>
              <w:rPr>
                <w:color w:val="000000"/>
                <w:sz w:val="22"/>
                <w:szCs w:val="22"/>
              </w:rPr>
            </w:pPr>
          </w:p>
        </w:tc>
        <w:tc>
          <w:tcPr>
            <w:tcW w:w="1360" w:type="dxa"/>
            <w:vMerge/>
            <w:tcBorders>
              <w:top w:val="nil"/>
              <w:left w:val="single" w:sz="8" w:space="0" w:color="auto"/>
              <w:bottom w:val="single" w:sz="8" w:space="0" w:color="000000"/>
              <w:right w:val="single" w:sz="8" w:space="0" w:color="auto"/>
            </w:tcBorders>
            <w:vAlign w:val="center"/>
          </w:tcPr>
          <w:p w14:paraId="781D40CB" w14:textId="77777777" w:rsidR="005C7324" w:rsidRPr="0078502C" w:rsidRDefault="005C7324" w:rsidP="00DB721B">
            <w:pPr>
              <w:jc w:val="right"/>
              <w:rPr>
                <w:color w:val="000000"/>
                <w:sz w:val="22"/>
                <w:szCs w:val="22"/>
              </w:rPr>
            </w:pPr>
          </w:p>
        </w:tc>
      </w:tr>
      <w:tr w:rsidR="005C7324" w:rsidRPr="0078502C" w14:paraId="5A829F5F" w14:textId="77777777" w:rsidTr="00DB721B">
        <w:trPr>
          <w:trHeight w:val="30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12D9D47D" w14:textId="77777777" w:rsidR="005C7324" w:rsidRPr="0078502C" w:rsidRDefault="005C7324" w:rsidP="00DB721B">
            <w:pPr>
              <w:rPr>
                <w:b/>
                <w:bCs/>
                <w:color w:val="000000"/>
              </w:rPr>
            </w:pPr>
            <w:r w:rsidRPr="0078502C">
              <w:rPr>
                <w:b/>
                <w:bCs/>
                <w:color w:val="000000"/>
              </w:rPr>
              <w:t>Чистая прибыль margin</w:t>
            </w:r>
          </w:p>
        </w:tc>
        <w:tc>
          <w:tcPr>
            <w:tcW w:w="1122" w:type="dxa"/>
            <w:vMerge w:val="restart"/>
            <w:tcBorders>
              <w:top w:val="nil"/>
              <w:left w:val="single" w:sz="8" w:space="0" w:color="auto"/>
              <w:bottom w:val="single" w:sz="8" w:space="0" w:color="000000"/>
              <w:right w:val="single" w:sz="8" w:space="0" w:color="auto"/>
            </w:tcBorders>
            <w:shd w:val="clear" w:color="auto" w:fill="auto"/>
            <w:vAlign w:val="center"/>
            <w:hideMark/>
          </w:tcPr>
          <w:p w14:paraId="49B971E9" w14:textId="77777777" w:rsidR="005C7324" w:rsidRPr="0078502C" w:rsidRDefault="005C7324" w:rsidP="00DB721B">
            <w:pPr>
              <w:jc w:val="right"/>
              <w:rPr>
                <w:b/>
                <w:color w:val="000000"/>
              </w:rPr>
            </w:pPr>
            <w:r w:rsidRPr="0078502C">
              <w:rPr>
                <w:b/>
                <w:color w:val="000000"/>
              </w:rPr>
              <w:t>%</w:t>
            </w:r>
          </w:p>
        </w:tc>
        <w:tc>
          <w:tcPr>
            <w:tcW w:w="1354" w:type="dxa"/>
            <w:vMerge w:val="restart"/>
            <w:tcBorders>
              <w:top w:val="nil"/>
              <w:left w:val="single" w:sz="8" w:space="0" w:color="auto"/>
              <w:bottom w:val="single" w:sz="8" w:space="0" w:color="000000"/>
              <w:right w:val="single" w:sz="8" w:space="0" w:color="auto"/>
            </w:tcBorders>
            <w:shd w:val="clear" w:color="auto" w:fill="auto"/>
            <w:vAlign w:val="center"/>
          </w:tcPr>
          <w:p w14:paraId="6A53E1D1" w14:textId="77777777" w:rsidR="005C7324" w:rsidRPr="0078502C" w:rsidRDefault="005C7324" w:rsidP="00DB721B">
            <w:pPr>
              <w:jc w:val="right"/>
              <w:rPr>
                <w:b/>
                <w:color w:val="000000"/>
                <w:sz w:val="22"/>
                <w:szCs w:val="22"/>
              </w:rPr>
            </w:pPr>
            <w:r w:rsidRPr="0078502C">
              <w:rPr>
                <w:b/>
                <w:color w:val="000000"/>
                <w:sz w:val="22"/>
                <w:szCs w:val="22"/>
              </w:rPr>
              <w:t>102,9</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2F0AF787" w14:textId="77777777" w:rsidR="005C7324" w:rsidRPr="0078502C" w:rsidRDefault="005C7324" w:rsidP="00DB721B">
            <w:pPr>
              <w:jc w:val="right"/>
              <w:rPr>
                <w:b/>
                <w:color w:val="000000"/>
                <w:sz w:val="22"/>
                <w:szCs w:val="22"/>
              </w:rPr>
            </w:pPr>
            <w:r w:rsidRPr="0078502C">
              <w:rPr>
                <w:b/>
                <w:color w:val="000000"/>
                <w:sz w:val="22"/>
                <w:szCs w:val="22"/>
              </w:rPr>
              <w:t>29,1</w:t>
            </w:r>
          </w:p>
        </w:tc>
        <w:tc>
          <w:tcPr>
            <w:tcW w:w="1368" w:type="dxa"/>
            <w:vMerge w:val="restart"/>
            <w:tcBorders>
              <w:top w:val="nil"/>
              <w:left w:val="single" w:sz="8" w:space="0" w:color="auto"/>
              <w:bottom w:val="single" w:sz="8" w:space="0" w:color="000000"/>
              <w:right w:val="single" w:sz="8" w:space="0" w:color="auto"/>
            </w:tcBorders>
            <w:shd w:val="clear" w:color="auto" w:fill="auto"/>
            <w:vAlign w:val="center"/>
            <w:hideMark/>
          </w:tcPr>
          <w:p w14:paraId="52C6BF66" w14:textId="77777777" w:rsidR="005C7324" w:rsidRPr="0078502C" w:rsidRDefault="005C7324" w:rsidP="00DB721B">
            <w:pPr>
              <w:jc w:val="right"/>
              <w:rPr>
                <w:b/>
                <w:color w:val="000000"/>
                <w:sz w:val="22"/>
                <w:szCs w:val="22"/>
              </w:rPr>
            </w:pPr>
            <w:r w:rsidRPr="0078502C">
              <w:rPr>
                <w:b/>
                <w:color w:val="000000"/>
                <w:sz w:val="22"/>
                <w:szCs w:val="22"/>
              </w:rPr>
              <w:t>0,7</w:t>
            </w:r>
          </w:p>
        </w:tc>
        <w:tc>
          <w:tcPr>
            <w:tcW w:w="1360" w:type="dxa"/>
            <w:vMerge w:val="restart"/>
            <w:tcBorders>
              <w:top w:val="nil"/>
              <w:left w:val="single" w:sz="8" w:space="0" w:color="auto"/>
              <w:bottom w:val="single" w:sz="8" w:space="0" w:color="000000"/>
              <w:right w:val="single" w:sz="8" w:space="0" w:color="auto"/>
            </w:tcBorders>
            <w:shd w:val="clear" w:color="auto" w:fill="auto"/>
            <w:noWrap/>
            <w:vAlign w:val="center"/>
          </w:tcPr>
          <w:p w14:paraId="2DA97F3A" w14:textId="77777777" w:rsidR="005C7324" w:rsidRPr="0078502C" w:rsidRDefault="005C7324" w:rsidP="00DB721B">
            <w:pPr>
              <w:jc w:val="right"/>
              <w:rPr>
                <w:b/>
                <w:color w:val="000000"/>
                <w:sz w:val="22"/>
                <w:szCs w:val="22"/>
              </w:rPr>
            </w:pPr>
            <w:r w:rsidRPr="0078502C">
              <w:rPr>
                <w:b/>
                <w:color w:val="000000"/>
                <w:sz w:val="22"/>
                <w:szCs w:val="22"/>
              </w:rPr>
              <w:t>73,9 п.п.</w:t>
            </w:r>
          </w:p>
        </w:tc>
      </w:tr>
      <w:tr w:rsidR="005C7324" w:rsidRPr="0078502C" w14:paraId="6C38B753" w14:textId="77777777" w:rsidTr="00DB721B">
        <w:trPr>
          <w:trHeight w:val="517"/>
        </w:trPr>
        <w:tc>
          <w:tcPr>
            <w:tcW w:w="2360" w:type="dxa"/>
            <w:vMerge/>
            <w:tcBorders>
              <w:top w:val="nil"/>
              <w:left w:val="single" w:sz="8" w:space="0" w:color="auto"/>
              <w:bottom w:val="single" w:sz="8" w:space="0" w:color="000000"/>
              <w:right w:val="single" w:sz="8" w:space="0" w:color="auto"/>
            </w:tcBorders>
            <w:vAlign w:val="center"/>
            <w:hideMark/>
          </w:tcPr>
          <w:p w14:paraId="6028EE67" w14:textId="77777777" w:rsidR="005C7324" w:rsidRPr="0078502C" w:rsidRDefault="005C7324" w:rsidP="00DB721B">
            <w:pPr>
              <w:rPr>
                <w:b/>
                <w:bCs/>
                <w:color w:val="000000"/>
              </w:rPr>
            </w:pPr>
          </w:p>
        </w:tc>
        <w:tc>
          <w:tcPr>
            <w:tcW w:w="1122" w:type="dxa"/>
            <w:vMerge/>
            <w:tcBorders>
              <w:top w:val="nil"/>
              <w:left w:val="single" w:sz="8" w:space="0" w:color="auto"/>
              <w:bottom w:val="single" w:sz="8" w:space="0" w:color="000000"/>
              <w:right w:val="single" w:sz="8" w:space="0" w:color="auto"/>
            </w:tcBorders>
            <w:vAlign w:val="center"/>
            <w:hideMark/>
          </w:tcPr>
          <w:p w14:paraId="1D4EDF07" w14:textId="77777777" w:rsidR="005C7324" w:rsidRPr="0078502C" w:rsidRDefault="005C7324" w:rsidP="00DB721B">
            <w:pPr>
              <w:rPr>
                <w:color w:val="000000"/>
              </w:rPr>
            </w:pPr>
          </w:p>
        </w:tc>
        <w:tc>
          <w:tcPr>
            <w:tcW w:w="1354" w:type="dxa"/>
            <w:vMerge/>
            <w:tcBorders>
              <w:top w:val="nil"/>
              <w:left w:val="single" w:sz="8" w:space="0" w:color="auto"/>
              <w:bottom w:val="single" w:sz="8" w:space="0" w:color="000000"/>
              <w:right w:val="single" w:sz="8" w:space="0" w:color="auto"/>
            </w:tcBorders>
            <w:vAlign w:val="center"/>
          </w:tcPr>
          <w:p w14:paraId="75CEE1D0" w14:textId="77777777" w:rsidR="005C7324" w:rsidRPr="0078502C" w:rsidRDefault="005C7324" w:rsidP="00DB721B">
            <w:pPr>
              <w:rPr>
                <w:b/>
                <w:bCs/>
                <w:color w:val="000000"/>
              </w:rPr>
            </w:pPr>
          </w:p>
        </w:tc>
        <w:tc>
          <w:tcPr>
            <w:tcW w:w="1276" w:type="dxa"/>
            <w:vMerge/>
            <w:tcBorders>
              <w:top w:val="nil"/>
              <w:left w:val="single" w:sz="8" w:space="0" w:color="auto"/>
              <w:bottom w:val="single" w:sz="8" w:space="0" w:color="000000"/>
              <w:right w:val="single" w:sz="8" w:space="0" w:color="auto"/>
            </w:tcBorders>
            <w:vAlign w:val="center"/>
            <w:hideMark/>
          </w:tcPr>
          <w:p w14:paraId="1CB9D356" w14:textId="77777777" w:rsidR="005C7324" w:rsidRPr="0078502C" w:rsidRDefault="005C7324" w:rsidP="00DB721B">
            <w:pPr>
              <w:rPr>
                <w:b/>
                <w:bCs/>
                <w:color w:val="000000"/>
              </w:rPr>
            </w:pPr>
          </w:p>
        </w:tc>
        <w:tc>
          <w:tcPr>
            <w:tcW w:w="1368" w:type="dxa"/>
            <w:vMerge/>
            <w:tcBorders>
              <w:top w:val="nil"/>
              <w:left w:val="single" w:sz="8" w:space="0" w:color="auto"/>
              <w:bottom w:val="single" w:sz="8" w:space="0" w:color="000000"/>
              <w:right w:val="single" w:sz="8" w:space="0" w:color="auto"/>
            </w:tcBorders>
            <w:vAlign w:val="center"/>
            <w:hideMark/>
          </w:tcPr>
          <w:p w14:paraId="1FED5DF0" w14:textId="77777777" w:rsidR="005C7324" w:rsidRPr="0078502C" w:rsidRDefault="005C7324" w:rsidP="00DB721B">
            <w:pPr>
              <w:rPr>
                <w:b/>
                <w:bCs/>
                <w:color w:val="000000"/>
              </w:rPr>
            </w:pPr>
          </w:p>
        </w:tc>
        <w:tc>
          <w:tcPr>
            <w:tcW w:w="1360" w:type="dxa"/>
            <w:vMerge/>
            <w:tcBorders>
              <w:top w:val="nil"/>
              <w:left w:val="single" w:sz="8" w:space="0" w:color="auto"/>
              <w:bottom w:val="single" w:sz="8" w:space="0" w:color="000000"/>
              <w:right w:val="single" w:sz="8" w:space="0" w:color="auto"/>
            </w:tcBorders>
            <w:vAlign w:val="center"/>
          </w:tcPr>
          <w:p w14:paraId="703995E7" w14:textId="77777777" w:rsidR="005C7324" w:rsidRPr="0078502C" w:rsidRDefault="005C7324" w:rsidP="00DB721B">
            <w:pPr>
              <w:rPr>
                <w:b/>
                <w:bCs/>
                <w:color w:val="000000"/>
              </w:rPr>
            </w:pPr>
          </w:p>
        </w:tc>
      </w:tr>
    </w:tbl>
    <w:p w14:paraId="56DDE775" w14:textId="77777777" w:rsidR="005C7324" w:rsidRPr="0078502C" w:rsidRDefault="005C7324" w:rsidP="005C7324"/>
    <w:p w14:paraId="1A055A88" w14:textId="77777777" w:rsidR="005C7324" w:rsidRPr="0078502C" w:rsidRDefault="005C7324" w:rsidP="005C7324">
      <w:pPr>
        <w:pStyle w:val="32"/>
        <w:spacing w:before="120"/>
        <w:ind w:left="0" w:firstLine="708"/>
        <w:jc w:val="both"/>
        <w:rPr>
          <w:color w:val="CC00FF"/>
          <w:sz w:val="24"/>
          <w:szCs w:val="24"/>
        </w:rPr>
      </w:pPr>
      <w:r w:rsidRPr="0078502C">
        <w:rPr>
          <w:color w:val="000000" w:themeColor="text1"/>
          <w:sz w:val="24"/>
          <w:szCs w:val="24"/>
        </w:rPr>
        <w:t xml:space="preserve">Выручка от продажи работ и услуг в 2019 г. составила 2 090 997 тыс.руб., что на 15% (на 386 187 тыс.руб.)  меньше доходов, полученных за 2018 год.  Расходы по обычным видам деятельности на производство данных услуг в 2019 году без учета амортизационных отчислений  составили </w:t>
      </w:r>
      <w:r w:rsidRPr="0078502C">
        <w:rPr>
          <w:color w:val="000000"/>
          <w:sz w:val="24"/>
          <w:szCs w:val="24"/>
        </w:rPr>
        <w:t xml:space="preserve">1 714 375 </w:t>
      </w:r>
      <w:r w:rsidRPr="0078502C">
        <w:rPr>
          <w:color w:val="000000" w:themeColor="text1"/>
          <w:sz w:val="24"/>
          <w:szCs w:val="24"/>
        </w:rPr>
        <w:t xml:space="preserve">тыс.руб., что меньше  фактических расходов 2018  года на 14,6 % (на -292 986 тыс.руб.), </w:t>
      </w:r>
    </w:p>
    <w:p w14:paraId="5A6EE3E1" w14:textId="77777777" w:rsidR="005C7324" w:rsidRPr="0078502C" w:rsidRDefault="005C7324" w:rsidP="005C7324">
      <w:pPr>
        <w:pStyle w:val="32"/>
        <w:spacing w:before="120"/>
        <w:ind w:left="0"/>
        <w:jc w:val="both"/>
        <w:rPr>
          <w:color w:val="000000" w:themeColor="text1"/>
          <w:sz w:val="24"/>
          <w:szCs w:val="24"/>
        </w:rPr>
      </w:pPr>
      <w:r w:rsidRPr="0078502C">
        <w:rPr>
          <w:color w:val="000000" w:themeColor="text1"/>
          <w:sz w:val="24"/>
          <w:szCs w:val="24"/>
        </w:rPr>
        <w:t xml:space="preserve">     Показатель OIBDA, отражающий состояние бизнеса компании, включая способность финансирования капитальных вложений и обслуживания долгов, по итогам 2019 года составил </w:t>
      </w:r>
      <w:r w:rsidRPr="0078502C">
        <w:rPr>
          <w:color w:val="000000"/>
          <w:sz w:val="24"/>
          <w:szCs w:val="24"/>
        </w:rPr>
        <w:t xml:space="preserve">376 622 </w:t>
      </w:r>
      <w:r w:rsidRPr="0078502C">
        <w:rPr>
          <w:color w:val="000000" w:themeColor="text1"/>
          <w:sz w:val="24"/>
          <w:szCs w:val="24"/>
        </w:rPr>
        <w:t>тыс.руб., что меньше уровня 2018 года на 16,6 % (на 75 201 тыс.руб.).  Показатель OIBDA margin составил 18,0%, что по сравнению с 2018 годом снизился на     0,4 п.п.</w:t>
      </w:r>
    </w:p>
    <w:p w14:paraId="6B290BB9" w14:textId="77777777" w:rsidR="005C7324" w:rsidRPr="0078502C" w:rsidRDefault="005C7324" w:rsidP="005C7324">
      <w:pPr>
        <w:spacing w:after="120"/>
        <w:ind w:firstLine="488"/>
        <w:jc w:val="both"/>
      </w:pPr>
      <w:r w:rsidRPr="0078502C">
        <w:t xml:space="preserve">Прочие доходы за 2019 год составили </w:t>
      </w:r>
      <w:r w:rsidRPr="0078502C">
        <w:rPr>
          <w:color w:val="000000"/>
        </w:rPr>
        <w:t xml:space="preserve">3 153 520 </w:t>
      </w:r>
      <w:r w:rsidRPr="0078502C">
        <w:t xml:space="preserve">тыс.руб., что выше прочих доходов 2018 года на 50,7 %  (на 1 061 195 тыс.руб.). </w:t>
      </w:r>
      <w:r w:rsidRPr="0078502C">
        <w:rPr>
          <w:color w:val="000000" w:themeColor="text1"/>
        </w:rPr>
        <w:t xml:space="preserve">Прочие расходы за 2019 год составляют </w:t>
      </w:r>
      <w:r w:rsidRPr="0078502C">
        <w:rPr>
          <w:color w:val="000000"/>
        </w:rPr>
        <w:t>712 033</w:t>
      </w:r>
      <w:r w:rsidRPr="0078502C">
        <w:rPr>
          <w:color w:val="000000" w:themeColor="text1"/>
        </w:rPr>
        <w:t xml:space="preserve"> тыс.руб., снижение к факту 2018 г. 47,5% ( 644 867 тыс.руб</w:t>
      </w:r>
      <w:r w:rsidRPr="0078502C">
        <w:t xml:space="preserve">.). </w:t>
      </w:r>
    </w:p>
    <w:p w14:paraId="20B3A202" w14:textId="77777777" w:rsidR="005C7324" w:rsidRPr="0078502C" w:rsidRDefault="005C7324" w:rsidP="005C7324">
      <w:pPr>
        <w:pStyle w:val="32"/>
        <w:spacing w:before="120"/>
        <w:ind w:left="0" w:firstLine="488"/>
        <w:jc w:val="both"/>
        <w:rPr>
          <w:color w:val="000000" w:themeColor="text1"/>
          <w:sz w:val="24"/>
          <w:szCs w:val="24"/>
        </w:rPr>
      </w:pPr>
      <w:r w:rsidRPr="0078502C">
        <w:rPr>
          <w:color w:val="000000" w:themeColor="text1"/>
          <w:sz w:val="24"/>
          <w:szCs w:val="24"/>
        </w:rPr>
        <w:t xml:space="preserve">Показатель EBITDA по итогам 2019 года составил </w:t>
      </w:r>
      <w:r w:rsidRPr="0078502C">
        <w:rPr>
          <w:color w:val="000000"/>
          <w:sz w:val="24"/>
          <w:szCs w:val="24"/>
        </w:rPr>
        <w:t xml:space="preserve">2 818 109 </w:t>
      </w:r>
      <w:r w:rsidRPr="0078502C">
        <w:rPr>
          <w:color w:val="000000" w:themeColor="text1"/>
          <w:sz w:val="24"/>
          <w:szCs w:val="24"/>
        </w:rPr>
        <w:t xml:space="preserve">тыс.руб., рост по сравнению с фактом 2018 года составил  137,4 % (1 630 861 тыс.руб.). </w:t>
      </w:r>
    </w:p>
    <w:p w14:paraId="265AEC7D" w14:textId="77777777" w:rsidR="005C7324" w:rsidRPr="0078502C" w:rsidRDefault="005C7324" w:rsidP="005C7324">
      <w:pPr>
        <w:pStyle w:val="32"/>
        <w:spacing w:before="120"/>
        <w:ind w:left="0" w:firstLine="488"/>
        <w:jc w:val="both"/>
        <w:rPr>
          <w:color w:val="000000" w:themeColor="text1"/>
          <w:sz w:val="24"/>
          <w:szCs w:val="24"/>
        </w:rPr>
      </w:pPr>
      <w:r w:rsidRPr="0078502C">
        <w:rPr>
          <w:color w:val="000000" w:themeColor="text1"/>
          <w:sz w:val="24"/>
          <w:szCs w:val="24"/>
        </w:rPr>
        <w:t>Показатель EBITDA margin по результатам деятельности за 2019 год по сравнению с 2018 годом увеличился  на 86,5   п.п.</w:t>
      </w:r>
    </w:p>
    <w:p w14:paraId="092F2F03" w14:textId="77777777" w:rsidR="005C7324" w:rsidRPr="0078502C" w:rsidRDefault="005C7324" w:rsidP="005C7324">
      <w:pPr>
        <w:pStyle w:val="32"/>
        <w:spacing w:before="120"/>
        <w:ind w:left="0" w:firstLine="488"/>
        <w:jc w:val="both"/>
        <w:rPr>
          <w:color w:val="000000" w:themeColor="text1"/>
          <w:sz w:val="24"/>
          <w:szCs w:val="24"/>
        </w:rPr>
      </w:pPr>
      <w:r w:rsidRPr="0078502C">
        <w:rPr>
          <w:color w:val="000000" w:themeColor="text1"/>
          <w:sz w:val="24"/>
          <w:szCs w:val="24"/>
        </w:rPr>
        <w:t xml:space="preserve">Амортизационные отчисления в 2019 году по сравнению с 2018 годом снизились на 23,3 % и составили в отчетном году </w:t>
      </w:r>
      <w:r w:rsidRPr="0078502C">
        <w:rPr>
          <w:color w:val="000000"/>
          <w:sz w:val="24"/>
          <w:szCs w:val="24"/>
        </w:rPr>
        <w:t xml:space="preserve">227 464 </w:t>
      </w:r>
      <w:r w:rsidRPr="0078502C">
        <w:rPr>
          <w:color w:val="000000" w:themeColor="text1"/>
          <w:sz w:val="24"/>
          <w:szCs w:val="24"/>
        </w:rPr>
        <w:t>тыс.руб.</w:t>
      </w:r>
    </w:p>
    <w:p w14:paraId="722B3105" w14:textId="77777777" w:rsidR="005C7324" w:rsidRPr="0078502C" w:rsidRDefault="005C7324" w:rsidP="005C7324">
      <w:pPr>
        <w:pStyle w:val="32"/>
        <w:spacing w:before="120"/>
        <w:ind w:left="0" w:firstLine="488"/>
        <w:jc w:val="both"/>
        <w:rPr>
          <w:color w:val="000000" w:themeColor="text1"/>
          <w:sz w:val="24"/>
          <w:szCs w:val="24"/>
        </w:rPr>
      </w:pPr>
      <w:r w:rsidRPr="0078502C">
        <w:rPr>
          <w:color w:val="000000" w:themeColor="text1"/>
          <w:sz w:val="24"/>
          <w:szCs w:val="24"/>
        </w:rPr>
        <w:t>Показатель EBIT по итогам 2019 года увеличился по сравнению с фактом 2018 года на 190,8 п.п.</w:t>
      </w:r>
    </w:p>
    <w:p w14:paraId="7E049016" w14:textId="77777777" w:rsidR="005C7324" w:rsidRPr="0078502C" w:rsidRDefault="005C7324" w:rsidP="005C7324">
      <w:pPr>
        <w:pStyle w:val="32"/>
        <w:spacing w:before="120"/>
        <w:ind w:left="0" w:firstLine="488"/>
        <w:jc w:val="both"/>
        <w:rPr>
          <w:color w:val="000000" w:themeColor="text1"/>
          <w:sz w:val="24"/>
          <w:szCs w:val="24"/>
        </w:rPr>
      </w:pPr>
      <w:r w:rsidRPr="0078502C">
        <w:rPr>
          <w:color w:val="000000" w:themeColor="text1"/>
          <w:sz w:val="24"/>
          <w:szCs w:val="24"/>
        </w:rPr>
        <w:t xml:space="preserve">Проценты к получению от размещения на депозит временно свободных средств за 2019 год по сравнению с 2018 г. увеличились на 833,6%, проценты к уплате начислены также в большем объеме, рост на  8,2 %. </w:t>
      </w:r>
    </w:p>
    <w:p w14:paraId="1018A530" w14:textId="77777777" w:rsidR="005C7324" w:rsidRPr="0078502C" w:rsidRDefault="005C7324" w:rsidP="005C7324">
      <w:pPr>
        <w:pStyle w:val="32"/>
        <w:spacing w:before="120"/>
        <w:ind w:left="0" w:firstLine="488"/>
        <w:jc w:val="both"/>
        <w:rPr>
          <w:color w:val="000000" w:themeColor="text1"/>
          <w:sz w:val="24"/>
          <w:szCs w:val="24"/>
        </w:rPr>
      </w:pPr>
      <w:r w:rsidRPr="0078502C">
        <w:rPr>
          <w:color w:val="000000" w:themeColor="text1"/>
          <w:sz w:val="24"/>
          <w:szCs w:val="24"/>
        </w:rPr>
        <w:t xml:space="preserve">Чистая прибыль компании в 2019 году составила </w:t>
      </w:r>
      <w:r w:rsidRPr="0078502C">
        <w:rPr>
          <w:color w:val="000000"/>
          <w:sz w:val="24"/>
          <w:szCs w:val="24"/>
        </w:rPr>
        <w:t xml:space="preserve">2 152 560 </w:t>
      </w:r>
      <w:r w:rsidRPr="0078502C">
        <w:rPr>
          <w:color w:val="000000" w:themeColor="text1"/>
          <w:sz w:val="24"/>
          <w:szCs w:val="24"/>
        </w:rPr>
        <w:t xml:space="preserve">тыс.руб., чистая прибыль, margin по итогам 2019 года составила 102,9 %.   </w:t>
      </w:r>
    </w:p>
    <w:p w14:paraId="1C85EC65" w14:textId="77777777" w:rsidR="005C7324" w:rsidRPr="0078502C" w:rsidRDefault="005C7324" w:rsidP="001C7257">
      <w:pPr>
        <w:pStyle w:val="af8"/>
        <w:numPr>
          <w:ilvl w:val="2"/>
          <w:numId w:val="39"/>
        </w:numPr>
        <w:rPr>
          <w:b/>
        </w:rPr>
      </w:pPr>
      <w:r w:rsidRPr="0078502C">
        <w:rPr>
          <w:b/>
        </w:rPr>
        <w:lastRenderedPageBreak/>
        <w:t>Показатели, характеризующие финансовое положение</w:t>
      </w:r>
    </w:p>
    <w:p w14:paraId="58CA9CE1" w14:textId="77777777" w:rsidR="005C7324" w:rsidRPr="0078502C" w:rsidRDefault="005C7324" w:rsidP="005C7324">
      <w:pPr>
        <w:pStyle w:val="af8"/>
        <w:ind w:left="1944"/>
        <w:rPr>
          <w:b/>
        </w:rPr>
      </w:pPr>
    </w:p>
    <w:tbl>
      <w:tblPr>
        <w:tblW w:w="9747" w:type="dxa"/>
        <w:tblInd w:w="-176" w:type="dxa"/>
        <w:shd w:val="clear" w:color="auto" w:fill="FFFFFF" w:themeFill="background1"/>
        <w:tblLayout w:type="fixed"/>
        <w:tblLook w:val="04A0" w:firstRow="1" w:lastRow="0" w:firstColumn="1" w:lastColumn="0" w:noHBand="0" w:noVBand="1"/>
      </w:tblPr>
      <w:tblGrid>
        <w:gridCol w:w="2836"/>
        <w:gridCol w:w="1196"/>
        <w:gridCol w:w="1251"/>
        <w:gridCol w:w="1598"/>
        <w:gridCol w:w="1362"/>
        <w:gridCol w:w="1504"/>
      </w:tblGrid>
      <w:tr w:rsidR="005C7324" w:rsidRPr="0078502C" w14:paraId="19353601" w14:textId="77777777" w:rsidTr="00DB721B">
        <w:trPr>
          <w:trHeight w:val="930"/>
        </w:trPr>
        <w:tc>
          <w:tcPr>
            <w:tcW w:w="9747" w:type="dxa"/>
            <w:gridSpan w:val="6"/>
            <w:tcBorders>
              <w:top w:val="nil"/>
              <w:left w:val="nil"/>
              <w:bottom w:val="nil"/>
              <w:right w:val="nil"/>
            </w:tcBorders>
            <w:shd w:val="clear" w:color="auto" w:fill="FFFFFF" w:themeFill="background1"/>
            <w:noWrap/>
            <w:vAlign w:val="center"/>
            <w:hideMark/>
          </w:tcPr>
          <w:p w14:paraId="6FF15ACC" w14:textId="77777777" w:rsidR="005C7324" w:rsidRPr="0078502C" w:rsidRDefault="00CA053F" w:rsidP="00DB721B">
            <w:pPr>
              <w:rPr>
                <w:b/>
                <w:bCs/>
              </w:rPr>
            </w:pPr>
            <w:r w:rsidRPr="0078502C">
              <w:rPr>
                <w:b/>
                <w:bCs/>
              </w:rPr>
              <w:t>Таблица 3</w:t>
            </w:r>
            <w:r w:rsidR="005C7324" w:rsidRPr="0078502C">
              <w:rPr>
                <w:b/>
                <w:bCs/>
              </w:rPr>
              <w:t>.  Показатели, характеризующие финансовое положение за 2017-2019 гг.</w:t>
            </w:r>
          </w:p>
        </w:tc>
      </w:tr>
      <w:tr w:rsidR="005C7324" w:rsidRPr="0078502C" w14:paraId="52B173A8" w14:textId="77777777" w:rsidTr="00DB721B">
        <w:trPr>
          <w:trHeight w:val="1275"/>
        </w:trPr>
        <w:tc>
          <w:tcPr>
            <w:tcW w:w="2836"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29657B70" w14:textId="77777777" w:rsidR="005C7324" w:rsidRPr="0078502C" w:rsidRDefault="005C7324" w:rsidP="00DB721B">
            <w:pPr>
              <w:jc w:val="center"/>
              <w:rPr>
                <w:b/>
                <w:bCs/>
              </w:rPr>
            </w:pPr>
            <w:r w:rsidRPr="0078502C">
              <w:rPr>
                <w:b/>
                <w:bCs/>
              </w:rPr>
              <w:t>Наименование статей</w:t>
            </w:r>
          </w:p>
        </w:tc>
        <w:tc>
          <w:tcPr>
            <w:tcW w:w="1196" w:type="dxa"/>
            <w:tcBorders>
              <w:top w:val="single" w:sz="8" w:space="0" w:color="auto"/>
              <w:left w:val="nil"/>
              <w:bottom w:val="single" w:sz="8" w:space="0" w:color="auto"/>
              <w:right w:val="single" w:sz="8" w:space="0" w:color="auto"/>
            </w:tcBorders>
            <w:shd w:val="clear" w:color="auto" w:fill="FFFFFF" w:themeFill="background1"/>
            <w:vAlign w:val="center"/>
            <w:hideMark/>
          </w:tcPr>
          <w:p w14:paraId="353D3E92" w14:textId="77777777" w:rsidR="005C7324" w:rsidRPr="0078502C" w:rsidRDefault="005C7324" w:rsidP="00DB721B">
            <w:pPr>
              <w:jc w:val="center"/>
              <w:rPr>
                <w:b/>
                <w:bCs/>
              </w:rPr>
            </w:pPr>
            <w:r w:rsidRPr="0078502C">
              <w:rPr>
                <w:b/>
                <w:bCs/>
              </w:rPr>
              <w:t>Ед. измер.</w:t>
            </w:r>
          </w:p>
        </w:tc>
        <w:tc>
          <w:tcPr>
            <w:tcW w:w="1251" w:type="dxa"/>
            <w:tcBorders>
              <w:top w:val="single" w:sz="8" w:space="0" w:color="auto"/>
              <w:left w:val="nil"/>
              <w:bottom w:val="single" w:sz="8" w:space="0" w:color="auto"/>
              <w:right w:val="single" w:sz="8" w:space="0" w:color="auto"/>
            </w:tcBorders>
            <w:shd w:val="clear" w:color="auto" w:fill="FFFFFF" w:themeFill="background1"/>
            <w:vAlign w:val="center"/>
            <w:hideMark/>
          </w:tcPr>
          <w:p w14:paraId="09963A70" w14:textId="77777777" w:rsidR="005C7324" w:rsidRPr="0078502C" w:rsidRDefault="005C7324" w:rsidP="00DB721B">
            <w:pPr>
              <w:jc w:val="center"/>
              <w:rPr>
                <w:b/>
                <w:bCs/>
              </w:rPr>
            </w:pPr>
            <w:r w:rsidRPr="0078502C">
              <w:rPr>
                <w:b/>
                <w:bCs/>
              </w:rPr>
              <w:t>2019</w:t>
            </w:r>
          </w:p>
        </w:tc>
        <w:tc>
          <w:tcPr>
            <w:tcW w:w="1598" w:type="dxa"/>
            <w:tcBorders>
              <w:top w:val="single" w:sz="8" w:space="0" w:color="auto"/>
              <w:left w:val="nil"/>
              <w:bottom w:val="single" w:sz="8" w:space="0" w:color="auto"/>
              <w:right w:val="single" w:sz="8" w:space="0" w:color="auto"/>
            </w:tcBorders>
            <w:shd w:val="clear" w:color="auto" w:fill="FFFFFF" w:themeFill="background1"/>
            <w:vAlign w:val="center"/>
            <w:hideMark/>
          </w:tcPr>
          <w:p w14:paraId="634C9488" w14:textId="77777777" w:rsidR="005C7324" w:rsidRPr="0078502C" w:rsidRDefault="005C7324" w:rsidP="00DB721B">
            <w:pPr>
              <w:jc w:val="center"/>
              <w:rPr>
                <w:b/>
                <w:bCs/>
              </w:rPr>
            </w:pPr>
            <w:r w:rsidRPr="0078502C">
              <w:rPr>
                <w:b/>
                <w:bCs/>
              </w:rPr>
              <w:t>2018</w:t>
            </w:r>
          </w:p>
        </w:tc>
        <w:tc>
          <w:tcPr>
            <w:tcW w:w="1362" w:type="dxa"/>
            <w:tcBorders>
              <w:top w:val="single" w:sz="8" w:space="0" w:color="auto"/>
              <w:left w:val="nil"/>
              <w:bottom w:val="single" w:sz="8" w:space="0" w:color="auto"/>
              <w:right w:val="single" w:sz="8" w:space="0" w:color="auto"/>
            </w:tcBorders>
            <w:shd w:val="clear" w:color="auto" w:fill="FFFFFF" w:themeFill="background1"/>
            <w:vAlign w:val="center"/>
            <w:hideMark/>
          </w:tcPr>
          <w:p w14:paraId="0BEB07F1" w14:textId="77777777" w:rsidR="005C7324" w:rsidRPr="0078502C" w:rsidRDefault="005C7324" w:rsidP="00DB721B">
            <w:pPr>
              <w:jc w:val="center"/>
              <w:rPr>
                <w:b/>
                <w:bCs/>
              </w:rPr>
            </w:pPr>
            <w:r w:rsidRPr="0078502C">
              <w:rPr>
                <w:b/>
                <w:bCs/>
              </w:rPr>
              <w:t>2017</w:t>
            </w:r>
          </w:p>
        </w:tc>
        <w:tc>
          <w:tcPr>
            <w:tcW w:w="1504" w:type="dxa"/>
            <w:tcBorders>
              <w:top w:val="single" w:sz="8" w:space="0" w:color="auto"/>
              <w:left w:val="nil"/>
              <w:bottom w:val="single" w:sz="8" w:space="0" w:color="auto"/>
              <w:right w:val="single" w:sz="8" w:space="0" w:color="auto"/>
            </w:tcBorders>
            <w:shd w:val="clear" w:color="auto" w:fill="FFFFFF" w:themeFill="background1"/>
            <w:vAlign w:val="center"/>
            <w:hideMark/>
          </w:tcPr>
          <w:p w14:paraId="529C568E" w14:textId="77777777" w:rsidR="005C7324" w:rsidRPr="0078502C" w:rsidRDefault="005C7324" w:rsidP="00DB721B">
            <w:pPr>
              <w:jc w:val="center"/>
              <w:rPr>
                <w:b/>
                <w:bCs/>
              </w:rPr>
            </w:pPr>
            <w:r w:rsidRPr="0078502C">
              <w:rPr>
                <w:b/>
                <w:bCs/>
              </w:rPr>
              <w:t>Темп прироста 2019/2018,%</w:t>
            </w:r>
          </w:p>
        </w:tc>
      </w:tr>
      <w:tr w:rsidR="005C7324" w:rsidRPr="0078502C" w14:paraId="3B98DCF5" w14:textId="77777777" w:rsidTr="00DB721B">
        <w:trPr>
          <w:trHeight w:val="645"/>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14:paraId="7CAEC759" w14:textId="77777777" w:rsidR="005C7324" w:rsidRPr="0078502C" w:rsidRDefault="005C7324" w:rsidP="00DB721B">
            <w:pPr>
              <w:rPr>
                <w:b/>
                <w:bCs/>
              </w:rPr>
            </w:pPr>
            <w:r w:rsidRPr="0078502C">
              <w:rPr>
                <w:b/>
                <w:bCs/>
              </w:rPr>
              <w:t>Активы</w:t>
            </w:r>
          </w:p>
        </w:tc>
        <w:tc>
          <w:tcPr>
            <w:tcW w:w="1196" w:type="dxa"/>
            <w:tcBorders>
              <w:top w:val="nil"/>
              <w:left w:val="nil"/>
              <w:bottom w:val="single" w:sz="8" w:space="0" w:color="auto"/>
              <w:right w:val="single" w:sz="8" w:space="0" w:color="auto"/>
            </w:tcBorders>
            <w:shd w:val="clear" w:color="auto" w:fill="FFFFFF" w:themeFill="background1"/>
            <w:vAlign w:val="center"/>
            <w:hideMark/>
          </w:tcPr>
          <w:p w14:paraId="5822A0EF" w14:textId="77777777" w:rsidR="005C7324" w:rsidRPr="0078502C" w:rsidRDefault="005C7324" w:rsidP="00DB721B">
            <w:r w:rsidRPr="0078502C">
              <w:t>тыс.руб.</w:t>
            </w:r>
          </w:p>
        </w:tc>
        <w:tc>
          <w:tcPr>
            <w:tcW w:w="1251" w:type="dxa"/>
            <w:tcBorders>
              <w:top w:val="nil"/>
              <w:left w:val="nil"/>
              <w:bottom w:val="single" w:sz="8" w:space="0" w:color="auto"/>
              <w:right w:val="single" w:sz="8" w:space="0" w:color="auto"/>
            </w:tcBorders>
            <w:shd w:val="clear" w:color="auto" w:fill="FFFFFF" w:themeFill="background1"/>
            <w:vAlign w:val="center"/>
            <w:hideMark/>
          </w:tcPr>
          <w:p w14:paraId="4384D78D" w14:textId="77777777" w:rsidR="005C7324" w:rsidRPr="0078502C" w:rsidRDefault="005C7324" w:rsidP="00DB721B">
            <w:pPr>
              <w:jc w:val="right"/>
              <w:rPr>
                <w:color w:val="000000"/>
              </w:rPr>
            </w:pPr>
            <w:r w:rsidRPr="0078502C">
              <w:rPr>
                <w:color w:val="000000"/>
              </w:rPr>
              <w:t>4 716 909</w:t>
            </w:r>
          </w:p>
        </w:tc>
        <w:tc>
          <w:tcPr>
            <w:tcW w:w="1598" w:type="dxa"/>
            <w:tcBorders>
              <w:top w:val="single" w:sz="8" w:space="0" w:color="auto"/>
              <w:left w:val="nil"/>
              <w:bottom w:val="single" w:sz="8" w:space="0" w:color="auto"/>
              <w:right w:val="single" w:sz="8" w:space="0" w:color="auto"/>
            </w:tcBorders>
            <w:shd w:val="clear" w:color="auto" w:fill="FFFFFF" w:themeFill="background1"/>
            <w:vAlign w:val="center"/>
            <w:hideMark/>
          </w:tcPr>
          <w:p w14:paraId="5A4E172F" w14:textId="77777777" w:rsidR="005C7324" w:rsidRPr="0078502C" w:rsidRDefault="005C7324" w:rsidP="00DB721B">
            <w:pPr>
              <w:jc w:val="right"/>
              <w:rPr>
                <w:color w:val="000000"/>
              </w:rPr>
            </w:pPr>
            <w:r w:rsidRPr="0078502C">
              <w:rPr>
                <w:color w:val="000000"/>
              </w:rPr>
              <w:t>4 058 860</w:t>
            </w:r>
          </w:p>
        </w:tc>
        <w:tc>
          <w:tcPr>
            <w:tcW w:w="1362" w:type="dxa"/>
            <w:tcBorders>
              <w:top w:val="nil"/>
              <w:left w:val="nil"/>
              <w:bottom w:val="single" w:sz="8" w:space="0" w:color="auto"/>
              <w:right w:val="single" w:sz="8" w:space="0" w:color="auto"/>
            </w:tcBorders>
            <w:shd w:val="clear" w:color="auto" w:fill="FFFFFF" w:themeFill="background1"/>
            <w:vAlign w:val="center"/>
            <w:hideMark/>
          </w:tcPr>
          <w:p w14:paraId="00DC538C" w14:textId="77777777" w:rsidR="005C7324" w:rsidRPr="0078502C" w:rsidRDefault="005C7324" w:rsidP="00DB721B">
            <w:pPr>
              <w:jc w:val="right"/>
              <w:rPr>
                <w:color w:val="000000"/>
              </w:rPr>
            </w:pPr>
            <w:r w:rsidRPr="0078502C">
              <w:rPr>
                <w:color w:val="000000"/>
              </w:rPr>
              <w:t>2 794 599</w:t>
            </w:r>
          </w:p>
        </w:tc>
        <w:tc>
          <w:tcPr>
            <w:tcW w:w="1504" w:type="dxa"/>
            <w:tcBorders>
              <w:top w:val="nil"/>
              <w:left w:val="nil"/>
              <w:bottom w:val="single" w:sz="8" w:space="0" w:color="auto"/>
              <w:right w:val="single" w:sz="8" w:space="0" w:color="auto"/>
            </w:tcBorders>
            <w:shd w:val="clear" w:color="auto" w:fill="FFFFFF" w:themeFill="background1"/>
            <w:vAlign w:val="center"/>
            <w:hideMark/>
          </w:tcPr>
          <w:p w14:paraId="1F7DE3CC" w14:textId="77777777" w:rsidR="005C7324" w:rsidRPr="0078502C" w:rsidRDefault="005C7324" w:rsidP="00DB721B">
            <w:pPr>
              <w:jc w:val="right"/>
              <w:rPr>
                <w:color w:val="000000"/>
              </w:rPr>
            </w:pPr>
            <w:r w:rsidRPr="0078502C">
              <w:rPr>
                <w:color w:val="000000"/>
              </w:rPr>
              <w:t xml:space="preserve">                       16,21   </w:t>
            </w:r>
          </w:p>
        </w:tc>
      </w:tr>
      <w:tr w:rsidR="005C7324" w:rsidRPr="0078502C" w14:paraId="6068A887" w14:textId="77777777" w:rsidTr="00DB721B">
        <w:trPr>
          <w:trHeight w:val="330"/>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14:paraId="72616BCB" w14:textId="77777777" w:rsidR="005C7324" w:rsidRPr="0078502C" w:rsidRDefault="005C7324" w:rsidP="00DB721B">
            <w:r w:rsidRPr="0078502C">
              <w:rPr>
                <w:iCs/>
              </w:rPr>
              <w:t>В т.ч.</w:t>
            </w:r>
          </w:p>
        </w:tc>
        <w:tc>
          <w:tcPr>
            <w:tcW w:w="1196" w:type="dxa"/>
            <w:tcBorders>
              <w:top w:val="nil"/>
              <w:left w:val="nil"/>
              <w:bottom w:val="single" w:sz="8" w:space="0" w:color="auto"/>
              <w:right w:val="single" w:sz="8" w:space="0" w:color="auto"/>
            </w:tcBorders>
            <w:shd w:val="clear" w:color="auto" w:fill="FFFFFF" w:themeFill="background1"/>
            <w:hideMark/>
          </w:tcPr>
          <w:p w14:paraId="1E714987" w14:textId="77777777" w:rsidR="005C7324" w:rsidRPr="0078502C" w:rsidRDefault="005C7324" w:rsidP="00DB721B">
            <w:r w:rsidRPr="0078502C">
              <w:t> </w:t>
            </w:r>
          </w:p>
        </w:tc>
        <w:tc>
          <w:tcPr>
            <w:tcW w:w="1251" w:type="dxa"/>
            <w:tcBorders>
              <w:top w:val="nil"/>
              <w:left w:val="nil"/>
              <w:bottom w:val="single" w:sz="8" w:space="0" w:color="auto"/>
              <w:right w:val="single" w:sz="8" w:space="0" w:color="auto"/>
            </w:tcBorders>
            <w:shd w:val="clear" w:color="auto" w:fill="FFFFFF" w:themeFill="background1"/>
            <w:vAlign w:val="center"/>
            <w:hideMark/>
          </w:tcPr>
          <w:p w14:paraId="7B1E8067" w14:textId="77777777" w:rsidR="005C7324" w:rsidRPr="0078502C" w:rsidRDefault="005C7324" w:rsidP="00DB721B">
            <w:pPr>
              <w:jc w:val="right"/>
            </w:pPr>
            <w:r w:rsidRPr="0078502C">
              <w:t> </w:t>
            </w:r>
          </w:p>
        </w:tc>
        <w:tc>
          <w:tcPr>
            <w:tcW w:w="1598" w:type="dxa"/>
            <w:tcBorders>
              <w:top w:val="nil"/>
              <w:left w:val="nil"/>
              <w:bottom w:val="single" w:sz="8" w:space="0" w:color="auto"/>
              <w:right w:val="single" w:sz="8" w:space="0" w:color="auto"/>
            </w:tcBorders>
            <w:shd w:val="clear" w:color="auto" w:fill="FFFFFF" w:themeFill="background1"/>
            <w:vAlign w:val="center"/>
            <w:hideMark/>
          </w:tcPr>
          <w:p w14:paraId="5C30F0BE" w14:textId="77777777" w:rsidR="005C7324" w:rsidRPr="0078502C" w:rsidRDefault="005C7324" w:rsidP="00DB721B">
            <w:pPr>
              <w:jc w:val="right"/>
            </w:pPr>
            <w:r w:rsidRPr="0078502C">
              <w:t> </w:t>
            </w:r>
          </w:p>
        </w:tc>
        <w:tc>
          <w:tcPr>
            <w:tcW w:w="1362" w:type="dxa"/>
            <w:tcBorders>
              <w:top w:val="nil"/>
              <w:left w:val="nil"/>
              <w:bottom w:val="single" w:sz="8" w:space="0" w:color="auto"/>
              <w:right w:val="single" w:sz="8" w:space="0" w:color="auto"/>
            </w:tcBorders>
            <w:shd w:val="clear" w:color="auto" w:fill="FFFFFF" w:themeFill="background1"/>
            <w:vAlign w:val="center"/>
            <w:hideMark/>
          </w:tcPr>
          <w:p w14:paraId="5C9096A4" w14:textId="77777777" w:rsidR="005C7324" w:rsidRPr="0078502C" w:rsidRDefault="005C7324" w:rsidP="00DB721B">
            <w:pPr>
              <w:jc w:val="right"/>
            </w:pPr>
            <w:r w:rsidRPr="0078502C">
              <w:t> </w:t>
            </w:r>
          </w:p>
        </w:tc>
        <w:tc>
          <w:tcPr>
            <w:tcW w:w="1504" w:type="dxa"/>
            <w:tcBorders>
              <w:top w:val="nil"/>
              <w:left w:val="nil"/>
              <w:bottom w:val="single" w:sz="8" w:space="0" w:color="auto"/>
              <w:right w:val="single" w:sz="8" w:space="0" w:color="auto"/>
            </w:tcBorders>
            <w:shd w:val="clear" w:color="auto" w:fill="FFFFFF" w:themeFill="background1"/>
            <w:vAlign w:val="center"/>
            <w:hideMark/>
          </w:tcPr>
          <w:p w14:paraId="31F007D1" w14:textId="77777777" w:rsidR="005C7324" w:rsidRPr="0078502C" w:rsidRDefault="005C7324" w:rsidP="00DB721B">
            <w:pPr>
              <w:jc w:val="right"/>
            </w:pPr>
            <w:r w:rsidRPr="0078502C">
              <w:t> </w:t>
            </w:r>
          </w:p>
        </w:tc>
      </w:tr>
      <w:tr w:rsidR="005C7324" w:rsidRPr="0078502C" w14:paraId="234B5019" w14:textId="77777777" w:rsidTr="00DB721B">
        <w:trPr>
          <w:trHeight w:val="1500"/>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14:paraId="2A162773" w14:textId="77777777" w:rsidR="005C7324" w:rsidRPr="0078502C" w:rsidRDefault="005C7324" w:rsidP="00DB721B">
            <w:pPr>
              <w:ind w:left="34"/>
              <w:jc w:val="both"/>
            </w:pPr>
            <w:r w:rsidRPr="0078502C">
              <w:t>Внеоборотные активы</w:t>
            </w:r>
          </w:p>
        </w:tc>
        <w:tc>
          <w:tcPr>
            <w:tcW w:w="1196" w:type="dxa"/>
            <w:tcBorders>
              <w:top w:val="nil"/>
              <w:left w:val="nil"/>
              <w:bottom w:val="single" w:sz="8" w:space="0" w:color="auto"/>
              <w:right w:val="single" w:sz="8" w:space="0" w:color="auto"/>
            </w:tcBorders>
            <w:shd w:val="clear" w:color="auto" w:fill="FFFFFF" w:themeFill="background1"/>
            <w:vAlign w:val="center"/>
            <w:hideMark/>
          </w:tcPr>
          <w:p w14:paraId="2EF4298A" w14:textId="77777777" w:rsidR="005C7324" w:rsidRPr="0078502C" w:rsidRDefault="005C7324" w:rsidP="00DB721B">
            <w:r w:rsidRPr="0078502C">
              <w:t>тыс.руб.</w:t>
            </w:r>
          </w:p>
        </w:tc>
        <w:tc>
          <w:tcPr>
            <w:tcW w:w="1251" w:type="dxa"/>
            <w:tcBorders>
              <w:top w:val="nil"/>
              <w:left w:val="nil"/>
              <w:bottom w:val="single" w:sz="8" w:space="0" w:color="auto"/>
              <w:right w:val="single" w:sz="8" w:space="0" w:color="auto"/>
            </w:tcBorders>
            <w:shd w:val="clear" w:color="auto" w:fill="FFFFFF" w:themeFill="background1"/>
            <w:vAlign w:val="center"/>
            <w:hideMark/>
          </w:tcPr>
          <w:p w14:paraId="67EA66E7" w14:textId="77777777" w:rsidR="005C7324" w:rsidRPr="0078502C" w:rsidRDefault="005C7324" w:rsidP="00DB721B">
            <w:pPr>
              <w:jc w:val="right"/>
              <w:rPr>
                <w:color w:val="000000"/>
              </w:rPr>
            </w:pPr>
            <w:r w:rsidRPr="0078502C">
              <w:rPr>
                <w:color w:val="000000"/>
              </w:rPr>
              <w:t>1 142 211</w:t>
            </w:r>
          </w:p>
        </w:tc>
        <w:tc>
          <w:tcPr>
            <w:tcW w:w="1598" w:type="dxa"/>
            <w:tcBorders>
              <w:top w:val="nil"/>
              <w:left w:val="nil"/>
              <w:bottom w:val="single" w:sz="8" w:space="0" w:color="auto"/>
              <w:right w:val="single" w:sz="8" w:space="0" w:color="auto"/>
            </w:tcBorders>
            <w:shd w:val="clear" w:color="auto" w:fill="FFFFFF" w:themeFill="background1"/>
            <w:vAlign w:val="center"/>
            <w:hideMark/>
          </w:tcPr>
          <w:p w14:paraId="267A889B" w14:textId="77777777" w:rsidR="005C7324" w:rsidRPr="0078502C" w:rsidRDefault="005C7324" w:rsidP="00DB721B">
            <w:pPr>
              <w:jc w:val="right"/>
              <w:rPr>
                <w:color w:val="000000"/>
              </w:rPr>
            </w:pPr>
            <w:r w:rsidRPr="0078502C">
              <w:rPr>
                <w:color w:val="000000"/>
              </w:rPr>
              <w:t>1 406 260</w:t>
            </w:r>
          </w:p>
        </w:tc>
        <w:tc>
          <w:tcPr>
            <w:tcW w:w="1362" w:type="dxa"/>
            <w:tcBorders>
              <w:top w:val="nil"/>
              <w:left w:val="nil"/>
              <w:bottom w:val="single" w:sz="8" w:space="0" w:color="auto"/>
              <w:right w:val="single" w:sz="8" w:space="0" w:color="auto"/>
            </w:tcBorders>
            <w:shd w:val="clear" w:color="auto" w:fill="FFFFFF" w:themeFill="background1"/>
            <w:vAlign w:val="center"/>
            <w:hideMark/>
          </w:tcPr>
          <w:p w14:paraId="45D7703C" w14:textId="77777777" w:rsidR="005C7324" w:rsidRPr="0078502C" w:rsidRDefault="005C7324" w:rsidP="00DB721B">
            <w:pPr>
              <w:jc w:val="right"/>
              <w:rPr>
                <w:color w:val="000000"/>
              </w:rPr>
            </w:pPr>
            <w:r w:rsidRPr="0078502C">
              <w:rPr>
                <w:color w:val="000000"/>
              </w:rPr>
              <w:t>2 454 128</w:t>
            </w:r>
          </w:p>
        </w:tc>
        <w:tc>
          <w:tcPr>
            <w:tcW w:w="1504" w:type="dxa"/>
            <w:tcBorders>
              <w:top w:val="nil"/>
              <w:left w:val="nil"/>
              <w:bottom w:val="single" w:sz="8" w:space="0" w:color="auto"/>
              <w:right w:val="single" w:sz="8" w:space="0" w:color="auto"/>
            </w:tcBorders>
            <w:shd w:val="clear" w:color="auto" w:fill="FFFFFF" w:themeFill="background1"/>
            <w:vAlign w:val="center"/>
            <w:hideMark/>
          </w:tcPr>
          <w:p w14:paraId="74F98409" w14:textId="77777777" w:rsidR="005C7324" w:rsidRPr="0078502C" w:rsidRDefault="005C7324" w:rsidP="00DB721B">
            <w:pPr>
              <w:jc w:val="right"/>
              <w:rPr>
                <w:color w:val="000000"/>
              </w:rPr>
            </w:pPr>
            <w:r w:rsidRPr="0078502C">
              <w:rPr>
                <w:color w:val="000000"/>
              </w:rPr>
              <w:t xml:space="preserve">- 18,78   </w:t>
            </w:r>
          </w:p>
        </w:tc>
      </w:tr>
      <w:tr w:rsidR="005C7324" w:rsidRPr="0078502C" w14:paraId="52D6E3D2" w14:textId="77777777" w:rsidTr="00DB721B">
        <w:trPr>
          <w:trHeight w:val="330"/>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14:paraId="1B4C8841" w14:textId="77777777" w:rsidR="005C7324" w:rsidRPr="0078502C" w:rsidRDefault="005C7324" w:rsidP="00DB721B">
            <w:r w:rsidRPr="0078502C">
              <w:rPr>
                <w:iCs/>
              </w:rPr>
              <w:t>В т.ч.</w:t>
            </w:r>
          </w:p>
        </w:tc>
        <w:tc>
          <w:tcPr>
            <w:tcW w:w="1196" w:type="dxa"/>
            <w:tcBorders>
              <w:top w:val="nil"/>
              <w:left w:val="nil"/>
              <w:bottom w:val="single" w:sz="8" w:space="0" w:color="auto"/>
              <w:right w:val="single" w:sz="8" w:space="0" w:color="auto"/>
            </w:tcBorders>
            <w:shd w:val="clear" w:color="auto" w:fill="FFFFFF" w:themeFill="background1"/>
            <w:hideMark/>
          </w:tcPr>
          <w:p w14:paraId="6213EFCA" w14:textId="77777777" w:rsidR="005C7324" w:rsidRPr="0078502C" w:rsidRDefault="005C7324" w:rsidP="00DB721B">
            <w:r w:rsidRPr="0078502C">
              <w:t> </w:t>
            </w:r>
          </w:p>
        </w:tc>
        <w:tc>
          <w:tcPr>
            <w:tcW w:w="1251" w:type="dxa"/>
            <w:tcBorders>
              <w:top w:val="nil"/>
              <w:left w:val="nil"/>
              <w:bottom w:val="single" w:sz="8" w:space="0" w:color="auto"/>
              <w:right w:val="single" w:sz="8" w:space="0" w:color="auto"/>
            </w:tcBorders>
            <w:shd w:val="clear" w:color="auto" w:fill="FFFFFF" w:themeFill="background1"/>
            <w:vAlign w:val="center"/>
            <w:hideMark/>
          </w:tcPr>
          <w:p w14:paraId="31E311D8" w14:textId="77777777" w:rsidR="005C7324" w:rsidRPr="0078502C" w:rsidRDefault="005C7324" w:rsidP="00DB721B">
            <w:pPr>
              <w:jc w:val="right"/>
            </w:pPr>
            <w:r w:rsidRPr="0078502C">
              <w:t> </w:t>
            </w:r>
          </w:p>
        </w:tc>
        <w:tc>
          <w:tcPr>
            <w:tcW w:w="1598" w:type="dxa"/>
            <w:tcBorders>
              <w:top w:val="nil"/>
              <w:left w:val="nil"/>
              <w:bottom w:val="single" w:sz="8" w:space="0" w:color="auto"/>
              <w:right w:val="single" w:sz="8" w:space="0" w:color="auto"/>
            </w:tcBorders>
            <w:shd w:val="clear" w:color="auto" w:fill="FFFFFF" w:themeFill="background1"/>
            <w:vAlign w:val="center"/>
            <w:hideMark/>
          </w:tcPr>
          <w:p w14:paraId="6F304FCD" w14:textId="77777777" w:rsidR="005C7324" w:rsidRPr="0078502C" w:rsidRDefault="005C7324" w:rsidP="00DB721B">
            <w:pPr>
              <w:jc w:val="right"/>
            </w:pPr>
            <w:r w:rsidRPr="0078502C">
              <w:t> </w:t>
            </w:r>
          </w:p>
        </w:tc>
        <w:tc>
          <w:tcPr>
            <w:tcW w:w="1362" w:type="dxa"/>
            <w:tcBorders>
              <w:top w:val="nil"/>
              <w:left w:val="nil"/>
              <w:bottom w:val="single" w:sz="8" w:space="0" w:color="auto"/>
              <w:right w:val="single" w:sz="8" w:space="0" w:color="auto"/>
            </w:tcBorders>
            <w:shd w:val="clear" w:color="auto" w:fill="FFFFFF" w:themeFill="background1"/>
            <w:vAlign w:val="center"/>
            <w:hideMark/>
          </w:tcPr>
          <w:p w14:paraId="2B725E7D" w14:textId="77777777" w:rsidR="005C7324" w:rsidRPr="0078502C" w:rsidRDefault="005C7324" w:rsidP="00DB721B">
            <w:pPr>
              <w:jc w:val="right"/>
            </w:pPr>
            <w:r w:rsidRPr="0078502C">
              <w:t> </w:t>
            </w:r>
          </w:p>
        </w:tc>
        <w:tc>
          <w:tcPr>
            <w:tcW w:w="1504" w:type="dxa"/>
            <w:tcBorders>
              <w:top w:val="nil"/>
              <w:left w:val="nil"/>
              <w:bottom w:val="single" w:sz="8" w:space="0" w:color="auto"/>
              <w:right w:val="single" w:sz="8" w:space="0" w:color="auto"/>
            </w:tcBorders>
            <w:shd w:val="clear" w:color="auto" w:fill="FFFFFF" w:themeFill="background1"/>
            <w:vAlign w:val="center"/>
            <w:hideMark/>
          </w:tcPr>
          <w:p w14:paraId="5D9FB45B" w14:textId="77777777" w:rsidR="005C7324" w:rsidRPr="0078502C" w:rsidRDefault="005C7324" w:rsidP="00DB721B">
            <w:pPr>
              <w:jc w:val="right"/>
            </w:pPr>
            <w:r w:rsidRPr="0078502C">
              <w:t> </w:t>
            </w:r>
          </w:p>
        </w:tc>
      </w:tr>
      <w:tr w:rsidR="005C7324" w:rsidRPr="0078502C" w14:paraId="09E7C60F" w14:textId="77777777" w:rsidTr="00DB721B">
        <w:trPr>
          <w:trHeight w:val="645"/>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14:paraId="18EEC42F" w14:textId="77777777" w:rsidR="005C7324" w:rsidRPr="0078502C" w:rsidRDefault="005C7324" w:rsidP="00DB721B">
            <w:r w:rsidRPr="0078502C">
              <w:t>Капитал и резервы</w:t>
            </w:r>
          </w:p>
        </w:tc>
        <w:tc>
          <w:tcPr>
            <w:tcW w:w="1196" w:type="dxa"/>
            <w:tcBorders>
              <w:top w:val="nil"/>
              <w:left w:val="nil"/>
              <w:bottom w:val="single" w:sz="8" w:space="0" w:color="auto"/>
              <w:right w:val="single" w:sz="8" w:space="0" w:color="auto"/>
            </w:tcBorders>
            <w:shd w:val="clear" w:color="auto" w:fill="FFFFFF" w:themeFill="background1"/>
            <w:vAlign w:val="center"/>
            <w:hideMark/>
          </w:tcPr>
          <w:p w14:paraId="1AE91133" w14:textId="77777777" w:rsidR="005C7324" w:rsidRPr="0078502C" w:rsidRDefault="005C7324" w:rsidP="00DB721B">
            <w:r w:rsidRPr="0078502C">
              <w:t>тыс.руб.</w:t>
            </w:r>
          </w:p>
        </w:tc>
        <w:tc>
          <w:tcPr>
            <w:tcW w:w="1251" w:type="dxa"/>
            <w:tcBorders>
              <w:top w:val="nil"/>
              <w:left w:val="nil"/>
              <w:bottom w:val="single" w:sz="8" w:space="0" w:color="auto"/>
              <w:right w:val="single" w:sz="8" w:space="0" w:color="auto"/>
            </w:tcBorders>
            <w:shd w:val="clear" w:color="auto" w:fill="FFFFFF" w:themeFill="background1"/>
            <w:vAlign w:val="center"/>
            <w:hideMark/>
          </w:tcPr>
          <w:p w14:paraId="7A4587FF" w14:textId="77777777" w:rsidR="005C7324" w:rsidRPr="0078502C" w:rsidRDefault="005C7324" w:rsidP="00DB721B">
            <w:pPr>
              <w:jc w:val="right"/>
              <w:rPr>
                <w:color w:val="000000"/>
              </w:rPr>
            </w:pPr>
            <w:r w:rsidRPr="0078502C">
              <w:rPr>
                <w:color w:val="000000"/>
              </w:rPr>
              <w:t>3 108 641</w:t>
            </w:r>
          </w:p>
        </w:tc>
        <w:tc>
          <w:tcPr>
            <w:tcW w:w="1598" w:type="dxa"/>
            <w:tcBorders>
              <w:top w:val="nil"/>
              <w:left w:val="nil"/>
              <w:bottom w:val="single" w:sz="8" w:space="0" w:color="auto"/>
              <w:right w:val="single" w:sz="8" w:space="0" w:color="auto"/>
            </w:tcBorders>
            <w:shd w:val="clear" w:color="auto" w:fill="FFFFFF" w:themeFill="background1"/>
            <w:vAlign w:val="center"/>
            <w:hideMark/>
          </w:tcPr>
          <w:p w14:paraId="587F43DC" w14:textId="77777777" w:rsidR="005C7324" w:rsidRPr="0078502C" w:rsidRDefault="005C7324" w:rsidP="00DB721B">
            <w:pPr>
              <w:jc w:val="right"/>
              <w:rPr>
                <w:color w:val="000000"/>
              </w:rPr>
            </w:pPr>
            <w:r w:rsidRPr="0078502C">
              <w:rPr>
                <w:color w:val="000000"/>
              </w:rPr>
              <w:t>2 648 280</w:t>
            </w:r>
          </w:p>
        </w:tc>
        <w:tc>
          <w:tcPr>
            <w:tcW w:w="1362" w:type="dxa"/>
            <w:tcBorders>
              <w:top w:val="nil"/>
              <w:left w:val="nil"/>
              <w:bottom w:val="single" w:sz="8" w:space="0" w:color="auto"/>
              <w:right w:val="single" w:sz="8" w:space="0" w:color="auto"/>
            </w:tcBorders>
            <w:shd w:val="clear" w:color="auto" w:fill="FFFFFF" w:themeFill="background1"/>
            <w:vAlign w:val="center"/>
            <w:hideMark/>
          </w:tcPr>
          <w:p w14:paraId="255B4370" w14:textId="77777777" w:rsidR="005C7324" w:rsidRPr="0078502C" w:rsidRDefault="005C7324" w:rsidP="00DB721B">
            <w:pPr>
              <w:jc w:val="right"/>
              <w:rPr>
                <w:color w:val="000000"/>
              </w:rPr>
            </w:pPr>
            <w:r w:rsidRPr="0078502C">
              <w:rPr>
                <w:color w:val="000000"/>
              </w:rPr>
              <w:t>2 036 480</w:t>
            </w:r>
          </w:p>
        </w:tc>
        <w:tc>
          <w:tcPr>
            <w:tcW w:w="1504" w:type="dxa"/>
            <w:tcBorders>
              <w:top w:val="nil"/>
              <w:left w:val="nil"/>
              <w:bottom w:val="single" w:sz="8" w:space="0" w:color="auto"/>
              <w:right w:val="single" w:sz="8" w:space="0" w:color="auto"/>
            </w:tcBorders>
            <w:shd w:val="clear" w:color="auto" w:fill="FFFFFF" w:themeFill="background1"/>
            <w:vAlign w:val="center"/>
            <w:hideMark/>
          </w:tcPr>
          <w:p w14:paraId="3936E479" w14:textId="77777777" w:rsidR="005C7324" w:rsidRPr="0078502C" w:rsidRDefault="005C7324" w:rsidP="00DB721B">
            <w:pPr>
              <w:jc w:val="right"/>
              <w:rPr>
                <w:color w:val="000000"/>
              </w:rPr>
            </w:pPr>
            <w:r w:rsidRPr="0078502C">
              <w:rPr>
                <w:color w:val="000000"/>
              </w:rPr>
              <w:t xml:space="preserve">                       17,38   </w:t>
            </w:r>
          </w:p>
        </w:tc>
      </w:tr>
      <w:tr w:rsidR="005C7324" w:rsidRPr="0078502C" w14:paraId="271E5D23" w14:textId="77777777" w:rsidTr="00DB721B">
        <w:trPr>
          <w:trHeight w:val="645"/>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14:paraId="1BA5E799" w14:textId="77777777" w:rsidR="005C7324" w:rsidRPr="0078502C" w:rsidRDefault="005C7324" w:rsidP="00DB721B">
            <w:r w:rsidRPr="0078502C">
              <w:t>Долгосрочные обязательства</w:t>
            </w:r>
          </w:p>
        </w:tc>
        <w:tc>
          <w:tcPr>
            <w:tcW w:w="1196" w:type="dxa"/>
            <w:tcBorders>
              <w:top w:val="nil"/>
              <w:left w:val="nil"/>
              <w:bottom w:val="single" w:sz="8" w:space="0" w:color="auto"/>
              <w:right w:val="single" w:sz="8" w:space="0" w:color="auto"/>
            </w:tcBorders>
            <w:shd w:val="clear" w:color="auto" w:fill="FFFFFF" w:themeFill="background1"/>
            <w:vAlign w:val="center"/>
            <w:hideMark/>
          </w:tcPr>
          <w:p w14:paraId="46B28A42" w14:textId="77777777" w:rsidR="005C7324" w:rsidRPr="0078502C" w:rsidRDefault="005C7324" w:rsidP="00DB721B">
            <w:r w:rsidRPr="0078502C">
              <w:t>тыс.руб.</w:t>
            </w:r>
          </w:p>
        </w:tc>
        <w:tc>
          <w:tcPr>
            <w:tcW w:w="1251" w:type="dxa"/>
            <w:tcBorders>
              <w:top w:val="nil"/>
              <w:left w:val="nil"/>
              <w:bottom w:val="single" w:sz="8" w:space="0" w:color="auto"/>
              <w:right w:val="single" w:sz="8" w:space="0" w:color="auto"/>
            </w:tcBorders>
            <w:shd w:val="clear" w:color="auto" w:fill="FFFFFF" w:themeFill="background1"/>
            <w:vAlign w:val="center"/>
            <w:hideMark/>
          </w:tcPr>
          <w:p w14:paraId="4A6EF039" w14:textId="77777777" w:rsidR="005C7324" w:rsidRPr="0078502C" w:rsidRDefault="005C7324" w:rsidP="00DB721B">
            <w:pPr>
              <w:jc w:val="right"/>
              <w:rPr>
                <w:color w:val="000000"/>
              </w:rPr>
            </w:pPr>
            <w:r w:rsidRPr="0078502C">
              <w:rPr>
                <w:color w:val="000000"/>
              </w:rPr>
              <w:t>39 526</w:t>
            </w:r>
          </w:p>
        </w:tc>
        <w:tc>
          <w:tcPr>
            <w:tcW w:w="1598" w:type="dxa"/>
            <w:tcBorders>
              <w:top w:val="nil"/>
              <w:left w:val="nil"/>
              <w:bottom w:val="single" w:sz="8" w:space="0" w:color="auto"/>
              <w:right w:val="single" w:sz="8" w:space="0" w:color="auto"/>
            </w:tcBorders>
            <w:shd w:val="clear" w:color="auto" w:fill="FFFFFF" w:themeFill="background1"/>
            <w:vAlign w:val="center"/>
            <w:hideMark/>
          </w:tcPr>
          <w:p w14:paraId="1D02AA47" w14:textId="77777777" w:rsidR="005C7324" w:rsidRPr="0078502C" w:rsidRDefault="005C7324" w:rsidP="00DB721B">
            <w:pPr>
              <w:jc w:val="right"/>
              <w:rPr>
                <w:color w:val="000000"/>
              </w:rPr>
            </w:pPr>
            <w:r w:rsidRPr="0078502C">
              <w:rPr>
                <w:color w:val="000000"/>
              </w:rPr>
              <w:t>73 265</w:t>
            </w:r>
          </w:p>
        </w:tc>
        <w:tc>
          <w:tcPr>
            <w:tcW w:w="1362" w:type="dxa"/>
            <w:tcBorders>
              <w:top w:val="nil"/>
              <w:left w:val="nil"/>
              <w:bottom w:val="single" w:sz="8" w:space="0" w:color="auto"/>
              <w:right w:val="single" w:sz="8" w:space="0" w:color="auto"/>
            </w:tcBorders>
            <w:shd w:val="clear" w:color="auto" w:fill="FFFFFF" w:themeFill="background1"/>
            <w:vAlign w:val="center"/>
            <w:hideMark/>
          </w:tcPr>
          <w:p w14:paraId="0A4B2B08" w14:textId="77777777" w:rsidR="005C7324" w:rsidRPr="0078502C" w:rsidRDefault="005C7324" w:rsidP="00DB721B">
            <w:pPr>
              <w:jc w:val="right"/>
              <w:rPr>
                <w:color w:val="000000"/>
              </w:rPr>
            </w:pPr>
            <w:r w:rsidRPr="0078502C">
              <w:rPr>
                <w:color w:val="000000"/>
              </w:rPr>
              <w:t>195 729</w:t>
            </w:r>
          </w:p>
        </w:tc>
        <w:tc>
          <w:tcPr>
            <w:tcW w:w="1504" w:type="dxa"/>
            <w:tcBorders>
              <w:top w:val="nil"/>
              <w:left w:val="nil"/>
              <w:bottom w:val="single" w:sz="8" w:space="0" w:color="auto"/>
              <w:right w:val="single" w:sz="8" w:space="0" w:color="auto"/>
            </w:tcBorders>
            <w:shd w:val="clear" w:color="auto" w:fill="FFFFFF" w:themeFill="background1"/>
            <w:vAlign w:val="center"/>
            <w:hideMark/>
          </w:tcPr>
          <w:p w14:paraId="00BE7F18" w14:textId="77777777" w:rsidR="005C7324" w:rsidRPr="0078502C" w:rsidRDefault="005C7324" w:rsidP="00DB721B">
            <w:pPr>
              <w:jc w:val="right"/>
              <w:rPr>
                <w:color w:val="000000"/>
              </w:rPr>
            </w:pPr>
            <w:r w:rsidRPr="0078502C">
              <w:rPr>
                <w:color w:val="000000"/>
              </w:rPr>
              <w:t xml:space="preserve">- 46,05   </w:t>
            </w:r>
          </w:p>
        </w:tc>
      </w:tr>
      <w:tr w:rsidR="005C7324" w:rsidRPr="0078502C" w14:paraId="4AFEA27E" w14:textId="77777777" w:rsidTr="00DB721B">
        <w:trPr>
          <w:trHeight w:val="330"/>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14:paraId="52E7E201" w14:textId="77777777" w:rsidR="005C7324" w:rsidRPr="0078502C" w:rsidRDefault="005C7324" w:rsidP="00DB721B">
            <w:r w:rsidRPr="0078502C">
              <w:rPr>
                <w:iCs/>
              </w:rPr>
              <w:t>В т.ч.</w:t>
            </w:r>
          </w:p>
        </w:tc>
        <w:tc>
          <w:tcPr>
            <w:tcW w:w="1196" w:type="dxa"/>
            <w:tcBorders>
              <w:top w:val="nil"/>
              <w:left w:val="nil"/>
              <w:bottom w:val="single" w:sz="8" w:space="0" w:color="auto"/>
              <w:right w:val="single" w:sz="8" w:space="0" w:color="auto"/>
            </w:tcBorders>
            <w:shd w:val="clear" w:color="auto" w:fill="FFFFFF" w:themeFill="background1"/>
            <w:hideMark/>
          </w:tcPr>
          <w:p w14:paraId="24D620FC" w14:textId="77777777" w:rsidR="005C7324" w:rsidRPr="0078502C" w:rsidRDefault="005C7324" w:rsidP="00DB721B">
            <w:r w:rsidRPr="0078502C">
              <w:t> </w:t>
            </w:r>
          </w:p>
        </w:tc>
        <w:tc>
          <w:tcPr>
            <w:tcW w:w="1251" w:type="dxa"/>
            <w:tcBorders>
              <w:top w:val="nil"/>
              <w:left w:val="nil"/>
              <w:bottom w:val="single" w:sz="8" w:space="0" w:color="auto"/>
              <w:right w:val="single" w:sz="8" w:space="0" w:color="auto"/>
            </w:tcBorders>
            <w:shd w:val="clear" w:color="auto" w:fill="FFFFFF" w:themeFill="background1"/>
            <w:vAlign w:val="center"/>
            <w:hideMark/>
          </w:tcPr>
          <w:p w14:paraId="45BC32D2" w14:textId="77777777" w:rsidR="005C7324" w:rsidRPr="0078502C" w:rsidRDefault="005C7324" w:rsidP="00DB721B">
            <w:pPr>
              <w:jc w:val="right"/>
            </w:pPr>
            <w:r w:rsidRPr="0078502C">
              <w:t> </w:t>
            </w:r>
          </w:p>
        </w:tc>
        <w:tc>
          <w:tcPr>
            <w:tcW w:w="1598" w:type="dxa"/>
            <w:tcBorders>
              <w:top w:val="nil"/>
              <w:left w:val="nil"/>
              <w:bottom w:val="single" w:sz="8" w:space="0" w:color="auto"/>
              <w:right w:val="single" w:sz="8" w:space="0" w:color="auto"/>
            </w:tcBorders>
            <w:shd w:val="clear" w:color="auto" w:fill="FFFFFF" w:themeFill="background1"/>
            <w:vAlign w:val="center"/>
            <w:hideMark/>
          </w:tcPr>
          <w:p w14:paraId="5FF682DF" w14:textId="77777777" w:rsidR="005C7324" w:rsidRPr="0078502C" w:rsidRDefault="005C7324" w:rsidP="00DB721B">
            <w:pPr>
              <w:jc w:val="right"/>
            </w:pPr>
            <w:r w:rsidRPr="0078502C">
              <w:t> </w:t>
            </w:r>
          </w:p>
        </w:tc>
        <w:tc>
          <w:tcPr>
            <w:tcW w:w="1362" w:type="dxa"/>
            <w:tcBorders>
              <w:top w:val="nil"/>
              <w:left w:val="nil"/>
              <w:bottom w:val="single" w:sz="8" w:space="0" w:color="auto"/>
              <w:right w:val="single" w:sz="8" w:space="0" w:color="auto"/>
            </w:tcBorders>
            <w:shd w:val="clear" w:color="auto" w:fill="FFFFFF" w:themeFill="background1"/>
            <w:vAlign w:val="center"/>
            <w:hideMark/>
          </w:tcPr>
          <w:p w14:paraId="0F078406" w14:textId="77777777" w:rsidR="005C7324" w:rsidRPr="0078502C" w:rsidRDefault="005C7324" w:rsidP="00DB721B">
            <w:pPr>
              <w:jc w:val="right"/>
            </w:pPr>
            <w:r w:rsidRPr="0078502C">
              <w:t> </w:t>
            </w:r>
          </w:p>
        </w:tc>
        <w:tc>
          <w:tcPr>
            <w:tcW w:w="1504" w:type="dxa"/>
            <w:tcBorders>
              <w:top w:val="nil"/>
              <w:left w:val="nil"/>
              <w:bottom w:val="single" w:sz="8" w:space="0" w:color="auto"/>
              <w:right w:val="single" w:sz="8" w:space="0" w:color="auto"/>
            </w:tcBorders>
            <w:shd w:val="clear" w:color="auto" w:fill="FFFFFF" w:themeFill="background1"/>
            <w:vAlign w:val="center"/>
            <w:hideMark/>
          </w:tcPr>
          <w:p w14:paraId="2E6099F2" w14:textId="77777777" w:rsidR="005C7324" w:rsidRPr="0078502C" w:rsidRDefault="005C7324" w:rsidP="00DB721B">
            <w:pPr>
              <w:jc w:val="right"/>
            </w:pPr>
            <w:r w:rsidRPr="0078502C">
              <w:t> </w:t>
            </w:r>
          </w:p>
        </w:tc>
      </w:tr>
      <w:tr w:rsidR="005C7324" w:rsidRPr="0078502C" w14:paraId="46812234" w14:textId="77777777" w:rsidTr="00DB721B">
        <w:trPr>
          <w:trHeight w:val="2535"/>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14:paraId="25ACA3DA" w14:textId="77777777" w:rsidR="005C7324" w:rsidRPr="0078502C" w:rsidRDefault="005C7324" w:rsidP="00DB721B">
            <w:r w:rsidRPr="0078502C">
              <w:rPr>
                <w:iCs/>
              </w:rPr>
              <w:t>Займы и кредиты, подлежащие погашению более чем через 12 месяцев после отчетной даты</w:t>
            </w:r>
          </w:p>
        </w:tc>
        <w:tc>
          <w:tcPr>
            <w:tcW w:w="1196" w:type="dxa"/>
            <w:tcBorders>
              <w:top w:val="nil"/>
              <w:left w:val="nil"/>
              <w:bottom w:val="single" w:sz="8" w:space="0" w:color="auto"/>
              <w:right w:val="single" w:sz="8" w:space="0" w:color="auto"/>
            </w:tcBorders>
            <w:shd w:val="clear" w:color="auto" w:fill="FFFFFF" w:themeFill="background1"/>
            <w:vAlign w:val="center"/>
            <w:hideMark/>
          </w:tcPr>
          <w:p w14:paraId="6B16A122" w14:textId="77777777" w:rsidR="005C7324" w:rsidRPr="0078502C" w:rsidRDefault="005C7324" w:rsidP="00DB721B">
            <w:r w:rsidRPr="0078502C">
              <w:t>тыс.руб.</w:t>
            </w:r>
          </w:p>
        </w:tc>
        <w:tc>
          <w:tcPr>
            <w:tcW w:w="1251" w:type="dxa"/>
            <w:tcBorders>
              <w:top w:val="nil"/>
              <w:left w:val="nil"/>
              <w:bottom w:val="single" w:sz="8" w:space="0" w:color="auto"/>
              <w:right w:val="single" w:sz="8" w:space="0" w:color="auto"/>
            </w:tcBorders>
            <w:shd w:val="clear" w:color="auto" w:fill="FFFFFF" w:themeFill="background1"/>
            <w:vAlign w:val="center"/>
            <w:hideMark/>
          </w:tcPr>
          <w:p w14:paraId="5E30855E" w14:textId="77777777" w:rsidR="005C7324" w:rsidRPr="0078502C" w:rsidRDefault="005C7324" w:rsidP="00DB721B">
            <w:pPr>
              <w:jc w:val="right"/>
            </w:pPr>
            <w:r w:rsidRPr="0078502C">
              <w:t>0</w:t>
            </w:r>
          </w:p>
        </w:tc>
        <w:tc>
          <w:tcPr>
            <w:tcW w:w="1598" w:type="dxa"/>
            <w:tcBorders>
              <w:top w:val="nil"/>
              <w:left w:val="nil"/>
              <w:bottom w:val="single" w:sz="8" w:space="0" w:color="auto"/>
              <w:right w:val="single" w:sz="8" w:space="0" w:color="auto"/>
            </w:tcBorders>
            <w:shd w:val="clear" w:color="auto" w:fill="FFFFFF" w:themeFill="background1"/>
            <w:vAlign w:val="center"/>
            <w:hideMark/>
          </w:tcPr>
          <w:p w14:paraId="06795645" w14:textId="77777777" w:rsidR="005C7324" w:rsidRPr="0078502C" w:rsidRDefault="005C7324" w:rsidP="00DB721B">
            <w:pPr>
              <w:jc w:val="right"/>
            </w:pPr>
            <w:r w:rsidRPr="0078502C">
              <w:t>0</w:t>
            </w:r>
          </w:p>
        </w:tc>
        <w:tc>
          <w:tcPr>
            <w:tcW w:w="1362" w:type="dxa"/>
            <w:tcBorders>
              <w:top w:val="nil"/>
              <w:left w:val="nil"/>
              <w:bottom w:val="single" w:sz="8" w:space="0" w:color="auto"/>
              <w:right w:val="single" w:sz="8" w:space="0" w:color="auto"/>
            </w:tcBorders>
            <w:shd w:val="clear" w:color="auto" w:fill="FFFFFF" w:themeFill="background1"/>
            <w:vAlign w:val="center"/>
            <w:hideMark/>
          </w:tcPr>
          <w:p w14:paraId="77EF56DA" w14:textId="77777777" w:rsidR="005C7324" w:rsidRPr="0078502C" w:rsidRDefault="005C7324" w:rsidP="00DB721B">
            <w:pPr>
              <w:jc w:val="right"/>
            </w:pPr>
            <w:r w:rsidRPr="0078502C">
              <w:t>0</w:t>
            </w:r>
          </w:p>
        </w:tc>
        <w:tc>
          <w:tcPr>
            <w:tcW w:w="1504" w:type="dxa"/>
            <w:tcBorders>
              <w:top w:val="nil"/>
              <w:left w:val="nil"/>
              <w:bottom w:val="single" w:sz="8" w:space="0" w:color="auto"/>
              <w:right w:val="single" w:sz="8" w:space="0" w:color="auto"/>
            </w:tcBorders>
            <w:shd w:val="clear" w:color="auto" w:fill="FFFFFF" w:themeFill="background1"/>
            <w:vAlign w:val="center"/>
            <w:hideMark/>
          </w:tcPr>
          <w:p w14:paraId="33E3D578" w14:textId="77777777" w:rsidR="005C7324" w:rsidRPr="0078502C" w:rsidRDefault="005C7324" w:rsidP="00DB721B">
            <w:pPr>
              <w:jc w:val="right"/>
            </w:pPr>
            <w:r w:rsidRPr="0078502C">
              <w:t>0</w:t>
            </w:r>
          </w:p>
        </w:tc>
      </w:tr>
      <w:tr w:rsidR="005C7324" w:rsidRPr="0078502C" w14:paraId="564D8446" w14:textId="77777777" w:rsidTr="00DB721B">
        <w:trPr>
          <w:trHeight w:val="645"/>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14:paraId="6309F4EA" w14:textId="77777777" w:rsidR="005C7324" w:rsidRPr="0078502C" w:rsidRDefault="005C7324" w:rsidP="00DB721B">
            <w:r w:rsidRPr="0078502C">
              <w:t>Краткосрочные обязательства</w:t>
            </w:r>
          </w:p>
        </w:tc>
        <w:tc>
          <w:tcPr>
            <w:tcW w:w="1196" w:type="dxa"/>
            <w:tcBorders>
              <w:top w:val="nil"/>
              <w:left w:val="nil"/>
              <w:bottom w:val="single" w:sz="8" w:space="0" w:color="auto"/>
              <w:right w:val="single" w:sz="8" w:space="0" w:color="auto"/>
            </w:tcBorders>
            <w:shd w:val="clear" w:color="auto" w:fill="FFFFFF" w:themeFill="background1"/>
            <w:vAlign w:val="center"/>
            <w:hideMark/>
          </w:tcPr>
          <w:p w14:paraId="10058E8D" w14:textId="77777777" w:rsidR="005C7324" w:rsidRPr="0078502C" w:rsidRDefault="005C7324" w:rsidP="00DB721B">
            <w:r w:rsidRPr="0078502C">
              <w:t>тыс.руб.</w:t>
            </w:r>
          </w:p>
        </w:tc>
        <w:tc>
          <w:tcPr>
            <w:tcW w:w="1251" w:type="dxa"/>
            <w:tcBorders>
              <w:top w:val="nil"/>
              <w:left w:val="nil"/>
              <w:bottom w:val="single" w:sz="8" w:space="0" w:color="auto"/>
              <w:right w:val="single" w:sz="8" w:space="0" w:color="auto"/>
            </w:tcBorders>
            <w:shd w:val="clear" w:color="auto" w:fill="FFFFFF" w:themeFill="background1"/>
            <w:vAlign w:val="center"/>
            <w:hideMark/>
          </w:tcPr>
          <w:p w14:paraId="403A6D06" w14:textId="77777777" w:rsidR="005C7324" w:rsidRPr="0078502C" w:rsidRDefault="005C7324" w:rsidP="00DB721B">
            <w:pPr>
              <w:jc w:val="right"/>
              <w:rPr>
                <w:color w:val="000000"/>
              </w:rPr>
            </w:pPr>
            <w:r w:rsidRPr="0078502C">
              <w:rPr>
                <w:color w:val="000000"/>
              </w:rPr>
              <w:t>1 568 742</w:t>
            </w:r>
          </w:p>
        </w:tc>
        <w:tc>
          <w:tcPr>
            <w:tcW w:w="1598" w:type="dxa"/>
            <w:tcBorders>
              <w:top w:val="nil"/>
              <w:left w:val="nil"/>
              <w:bottom w:val="single" w:sz="8" w:space="0" w:color="auto"/>
              <w:right w:val="single" w:sz="8" w:space="0" w:color="auto"/>
            </w:tcBorders>
            <w:shd w:val="clear" w:color="auto" w:fill="FFFFFF" w:themeFill="background1"/>
            <w:vAlign w:val="center"/>
            <w:hideMark/>
          </w:tcPr>
          <w:p w14:paraId="1C7542B1" w14:textId="77777777" w:rsidR="005C7324" w:rsidRPr="0078502C" w:rsidRDefault="005C7324" w:rsidP="00DB721B">
            <w:pPr>
              <w:jc w:val="right"/>
              <w:rPr>
                <w:color w:val="000000"/>
              </w:rPr>
            </w:pPr>
            <w:r w:rsidRPr="0078502C">
              <w:rPr>
                <w:color w:val="000000"/>
              </w:rPr>
              <w:t>1 337 315</w:t>
            </w:r>
          </w:p>
        </w:tc>
        <w:tc>
          <w:tcPr>
            <w:tcW w:w="1362" w:type="dxa"/>
            <w:tcBorders>
              <w:top w:val="nil"/>
              <w:left w:val="nil"/>
              <w:bottom w:val="single" w:sz="8" w:space="0" w:color="auto"/>
              <w:right w:val="single" w:sz="8" w:space="0" w:color="auto"/>
            </w:tcBorders>
            <w:shd w:val="clear" w:color="auto" w:fill="FFFFFF" w:themeFill="background1"/>
            <w:vAlign w:val="center"/>
            <w:hideMark/>
          </w:tcPr>
          <w:p w14:paraId="598C4D07" w14:textId="77777777" w:rsidR="005C7324" w:rsidRPr="0078502C" w:rsidRDefault="005C7324" w:rsidP="00DB721B">
            <w:pPr>
              <w:jc w:val="right"/>
              <w:rPr>
                <w:color w:val="000000"/>
              </w:rPr>
            </w:pPr>
            <w:r w:rsidRPr="0078502C">
              <w:rPr>
                <w:color w:val="000000"/>
              </w:rPr>
              <w:t>562 390</w:t>
            </w:r>
          </w:p>
        </w:tc>
        <w:tc>
          <w:tcPr>
            <w:tcW w:w="1504" w:type="dxa"/>
            <w:tcBorders>
              <w:top w:val="nil"/>
              <w:left w:val="nil"/>
              <w:bottom w:val="single" w:sz="8" w:space="0" w:color="auto"/>
              <w:right w:val="single" w:sz="8" w:space="0" w:color="auto"/>
            </w:tcBorders>
            <w:shd w:val="clear" w:color="auto" w:fill="FFFFFF" w:themeFill="background1"/>
            <w:vAlign w:val="center"/>
            <w:hideMark/>
          </w:tcPr>
          <w:p w14:paraId="7673DF61" w14:textId="77777777" w:rsidR="005C7324" w:rsidRPr="0078502C" w:rsidRDefault="005C7324" w:rsidP="00DB721B">
            <w:pPr>
              <w:jc w:val="right"/>
              <w:rPr>
                <w:color w:val="000000"/>
              </w:rPr>
            </w:pPr>
            <w:r w:rsidRPr="0078502C">
              <w:rPr>
                <w:color w:val="000000"/>
              </w:rPr>
              <w:t xml:space="preserve">                       17,31   </w:t>
            </w:r>
          </w:p>
        </w:tc>
      </w:tr>
      <w:tr w:rsidR="005C7324" w:rsidRPr="0078502C" w14:paraId="3BE2201B" w14:textId="77777777" w:rsidTr="00DB721B">
        <w:trPr>
          <w:trHeight w:val="330"/>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14:paraId="76D84AF7" w14:textId="77777777" w:rsidR="005C7324" w:rsidRPr="0078502C" w:rsidRDefault="005C7324" w:rsidP="00DB721B">
            <w:r w:rsidRPr="0078502C">
              <w:rPr>
                <w:iCs/>
              </w:rPr>
              <w:t>В т.ч.</w:t>
            </w:r>
          </w:p>
        </w:tc>
        <w:tc>
          <w:tcPr>
            <w:tcW w:w="1196" w:type="dxa"/>
            <w:tcBorders>
              <w:top w:val="nil"/>
              <w:left w:val="nil"/>
              <w:bottom w:val="single" w:sz="8" w:space="0" w:color="auto"/>
              <w:right w:val="single" w:sz="8" w:space="0" w:color="auto"/>
            </w:tcBorders>
            <w:shd w:val="clear" w:color="auto" w:fill="FFFFFF" w:themeFill="background1"/>
            <w:hideMark/>
          </w:tcPr>
          <w:p w14:paraId="62C0E841" w14:textId="77777777" w:rsidR="005C7324" w:rsidRPr="0078502C" w:rsidRDefault="005C7324" w:rsidP="00DB721B">
            <w:r w:rsidRPr="0078502C">
              <w:t> </w:t>
            </w:r>
          </w:p>
        </w:tc>
        <w:tc>
          <w:tcPr>
            <w:tcW w:w="1251" w:type="dxa"/>
            <w:tcBorders>
              <w:top w:val="nil"/>
              <w:left w:val="nil"/>
              <w:bottom w:val="single" w:sz="8" w:space="0" w:color="auto"/>
              <w:right w:val="single" w:sz="8" w:space="0" w:color="auto"/>
            </w:tcBorders>
            <w:shd w:val="clear" w:color="auto" w:fill="FFFFFF" w:themeFill="background1"/>
            <w:vAlign w:val="center"/>
            <w:hideMark/>
          </w:tcPr>
          <w:p w14:paraId="1D9AEFA4" w14:textId="77777777" w:rsidR="005C7324" w:rsidRPr="0078502C" w:rsidRDefault="005C7324" w:rsidP="00DB721B">
            <w:pPr>
              <w:jc w:val="right"/>
            </w:pPr>
            <w:r w:rsidRPr="0078502C">
              <w:t> </w:t>
            </w:r>
          </w:p>
        </w:tc>
        <w:tc>
          <w:tcPr>
            <w:tcW w:w="1598" w:type="dxa"/>
            <w:tcBorders>
              <w:top w:val="nil"/>
              <w:left w:val="nil"/>
              <w:bottom w:val="single" w:sz="8" w:space="0" w:color="auto"/>
              <w:right w:val="single" w:sz="8" w:space="0" w:color="auto"/>
            </w:tcBorders>
            <w:shd w:val="clear" w:color="auto" w:fill="FFFFFF" w:themeFill="background1"/>
            <w:vAlign w:val="center"/>
            <w:hideMark/>
          </w:tcPr>
          <w:p w14:paraId="5BE81AE0" w14:textId="77777777" w:rsidR="005C7324" w:rsidRPr="0078502C" w:rsidRDefault="005C7324" w:rsidP="00DB721B">
            <w:pPr>
              <w:jc w:val="right"/>
            </w:pPr>
            <w:r w:rsidRPr="0078502C">
              <w:t> </w:t>
            </w:r>
          </w:p>
        </w:tc>
        <w:tc>
          <w:tcPr>
            <w:tcW w:w="1362" w:type="dxa"/>
            <w:tcBorders>
              <w:top w:val="nil"/>
              <w:left w:val="nil"/>
              <w:bottom w:val="single" w:sz="8" w:space="0" w:color="auto"/>
              <w:right w:val="single" w:sz="8" w:space="0" w:color="auto"/>
            </w:tcBorders>
            <w:shd w:val="clear" w:color="auto" w:fill="FFFFFF" w:themeFill="background1"/>
            <w:vAlign w:val="center"/>
            <w:hideMark/>
          </w:tcPr>
          <w:p w14:paraId="725BFB55" w14:textId="77777777" w:rsidR="005C7324" w:rsidRPr="0078502C" w:rsidRDefault="005C7324" w:rsidP="00DB721B">
            <w:pPr>
              <w:jc w:val="right"/>
            </w:pPr>
            <w:r w:rsidRPr="0078502C">
              <w:t> </w:t>
            </w:r>
          </w:p>
        </w:tc>
        <w:tc>
          <w:tcPr>
            <w:tcW w:w="1504" w:type="dxa"/>
            <w:tcBorders>
              <w:top w:val="nil"/>
              <w:left w:val="nil"/>
              <w:bottom w:val="single" w:sz="8" w:space="0" w:color="auto"/>
              <w:right w:val="single" w:sz="8" w:space="0" w:color="auto"/>
            </w:tcBorders>
            <w:shd w:val="clear" w:color="auto" w:fill="FFFFFF" w:themeFill="background1"/>
            <w:vAlign w:val="center"/>
            <w:hideMark/>
          </w:tcPr>
          <w:p w14:paraId="4DC5E4AA" w14:textId="77777777" w:rsidR="005C7324" w:rsidRPr="0078502C" w:rsidRDefault="005C7324" w:rsidP="00DB721B">
            <w:pPr>
              <w:jc w:val="right"/>
            </w:pPr>
            <w:r w:rsidRPr="0078502C">
              <w:t> </w:t>
            </w:r>
          </w:p>
        </w:tc>
      </w:tr>
      <w:tr w:rsidR="005C7324" w:rsidRPr="0078502C" w14:paraId="0FB70606" w14:textId="77777777" w:rsidTr="00DB721B">
        <w:trPr>
          <w:trHeight w:val="2535"/>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14:paraId="6CF6772F" w14:textId="77777777" w:rsidR="005C7324" w:rsidRPr="0078502C" w:rsidRDefault="005C7324" w:rsidP="00DB721B">
            <w:r w:rsidRPr="0078502C">
              <w:rPr>
                <w:iCs/>
              </w:rPr>
              <w:t>Займы и кредиты, подлежащие погашению менее чем через 12 месяцев после отчетной даты</w:t>
            </w:r>
          </w:p>
        </w:tc>
        <w:tc>
          <w:tcPr>
            <w:tcW w:w="1196" w:type="dxa"/>
            <w:tcBorders>
              <w:top w:val="nil"/>
              <w:left w:val="nil"/>
              <w:bottom w:val="single" w:sz="8" w:space="0" w:color="auto"/>
              <w:right w:val="single" w:sz="8" w:space="0" w:color="auto"/>
            </w:tcBorders>
            <w:shd w:val="clear" w:color="auto" w:fill="FFFFFF" w:themeFill="background1"/>
            <w:vAlign w:val="center"/>
            <w:hideMark/>
          </w:tcPr>
          <w:p w14:paraId="46473BF0" w14:textId="77777777" w:rsidR="005C7324" w:rsidRPr="0078502C" w:rsidRDefault="005C7324" w:rsidP="00DB721B">
            <w:r w:rsidRPr="0078502C">
              <w:t>тыс.руб.</w:t>
            </w:r>
          </w:p>
        </w:tc>
        <w:tc>
          <w:tcPr>
            <w:tcW w:w="1251" w:type="dxa"/>
            <w:tcBorders>
              <w:top w:val="nil"/>
              <w:left w:val="nil"/>
              <w:bottom w:val="single" w:sz="8" w:space="0" w:color="auto"/>
              <w:right w:val="single" w:sz="8" w:space="0" w:color="auto"/>
            </w:tcBorders>
            <w:shd w:val="clear" w:color="auto" w:fill="FFFFFF" w:themeFill="background1"/>
            <w:vAlign w:val="center"/>
            <w:hideMark/>
          </w:tcPr>
          <w:p w14:paraId="35D33563" w14:textId="77777777" w:rsidR="005C7324" w:rsidRPr="0078502C" w:rsidRDefault="005C7324" w:rsidP="00DB721B">
            <w:pPr>
              <w:jc w:val="right"/>
              <w:rPr>
                <w:color w:val="000000"/>
              </w:rPr>
            </w:pPr>
            <w:r w:rsidRPr="0078502C">
              <w:rPr>
                <w:color w:val="000000"/>
              </w:rPr>
              <w:t>0</w:t>
            </w:r>
          </w:p>
        </w:tc>
        <w:tc>
          <w:tcPr>
            <w:tcW w:w="1598" w:type="dxa"/>
            <w:tcBorders>
              <w:top w:val="nil"/>
              <w:left w:val="nil"/>
              <w:bottom w:val="single" w:sz="8" w:space="0" w:color="auto"/>
              <w:right w:val="single" w:sz="8" w:space="0" w:color="auto"/>
            </w:tcBorders>
            <w:shd w:val="clear" w:color="auto" w:fill="FFFFFF" w:themeFill="background1"/>
            <w:vAlign w:val="center"/>
            <w:hideMark/>
          </w:tcPr>
          <w:p w14:paraId="02B3F095" w14:textId="77777777" w:rsidR="005C7324" w:rsidRPr="0078502C" w:rsidRDefault="005C7324" w:rsidP="00DB721B">
            <w:pPr>
              <w:jc w:val="right"/>
              <w:rPr>
                <w:color w:val="000000"/>
              </w:rPr>
            </w:pPr>
            <w:r w:rsidRPr="0078502C">
              <w:rPr>
                <w:color w:val="000000"/>
              </w:rPr>
              <w:t>0</w:t>
            </w:r>
          </w:p>
        </w:tc>
        <w:tc>
          <w:tcPr>
            <w:tcW w:w="1362" w:type="dxa"/>
            <w:tcBorders>
              <w:top w:val="nil"/>
              <w:left w:val="nil"/>
              <w:bottom w:val="single" w:sz="8" w:space="0" w:color="auto"/>
              <w:right w:val="single" w:sz="8" w:space="0" w:color="auto"/>
            </w:tcBorders>
            <w:shd w:val="clear" w:color="auto" w:fill="FFFFFF" w:themeFill="background1"/>
            <w:vAlign w:val="center"/>
            <w:hideMark/>
          </w:tcPr>
          <w:p w14:paraId="4C2140E5" w14:textId="77777777" w:rsidR="005C7324" w:rsidRPr="0078502C" w:rsidRDefault="005C7324" w:rsidP="00DB721B">
            <w:pPr>
              <w:jc w:val="right"/>
              <w:rPr>
                <w:color w:val="000000"/>
              </w:rPr>
            </w:pPr>
            <w:r w:rsidRPr="0078502C">
              <w:rPr>
                <w:color w:val="000000"/>
              </w:rPr>
              <w:t>84 981</w:t>
            </w:r>
          </w:p>
        </w:tc>
        <w:tc>
          <w:tcPr>
            <w:tcW w:w="1504" w:type="dxa"/>
            <w:tcBorders>
              <w:top w:val="nil"/>
              <w:left w:val="nil"/>
              <w:bottom w:val="single" w:sz="8" w:space="0" w:color="auto"/>
              <w:right w:val="single" w:sz="8" w:space="0" w:color="auto"/>
            </w:tcBorders>
            <w:shd w:val="clear" w:color="auto" w:fill="FFFFFF" w:themeFill="background1"/>
            <w:vAlign w:val="center"/>
            <w:hideMark/>
          </w:tcPr>
          <w:p w14:paraId="32C376F3" w14:textId="77777777" w:rsidR="005C7324" w:rsidRPr="0078502C" w:rsidRDefault="005C7324" w:rsidP="00DB721B">
            <w:pPr>
              <w:jc w:val="right"/>
              <w:rPr>
                <w:color w:val="000000"/>
              </w:rPr>
            </w:pPr>
            <w:r w:rsidRPr="0078502C">
              <w:rPr>
                <w:color w:val="000000"/>
              </w:rPr>
              <w:t xml:space="preserve">                              -     </w:t>
            </w:r>
          </w:p>
        </w:tc>
      </w:tr>
    </w:tbl>
    <w:p w14:paraId="7B6EBB10" w14:textId="77777777" w:rsidR="005C7324" w:rsidRPr="0078502C" w:rsidRDefault="005C7324" w:rsidP="005C7324">
      <w:pPr>
        <w:pStyle w:val="af8"/>
        <w:ind w:left="1068"/>
        <w:rPr>
          <w:b/>
        </w:rPr>
      </w:pPr>
    </w:p>
    <w:p w14:paraId="620B5F6E" w14:textId="77777777" w:rsidR="005C7324" w:rsidRPr="0078502C" w:rsidRDefault="005C7324" w:rsidP="005C7324">
      <w:pPr>
        <w:pStyle w:val="af8"/>
        <w:ind w:left="1068"/>
        <w:rPr>
          <w:b/>
        </w:rPr>
      </w:pPr>
    </w:p>
    <w:p w14:paraId="6958DA4C" w14:textId="77777777" w:rsidR="005C7324" w:rsidRPr="0078502C" w:rsidRDefault="005C7324" w:rsidP="005C7324">
      <w:pPr>
        <w:pStyle w:val="af8"/>
        <w:ind w:left="1068"/>
        <w:rPr>
          <w:b/>
        </w:rPr>
      </w:pPr>
    </w:p>
    <w:p w14:paraId="10BB7F90" w14:textId="77777777" w:rsidR="005C7324" w:rsidRPr="0078502C" w:rsidRDefault="005C7324" w:rsidP="005C7324">
      <w:pPr>
        <w:pStyle w:val="af8"/>
        <w:ind w:left="1224"/>
        <w:rPr>
          <w:b/>
        </w:rPr>
      </w:pPr>
      <w:r w:rsidRPr="0078502C">
        <w:rPr>
          <w:b/>
        </w:rPr>
        <w:lastRenderedPageBreak/>
        <w:t xml:space="preserve"> 3.1.3. Показатели эффективности деятельности Общества</w:t>
      </w:r>
    </w:p>
    <w:tbl>
      <w:tblPr>
        <w:tblW w:w="9747" w:type="dxa"/>
        <w:tblInd w:w="-176" w:type="dxa"/>
        <w:shd w:val="clear" w:color="auto" w:fill="FFFFFF" w:themeFill="background1"/>
        <w:tblLayout w:type="fixed"/>
        <w:tblLook w:val="04A0" w:firstRow="1" w:lastRow="0" w:firstColumn="1" w:lastColumn="0" w:noHBand="0" w:noVBand="1"/>
      </w:tblPr>
      <w:tblGrid>
        <w:gridCol w:w="2411"/>
        <w:gridCol w:w="861"/>
        <w:gridCol w:w="1353"/>
        <w:gridCol w:w="1691"/>
        <w:gridCol w:w="1788"/>
        <w:gridCol w:w="1643"/>
      </w:tblGrid>
      <w:tr w:rsidR="005C7324" w:rsidRPr="0078502C" w14:paraId="41C6C75B" w14:textId="77777777" w:rsidTr="00DB721B">
        <w:trPr>
          <w:trHeight w:val="315"/>
        </w:trPr>
        <w:tc>
          <w:tcPr>
            <w:tcW w:w="4625" w:type="dxa"/>
            <w:gridSpan w:val="3"/>
            <w:tcBorders>
              <w:top w:val="nil"/>
              <w:left w:val="nil"/>
              <w:bottom w:val="nil"/>
              <w:right w:val="nil"/>
            </w:tcBorders>
            <w:shd w:val="clear" w:color="auto" w:fill="FFFFFF" w:themeFill="background1"/>
            <w:noWrap/>
            <w:vAlign w:val="center"/>
            <w:hideMark/>
          </w:tcPr>
          <w:p w14:paraId="041964A6" w14:textId="77777777" w:rsidR="005C7324" w:rsidRPr="0078502C" w:rsidRDefault="005C7324" w:rsidP="001E5C61">
            <w:pPr>
              <w:rPr>
                <w:b/>
                <w:bCs/>
              </w:rPr>
            </w:pPr>
            <w:r w:rsidRPr="0078502C">
              <w:rPr>
                <w:b/>
                <w:bCs/>
              </w:rPr>
              <w:t xml:space="preserve">Таблица </w:t>
            </w:r>
            <w:r w:rsidR="001E5C61" w:rsidRPr="0078502C">
              <w:rPr>
                <w:b/>
                <w:bCs/>
              </w:rPr>
              <w:t>4</w:t>
            </w:r>
            <w:r w:rsidRPr="0078502C">
              <w:rPr>
                <w:b/>
                <w:bCs/>
              </w:rPr>
              <w:t>. Финансовая составляющая</w:t>
            </w:r>
          </w:p>
        </w:tc>
        <w:tc>
          <w:tcPr>
            <w:tcW w:w="1691" w:type="dxa"/>
            <w:tcBorders>
              <w:top w:val="nil"/>
              <w:left w:val="nil"/>
              <w:bottom w:val="nil"/>
              <w:right w:val="nil"/>
            </w:tcBorders>
            <w:shd w:val="clear" w:color="auto" w:fill="FFFFFF" w:themeFill="background1"/>
            <w:noWrap/>
            <w:vAlign w:val="bottom"/>
          </w:tcPr>
          <w:p w14:paraId="5D36E3A8" w14:textId="77777777" w:rsidR="005C7324" w:rsidRPr="0078502C" w:rsidRDefault="005C7324" w:rsidP="00DB721B"/>
        </w:tc>
        <w:tc>
          <w:tcPr>
            <w:tcW w:w="1788" w:type="dxa"/>
            <w:tcBorders>
              <w:top w:val="nil"/>
              <w:left w:val="nil"/>
              <w:bottom w:val="nil"/>
              <w:right w:val="nil"/>
            </w:tcBorders>
            <w:shd w:val="clear" w:color="auto" w:fill="FFFFFF" w:themeFill="background1"/>
            <w:noWrap/>
            <w:vAlign w:val="bottom"/>
          </w:tcPr>
          <w:p w14:paraId="1DC89C72" w14:textId="77777777" w:rsidR="005C7324" w:rsidRPr="0078502C" w:rsidRDefault="005C7324" w:rsidP="00DB721B"/>
        </w:tc>
        <w:tc>
          <w:tcPr>
            <w:tcW w:w="1643" w:type="dxa"/>
            <w:tcBorders>
              <w:top w:val="nil"/>
              <w:left w:val="nil"/>
              <w:bottom w:val="nil"/>
              <w:right w:val="nil"/>
            </w:tcBorders>
            <w:shd w:val="clear" w:color="auto" w:fill="FFFFFF" w:themeFill="background1"/>
            <w:noWrap/>
            <w:vAlign w:val="bottom"/>
          </w:tcPr>
          <w:p w14:paraId="342670EB" w14:textId="77777777" w:rsidR="005C7324" w:rsidRPr="0078502C" w:rsidRDefault="005C7324" w:rsidP="00DB721B"/>
        </w:tc>
      </w:tr>
      <w:tr w:rsidR="005C7324" w:rsidRPr="0078502C" w14:paraId="556742EE" w14:textId="77777777" w:rsidTr="00DB721B">
        <w:trPr>
          <w:trHeight w:val="330"/>
        </w:trPr>
        <w:tc>
          <w:tcPr>
            <w:tcW w:w="2411" w:type="dxa"/>
            <w:tcBorders>
              <w:top w:val="nil"/>
              <w:left w:val="nil"/>
              <w:bottom w:val="single" w:sz="4" w:space="0" w:color="auto"/>
              <w:right w:val="nil"/>
            </w:tcBorders>
            <w:shd w:val="clear" w:color="auto" w:fill="FFFFFF" w:themeFill="background1"/>
            <w:noWrap/>
            <w:vAlign w:val="center"/>
          </w:tcPr>
          <w:p w14:paraId="01DABBB0" w14:textId="77777777" w:rsidR="005C7324" w:rsidRPr="0078502C" w:rsidRDefault="005C7324" w:rsidP="00DB721B">
            <w:pPr>
              <w:rPr>
                <w:b/>
                <w:bCs/>
                <w:lang w:val="en-US"/>
              </w:rPr>
            </w:pPr>
          </w:p>
        </w:tc>
        <w:tc>
          <w:tcPr>
            <w:tcW w:w="861" w:type="dxa"/>
            <w:tcBorders>
              <w:top w:val="nil"/>
              <w:left w:val="nil"/>
              <w:bottom w:val="single" w:sz="4" w:space="0" w:color="auto"/>
              <w:right w:val="nil"/>
            </w:tcBorders>
            <w:shd w:val="clear" w:color="auto" w:fill="FFFFFF" w:themeFill="background1"/>
            <w:noWrap/>
            <w:vAlign w:val="bottom"/>
          </w:tcPr>
          <w:p w14:paraId="3F5F094F" w14:textId="77777777" w:rsidR="005C7324" w:rsidRPr="0078502C" w:rsidRDefault="005C7324" w:rsidP="00DB721B"/>
        </w:tc>
        <w:tc>
          <w:tcPr>
            <w:tcW w:w="1353" w:type="dxa"/>
            <w:tcBorders>
              <w:top w:val="nil"/>
              <w:left w:val="nil"/>
              <w:bottom w:val="single" w:sz="4" w:space="0" w:color="auto"/>
              <w:right w:val="nil"/>
            </w:tcBorders>
            <w:shd w:val="clear" w:color="auto" w:fill="FFFFFF" w:themeFill="background1"/>
            <w:noWrap/>
            <w:vAlign w:val="bottom"/>
          </w:tcPr>
          <w:p w14:paraId="3BF4E249" w14:textId="77777777" w:rsidR="005C7324" w:rsidRPr="0078502C" w:rsidRDefault="005C7324" w:rsidP="00DB721B"/>
        </w:tc>
        <w:tc>
          <w:tcPr>
            <w:tcW w:w="1691" w:type="dxa"/>
            <w:tcBorders>
              <w:top w:val="nil"/>
              <w:left w:val="nil"/>
              <w:bottom w:val="single" w:sz="4" w:space="0" w:color="auto"/>
              <w:right w:val="nil"/>
            </w:tcBorders>
            <w:shd w:val="clear" w:color="auto" w:fill="FFFFFF" w:themeFill="background1"/>
            <w:noWrap/>
            <w:vAlign w:val="bottom"/>
          </w:tcPr>
          <w:p w14:paraId="3C99D90B" w14:textId="77777777" w:rsidR="005C7324" w:rsidRPr="0078502C" w:rsidRDefault="005C7324" w:rsidP="00DB721B"/>
        </w:tc>
        <w:tc>
          <w:tcPr>
            <w:tcW w:w="1788" w:type="dxa"/>
            <w:tcBorders>
              <w:top w:val="nil"/>
              <w:left w:val="nil"/>
              <w:bottom w:val="single" w:sz="4" w:space="0" w:color="auto"/>
              <w:right w:val="nil"/>
            </w:tcBorders>
            <w:shd w:val="clear" w:color="auto" w:fill="FFFFFF" w:themeFill="background1"/>
            <w:noWrap/>
            <w:vAlign w:val="bottom"/>
          </w:tcPr>
          <w:p w14:paraId="7528629E" w14:textId="77777777" w:rsidR="005C7324" w:rsidRPr="0078502C" w:rsidRDefault="005C7324" w:rsidP="00DB721B"/>
        </w:tc>
        <w:tc>
          <w:tcPr>
            <w:tcW w:w="1643" w:type="dxa"/>
            <w:tcBorders>
              <w:top w:val="nil"/>
              <w:left w:val="nil"/>
              <w:bottom w:val="single" w:sz="4" w:space="0" w:color="auto"/>
              <w:right w:val="nil"/>
            </w:tcBorders>
            <w:shd w:val="clear" w:color="auto" w:fill="FFFFFF" w:themeFill="background1"/>
            <w:noWrap/>
            <w:vAlign w:val="bottom"/>
          </w:tcPr>
          <w:p w14:paraId="295C4F9F" w14:textId="77777777" w:rsidR="005C7324" w:rsidRPr="0078502C" w:rsidRDefault="005C7324" w:rsidP="00DB721B"/>
        </w:tc>
      </w:tr>
      <w:tr w:rsidR="005C7324" w:rsidRPr="0078502C" w14:paraId="25551F04" w14:textId="77777777" w:rsidTr="00DB721B">
        <w:trPr>
          <w:trHeight w:val="1275"/>
        </w:trPr>
        <w:tc>
          <w:tcPr>
            <w:tcW w:w="2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7F78D4" w14:textId="77777777" w:rsidR="005C7324" w:rsidRPr="0078502C" w:rsidRDefault="005C7324" w:rsidP="00DB721B">
            <w:pPr>
              <w:jc w:val="center"/>
              <w:rPr>
                <w:b/>
                <w:bCs/>
              </w:rPr>
            </w:pPr>
            <w:r w:rsidRPr="0078502C">
              <w:rPr>
                <w:b/>
                <w:bCs/>
              </w:rPr>
              <w:t>Наименование статей</w:t>
            </w:r>
          </w:p>
        </w:tc>
        <w:tc>
          <w:tcPr>
            <w:tcW w:w="8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4B4B16" w14:textId="77777777" w:rsidR="005C7324" w:rsidRPr="0078502C" w:rsidRDefault="005C7324" w:rsidP="00DB721B">
            <w:pPr>
              <w:jc w:val="center"/>
              <w:rPr>
                <w:b/>
                <w:bCs/>
              </w:rPr>
            </w:pPr>
            <w:r w:rsidRPr="0078502C">
              <w:rPr>
                <w:b/>
                <w:bCs/>
              </w:rPr>
              <w:t>Ед. измер.</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8C5E64" w14:textId="77777777" w:rsidR="005C7324" w:rsidRPr="0078502C" w:rsidRDefault="005C7324" w:rsidP="00DB721B">
            <w:pPr>
              <w:jc w:val="center"/>
              <w:rPr>
                <w:b/>
                <w:bCs/>
              </w:rPr>
            </w:pPr>
            <w:r w:rsidRPr="0078502C">
              <w:rPr>
                <w:b/>
                <w:bCs/>
              </w:rPr>
              <w:t>2019</w:t>
            </w:r>
          </w:p>
        </w:tc>
        <w:tc>
          <w:tcPr>
            <w:tcW w:w="1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0DDC2D" w14:textId="77777777" w:rsidR="005C7324" w:rsidRPr="0078502C" w:rsidRDefault="005C7324" w:rsidP="00DB721B">
            <w:pPr>
              <w:jc w:val="center"/>
              <w:rPr>
                <w:b/>
                <w:bCs/>
              </w:rPr>
            </w:pPr>
            <w:r w:rsidRPr="0078502C">
              <w:rPr>
                <w:b/>
                <w:bCs/>
              </w:rPr>
              <w:t>2018</w:t>
            </w:r>
          </w:p>
        </w:tc>
        <w:tc>
          <w:tcPr>
            <w:tcW w:w="17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C46685" w14:textId="77777777" w:rsidR="005C7324" w:rsidRPr="0078502C" w:rsidRDefault="005C7324" w:rsidP="00DB721B">
            <w:pPr>
              <w:jc w:val="center"/>
              <w:rPr>
                <w:b/>
                <w:bCs/>
              </w:rPr>
            </w:pPr>
            <w:r w:rsidRPr="0078502C">
              <w:rPr>
                <w:b/>
                <w:bCs/>
              </w:rPr>
              <w:t>2017</w:t>
            </w:r>
          </w:p>
        </w:tc>
        <w:tc>
          <w:tcPr>
            <w:tcW w:w="1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9DB5D3" w14:textId="77777777" w:rsidR="005C7324" w:rsidRPr="0078502C" w:rsidRDefault="005C7324" w:rsidP="00DB721B">
            <w:pPr>
              <w:jc w:val="center"/>
              <w:rPr>
                <w:b/>
                <w:bCs/>
              </w:rPr>
            </w:pPr>
            <w:r w:rsidRPr="0078502C">
              <w:rPr>
                <w:b/>
                <w:bCs/>
              </w:rPr>
              <w:t>Темп прироста 2019/ 2018, %</w:t>
            </w:r>
          </w:p>
        </w:tc>
      </w:tr>
      <w:tr w:rsidR="005C7324" w:rsidRPr="0078502C" w14:paraId="7F728140" w14:textId="77777777" w:rsidTr="00DB721B">
        <w:trPr>
          <w:trHeight w:val="615"/>
        </w:trPr>
        <w:tc>
          <w:tcPr>
            <w:tcW w:w="2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93A225" w14:textId="77777777" w:rsidR="005C7324" w:rsidRPr="0078502C" w:rsidRDefault="00C40AA0" w:rsidP="00DB721B">
            <w:pPr>
              <w:rPr>
                <w:u w:val="single"/>
              </w:rPr>
            </w:pPr>
            <w:hyperlink r:id="rId14" w:anchor="RANGE!_Оборачиваемость_текущих_активов" w:history="1">
              <w:r w:rsidR="005C7324" w:rsidRPr="0078502C">
                <w:rPr>
                  <w:u w:val="single"/>
                </w:rPr>
                <w:t>Оборачиваемость текущих активов</w:t>
              </w:r>
            </w:hyperlink>
          </w:p>
        </w:tc>
        <w:tc>
          <w:tcPr>
            <w:tcW w:w="8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C04BAF" w14:textId="77777777" w:rsidR="005C7324" w:rsidRPr="0078502C" w:rsidRDefault="005C7324" w:rsidP="00DB721B">
            <w:pPr>
              <w:jc w:val="center"/>
            </w:pPr>
            <w:r w:rsidRPr="0078502C">
              <w:t>дни</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243976" w14:textId="77777777" w:rsidR="005C7324" w:rsidRPr="0078502C" w:rsidRDefault="005C7324" w:rsidP="00DB721B">
            <w:pPr>
              <w:jc w:val="right"/>
              <w:rPr>
                <w:color w:val="000000"/>
              </w:rPr>
            </w:pPr>
            <w:r w:rsidRPr="0078502C">
              <w:rPr>
                <w:color w:val="000000"/>
              </w:rPr>
              <w:t>536</w:t>
            </w:r>
          </w:p>
        </w:tc>
        <w:tc>
          <w:tcPr>
            <w:tcW w:w="1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BD493F" w14:textId="77777777" w:rsidR="005C7324" w:rsidRPr="0078502C" w:rsidRDefault="005C7324" w:rsidP="00DB721B">
            <w:pPr>
              <w:jc w:val="right"/>
              <w:rPr>
                <w:color w:val="000000"/>
              </w:rPr>
            </w:pPr>
            <w:r w:rsidRPr="0078502C">
              <w:rPr>
                <w:color w:val="000000"/>
              </w:rPr>
              <w:t>219</w:t>
            </w:r>
          </w:p>
        </w:tc>
        <w:tc>
          <w:tcPr>
            <w:tcW w:w="17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AFC696" w14:textId="77777777" w:rsidR="005C7324" w:rsidRPr="0078502C" w:rsidRDefault="005C7324" w:rsidP="00DB721B">
            <w:pPr>
              <w:jc w:val="right"/>
              <w:rPr>
                <w:color w:val="000000"/>
              </w:rPr>
            </w:pPr>
            <w:r w:rsidRPr="0078502C">
              <w:rPr>
                <w:color w:val="000000"/>
              </w:rPr>
              <w:t>47</w:t>
            </w:r>
          </w:p>
        </w:tc>
        <w:tc>
          <w:tcPr>
            <w:tcW w:w="1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623406" w14:textId="77777777" w:rsidR="005C7324" w:rsidRPr="0078502C" w:rsidRDefault="005C7324" w:rsidP="00DB721B">
            <w:pPr>
              <w:jc w:val="right"/>
              <w:rPr>
                <w:color w:val="000000"/>
              </w:rPr>
            </w:pPr>
            <w:r w:rsidRPr="0078502C">
              <w:rPr>
                <w:color w:val="000000"/>
              </w:rPr>
              <w:t>245%</w:t>
            </w:r>
          </w:p>
        </w:tc>
      </w:tr>
      <w:tr w:rsidR="005C7324" w:rsidRPr="0078502C" w14:paraId="02D84650" w14:textId="77777777" w:rsidTr="00DB721B">
        <w:trPr>
          <w:trHeight w:val="615"/>
        </w:trPr>
        <w:tc>
          <w:tcPr>
            <w:tcW w:w="2411" w:type="dxa"/>
            <w:tcBorders>
              <w:top w:val="single" w:sz="4" w:space="0" w:color="auto"/>
              <w:left w:val="single" w:sz="8" w:space="0" w:color="auto"/>
              <w:bottom w:val="single" w:sz="8" w:space="0" w:color="auto"/>
              <w:right w:val="single" w:sz="8" w:space="0" w:color="auto"/>
            </w:tcBorders>
            <w:shd w:val="clear" w:color="auto" w:fill="FFFFFF" w:themeFill="background1"/>
            <w:vAlign w:val="center"/>
            <w:hideMark/>
          </w:tcPr>
          <w:p w14:paraId="66D5617E" w14:textId="77777777" w:rsidR="005C7324" w:rsidRPr="0078502C" w:rsidRDefault="00C40AA0" w:rsidP="00DB721B">
            <w:pPr>
              <w:rPr>
                <w:u w:val="single"/>
              </w:rPr>
            </w:pPr>
            <w:hyperlink r:id="rId15" w:anchor="RANGE!_Оборачиваемость_активов" w:history="1">
              <w:r w:rsidR="005C7324" w:rsidRPr="0078502C">
                <w:rPr>
                  <w:u w:val="single"/>
                </w:rPr>
                <w:t xml:space="preserve">Оборачиваемость активов, </w:t>
              </w:r>
            </w:hyperlink>
          </w:p>
        </w:tc>
        <w:tc>
          <w:tcPr>
            <w:tcW w:w="861" w:type="dxa"/>
            <w:tcBorders>
              <w:top w:val="single" w:sz="4" w:space="0" w:color="auto"/>
              <w:left w:val="nil"/>
              <w:bottom w:val="single" w:sz="8" w:space="0" w:color="auto"/>
              <w:right w:val="single" w:sz="8" w:space="0" w:color="auto"/>
            </w:tcBorders>
            <w:shd w:val="clear" w:color="auto" w:fill="FFFFFF" w:themeFill="background1"/>
            <w:vAlign w:val="center"/>
            <w:hideMark/>
          </w:tcPr>
          <w:p w14:paraId="230A18AF" w14:textId="77777777" w:rsidR="005C7324" w:rsidRPr="0078502C" w:rsidRDefault="005C7324" w:rsidP="00DB721B">
            <w:pPr>
              <w:jc w:val="center"/>
            </w:pPr>
            <w:r w:rsidRPr="0078502C">
              <w:t>дни</w:t>
            </w:r>
          </w:p>
        </w:tc>
        <w:tc>
          <w:tcPr>
            <w:tcW w:w="1353" w:type="dxa"/>
            <w:tcBorders>
              <w:top w:val="single" w:sz="4" w:space="0" w:color="auto"/>
              <w:left w:val="nil"/>
              <w:bottom w:val="single" w:sz="8" w:space="0" w:color="auto"/>
              <w:right w:val="single" w:sz="8" w:space="0" w:color="auto"/>
            </w:tcBorders>
            <w:shd w:val="clear" w:color="auto" w:fill="FFFFFF" w:themeFill="background1"/>
            <w:vAlign w:val="center"/>
            <w:hideMark/>
          </w:tcPr>
          <w:p w14:paraId="5561B95B" w14:textId="77777777" w:rsidR="005C7324" w:rsidRPr="0078502C" w:rsidRDefault="005C7324" w:rsidP="00DB721B">
            <w:pPr>
              <w:jc w:val="right"/>
              <w:rPr>
                <w:color w:val="000000"/>
              </w:rPr>
            </w:pPr>
            <w:r w:rsidRPr="0078502C">
              <w:rPr>
                <w:color w:val="000000"/>
              </w:rPr>
              <w:t>755</w:t>
            </w:r>
          </w:p>
        </w:tc>
        <w:tc>
          <w:tcPr>
            <w:tcW w:w="1691" w:type="dxa"/>
            <w:tcBorders>
              <w:top w:val="single" w:sz="4" w:space="0" w:color="auto"/>
              <w:left w:val="nil"/>
              <w:bottom w:val="single" w:sz="8" w:space="0" w:color="auto"/>
              <w:right w:val="single" w:sz="8" w:space="0" w:color="auto"/>
            </w:tcBorders>
            <w:shd w:val="clear" w:color="auto" w:fill="FFFFFF" w:themeFill="background1"/>
            <w:vAlign w:val="center"/>
            <w:hideMark/>
          </w:tcPr>
          <w:p w14:paraId="2110B259" w14:textId="77777777" w:rsidR="005C7324" w:rsidRPr="0078502C" w:rsidRDefault="005C7324" w:rsidP="00DB721B">
            <w:pPr>
              <w:jc w:val="right"/>
              <w:rPr>
                <w:color w:val="000000"/>
              </w:rPr>
            </w:pPr>
            <w:r w:rsidRPr="0078502C">
              <w:rPr>
                <w:color w:val="000000"/>
              </w:rPr>
              <w:t>502</w:t>
            </w:r>
          </w:p>
        </w:tc>
        <w:tc>
          <w:tcPr>
            <w:tcW w:w="1788" w:type="dxa"/>
            <w:tcBorders>
              <w:top w:val="single" w:sz="4" w:space="0" w:color="auto"/>
              <w:left w:val="nil"/>
              <w:bottom w:val="single" w:sz="8" w:space="0" w:color="auto"/>
              <w:right w:val="single" w:sz="8" w:space="0" w:color="auto"/>
            </w:tcBorders>
            <w:shd w:val="clear" w:color="auto" w:fill="FFFFFF" w:themeFill="background1"/>
            <w:vAlign w:val="center"/>
            <w:hideMark/>
          </w:tcPr>
          <w:p w14:paraId="1896D574" w14:textId="77777777" w:rsidR="005C7324" w:rsidRPr="0078502C" w:rsidRDefault="005C7324" w:rsidP="00DB721B">
            <w:pPr>
              <w:jc w:val="right"/>
              <w:rPr>
                <w:color w:val="000000"/>
              </w:rPr>
            </w:pPr>
            <w:r w:rsidRPr="0078502C">
              <w:rPr>
                <w:color w:val="000000"/>
              </w:rPr>
              <w:t>384</w:t>
            </w:r>
          </w:p>
        </w:tc>
        <w:tc>
          <w:tcPr>
            <w:tcW w:w="1643" w:type="dxa"/>
            <w:tcBorders>
              <w:top w:val="single" w:sz="4" w:space="0" w:color="auto"/>
              <w:left w:val="nil"/>
              <w:bottom w:val="single" w:sz="8" w:space="0" w:color="auto"/>
              <w:right w:val="single" w:sz="8" w:space="0" w:color="auto"/>
            </w:tcBorders>
            <w:shd w:val="clear" w:color="auto" w:fill="FFFFFF" w:themeFill="background1"/>
            <w:vAlign w:val="center"/>
            <w:hideMark/>
          </w:tcPr>
          <w:p w14:paraId="6D8783CD" w14:textId="77777777" w:rsidR="005C7324" w:rsidRPr="0078502C" w:rsidRDefault="005C7324" w:rsidP="00DB721B">
            <w:pPr>
              <w:jc w:val="right"/>
              <w:rPr>
                <w:color w:val="000000"/>
              </w:rPr>
            </w:pPr>
            <w:r w:rsidRPr="0078502C">
              <w:rPr>
                <w:color w:val="000000"/>
              </w:rPr>
              <w:t>151%</w:t>
            </w:r>
          </w:p>
        </w:tc>
      </w:tr>
      <w:tr w:rsidR="005C7324" w:rsidRPr="0078502C" w14:paraId="242970CD" w14:textId="77777777" w:rsidTr="00DB721B">
        <w:trPr>
          <w:trHeight w:val="1515"/>
        </w:trPr>
        <w:tc>
          <w:tcPr>
            <w:tcW w:w="2411" w:type="dxa"/>
            <w:tcBorders>
              <w:top w:val="nil"/>
              <w:left w:val="single" w:sz="8" w:space="0" w:color="auto"/>
              <w:bottom w:val="single" w:sz="8" w:space="0" w:color="auto"/>
              <w:right w:val="single" w:sz="8" w:space="0" w:color="auto"/>
            </w:tcBorders>
            <w:shd w:val="clear" w:color="auto" w:fill="FFFFFF" w:themeFill="background1"/>
            <w:vAlign w:val="center"/>
            <w:hideMark/>
          </w:tcPr>
          <w:p w14:paraId="3E0E21D6" w14:textId="77777777" w:rsidR="005C7324" w:rsidRPr="0078502C" w:rsidRDefault="00C40AA0" w:rsidP="00DB721B">
            <w:pPr>
              <w:rPr>
                <w:u w:val="single"/>
              </w:rPr>
            </w:pPr>
            <w:hyperlink r:id="rId16" w:anchor="RANGE!_Оборачиваемость_дебиторской_задолже" w:history="1">
              <w:r w:rsidR="005C7324" w:rsidRPr="0078502C">
                <w:rPr>
                  <w:u w:val="single"/>
                </w:rPr>
                <w:t>Оборачиваемость дебиторской задолженности по операционной деятельности</w:t>
              </w:r>
            </w:hyperlink>
          </w:p>
        </w:tc>
        <w:tc>
          <w:tcPr>
            <w:tcW w:w="861" w:type="dxa"/>
            <w:tcBorders>
              <w:top w:val="nil"/>
              <w:left w:val="nil"/>
              <w:bottom w:val="single" w:sz="8" w:space="0" w:color="auto"/>
              <w:right w:val="single" w:sz="8" w:space="0" w:color="auto"/>
            </w:tcBorders>
            <w:shd w:val="clear" w:color="auto" w:fill="FFFFFF" w:themeFill="background1"/>
            <w:vAlign w:val="center"/>
            <w:hideMark/>
          </w:tcPr>
          <w:p w14:paraId="3F34E01E" w14:textId="77777777" w:rsidR="005C7324" w:rsidRPr="0078502C" w:rsidRDefault="005C7324" w:rsidP="00DB721B">
            <w:pPr>
              <w:jc w:val="center"/>
            </w:pPr>
            <w:r w:rsidRPr="0078502C">
              <w:t>дни</w:t>
            </w:r>
          </w:p>
        </w:tc>
        <w:tc>
          <w:tcPr>
            <w:tcW w:w="1353" w:type="dxa"/>
            <w:tcBorders>
              <w:top w:val="nil"/>
              <w:left w:val="nil"/>
              <w:bottom w:val="single" w:sz="8" w:space="0" w:color="auto"/>
              <w:right w:val="single" w:sz="8" w:space="0" w:color="auto"/>
            </w:tcBorders>
            <w:shd w:val="clear" w:color="auto" w:fill="FFFFFF" w:themeFill="background1"/>
            <w:vAlign w:val="center"/>
            <w:hideMark/>
          </w:tcPr>
          <w:p w14:paraId="6A86B36A" w14:textId="77777777" w:rsidR="005C7324" w:rsidRPr="0078502C" w:rsidRDefault="005C7324" w:rsidP="00DB721B">
            <w:pPr>
              <w:jc w:val="right"/>
              <w:rPr>
                <w:color w:val="000000"/>
              </w:rPr>
            </w:pPr>
            <w:r w:rsidRPr="0078502C">
              <w:rPr>
                <w:color w:val="000000"/>
              </w:rPr>
              <w:t>32</w:t>
            </w:r>
          </w:p>
        </w:tc>
        <w:tc>
          <w:tcPr>
            <w:tcW w:w="1691" w:type="dxa"/>
            <w:tcBorders>
              <w:top w:val="nil"/>
              <w:left w:val="nil"/>
              <w:bottom w:val="single" w:sz="8" w:space="0" w:color="auto"/>
              <w:right w:val="single" w:sz="8" w:space="0" w:color="auto"/>
            </w:tcBorders>
            <w:shd w:val="clear" w:color="auto" w:fill="FFFFFF" w:themeFill="background1"/>
            <w:vAlign w:val="center"/>
            <w:hideMark/>
          </w:tcPr>
          <w:p w14:paraId="4C9DE584" w14:textId="77777777" w:rsidR="005C7324" w:rsidRPr="0078502C" w:rsidRDefault="005C7324" w:rsidP="00DB721B">
            <w:pPr>
              <w:jc w:val="right"/>
              <w:rPr>
                <w:color w:val="000000"/>
              </w:rPr>
            </w:pPr>
            <w:r w:rsidRPr="0078502C">
              <w:rPr>
                <w:color w:val="000000"/>
              </w:rPr>
              <w:t>30</w:t>
            </w:r>
          </w:p>
        </w:tc>
        <w:tc>
          <w:tcPr>
            <w:tcW w:w="1788" w:type="dxa"/>
            <w:tcBorders>
              <w:top w:val="nil"/>
              <w:left w:val="nil"/>
              <w:bottom w:val="single" w:sz="8" w:space="0" w:color="auto"/>
              <w:right w:val="single" w:sz="8" w:space="0" w:color="auto"/>
            </w:tcBorders>
            <w:shd w:val="clear" w:color="auto" w:fill="FFFFFF" w:themeFill="background1"/>
            <w:vAlign w:val="center"/>
            <w:hideMark/>
          </w:tcPr>
          <w:p w14:paraId="607AC408" w14:textId="77777777" w:rsidR="005C7324" w:rsidRPr="0078502C" w:rsidRDefault="005C7324" w:rsidP="00DB721B">
            <w:pPr>
              <w:jc w:val="right"/>
              <w:rPr>
                <w:color w:val="000000"/>
              </w:rPr>
            </w:pPr>
            <w:r w:rsidRPr="0078502C">
              <w:rPr>
                <w:color w:val="000000"/>
              </w:rPr>
              <w:t>29</w:t>
            </w:r>
          </w:p>
        </w:tc>
        <w:tc>
          <w:tcPr>
            <w:tcW w:w="1643" w:type="dxa"/>
            <w:tcBorders>
              <w:top w:val="nil"/>
              <w:left w:val="nil"/>
              <w:bottom w:val="single" w:sz="8" w:space="0" w:color="auto"/>
              <w:right w:val="single" w:sz="8" w:space="0" w:color="auto"/>
            </w:tcBorders>
            <w:shd w:val="clear" w:color="auto" w:fill="FFFFFF" w:themeFill="background1"/>
            <w:vAlign w:val="center"/>
            <w:hideMark/>
          </w:tcPr>
          <w:p w14:paraId="60BF40E5" w14:textId="77777777" w:rsidR="005C7324" w:rsidRPr="0078502C" w:rsidRDefault="005C7324" w:rsidP="00DB721B">
            <w:pPr>
              <w:jc w:val="right"/>
              <w:rPr>
                <w:color w:val="000000"/>
              </w:rPr>
            </w:pPr>
            <w:r w:rsidRPr="0078502C">
              <w:rPr>
                <w:color w:val="000000"/>
              </w:rPr>
              <w:t>106%</w:t>
            </w:r>
          </w:p>
        </w:tc>
      </w:tr>
      <w:tr w:rsidR="005C7324" w:rsidRPr="0078502C" w14:paraId="6AAA0A1A" w14:textId="77777777" w:rsidTr="00DB721B">
        <w:trPr>
          <w:trHeight w:val="915"/>
        </w:trPr>
        <w:tc>
          <w:tcPr>
            <w:tcW w:w="2411" w:type="dxa"/>
            <w:tcBorders>
              <w:top w:val="nil"/>
              <w:left w:val="single" w:sz="8" w:space="0" w:color="auto"/>
              <w:bottom w:val="single" w:sz="8" w:space="0" w:color="auto"/>
              <w:right w:val="single" w:sz="8" w:space="0" w:color="auto"/>
            </w:tcBorders>
            <w:shd w:val="clear" w:color="auto" w:fill="FFFFFF" w:themeFill="background1"/>
            <w:vAlign w:val="center"/>
            <w:hideMark/>
          </w:tcPr>
          <w:p w14:paraId="64D9399E" w14:textId="77777777" w:rsidR="005C7324" w:rsidRPr="0078502C" w:rsidRDefault="00C40AA0" w:rsidP="00DB721B">
            <w:pPr>
              <w:rPr>
                <w:u w:val="single"/>
              </w:rPr>
            </w:pPr>
            <w:hyperlink r:id="rId17" w:anchor="RANGE!_Оборачиваемость_кредиторской_задолж" w:history="1">
              <w:r w:rsidR="005C7324" w:rsidRPr="0078502C">
                <w:rPr>
                  <w:u w:val="single"/>
                </w:rPr>
                <w:t>Оборачиваемость кредиторской задолженности</w:t>
              </w:r>
            </w:hyperlink>
          </w:p>
        </w:tc>
        <w:tc>
          <w:tcPr>
            <w:tcW w:w="861" w:type="dxa"/>
            <w:tcBorders>
              <w:top w:val="nil"/>
              <w:left w:val="nil"/>
              <w:bottom w:val="single" w:sz="8" w:space="0" w:color="auto"/>
              <w:right w:val="single" w:sz="8" w:space="0" w:color="auto"/>
            </w:tcBorders>
            <w:shd w:val="clear" w:color="auto" w:fill="FFFFFF" w:themeFill="background1"/>
            <w:vAlign w:val="center"/>
            <w:hideMark/>
          </w:tcPr>
          <w:p w14:paraId="7C8457BC" w14:textId="77777777" w:rsidR="005C7324" w:rsidRPr="0078502C" w:rsidRDefault="005C7324" w:rsidP="00DB721B">
            <w:pPr>
              <w:jc w:val="center"/>
            </w:pPr>
            <w:r w:rsidRPr="0078502C">
              <w:t>дни</w:t>
            </w:r>
          </w:p>
        </w:tc>
        <w:tc>
          <w:tcPr>
            <w:tcW w:w="1353" w:type="dxa"/>
            <w:tcBorders>
              <w:top w:val="nil"/>
              <w:left w:val="nil"/>
              <w:bottom w:val="single" w:sz="8" w:space="0" w:color="auto"/>
              <w:right w:val="single" w:sz="8" w:space="0" w:color="auto"/>
            </w:tcBorders>
            <w:shd w:val="clear" w:color="auto" w:fill="FFFFFF" w:themeFill="background1"/>
            <w:vAlign w:val="center"/>
            <w:hideMark/>
          </w:tcPr>
          <w:p w14:paraId="7C26B25E" w14:textId="77777777" w:rsidR="005C7324" w:rsidRPr="0078502C" w:rsidRDefault="005C7324" w:rsidP="00DB721B">
            <w:pPr>
              <w:jc w:val="right"/>
              <w:rPr>
                <w:color w:val="000000"/>
              </w:rPr>
            </w:pPr>
            <w:r w:rsidRPr="0078502C">
              <w:rPr>
                <w:color w:val="000000"/>
              </w:rPr>
              <w:t>83</w:t>
            </w:r>
          </w:p>
        </w:tc>
        <w:tc>
          <w:tcPr>
            <w:tcW w:w="1691" w:type="dxa"/>
            <w:tcBorders>
              <w:top w:val="nil"/>
              <w:left w:val="nil"/>
              <w:bottom w:val="single" w:sz="8" w:space="0" w:color="auto"/>
              <w:right w:val="single" w:sz="8" w:space="0" w:color="auto"/>
            </w:tcBorders>
            <w:shd w:val="clear" w:color="auto" w:fill="FFFFFF" w:themeFill="background1"/>
            <w:vAlign w:val="center"/>
            <w:hideMark/>
          </w:tcPr>
          <w:p w14:paraId="7395AFB7" w14:textId="77777777" w:rsidR="005C7324" w:rsidRPr="0078502C" w:rsidRDefault="005C7324" w:rsidP="00DB721B">
            <w:pPr>
              <w:jc w:val="right"/>
              <w:rPr>
                <w:color w:val="000000"/>
              </w:rPr>
            </w:pPr>
            <w:r w:rsidRPr="0078502C">
              <w:rPr>
                <w:color w:val="000000"/>
              </w:rPr>
              <w:t>59</w:t>
            </w:r>
          </w:p>
        </w:tc>
        <w:tc>
          <w:tcPr>
            <w:tcW w:w="1788" w:type="dxa"/>
            <w:tcBorders>
              <w:top w:val="nil"/>
              <w:left w:val="nil"/>
              <w:bottom w:val="single" w:sz="8" w:space="0" w:color="auto"/>
              <w:right w:val="single" w:sz="8" w:space="0" w:color="auto"/>
            </w:tcBorders>
            <w:shd w:val="clear" w:color="auto" w:fill="FFFFFF" w:themeFill="background1"/>
            <w:vAlign w:val="center"/>
            <w:hideMark/>
          </w:tcPr>
          <w:p w14:paraId="5082EB27" w14:textId="77777777" w:rsidR="005C7324" w:rsidRPr="0078502C" w:rsidRDefault="005C7324" w:rsidP="00DB721B">
            <w:pPr>
              <w:jc w:val="right"/>
              <w:rPr>
                <w:color w:val="000000"/>
              </w:rPr>
            </w:pPr>
            <w:r w:rsidRPr="0078502C">
              <w:rPr>
                <w:color w:val="000000"/>
              </w:rPr>
              <w:t>34</w:t>
            </w:r>
          </w:p>
        </w:tc>
        <w:tc>
          <w:tcPr>
            <w:tcW w:w="1643" w:type="dxa"/>
            <w:tcBorders>
              <w:top w:val="nil"/>
              <w:left w:val="nil"/>
              <w:bottom w:val="single" w:sz="8" w:space="0" w:color="auto"/>
              <w:right w:val="single" w:sz="8" w:space="0" w:color="auto"/>
            </w:tcBorders>
            <w:shd w:val="clear" w:color="auto" w:fill="FFFFFF" w:themeFill="background1"/>
            <w:vAlign w:val="center"/>
            <w:hideMark/>
          </w:tcPr>
          <w:p w14:paraId="498411C2" w14:textId="77777777" w:rsidR="005C7324" w:rsidRPr="0078502C" w:rsidRDefault="005C7324" w:rsidP="00DB721B">
            <w:pPr>
              <w:jc w:val="right"/>
              <w:rPr>
                <w:color w:val="000000"/>
              </w:rPr>
            </w:pPr>
            <w:r w:rsidRPr="0078502C">
              <w:rPr>
                <w:color w:val="000000"/>
              </w:rPr>
              <w:t>141%</w:t>
            </w:r>
          </w:p>
        </w:tc>
      </w:tr>
      <w:tr w:rsidR="005C7324" w:rsidRPr="0078502C" w14:paraId="33C620A9" w14:textId="77777777" w:rsidTr="00DB721B">
        <w:trPr>
          <w:trHeight w:val="1215"/>
        </w:trPr>
        <w:tc>
          <w:tcPr>
            <w:tcW w:w="2411" w:type="dxa"/>
            <w:tcBorders>
              <w:top w:val="nil"/>
              <w:left w:val="single" w:sz="8" w:space="0" w:color="auto"/>
              <w:bottom w:val="single" w:sz="8" w:space="0" w:color="auto"/>
              <w:right w:val="single" w:sz="8" w:space="0" w:color="auto"/>
            </w:tcBorders>
            <w:shd w:val="clear" w:color="auto" w:fill="FFFFFF" w:themeFill="background1"/>
            <w:vAlign w:val="center"/>
            <w:hideMark/>
          </w:tcPr>
          <w:p w14:paraId="1852845B" w14:textId="77777777" w:rsidR="005C7324" w:rsidRPr="0078502C" w:rsidRDefault="00C40AA0" w:rsidP="00DB721B">
            <w:pPr>
              <w:rPr>
                <w:u w:val="single"/>
              </w:rPr>
            </w:pPr>
            <w:hyperlink r:id="rId18" w:anchor="RANGE!_Отношение_заемного_капитала_к собст" w:history="1">
              <w:r w:rsidR="005C7324" w:rsidRPr="0078502C">
                <w:rPr>
                  <w:u w:val="single"/>
                </w:rPr>
                <w:t xml:space="preserve">Отношение обязательств к собственному капиталу  </w:t>
              </w:r>
            </w:hyperlink>
          </w:p>
        </w:tc>
        <w:tc>
          <w:tcPr>
            <w:tcW w:w="861" w:type="dxa"/>
            <w:tcBorders>
              <w:top w:val="nil"/>
              <w:left w:val="nil"/>
              <w:bottom w:val="single" w:sz="8" w:space="0" w:color="auto"/>
              <w:right w:val="single" w:sz="8" w:space="0" w:color="auto"/>
            </w:tcBorders>
            <w:shd w:val="clear" w:color="auto" w:fill="FFFFFF" w:themeFill="background1"/>
            <w:vAlign w:val="center"/>
            <w:hideMark/>
          </w:tcPr>
          <w:p w14:paraId="30AC42AB" w14:textId="77777777" w:rsidR="005C7324" w:rsidRPr="0078502C" w:rsidRDefault="005C7324" w:rsidP="00DB721B">
            <w:pPr>
              <w:jc w:val="center"/>
            </w:pPr>
            <w:r w:rsidRPr="0078502C">
              <w:t>-</w:t>
            </w:r>
          </w:p>
        </w:tc>
        <w:tc>
          <w:tcPr>
            <w:tcW w:w="1353" w:type="dxa"/>
            <w:tcBorders>
              <w:top w:val="nil"/>
              <w:left w:val="nil"/>
              <w:bottom w:val="single" w:sz="8" w:space="0" w:color="auto"/>
              <w:right w:val="single" w:sz="8" w:space="0" w:color="auto"/>
            </w:tcBorders>
            <w:shd w:val="clear" w:color="auto" w:fill="FFFFFF" w:themeFill="background1"/>
            <w:vAlign w:val="center"/>
            <w:hideMark/>
          </w:tcPr>
          <w:p w14:paraId="5B866905" w14:textId="77777777" w:rsidR="005C7324" w:rsidRPr="0078502C" w:rsidRDefault="005C7324" w:rsidP="00DB721B">
            <w:pPr>
              <w:jc w:val="right"/>
              <w:rPr>
                <w:color w:val="000000"/>
              </w:rPr>
            </w:pPr>
            <w:r w:rsidRPr="0078502C">
              <w:rPr>
                <w:color w:val="000000"/>
              </w:rPr>
              <w:t>0,5</w:t>
            </w:r>
          </w:p>
        </w:tc>
        <w:tc>
          <w:tcPr>
            <w:tcW w:w="1691" w:type="dxa"/>
            <w:tcBorders>
              <w:top w:val="nil"/>
              <w:left w:val="nil"/>
              <w:bottom w:val="single" w:sz="8" w:space="0" w:color="auto"/>
              <w:right w:val="single" w:sz="8" w:space="0" w:color="auto"/>
            </w:tcBorders>
            <w:shd w:val="clear" w:color="auto" w:fill="FFFFFF" w:themeFill="background1"/>
            <w:vAlign w:val="center"/>
            <w:hideMark/>
          </w:tcPr>
          <w:p w14:paraId="4E77C8EC" w14:textId="77777777" w:rsidR="005C7324" w:rsidRPr="0078502C" w:rsidRDefault="005C7324" w:rsidP="00DB721B">
            <w:pPr>
              <w:jc w:val="right"/>
              <w:rPr>
                <w:color w:val="000000"/>
              </w:rPr>
            </w:pPr>
            <w:r w:rsidRPr="0078502C">
              <w:rPr>
                <w:color w:val="000000"/>
              </w:rPr>
              <w:t>0,5</w:t>
            </w:r>
          </w:p>
        </w:tc>
        <w:tc>
          <w:tcPr>
            <w:tcW w:w="1788" w:type="dxa"/>
            <w:tcBorders>
              <w:top w:val="nil"/>
              <w:left w:val="nil"/>
              <w:bottom w:val="single" w:sz="8" w:space="0" w:color="auto"/>
              <w:right w:val="single" w:sz="8" w:space="0" w:color="auto"/>
            </w:tcBorders>
            <w:shd w:val="clear" w:color="auto" w:fill="FFFFFF" w:themeFill="background1"/>
            <w:vAlign w:val="center"/>
            <w:hideMark/>
          </w:tcPr>
          <w:p w14:paraId="6463D2FC" w14:textId="77777777" w:rsidR="005C7324" w:rsidRPr="0078502C" w:rsidRDefault="005C7324" w:rsidP="00DB721B">
            <w:pPr>
              <w:jc w:val="right"/>
              <w:rPr>
                <w:color w:val="000000"/>
              </w:rPr>
            </w:pPr>
            <w:r w:rsidRPr="0078502C">
              <w:rPr>
                <w:color w:val="000000"/>
              </w:rPr>
              <w:t>0,4</w:t>
            </w:r>
          </w:p>
        </w:tc>
        <w:tc>
          <w:tcPr>
            <w:tcW w:w="1643" w:type="dxa"/>
            <w:tcBorders>
              <w:top w:val="nil"/>
              <w:left w:val="nil"/>
              <w:bottom w:val="single" w:sz="8" w:space="0" w:color="auto"/>
              <w:right w:val="single" w:sz="8" w:space="0" w:color="auto"/>
            </w:tcBorders>
            <w:shd w:val="clear" w:color="auto" w:fill="FFFFFF" w:themeFill="background1"/>
            <w:vAlign w:val="center"/>
            <w:hideMark/>
          </w:tcPr>
          <w:p w14:paraId="64A1F1CD" w14:textId="77777777" w:rsidR="005C7324" w:rsidRPr="0078502C" w:rsidRDefault="005C7324" w:rsidP="00DB721B">
            <w:pPr>
              <w:jc w:val="right"/>
              <w:rPr>
                <w:color w:val="000000"/>
              </w:rPr>
            </w:pPr>
            <w:r w:rsidRPr="0078502C">
              <w:rPr>
                <w:color w:val="000000"/>
              </w:rPr>
              <w:t>97%</w:t>
            </w:r>
          </w:p>
        </w:tc>
      </w:tr>
      <w:tr w:rsidR="005C7324" w:rsidRPr="0078502C" w14:paraId="70D3A207" w14:textId="77777777" w:rsidTr="00DB721B">
        <w:trPr>
          <w:trHeight w:val="645"/>
        </w:trPr>
        <w:tc>
          <w:tcPr>
            <w:tcW w:w="2411" w:type="dxa"/>
            <w:tcBorders>
              <w:top w:val="nil"/>
              <w:left w:val="single" w:sz="8" w:space="0" w:color="auto"/>
              <w:bottom w:val="single" w:sz="8" w:space="0" w:color="auto"/>
              <w:right w:val="single" w:sz="8" w:space="0" w:color="auto"/>
            </w:tcBorders>
            <w:shd w:val="clear" w:color="auto" w:fill="FFFFFF" w:themeFill="background1"/>
            <w:vAlign w:val="center"/>
            <w:hideMark/>
          </w:tcPr>
          <w:p w14:paraId="52DFCF68" w14:textId="77777777" w:rsidR="005C7324" w:rsidRPr="0078502C" w:rsidRDefault="00C40AA0" w:rsidP="00DB721B">
            <w:pPr>
              <w:rPr>
                <w:u w:val="single"/>
              </w:rPr>
            </w:pPr>
            <w:hyperlink r:id="rId19" w:anchor="RANGE!_Отношение_долга_к_EBITDA" w:history="1">
              <w:r w:rsidR="005C7324" w:rsidRPr="0078502C">
                <w:rPr>
                  <w:u w:val="single"/>
                </w:rPr>
                <w:t>Отношение NetDebt к EBITDA</w:t>
              </w:r>
            </w:hyperlink>
          </w:p>
        </w:tc>
        <w:tc>
          <w:tcPr>
            <w:tcW w:w="861" w:type="dxa"/>
            <w:tcBorders>
              <w:top w:val="nil"/>
              <w:left w:val="nil"/>
              <w:bottom w:val="single" w:sz="8" w:space="0" w:color="auto"/>
              <w:right w:val="single" w:sz="8" w:space="0" w:color="auto"/>
            </w:tcBorders>
            <w:shd w:val="clear" w:color="auto" w:fill="FFFFFF" w:themeFill="background1"/>
            <w:vAlign w:val="center"/>
            <w:hideMark/>
          </w:tcPr>
          <w:p w14:paraId="6F24A4B7" w14:textId="77777777" w:rsidR="005C7324" w:rsidRPr="0078502C" w:rsidRDefault="005C7324" w:rsidP="00DB721B">
            <w:pPr>
              <w:jc w:val="center"/>
            </w:pPr>
            <w:r w:rsidRPr="0078502C">
              <w:t>-</w:t>
            </w:r>
          </w:p>
        </w:tc>
        <w:tc>
          <w:tcPr>
            <w:tcW w:w="1353" w:type="dxa"/>
            <w:tcBorders>
              <w:top w:val="nil"/>
              <w:left w:val="nil"/>
              <w:bottom w:val="single" w:sz="8" w:space="0" w:color="auto"/>
              <w:right w:val="single" w:sz="8" w:space="0" w:color="auto"/>
            </w:tcBorders>
            <w:shd w:val="clear" w:color="auto" w:fill="FFFFFF" w:themeFill="background1"/>
            <w:vAlign w:val="center"/>
            <w:hideMark/>
          </w:tcPr>
          <w:p w14:paraId="6BCFFBCF" w14:textId="77777777" w:rsidR="005C7324" w:rsidRPr="0078502C" w:rsidRDefault="005C7324" w:rsidP="00DB721B">
            <w:pPr>
              <w:jc w:val="right"/>
              <w:rPr>
                <w:color w:val="000000"/>
              </w:rPr>
            </w:pPr>
            <w:r w:rsidRPr="0078502C">
              <w:rPr>
                <w:color w:val="000000"/>
              </w:rPr>
              <w:t>-1,1</w:t>
            </w:r>
          </w:p>
        </w:tc>
        <w:tc>
          <w:tcPr>
            <w:tcW w:w="1691" w:type="dxa"/>
            <w:tcBorders>
              <w:top w:val="nil"/>
              <w:left w:val="nil"/>
              <w:bottom w:val="single" w:sz="8" w:space="0" w:color="auto"/>
              <w:right w:val="single" w:sz="8" w:space="0" w:color="auto"/>
            </w:tcBorders>
            <w:shd w:val="clear" w:color="auto" w:fill="FFFFFF" w:themeFill="background1"/>
            <w:vAlign w:val="center"/>
            <w:hideMark/>
          </w:tcPr>
          <w:p w14:paraId="24FC33CE" w14:textId="77777777" w:rsidR="005C7324" w:rsidRPr="0078502C" w:rsidRDefault="005C7324" w:rsidP="00DB721B">
            <w:pPr>
              <w:jc w:val="right"/>
              <w:rPr>
                <w:color w:val="000000"/>
              </w:rPr>
            </w:pPr>
            <w:r w:rsidRPr="0078502C">
              <w:rPr>
                <w:color w:val="000000"/>
              </w:rPr>
              <w:t>-1,9</w:t>
            </w:r>
          </w:p>
        </w:tc>
        <w:tc>
          <w:tcPr>
            <w:tcW w:w="1788" w:type="dxa"/>
            <w:tcBorders>
              <w:top w:val="nil"/>
              <w:left w:val="nil"/>
              <w:bottom w:val="single" w:sz="8" w:space="0" w:color="auto"/>
              <w:right w:val="single" w:sz="8" w:space="0" w:color="auto"/>
            </w:tcBorders>
            <w:shd w:val="clear" w:color="auto" w:fill="FFFFFF" w:themeFill="background1"/>
            <w:vAlign w:val="center"/>
            <w:hideMark/>
          </w:tcPr>
          <w:p w14:paraId="7A5C2632" w14:textId="77777777" w:rsidR="005C7324" w:rsidRPr="0078502C" w:rsidRDefault="005C7324" w:rsidP="00DB721B">
            <w:pPr>
              <w:jc w:val="right"/>
              <w:rPr>
                <w:color w:val="000000"/>
              </w:rPr>
            </w:pPr>
            <w:r w:rsidRPr="0078502C">
              <w:rPr>
                <w:color w:val="000000"/>
              </w:rPr>
              <w:t>0,2</w:t>
            </w:r>
          </w:p>
        </w:tc>
        <w:tc>
          <w:tcPr>
            <w:tcW w:w="1643" w:type="dxa"/>
            <w:tcBorders>
              <w:top w:val="nil"/>
              <w:left w:val="nil"/>
              <w:bottom w:val="single" w:sz="8" w:space="0" w:color="auto"/>
              <w:right w:val="single" w:sz="8" w:space="0" w:color="auto"/>
            </w:tcBorders>
            <w:shd w:val="clear" w:color="auto" w:fill="FFFFFF" w:themeFill="background1"/>
            <w:vAlign w:val="center"/>
            <w:hideMark/>
          </w:tcPr>
          <w:p w14:paraId="3C324D7E" w14:textId="77777777" w:rsidR="005C7324" w:rsidRPr="0078502C" w:rsidRDefault="005C7324" w:rsidP="00DB721B">
            <w:pPr>
              <w:jc w:val="right"/>
              <w:rPr>
                <w:color w:val="000000"/>
              </w:rPr>
            </w:pPr>
            <w:r w:rsidRPr="0078502C">
              <w:rPr>
                <w:color w:val="000000"/>
              </w:rPr>
              <w:t>59%</w:t>
            </w:r>
          </w:p>
        </w:tc>
      </w:tr>
      <w:tr w:rsidR="005C7324" w:rsidRPr="0078502C" w14:paraId="31AE804A" w14:textId="77777777" w:rsidTr="00DB721B">
        <w:trPr>
          <w:trHeight w:val="615"/>
        </w:trPr>
        <w:tc>
          <w:tcPr>
            <w:tcW w:w="2411" w:type="dxa"/>
            <w:tcBorders>
              <w:top w:val="nil"/>
              <w:left w:val="single" w:sz="8" w:space="0" w:color="auto"/>
              <w:bottom w:val="single" w:sz="8" w:space="0" w:color="auto"/>
              <w:right w:val="single" w:sz="8" w:space="0" w:color="auto"/>
            </w:tcBorders>
            <w:shd w:val="clear" w:color="auto" w:fill="FFFFFF" w:themeFill="background1"/>
            <w:vAlign w:val="center"/>
            <w:hideMark/>
          </w:tcPr>
          <w:p w14:paraId="01FBDCC9" w14:textId="77777777" w:rsidR="005C7324" w:rsidRPr="0078502C" w:rsidRDefault="00C40AA0" w:rsidP="00DB721B">
            <w:pPr>
              <w:rPr>
                <w:u w:val="single"/>
              </w:rPr>
            </w:pPr>
            <w:hyperlink r:id="rId20" w:anchor="RANGE!_Отношение_процентов_к_уплате к EBIT" w:history="1">
              <w:r w:rsidR="005C7324" w:rsidRPr="0078502C">
                <w:rPr>
                  <w:u w:val="single"/>
                </w:rPr>
                <w:t>Отношение процентов к уплате к EBITDA</w:t>
              </w:r>
            </w:hyperlink>
          </w:p>
        </w:tc>
        <w:tc>
          <w:tcPr>
            <w:tcW w:w="861" w:type="dxa"/>
            <w:tcBorders>
              <w:top w:val="nil"/>
              <w:left w:val="nil"/>
              <w:bottom w:val="single" w:sz="8" w:space="0" w:color="auto"/>
              <w:right w:val="single" w:sz="8" w:space="0" w:color="auto"/>
            </w:tcBorders>
            <w:shd w:val="clear" w:color="auto" w:fill="FFFFFF" w:themeFill="background1"/>
            <w:vAlign w:val="center"/>
            <w:hideMark/>
          </w:tcPr>
          <w:p w14:paraId="3651B069" w14:textId="77777777" w:rsidR="005C7324" w:rsidRPr="0078502C" w:rsidRDefault="005C7324" w:rsidP="00DB721B">
            <w:pPr>
              <w:jc w:val="center"/>
            </w:pPr>
            <w:r w:rsidRPr="0078502C">
              <w:t>-</w:t>
            </w:r>
          </w:p>
        </w:tc>
        <w:tc>
          <w:tcPr>
            <w:tcW w:w="1353" w:type="dxa"/>
            <w:tcBorders>
              <w:top w:val="nil"/>
              <w:left w:val="nil"/>
              <w:bottom w:val="single" w:sz="8" w:space="0" w:color="auto"/>
              <w:right w:val="single" w:sz="8" w:space="0" w:color="auto"/>
            </w:tcBorders>
            <w:shd w:val="clear" w:color="auto" w:fill="FFFFFF" w:themeFill="background1"/>
            <w:vAlign w:val="center"/>
            <w:hideMark/>
          </w:tcPr>
          <w:p w14:paraId="76E9781F" w14:textId="77777777" w:rsidR="005C7324" w:rsidRPr="0078502C" w:rsidRDefault="005C7324" w:rsidP="00DB721B">
            <w:pPr>
              <w:jc w:val="right"/>
              <w:rPr>
                <w:color w:val="000000"/>
              </w:rPr>
            </w:pPr>
            <w:r w:rsidRPr="0078502C">
              <w:rPr>
                <w:color w:val="000000"/>
              </w:rPr>
              <w:t>0,0</w:t>
            </w:r>
          </w:p>
        </w:tc>
        <w:tc>
          <w:tcPr>
            <w:tcW w:w="1691" w:type="dxa"/>
            <w:tcBorders>
              <w:top w:val="nil"/>
              <w:left w:val="nil"/>
              <w:bottom w:val="single" w:sz="8" w:space="0" w:color="auto"/>
              <w:right w:val="single" w:sz="8" w:space="0" w:color="auto"/>
            </w:tcBorders>
            <w:shd w:val="clear" w:color="auto" w:fill="FFFFFF" w:themeFill="background1"/>
            <w:vAlign w:val="center"/>
            <w:hideMark/>
          </w:tcPr>
          <w:p w14:paraId="75B23525" w14:textId="77777777" w:rsidR="005C7324" w:rsidRPr="0078502C" w:rsidRDefault="005C7324" w:rsidP="00DB721B">
            <w:pPr>
              <w:jc w:val="right"/>
              <w:rPr>
                <w:color w:val="000000"/>
              </w:rPr>
            </w:pPr>
            <w:r w:rsidRPr="0078502C">
              <w:rPr>
                <w:color w:val="000000"/>
              </w:rPr>
              <w:t>0,0</w:t>
            </w:r>
          </w:p>
        </w:tc>
        <w:tc>
          <w:tcPr>
            <w:tcW w:w="1788" w:type="dxa"/>
            <w:tcBorders>
              <w:top w:val="nil"/>
              <w:left w:val="nil"/>
              <w:bottom w:val="single" w:sz="8" w:space="0" w:color="auto"/>
              <w:right w:val="single" w:sz="8" w:space="0" w:color="auto"/>
            </w:tcBorders>
            <w:shd w:val="clear" w:color="auto" w:fill="FFFFFF" w:themeFill="background1"/>
            <w:vAlign w:val="center"/>
            <w:hideMark/>
          </w:tcPr>
          <w:p w14:paraId="50ADBE42" w14:textId="77777777" w:rsidR="005C7324" w:rsidRPr="0078502C" w:rsidRDefault="005C7324" w:rsidP="00DB721B">
            <w:pPr>
              <w:jc w:val="right"/>
              <w:rPr>
                <w:color w:val="000000"/>
              </w:rPr>
            </w:pPr>
            <w:r w:rsidRPr="0078502C">
              <w:rPr>
                <w:color w:val="000000"/>
              </w:rPr>
              <w:t>0,0</w:t>
            </w:r>
          </w:p>
        </w:tc>
        <w:tc>
          <w:tcPr>
            <w:tcW w:w="1643" w:type="dxa"/>
            <w:tcBorders>
              <w:top w:val="nil"/>
              <w:left w:val="nil"/>
              <w:bottom w:val="single" w:sz="8" w:space="0" w:color="auto"/>
              <w:right w:val="single" w:sz="8" w:space="0" w:color="auto"/>
            </w:tcBorders>
            <w:shd w:val="clear" w:color="auto" w:fill="FFFFFF" w:themeFill="background1"/>
            <w:vAlign w:val="center"/>
            <w:hideMark/>
          </w:tcPr>
          <w:p w14:paraId="3468C085" w14:textId="77777777" w:rsidR="005C7324" w:rsidRPr="0078502C" w:rsidRDefault="005C7324" w:rsidP="00DB721B">
            <w:pPr>
              <w:jc w:val="right"/>
            </w:pPr>
            <w:r w:rsidRPr="0078502C">
              <w:t>0%</w:t>
            </w:r>
          </w:p>
        </w:tc>
      </w:tr>
      <w:tr w:rsidR="005C7324" w:rsidRPr="0078502C" w14:paraId="7BD7C3C2" w14:textId="77777777" w:rsidTr="00DB721B">
        <w:trPr>
          <w:trHeight w:val="915"/>
        </w:trPr>
        <w:tc>
          <w:tcPr>
            <w:tcW w:w="2411" w:type="dxa"/>
            <w:tcBorders>
              <w:top w:val="nil"/>
              <w:left w:val="single" w:sz="8" w:space="0" w:color="auto"/>
              <w:bottom w:val="single" w:sz="8" w:space="0" w:color="auto"/>
              <w:right w:val="single" w:sz="8" w:space="0" w:color="auto"/>
            </w:tcBorders>
            <w:shd w:val="clear" w:color="auto" w:fill="FFFFFF" w:themeFill="background1"/>
            <w:vAlign w:val="center"/>
            <w:hideMark/>
          </w:tcPr>
          <w:p w14:paraId="0E7C65C9" w14:textId="77777777" w:rsidR="005C7324" w:rsidRPr="0078502C" w:rsidRDefault="00C40AA0" w:rsidP="00DB721B">
            <w:pPr>
              <w:rPr>
                <w:u w:val="single"/>
              </w:rPr>
            </w:pPr>
            <w:hyperlink r:id="rId21" w:anchor="RANGE!_Доля_долгосрочной_задолженности_в о" w:history="1">
              <w:r w:rsidR="005C7324" w:rsidRPr="0078502C">
                <w:rPr>
                  <w:u w:val="single"/>
                </w:rPr>
                <w:t>Доля долгосрочной задолженности в объеме общего долга</w:t>
              </w:r>
            </w:hyperlink>
          </w:p>
        </w:tc>
        <w:tc>
          <w:tcPr>
            <w:tcW w:w="861" w:type="dxa"/>
            <w:tcBorders>
              <w:top w:val="nil"/>
              <w:left w:val="nil"/>
              <w:bottom w:val="single" w:sz="8" w:space="0" w:color="auto"/>
              <w:right w:val="single" w:sz="8" w:space="0" w:color="auto"/>
            </w:tcBorders>
            <w:shd w:val="clear" w:color="auto" w:fill="FFFFFF" w:themeFill="background1"/>
            <w:vAlign w:val="center"/>
            <w:hideMark/>
          </w:tcPr>
          <w:p w14:paraId="55598DC2" w14:textId="77777777" w:rsidR="005C7324" w:rsidRPr="0078502C" w:rsidRDefault="005C7324" w:rsidP="00DB721B">
            <w:pPr>
              <w:jc w:val="center"/>
            </w:pPr>
            <w:r w:rsidRPr="0078502C">
              <w:t>-</w:t>
            </w:r>
          </w:p>
        </w:tc>
        <w:tc>
          <w:tcPr>
            <w:tcW w:w="1353" w:type="dxa"/>
            <w:tcBorders>
              <w:top w:val="nil"/>
              <w:left w:val="nil"/>
              <w:bottom w:val="single" w:sz="8" w:space="0" w:color="auto"/>
              <w:right w:val="single" w:sz="8" w:space="0" w:color="auto"/>
            </w:tcBorders>
            <w:shd w:val="clear" w:color="auto" w:fill="FFFFFF" w:themeFill="background1"/>
            <w:vAlign w:val="center"/>
            <w:hideMark/>
          </w:tcPr>
          <w:p w14:paraId="67A03F17" w14:textId="77777777" w:rsidR="005C7324" w:rsidRPr="0078502C" w:rsidRDefault="005C7324" w:rsidP="00DB721B">
            <w:pPr>
              <w:jc w:val="right"/>
              <w:rPr>
                <w:color w:val="000000"/>
              </w:rPr>
            </w:pPr>
            <w:r w:rsidRPr="0078502C">
              <w:rPr>
                <w:color w:val="000000"/>
              </w:rPr>
              <w:t>0,0</w:t>
            </w:r>
          </w:p>
        </w:tc>
        <w:tc>
          <w:tcPr>
            <w:tcW w:w="1691" w:type="dxa"/>
            <w:tcBorders>
              <w:top w:val="nil"/>
              <w:left w:val="nil"/>
              <w:bottom w:val="single" w:sz="8" w:space="0" w:color="auto"/>
              <w:right w:val="single" w:sz="8" w:space="0" w:color="auto"/>
            </w:tcBorders>
            <w:shd w:val="clear" w:color="auto" w:fill="FFFFFF" w:themeFill="background1"/>
            <w:vAlign w:val="center"/>
            <w:hideMark/>
          </w:tcPr>
          <w:p w14:paraId="09A1399D" w14:textId="77777777" w:rsidR="005C7324" w:rsidRPr="0078502C" w:rsidRDefault="005C7324" w:rsidP="00DB721B">
            <w:pPr>
              <w:jc w:val="right"/>
              <w:rPr>
                <w:color w:val="000000"/>
              </w:rPr>
            </w:pPr>
            <w:r w:rsidRPr="0078502C">
              <w:rPr>
                <w:color w:val="000000"/>
              </w:rPr>
              <w:t>0,1</w:t>
            </w:r>
          </w:p>
        </w:tc>
        <w:tc>
          <w:tcPr>
            <w:tcW w:w="1788" w:type="dxa"/>
            <w:tcBorders>
              <w:top w:val="nil"/>
              <w:left w:val="nil"/>
              <w:bottom w:val="single" w:sz="8" w:space="0" w:color="auto"/>
              <w:right w:val="single" w:sz="8" w:space="0" w:color="auto"/>
            </w:tcBorders>
            <w:shd w:val="clear" w:color="auto" w:fill="FFFFFF" w:themeFill="background1"/>
            <w:vAlign w:val="center"/>
            <w:hideMark/>
          </w:tcPr>
          <w:p w14:paraId="092BF0DD" w14:textId="77777777" w:rsidR="005C7324" w:rsidRPr="0078502C" w:rsidRDefault="005C7324" w:rsidP="00DB721B">
            <w:pPr>
              <w:jc w:val="right"/>
              <w:rPr>
                <w:color w:val="000000"/>
              </w:rPr>
            </w:pPr>
            <w:r w:rsidRPr="0078502C">
              <w:rPr>
                <w:color w:val="000000"/>
              </w:rPr>
              <w:t>0,3</w:t>
            </w:r>
          </w:p>
        </w:tc>
        <w:tc>
          <w:tcPr>
            <w:tcW w:w="1643" w:type="dxa"/>
            <w:tcBorders>
              <w:top w:val="nil"/>
              <w:left w:val="nil"/>
              <w:bottom w:val="single" w:sz="8" w:space="0" w:color="auto"/>
              <w:right w:val="single" w:sz="8" w:space="0" w:color="auto"/>
            </w:tcBorders>
            <w:shd w:val="clear" w:color="auto" w:fill="FFFFFF" w:themeFill="background1"/>
            <w:vAlign w:val="center"/>
            <w:hideMark/>
          </w:tcPr>
          <w:p w14:paraId="75C403EE" w14:textId="77777777" w:rsidR="005C7324" w:rsidRPr="0078502C" w:rsidRDefault="005C7324" w:rsidP="00DB721B">
            <w:pPr>
              <w:jc w:val="right"/>
              <w:rPr>
                <w:color w:val="000000"/>
              </w:rPr>
            </w:pPr>
            <w:r w:rsidRPr="0078502C">
              <w:rPr>
                <w:color w:val="000000"/>
              </w:rPr>
              <w:t>47%</w:t>
            </w:r>
          </w:p>
        </w:tc>
      </w:tr>
      <w:tr w:rsidR="005C7324" w:rsidRPr="0078502C" w14:paraId="1F987343" w14:textId="77777777" w:rsidTr="00DB721B">
        <w:trPr>
          <w:trHeight w:val="1515"/>
        </w:trPr>
        <w:tc>
          <w:tcPr>
            <w:tcW w:w="2411" w:type="dxa"/>
            <w:tcBorders>
              <w:top w:val="nil"/>
              <w:left w:val="single" w:sz="8" w:space="0" w:color="auto"/>
              <w:bottom w:val="single" w:sz="8" w:space="0" w:color="auto"/>
              <w:right w:val="single" w:sz="8" w:space="0" w:color="auto"/>
            </w:tcBorders>
            <w:shd w:val="clear" w:color="auto" w:fill="FFFFFF" w:themeFill="background1"/>
            <w:vAlign w:val="center"/>
            <w:hideMark/>
          </w:tcPr>
          <w:p w14:paraId="1F7DE4E3" w14:textId="77777777" w:rsidR="005C7324" w:rsidRPr="0078502C" w:rsidRDefault="00C40AA0" w:rsidP="00DB721B">
            <w:pPr>
              <w:rPr>
                <w:u w:val="single"/>
              </w:rPr>
            </w:pPr>
            <w:hyperlink r:id="rId22" w:anchor="RANGE!_Доля_долгосрочной_платной_задолженн" w:history="1">
              <w:r w:rsidR="005C7324" w:rsidRPr="0078502C">
                <w:rPr>
                  <w:u w:val="single"/>
                </w:rPr>
                <w:t>Доля долгосрочной платной задолженности в объеме общего платного долга</w:t>
              </w:r>
            </w:hyperlink>
          </w:p>
        </w:tc>
        <w:tc>
          <w:tcPr>
            <w:tcW w:w="861" w:type="dxa"/>
            <w:tcBorders>
              <w:top w:val="nil"/>
              <w:left w:val="nil"/>
              <w:bottom w:val="single" w:sz="8" w:space="0" w:color="auto"/>
              <w:right w:val="single" w:sz="8" w:space="0" w:color="auto"/>
            </w:tcBorders>
            <w:shd w:val="clear" w:color="auto" w:fill="FFFFFF" w:themeFill="background1"/>
            <w:vAlign w:val="center"/>
            <w:hideMark/>
          </w:tcPr>
          <w:p w14:paraId="3BC2923C" w14:textId="77777777" w:rsidR="005C7324" w:rsidRPr="0078502C" w:rsidRDefault="005C7324" w:rsidP="00DB721B">
            <w:pPr>
              <w:jc w:val="center"/>
            </w:pPr>
            <w:r w:rsidRPr="0078502C">
              <w:t>-</w:t>
            </w:r>
          </w:p>
        </w:tc>
        <w:tc>
          <w:tcPr>
            <w:tcW w:w="1353" w:type="dxa"/>
            <w:tcBorders>
              <w:top w:val="nil"/>
              <w:left w:val="nil"/>
              <w:bottom w:val="single" w:sz="8" w:space="0" w:color="auto"/>
              <w:right w:val="single" w:sz="8" w:space="0" w:color="auto"/>
            </w:tcBorders>
            <w:shd w:val="clear" w:color="auto" w:fill="FFFFFF" w:themeFill="background1"/>
            <w:vAlign w:val="center"/>
            <w:hideMark/>
          </w:tcPr>
          <w:p w14:paraId="3270E35C" w14:textId="77777777" w:rsidR="005C7324" w:rsidRPr="0078502C" w:rsidRDefault="005C7324" w:rsidP="00DB721B">
            <w:pPr>
              <w:jc w:val="right"/>
              <w:rPr>
                <w:color w:val="000000"/>
              </w:rPr>
            </w:pPr>
            <w:r w:rsidRPr="0078502C">
              <w:rPr>
                <w:color w:val="000000"/>
              </w:rPr>
              <w:t>1,0</w:t>
            </w:r>
          </w:p>
        </w:tc>
        <w:tc>
          <w:tcPr>
            <w:tcW w:w="1691" w:type="dxa"/>
            <w:tcBorders>
              <w:top w:val="nil"/>
              <w:left w:val="nil"/>
              <w:bottom w:val="single" w:sz="8" w:space="0" w:color="auto"/>
              <w:right w:val="single" w:sz="8" w:space="0" w:color="auto"/>
            </w:tcBorders>
            <w:shd w:val="clear" w:color="auto" w:fill="FFFFFF" w:themeFill="background1"/>
            <w:vAlign w:val="center"/>
            <w:hideMark/>
          </w:tcPr>
          <w:p w14:paraId="2FCF18EA" w14:textId="77777777" w:rsidR="005C7324" w:rsidRPr="0078502C" w:rsidRDefault="005C7324" w:rsidP="00DB721B">
            <w:pPr>
              <w:jc w:val="right"/>
              <w:rPr>
                <w:color w:val="000000"/>
              </w:rPr>
            </w:pPr>
            <w:r w:rsidRPr="0078502C">
              <w:rPr>
                <w:color w:val="000000"/>
              </w:rPr>
              <w:t>1,0</w:t>
            </w:r>
          </w:p>
        </w:tc>
        <w:tc>
          <w:tcPr>
            <w:tcW w:w="1788" w:type="dxa"/>
            <w:tcBorders>
              <w:top w:val="nil"/>
              <w:left w:val="nil"/>
              <w:bottom w:val="single" w:sz="8" w:space="0" w:color="auto"/>
              <w:right w:val="single" w:sz="8" w:space="0" w:color="auto"/>
            </w:tcBorders>
            <w:shd w:val="clear" w:color="auto" w:fill="FFFFFF" w:themeFill="background1"/>
            <w:vAlign w:val="center"/>
            <w:hideMark/>
          </w:tcPr>
          <w:p w14:paraId="36FB9057" w14:textId="77777777" w:rsidR="005C7324" w:rsidRPr="0078502C" w:rsidRDefault="005C7324" w:rsidP="00DB721B">
            <w:pPr>
              <w:jc w:val="right"/>
              <w:rPr>
                <w:color w:val="000000"/>
              </w:rPr>
            </w:pPr>
            <w:r w:rsidRPr="0078502C">
              <w:rPr>
                <w:color w:val="000000"/>
              </w:rPr>
              <w:t>0,7</w:t>
            </w:r>
          </w:p>
        </w:tc>
        <w:tc>
          <w:tcPr>
            <w:tcW w:w="1643" w:type="dxa"/>
            <w:tcBorders>
              <w:top w:val="nil"/>
              <w:left w:val="nil"/>
              <w:bottom w:val="single" w:sz="8" w:space="0" w:color="auto"/>
              <w:right w:val="single" w:sz="8" w:space="0" w:color="auto"/>
            </w:tcBorders>
            <w:shd w:val="clear" w:color="auto" w:fill="FFFFFF" w:themeFill="background1"/>
            <w:vAlign w:val="center"/>
            <w:hideMark/>
          </w:tcPr>
          <w:p w14:paraId="6BDD3072" w14:textId="77777777" w:rsidR="005C7324" w:rsidRPr="0078502C" w:rsidRDefault="005C7324" w:rsidP="00DB721B">
            <w:pPr>
              <w:jc w:val="right"/>
              <w:rPr>
                <w:color w:val="000000"/>
              </w:rPr>
            </w:pPr>
            <w:r w:rsidRPr="0078502C">
              <w:rPr>
                <w:color w:val="000000"/>
              </w:rPr>
              <w:t>100%</w:t>
            </w:r>
          </w:p>
        </w:tc>
      </w:tr>
      <w:tr w:rsidR="005C7324" w:rsidRPr="0078502C" w14:paraId="432437B8" w14:textId="77777777" w:rsidTr="00DB721B">
        <w:trPr>
          <w:trHeight w:val="960"/>
        </w:trPr>
        <w:tc>
          <w:tcPr>
            <w:tcW w:w="2411" w:type="dxa"/>
            <w:tcBorders>
              <w:top w:val="nil"/>
              <w:left w:val="single" w:sz="8" w:space="0" w:color="auto"/>
              <w:bottom w:val="single" w:sz="8" w:space="0" w:color="auto"/>
              <w:right w:val="single" w:sz="8" w:space="0" w:color="auto"/>
            </w:tcBorders>
            <w:shd w:val="clear" w:color="auto" w:fill="FFFFFF" w:themeFill="background1"/>
            <w:vAlign w:val="center"/>
            <w:hideMark/>
          </w:tcPr>
          <w:p w14:paraId="368A8FE8" w14:textId="77777777" w:rsidR="005C7324" w:rsidRPr="0078502C" w:rsidRDefault="005C7324" w:rsidP="00DB721B">
            <w:r w:rsidRPr="0078502C">
              <w:t>Доля платного долга в объеме общего долга</w:t>
            </w:r>
          </w:p>
        </w:tc>
        <w:tc>
          <w:tcPr>
            <w:tcW w:w="861" w:type="dxa"/>
            <w:tcBorders>
              <w:top w:val="nil"/>
              <w:left w:val="nil"/>
              <w:bottom w:val="single" w:sz="8" w:space="0" w:color="auto"/>
              <w:right w:val="single" w:sz="8" w:space="0" w:color="auto"/>
            </w:tcBorders>
            <w:shd w:val="clear" w:color="auto" w:fill="FFFFFF" w:themeFill="background1"/>
            <w:vAlign w:val="center"/>
            <w:hideMark/>
          </w:tcPr>
          <w:p w14:paraId="7CBF8474" w14:textId="77777777" w:rsidR="005C7324" w:rsidRPr="0078502C" w:rsidRDefault="005C7324" w:rsidP="00DB721B">
            <w:pPr>
              <w:jc w:val="center"/>
            </w:pPr>
            <w:r w:rsidRPr="0078502C">
              <w:t>-</w:t>
            </w:r>
          </w:p>
        </w:tc>
        <w:tc>
          <w:tcPr>
            <w:tcW w:w="1353" w:type="dxa"/>
            <w:tcBorders>
              <w:top w:val="nil"/>
              <w:left w:val="nil"/>
              <w:bottom w:val="single" w:sz="8" w:space="0" w:color="auto"/>
              <w:right w:val="single" w:sz="8" w:space="0" w:color="auto"/>
            </w:tcBorders>
            <w:shd w:val="clear" w:color="auto" w:fill="FFFFFF" w:themeFill="background1"/>
            <w:vAlign w:val="center"/>
            <w:hideMark/>
          </w:tcPr>
          <w:p w14:paraId="5A4959CA" w14:textId="77777777" w:rsidR="005C7324" w:rsidRPr="0078502C" w:rsidRDefault="005C7324" w:rsidP="00DB721B">
            <w:pPr>
              <w:jc w:val="right"/>
              <w:rPr>
                <w:color w:val="000000"/>
              </w:rPr>
            </w:pPr>
            <w:r w:rsidRPr="0078502C">
              <w:rPr>
                <w:color w:val="000000"/>
              </w:rPr>
              <w:t>0,0</w:t>
            </w:r>
          </w:p>
        </w:tc>
        <w:tc>
          <w:tcPr>
            <w:tcW w:w="1691" w:type="dxa"/>
            <w:tcBorders>
              <w:top w:val="nil"/>
              <w:left w:val="nil"/>
              <w:bottom w:val="single" w:sz="8" w:space="0" w:color="auto"/>
              <w:right w:val="single" w:sz="8" w:space="0" w:color="auto"/>
            </w:tcBorders>
            <w:shd w:val="clear" w:color="auto" w:fill="FFFFFF" w:themeFill="background1"/>
            <w:vAlign w:val="center"/>
            <w:hideMark/>
          </w:tcPr>
          <w:p w14:paraId="4B0679C4" w14:textId="77777777" w:rsidR="005C7324" w:rsidRPr="0078502C" w:rsidRDefault="005C7324" w:rsidP="00DB721B">
            <w:pPr>
              <w:jc w:val="right"/>
              <w:rPr>
                <w:color w:val="000000"/>
              </w:rPr>
            </w:pPr>
            <w:r w:rsidRPr="0078502C">
              <w:rPr>
                <w:color w:val="000000"/>
              </w:rPr>
              <w:t>0,1</w:t>
            </w:r>
          </w:p>
        </w:tc>
        <w:tc>
          <w:tcPr>
            <w:tcW w:w="1788" w:type="dxa"/>
            <w:tcBorders>
              <w:top w:val="nil"/>
              <w:left w:val="nil"/>
              <w:bottom w:val="single" w:sz="8" w:space="0" w:color="auto"/>
              <w:right w:val="single" w:sz="8" w:space="0" w:color="auto"/>
            </w:tcBorders>
            <w:shd w:val="clear" w:color="auto" w:fill="FFFFFF" w:themeFill="background1"/>
            <w:vAlign w:val="center"/>
            <w:hideMark/>
          </w:tcPr>
          <w:p w14:paraId="527A36CF" w14:textId="77777777" w:rsidR="005C7324" w:rsidRPr="0078502C" w:rsidRDefault="005C7324" w:rsidP="00DB721B">
            <w:pPr>
              <w:jc w:val="right"/>
              <w:rPr>
                <w:color w:val="000000"/>
              </w:rPr>
            </w:pPr>
            <w:r w:rsidRPr="0078502C">
              <w:rPr>
                <w:color w:val="000000"/>
              </w:rPr>
              <w:t>0,4</w:t>
            </w:r>
          </w:p>
        </w:tc>
        <w:tc>
          <w:tcPr>
            <w:tcW w:w="1643" w:type="dxa"/>
            <w:tcBorders>
              <w:top w:val="nil"/>
              <w:left w:val="nil"/>
              <w:bottom w:val="single" w:sz="8" w:space="0" w:color="auto"/>
              <w:right w:val="single" w:sz="8" w:space="0" w:color="auto"/>
            </w:tcBorders>
            <w:shd w:val="clear" w:color="auto" w:fill="FFFFFF" w:themeFill="background1"/>
            <w:vAlign w:val="center"/>
            <w:hideMark/>
          </w:tcPr>
          <w:p w14:paraId="35957E8A" w14:textId="77777777" w:rsidR="005C7324" w:rsidRPr="0078502C" w:rsidRDefault="005C7324" w:rsidP="00DB721B">
            <w:pPr>
              <w:jc w:val="right"/>
              <w:rPr>
                <w:color w:val="000000"/>
              </w:rPr>
            </w:pPr>
            <w:r w:rsidRPr="0078502C">
              <w:rPr>
                <w:color w:val="000000"/>
              </w:rPr>
              <w:t>47%</w:t>
            </w:r>
          </w:p>
        </w:tc>
      </w:tr>
    </w:tbl>
    <w:p w14:paraId="5F7A6189" w14:textId="77777777" w:rsidR="005C7324" w:rsidRPr="0078502C" w:rsidRDefault="005C7324" w:rsidP="005C7324">
      <w:pPr>
        <w:ind w:firstLine="485"/>
        <w:jc w:val="both"/>
        <w:rPr>
          <w:color w:val="CC00FF"/>
        </w:rPr>
      </w:pPr>
    </w:p>
    <w:p w14:paraId="74FCC0D9" w14:textId="77777777" w:rsidR="005C7324" w:rsidRPr="0078502C" w:rsidRDefault="00C40AA0" w:rsidP="005C7324">
      <w:pPr>
        <w:ind w:firstLine="485"/>
        <w:jc w:val="both"/>
      </w:pPr>
      <w:hyperlink w:anchor="_Оборачиваемость_текущих_активов" w:history="1">
        <w:r w:rsidR="005C7324" w:rsidRPr="0078502C">
          <w:t>Оборачиваемость текущих активов</w:t>
        </w:r>
      </w:hyperlink>
      <w:r w:rsidR="005C7324" w:rsidRPr="0078502C">
        <w:t xml:space="preserve"> в 2019 г. составила 536  дней, что на 317 дня  больше  показателя 2018 г.</w:t>
      </w:r>
    </w:p>
    <w:p w14:paraId="1F7F3D3E" w14:textId="77777777" w:rsidR="005C7324" w:rsidRPr="0078502C" w:rsidRDefault="005C7324" w:rsidP="005C7324">
      <w:pPr>
        <w:ind w:firstLine="485"/>
        <w:jc w:val="both"/>
      </w:pPr>
      <w:r w:rsidRPr="0078502C">
        <w:t>Оборачиваемость активов в 2019 г. составила 755 дней, что на 254 дня выше  показателя 2018 г.</w:t>
      </w:r>
    </w:p>
    <w:p w14:paraId="6F5D4977" w14:textId="77777777" w:rsidR="005C7324" w:rsidRPr="0078502C" w:rsidRDefault="005C7324" w:rsidP="005C7324">
      <w:pPr>
        <w:ind w:firstLine="485"/>
        <w:jc w:val="both"/>
      </w:pPr>
      <w:r w:rsidRPr="0078502C">
        <w:t xml:space="preserve">Оборачиваемость ДЗ по операционной деятельности увеличилась на 2 дня по сравнению с 2018 г и составила 32 дней. </w:t>
      </w:r>
    </w:p>
    <w:p w14:paraId="68D8412E" w14:textId="77777777" w:rsidR="005C7324" w:rsidRPr="0078502C" w:rsidRDefault="005C7324" w:rsidP="005C7324"/>
    <w:p w14:paraId="4B4971BA" w14:textId="77777777" w:rsidR="005C7324" w:rsidRPr="0078502C" w:rsidRDefault="009C005F" w:rsidP="005C7324">
      <w:pPr>
        <w:rPr>
          <w:b/>
          <w:bCs/>
        </w:rPr>
      </w:pPr>
      <w:r w:rsidRPr="0078502C">
        <w:rPr>
          <w:b/>
          <w:bCs/>
        </w:rPr>
        <w:lastRenderedPageBreak/>
        <w:t xml:space="preserve">Таблица </w:t>
      </w:r>
      <w:r w:rsidR="001E5C61" w:rsidRPr="0078502C">
        <w:rPr>
          <w:b/>
          <w:bCs/>
        </w:rPr>
        <w:t>5</w:t>
      </w:r>
      <w:r w:rsidR="005C7324" w:rsidRPr="0078502C">
        <w:rPr>
          <w:b/>
          <w:bCs/>
        </w:rPr>
        <w:t>. Клиентская составляющая</w:t>
      </w:r>
    </w:p>
    <w:tbl>
      <w:tblPr>
        <w:tblW w:w="10490" w:type="dxa"/>
        <w:tblInd w:w="-601" w:type="dxa"/>
        <w:tblLook w:val="04A0" w:firstRow="1" w:lastRow="0" w:firstColumn="1" w:lastColumn="0" w:noHBand="0" w:noVBand="1"/>
      </w:tblPr>
      <w:tblGrid>
        <w:gridCol w:w="456"/>
        <w:gridCol w:w="3797"/>
        <w:gridCol w:w="992"/>
        <w:gridCol w:w="1276"/>
        <w:gridCol w:w="1418"/>
        <w:gridCol w:w="1275"/>
        <w:gridCol w:w="1276"/>
      </w:tblGrid>
      <w:tr w:rsidR="005C7324" w:rsidRPr="0078502C" w14:paraId="3E1B8E1A" w14:textId="77777777" w:rsidTr="00DB721B">
        <w:trPr>
          <w:trHeight w:val="324"/>
        </w:trPr>
        <w:tc>
          <w:tcPr>
            <w:tcW w:w="4253" w:type="dxa"/>
            <w:gridSpan w:val="2"/>
            <w:tcBorders>
              <w:top w:val="nil"/>
              <w:left w:val="nil"/>
              <w:bottom w:val="single" w:sz="4" w:space="0" w:color="auto"/>
              <w:right w:val="nil"/>
            </w:tcBorders>
            <w:shd w:val="clear" w:color="auto" w:fill="auto"/>
            <w:noWrap/>
            <w:vAlign w:val="bottom"/>
            <w:hideMark/>
          </w:tcPr>
          <w:p w14:paraId="5B9CDB9D" w14:textId="77777777" w:rsidR="005C7324" w:rsidRPr="0078502C" w:rsidRDefault="005C7324" w:rsidP="00DB721B">
            <w:pPr>
              <w:ind w:left="101"/>
              <w:rPr>
                <w:b/>
                <w:bCs/>
                <w:color w:val="000000"/>
              </w:rPr>
            </w:pPr>
          </w:p>
        </w:tc>
        <w:tc>
          <w:tcPr>
            <w:tcW w:w="992" w:type="dxa"/>
            <w:tcBorders>
              <w:top w:val="nil"/>
              <w:left w:val="nil"/>
              <w:bottom w:val="single" w:sz="4" w:space="0" w:color="auto"/>
              <w:right w:val="nil"/>
            </w:tcBorders>
            <w:shd w:val="clear" w:color="auto" w:fill="auto"/>
            <w:noWrap/>
            <w:vAlign w:val="bottom"/>
            <w:hideMark/>
          </w:tcPr>
          <w:p w14:paraId="2BA1F738" w14:textId="77777777" w:rsidR="005C7324" w:rsidRPr="0078502C" w:rsidRDefault="005C7324" w:rsidP="00DB721B">
            <w:pPr>
              <w:rPr>
                <w:color w:val="000000"/>
              </w:rPr>
            </w:pPr>
          </w:p>
        </w:tc>
        <w:tc>
          <w:tcPr>
            <w:tcW w:w="1276" w:type="dxa"/>
            <w:tcBorders>
              <w:top w:val="nil"/>
              <w:left w:val="nil"/>
              <w:bottom w:val="single" w:sz="4" w:space="0" w:color="auto"/>
              <w:right w:val="nil"/>
            </w:tcBorders>
            <w:shd w:val="clear" w:color="auto" w:fill="auto"/>
            <w:noWrap/>
            <w:vAlign w:val="bottom"/>
            <w:hideMark/>
          </w:tcPr>
          <w:p w14:paraId="7F95E95F" w14:textId="77777777" w:rsidR="005C7324" w:rsidRPr="0078502C" w:rsidRDefault="005C7324" w:rsidP="00DB721B">
            <w:pPr>
              <w:rPr>
                <w:color w:val="000000"/>
              </w:rPr>
            </w:pPr>
          </w:p>
        </w:tc>
        <w:tc>
          <w:tcPr>
            <w:tcW w:w="1418" w:type="dxa"/>
            <w:tcBorders>
              <w:top w:val="nil"/>
              <w:left w:val="nil"/>
              <w:bottom w:val="single" w:sz="4" w:space="0" w:color="auto"/>
              <w:right w:val="nil"/>
            </w:tcBorders>
            <w:shd w:val="clear" w:color="auto" w:fill="auto"/>
            <w:noWrap/>
            <w:vAlign w:val="bottom"/>
            <w:hideMark/>
          </w:tcPr>
          <w:p w14:paraId="3526CD09" w14:textId="77777777" w:rsidR="005C7324" w:rsidRPr="0078502C" w:rsidRDefault="005C7324" w:rsidP="00DB721B">
            <w:pPr>
              <w:rPr>
                <w:color w:val="000000"/>
              </w:rPr>
            </w:pPr>
          </w:p>
        </w:tc>
        <w:tc>
          <w:tcPr>
            <w:tcW w:w="1275" w:type="dxa"/>
            <w:tcBorders>
              <w:top w:val="nil"/>
              <w:left w:val="nil"/>
              <w:bottom w:val="single" w:sz="4" w:space="0" w:color="auto"/>
              <w:right w:val="nil"/>
            </w:tcBorders>
            <w:shd w:val="clear" w:color="auto" w:fill="auto"/>
            <w:noWrap/>
            <w:vAlign w:val="bottom"/>
            <w:hideMark/>
          </w:tcPr>
          <w:p w14:paraId="2C949EEC" w14:textId="77777777" w:rsidR="005C7324" w:rsidRPr="0078502C" w:rsidRDefault="005C7324" w:rsidP="00DB721B">
            <w:pPr>
              <w:rPr>
                <w:color w:val="000000"/>
              </w:rPr>
            </w:pPr>
          </w:p>
        </w:tc>
        <w:tc>
          <w:tcPr>
            <w:tcW w:w="1276" w:type="dxa"/>
            <w:tcBorders>
              <w:top w:val="nil"/>
              <w:left w:val="nil"/>
              <w:bottom w:val="single" w:sz="4" w:space="0" w:color="auto"/>
              <w:right w:val="nil"/>
            </w:tcBorders>
            <w:shd w:val="clear" w:color="auto" w:fill="auto"/>
            <w:noWrap/>
            <w:vAlign w:val="bottom"/>
            <w:hideMark/>
          </w:tcPr>
          <w:p w14:paraId="5CA1969B" w14:textId="77777777" w:rsidR="005C7324" w:rsidRPr="0078502C" w:rsidRDefault="005C7324" w:rsidP="00DB721B">
            <w:pPr>
              <w:rPr>
                <w:color w:val="000000"/>
              </w:rPr>
            </w:pPr>
          </w:p>
        </w:tc>
      </w:tr>
      <w:tr w:rsidR="005C7324" w:rsidRPr="0078502C" w14:paraId="197617F0" w14:textId="77777777" w:rsidTr="00DB721B">
        <w:trPr>
          <w:trHeight w:val="1260"/>
        </w:trPr>
        <w:tc>
          <w:tcPr>
            <w:tcW w:w="456" w:type="dxa"/>
            <w:tcBorders>
              <w:top w:val="single" w:sz="4" w:space="0" w:color="auto"/>
              <w:left w:val="single" w:sz="8" w:space="0" w:color="auto"/>
              <w:bottom w:val="single" w:sz="8" w:space="0" w:color="auto"/>
              <w:right w:val="single" w:sz="8" w:space="0" w:color="auto"/>
            </w:tcBorders>
            <w:shd w:val="clear" w:color="auto" w:fill="auto"/>
            <w:hideMark/>
          </w:tcPr>
          <w:p w14:paraId="42275476" w14:textId="77777777" w:rsidR="005C7324" w:rsidRPr="0078502C" w:rsidRDefault="005C7324" w:rsidP="00DB721B">
            <w:pPr>
              <w:jc w:val="center"/>
              <w:rPr>
                <w:b/>
                <w:bCs/>
                <w:color w:val="000000"/>
              </w:rPr>
            </w:pPr>
            <w:r w:rsidRPr="0078502C">
              <w:rPr>
                <w:b/>
                <w:bCs/>
                <w:color w:val="000000"/>
              </w:rPr>
              <w:t> </w:t>
            </w:r>
          </w:p>
        </w:tc>
        <w:tc>
          <w:tcPr>
            <w:tcW w:w="3797" w:type="dxa"/>
            <w:tcBorders>
              <w:top w:val="single" w:sz="4" w:space="0" w:color="auto"/>
              <w:left w:val="nil"/>
              <w:bottom w:val="single" w:sz="8" w:space="0" w:color="auto"/>
              <w:right w:val="single" w:sz="8" w:space="0" w:color="auto"/>
            </w:tcBorders>
            <w:shd w:val="clear" w:color="auto" w:fill="auto"/>
            <w:vAlign w:val="center"/>
            <w:hideMark/>
          </w:tcPr>
          <w:p w14:paraId="79E0049C" w14:textId="77777777" w:rsidR="005C7324" w:rsidRPr="0078502C" w:rsidRDefault="005C7324" w:rsidP="00DB721B">
            <w:pPr>
              <w:jc w:val="center"/>
              <w:rPr>
                <w:b/>
                <w:bCs/>
                <w:color w:val="000000"/>
              </w:rPr>
            </w:pPr>
            <w:r w:rsidRPr="0078502C">
              <w:rPr>
                <w:b/>
                <w:bCs/>
                <w:color w:val="000000"/>
              </w:rPr>
              <w:t>Наименование статей</w:t>
            </w:r>
          </w:p>
        </w:tc>
        <w:tc>
          <w:tcPr>
            <w:tcW w:w="992" w:type="dxa"/>
            <w:tcBorders>
              <w:top w:val="single" w:sz="4" w:space="0" w:color="auto"/>
              <w:left w:val="nil"/>
              <w:bottom w:val="single" w:sz="8" w:space="0" w:color="auto"/>
              <w:right w:val="single" w:sz="8" w:space="0" w:color="auto"/>
            </w:tcBorders>
            <w:shd w:val="clear" w:color="auto" w:fill="auto"/>
            <w:vAlign w:val="center"/>
            <w:hideMark/>
          </w:tcPr>
          <w:p w14:paraId="221DDB65" w14:textId="77777777" w:rsidR="005C7324" w:rsidRPr="0078502C" w:rsidRDefault="005C7324" w:rsidP="00DB721B">
            <w:pPr>
              <w:jc w:val="center"/>
              <w:rPr>
                <w:b/>
                <w:bCs/>
                <w:color w:val="000000"/>
              </w:rPr>
            </w:pPr>
            <w:r w:rsidRPr="0078502C">
              <w:rPr>
                <w:b/>
                <w:bCs/>
                <w:color w:val="000000"/>
              </w:rPr>
              <w:t>Ед. измер.</w:t>
            </w:r>
          </w:p>
        </w:tc>
        <w:tc>
          <w:tcPr>
            <w:tcW w:w="1276" w:type="dxa"/>
            <w:tcBorders>
              <w:top w:val="single" w:sz="4" w:space="0" w:color="auto"/>
              <w:left w:val="nil"/>
              <w:bottom w:val="single" w:sz="8" w:space="0" w:color="auto"/>
              <w:right w:val="single" w:sz="8" w:space="0" w:color="auto"/>
            </w:tcBorders>
            <w:shd w:val="clear" w:color="auto" w:fill="auto"/>
            <w:hideMark/>
          </w:tcPr>
          <w:p w14:paraId="6E767BF1" w14:textId="77777777" w:rsidR="005C7324" w:rsidRPr="0078502C" w:rsidRDefault="005C7324" w:rsidP="00DB721B">
            <w:pPr>
              <w:autoSpaceDE w:val="0"/>
              <w:autoSpaceDN w:val="0"/>
              <w:adjustRightInd w:val="0"/>
              <w:jc w:val="center"/>
              <w:rPr>
                <w:rFonts w:eastAsia="Calibri"/>
                <w:b/>
                <w:bCs/>
                <w:color w:val="000000"/>
              </w:rPr>
            </w:pPr>
          </w:p>
          <w:p w14:paraId="527DCCFA" w14:textId="77777777" w:rsidR="005C7324" w:rsidRPr="0078502C" w:rsidRDefault="005C7324" w:rsidP="00DB721B">
            <w:pPr>
              <w:autoSpaceDE w:val="0"/>
              <w:autoSpaceDN w:val="0"/>
              <w:adjustRightInd w:val="0"/>
              <w:jc w:val="center"/>
              <w:rPr>
                <w:rFonts w:eastAsia="Calibri"/>
                <w:b/>
                <w:bCs/>
                <w:color w:val="000000"/>
              </w:rPr>
            </w:pPr>
          </w:p>
          <w:p w14:paraId="3F2D798C" w14:textId="77777777" w:rsidR="005C7324" w:rsidRPr="0078502C" w:rsidRDefault="005C7324" w:rsidP="00DB721B">
            <w:pPr>
              <w:autoSpaceDE w:val="0"/>
              <w:autoSpaceDN w:val="0"/>
              <w:adjustRightInd w:val="0"/>
              <w:jc w:val="center"/>
              <w:rPr>
                <w:rFonts w:eastAsia="Calibri"/>
                <w:b/>
                <w:bCs/>
                <w:color w:val="000000"/>
              </w:rPr>
            </w:pPr>
            <w:r w:rsidRPr="0078502C">
              <w:rPr>
                <w:rFonts w:eastAsia="Calibri"/>
                <w:b/>
                <w:bCs/>
                <w:color w:val="000000"/>
              </w:rPr>
              <w:t>2019</w:t>
            </w:r>
          </w:p>
        </w:tc>
        <w:tc>
          <w:tcPr>
            <w:tcW w:w="1418" w:type="dxa"/>
            <w:tcBorders>
              <w:top w:val="single" w:sz="4" w:space="0" w:color="auto"/>
              <w:left w:val="nil"/>
              <w:bottom w:val="single" w:sz="8" w:space="0" w:color="auto"/>
              <w:right w:val="single" w:sz="8" w:space="0" w:color="auto"/>
            </w:tcBorders>
            <w:shd w:val="clear" w:color="auto" w:fill="auto"/>
            <w:hideMark/>
          </w:tcPr>
          <w:p w14:paraId="4E9CCAD2" w14:textId="77777777" w:rsidR="005C7324" w:rsidRPr="0078502C" w:rsidRDefault="005C7324" w:rsidP="00DB721B">
            <w:pPr>
              <w:autoSpaceDE w:val="0"/>
              <w:autoSpaceDN w:val="0"/>
              <w:adjustRightInd w:val="0"/>
              <w:jc w:val="center"/>
              <w:rPr>
                <w:rFonts w:eastAsia="Calibri"/>
                <w:b/>
                <w:bCs/>
                <w:color w:val="000000"/>
              </w:rPr>
            </w:pPr>
          </w:p>
          <w:p w14:paraId="701DC7C2" w14:textId="77777777" w:rsidR="005C7324" w:rsidRPr="0078502C" w:rsidRDefault="005C7324" w:rsidP="00DB721B">
            <w:pPr>
              <w:autoSpaceDE w:val="0"/>
              <w:autoSpaceDN w:val="0"/>
              <w:adjustRightInd w:val="0"/>
              <w:jc w:val="center"/>
              <w:rPr>
                <w:rFonts w:eastAsia="Calibri"/>
                <w:b/>
                <w:bCs/>
                <w:color w:val="000000"/>
              </w:rPr>
            </w:pPr>
          </w:p>
          <w:p w14:paraId="418545C7" w14:textId="77777777" w:rsidR="005C7324" w:rsidRPr="0078502C" w:rsidRDefault="005C7324" w:rsidP="00DB721B">
            <w:pPr>
              <w:autoSpaceDE w:val="0"/>
              <w:autoSpaceDN w:val="0"/>
              <w:adjustRightInd w:val="0"/>
              <w:jc w:val="center"/>
              <w:rPr>
                <w:rFonts w:eastAsia="Calibri"/>
                <w:b/>
                <w:bCs/>
                <w:color w:val="000000"/>
              </w:rPr>
            </w:pPr>
            <w:r w:rsidRPr="0078502C">
              <w:rPr>
                <w:rFonts w:eastAsia="Calibri"/>
                <w:b/>
                <w:bCs/>
                <w:color w:val="000000"/>
              </w:rPr>
              <w:t>2018</w:t>
            </w:r>
          </w:p>
        </w:tc>
        <w:tc>
          <w:tcPr>
            <w:tcW w:w="1275" w:type="dxa"/>
            <w:tcBorders>
              <w:top w:val="single" w:sz="4" w:space="0" w:color="auto"/>
              <w:left w:val="nil"/>
              <w:bottom w:val="single" w:sz="8" w:space="0" w:color="auto"/>
              <w:right w:val="single" w:sz="8" w:space="0" w:color="auto"/>
            </w:tcBorders>
            <w:shd w:val="clear" w:color="auto" w:fill="auto"/>
            <w:hideMark/>
          </w:tcPr>
          <w:p w14:paraId="30D2B724" w14:textId="77777777" w:rsidR="005C7324" w:rsidRPr="0078502C" w:rsidRDefault="005C7324" w:rsidP="00DB721B">
            <w:pPr>
              <w:autoSpaceDE w:val="0"/>
              <w:autoSpaceDN w:val="0"/>
              <w:adjustRightInd w:val="0"/>
              <w:jc w:val="center"/>
              <w:rPr>
                <w:rFonts w:eastAsia="Calibri"/>
                <w:b/>
                <w:bCs/>
                <w:color w:val="000000"/>
              </w:rPr>
            </w:pPr>
          </w:p>
          <w:p w14:paraId="1EC89D5F" w14:textId="77777777" w:rsidR="005C7324" w:rsidRPr="0078502C" w:rsidRDefault="005C7324" w:rsidP="00DB721B">
            <w:pPr>
              <w:autoSpaceDE w:val="0"/>
              <w:autoSpaceDN w:val="0"/>
              <w:adjustRightInd w:val="0"/>
              <w:jc w:val="center"/>
              <w:rPr>
                <w:rFonts w:eastAsia="Calibri"/>
                <w:b/>
                <w:bCs/>
                <w:color w:val="000000"/>
              </w:rPr>
            </w:pPr>
          </w:p>
          <w:p w14:paraId="114A0F52" w14:textId="77777777" w:rsidR="005C7324" w:rsidRPr="0078502C" w:rsidRDefault="005C7324" w:rsidP="00DB721B">
            <w:pPr>
              <w:autoSpaceDE w:val="0"/>
              <w:autoSpaceDN w:val="0"/>
              <w:adjustRightInd w:val="0"/>
              <w:jc w:val="center"/>
              <w:rPr>
                <w:rFonts w:eastAsia="Calibri"/>
                <w:b/>
                <w:bCs/>
                <w:color w:val="000000"/>
              </w:rPr>
            </w:pPr>
            <w:r w:rsidRPr="0078502C">
              <w:rPr>
                <w:rFonts w:eastAsia="Calibri"/>
                <w:b/>
                <w:bCs/>
                <w:color w:val="000000"/>
              </w:rPr>
              <w:t>2017</w:t>
            </w:r>
          </w:p>
        </w:tc>
        <w:tc>
          <w:tcPr>
            <w:tcW w:w="1276" w:type="dxa"/>
            <w:tcBorders>
              <w:top w:val="single" w:sz="4" w:space="0" w:color="auto"/>
              <w:left w:val="nil"/>
              <w:bottom w:val="single" w:sz="8" w:space="0" w:color="auto"/>
              <w:right w:val="single" w:sz="8" w:space="0" w:color="auto"/>
            </w:tcBorders>
            <w:shd w:val="clear" w:color="auto" w:fill="auto"/>
            <w:hideMark/>
          </w:tcPr>
          <w:p w14:paraId="613A6D0B" w14:textId="77777777" w:rsidR="005C7324" w:rsidRPr="0078502C" w:rsidRDefault="005C7324" w:rsidP="00DB721B">
            <w:pPr>
              <w:autoSpaceDE w:val="0"/>
              <w:autoSpaceDN w:val="0"/>
              <w:adjustRightInd w:val="0"/>
              <w:jc w:val="center"/>
              <w:rPr>
                <w:rFonts w:eastAsia="Calibri"/>
                <w:b/>
                <w:bCs/>
                <w:color w:val="000000"/>
              </w:rPr>
            </w:pPr>
            <w:r w:rsidRPr="0078502C">
              <w:rPr>
                <w:rFonts w:eastAsia="Calibri"/>
                <w:b/>
                <w:bCs/>
                <w:color w:val="000000"/>
              </w:rPr>
              <w:t>Темп прироста 2019/ 2018</w:t>
            </w:r>
          </w:p>
        </w:tc>
      </w:tr>
      <w:tr w:rsidR="005C7324" w:rsidRPr="0078502C" w14:paraId="01A23D62" w14:textId="77777777" w:rsidTr="00DB721B">
        <w:trPr>
          <w:trHeight w:val="324"/>
        </w:trPr>
        <w:tc>
          <w:tcPr>
            <w:tcW w:w="456" w:type="dxa"/>
            <w:tcBorders>
              <w:top w:val="nil"/>
              <w:left w:val="single" w:sz="8" w:space="0" w:color="auto"/>
              <w:bottom w:val="single" w:sz="8" w:space="0" w:color="auto"/>
              <w:right w:val="single" w:sz="8" w:space="0" w:color="auto"/>
            </w:tcBorders>
            <w:shd w:val="clear" w:color="auto" w:fill="auto"/>
            <w:hideMark/>
          </w:tcPr>
          <w:p w14:paraId="62811CF7" w14:textId="77777777" w:rsidR="005C7324" w:rsidRPr="0078502C" w:rsidRDefault="005C7324" w:rsidP="00DB721B">
            <w:pPr>
              <w:rPr>
                <w:b/>
                <w:bCs/>
                <w:color w:val="000000"/>
              </w:rPr>
            </w:pPr>
            <w:r w:rsidRPr="0078502C">
              <w:rPr>
                <w:b/>
                <w:bCs/>
                <w:color w:val="000000"/>
              </w:rPr>
              <w:t> </w:t>
            </w:r>
          </w:p>
        </w:tc>
        <w:tc>
          <w:tcPr>
            <w:tcW w:w="3797" w:type="dxa"/>
            <w:tcBorders>
              <w:top w:val="nil"/>
              <w:left w:val="nil"/>
              <w:bottom w:val="single" w:sz="8" w:space="0" w:color="auto"/>
              <w:right w:val="single" w:sz="8" w:space="0" w:color="auto"/>
            </w:tcBorders>
            <w:shd w:val="clear" w:color="auto" w:fill="auto"/>
            <w:hideMark/>
          </w:tcPr>
          <w:p w14:paraId="0E411436" w14:textId="77777777" w:rsidR="005C7324" w:rsidRPr="0078502C" w:rsidRDefault="005C7324" w:rsidP="00DB721B">
            <w:pPr>
              <w:rPr>
                <w:b/>
                <w:bCs/>
                <w:color w:val="000000"/>
              </w:rPr>
            </w:pPr>
            <w:r w:rsidRPr="0078502C">
              <w:rPr>
                <w:b/>
                <w:bCs/>
                <w:color w:val="000000"/>
              </w:rPr>
              <w:t>Клиентская база Интернет</w:t>
            </w:r>
          </w:p>
        </w:tc>
        <w:tc>
          <w:tcPr>
            <w:tcW w:w="992" w:type="dxa"/>
            <w:tcBorders>
              <w:top w:val="nil"/>
              <w:left w:val="nil"/>
              <w:bottom w:val="single" w:sz="8" w:space="0" w:color="auto"/>
              <w:right w:val="single" w:sz="8" w:space="0" w:color="auto"/>
            </w:tcBorders>
            <w:shd w:val="clear" w:color="auto" w:fill="auto"/>
            <w:hideMark/>
          </w:tcPr>
          <w:p w14:paraId="71B12558" w14:textId="77777777" w:rsidR="005C7324" w:rsidRPr="0078502C" w:rsidRDefault="005C7324" w:rsidP="00DB721B">
            <w:pPr>
              <w:jc w:val="center"/>
              <w:rPr>
                <w:color w:val="000000"/>
              </w:rPr>
            </w:pPr>
            <w:r w:rsidRPr="0078502C">
              <w:rPr>
                <w:color w:val="000000"/>
              </w:rPr>
              <w:t>аб.</w:t>
            </w:r>
          </w:p>
        </w:tc>
        <w:tc>
          <w:tcPr>
            <w:tcW w:w="1276" w:type="dxa"/>
            <w:tcBorders>
              <w:top w:val="nil"/>
              <w:left w:val="nil"/>
              <w:bottom w:val="single" w:sz="8" w:space="0" w:color="auto"/>
              <w:right w:val="single" w:sz="8" w:space="0" w:color="auto"/>
            </w:tcBorders>
            <w:shd w:val="clear" w:color="auto" w:fill="auto"/>
            <w:vAlign w:val="center"/>
          </w:tcPr>
          <w:p w14:paraId="33F296FB" w14:textId="77777777" w:rsidR="005C7324" w:rsidRPr="0078502C" w:rsidRDefault="005C7324" w:rsidP="00DB721B">
            <w:pPr>
              <w:jc w:val="center"/>
              <w:rPr>
                <w:color w:val="000000"/>
              </w:rPr>
            </w:pPr>
            <w:r w:rsidRPr="0078502C">
              <w:rPr>
                <w:color w:val="000000"/>
              </w:rPr>
              <w:t>74 946</w:t>
            </w:r>
          </w:p>
        </w:tc>
        <w:tc>
          <w:tcPr>
            <w:tcW w:w="1418" w:type="dxa"/>
            <w:tcBorders>
              <w:top w:val="nil"/>
              <w:left w:val="nil"/>
              <w:bottom w:val="single" w:sz="8" w:space="0" w:color="auto"/>
              <w:right w:val="single" w:sz="8" w:space="0" w:color="auto"/>
            </w:tcBorders>
            <w:shd w:val="clear" w:color="auto" w:fill="auto"/>
            <w:vAlign w:val="center"/>
          </w:tcPr>
          <w:p w14:paraId="7C96F851" w14:textId="77777777" w:rsidR="005C7324" w:rsidRPr="0078502C" w:rsidRDefault="005C7324" w:rsidP="00DB721B">
            <w:pPr>
              <w:jc w:val="center"/>
              <w:rPr>
                <w:color w:val="000000"/>
              </w:rPr>
            </w:pPr>
            <w:r w:rsidRPr="0078502C">
              <w:rPr>
                <w:color w:val="000000"/>
              </w:rPr>
              <w:t>97 812</w:t>
            </w:r>
          </w:p>
        </w:tc>
        <w:tc>
          <w:tcPr>
            <w:tcW w:w="1275" w:type="dxa"/>
            <w:tcBorders>
              <w:top w:val="nil"/>
              <w:left w:val="nil"/>
              <w:bottom w:val="single" w:sz="8" w:space="0" w:color="auto"/>
              <w:right w:val="single" w:sz="8" w:space="0" w:color="auto"/>
            </w:tcBorders>
            <w:shd w:val="clear" w:color="auto" w:fill="auto"/>
            <w:vAlign w:val="center"/>
          </w:tcPr>
          <w:p w14:paraId="46C13329" w14:textId="77777777" w:rsidR="005C7324" w:rsidRPr="0078502C" w:rsidRDefault="005C7324" w:rsidP="00DB721B">
            <w:pPr>
              <w:jc w:val="center"/>
              <w:rPr>
                <w:color w:val="000000"/>
              </w:rPr>
            </w:pPr>
            <w:r w:rsidRPr="0078502C">
              <w:rPr>
                <w:color w:val="000000"/>
              </w:rPr>
              <w:t>121 298</w:t>
            </w:r>
          </w:p>
        </w:tc>
        <w:tc>
          <w:tcPr>
            <w:tcW w:w="1276" w:type="dxa"/>
            <w:tcBorders>
              <w:top w:val="nil"/>
              <w:left w:val="nil"/>
              <w:bottom w:val="single" w:sz="8" w:space="0" w:color="auto"/>
              <w:right w:val="single" w:sz="8" w:space="0" w:color="auto"/>
            </w:tcBorders>
            <w:shd w:val="clear" w:color="auto" w:fill="auto"/>
            <w:vAlign w:val="center"/>
          </w:tcPr>
          <w:p w14:paraId="7CD48FEC" w14:textId="77777777" w:rsidR="005C7324" w:rsidRPr="0078502C" w:rsidRDefault="005C7324" w:rsidP="00DB721B">
            <w:pPr>
              <w:jc w:val="center"/>
              <w:rPr>
                <w:color w:val="000000"/>
              </w:rPr>
            </w:pPr>
            <w:r w:rsidRPr="0078502C">
              <w:rPr>
                <w:color w:val="000000"/>
              </w:rPr>
              <w:t>77%</w:t>
            </w:r>
          </w:p>
        </w:tc>
      </w:tr>
      <w:tr w:rsidR="005C7324" w:rsidRPr="0078502C" w14:paraId="216138AA" w14:textId="77777777" w:rsidTr="00DB721B">
        <w:trPr>
          <w:trHeight w:val="588"/>
        </w:trPr>
        <w:tc>
          <w:tcPr>
            <w:tcW w:w="456" w:type="dxa"/>
            <w:tcBorders>
              <w:top w:val="nil"/>
              <w:left w:val="single" w:sz="8" w:space="0" w:color="auto"/>
              <w:bottom w:val="single" w:sz="8" w:space="0" w:color="auto"/>
              <w:right w:val="single" w:sz="8" w:space="0" w:color="auto"/>
            </w:tcBorders>
            <w:shd w:val="clear" w:color="auto" w:fill="auto"/>
            <w:hideMark/>
          </w:tcPr>
          <w:p w14:paraId="48199AC3" w14:textId="77777777" w:rsidR="005C7324" w:rsidRPr="0078502C" w:rsidRDefault="005C7324" w:rsidP="00DB721B">
            <w:pPr>
              <w:jc w:val="right"/>
              <w:rPr>
                <w:color w:val="000000"/>
              </w:rPr>
            </w:pPr>
            <w:r w:rsidRPr="0078502C">
              <w:rPr>
                <w:color w:val="000000"/>
              </w:rPr>
              <w:t>1</w:t>
            </w:r>
          </w:p>
        </w:tc>
        <w:tc>
          <w:tcPr>
            <w:tcW w:w="3797" w:type="dxa"/>
            <w:tcBorders>
              <w:top w:val="nil"/>
              <w:left w:val="nil"/>
              <w:bottom w:val="single" w:sz="8" w:space="0" w:color="auto"/>
              <w:right w:val="single" w:sz="8" w:space="0" w:color="auto"/>
            </w:tcBorders>
            <w:shd w:val="clear" w:color="auto" w:fill="auto"/>
            <w:hideMark/>
          </w:tcPr>
          <w:p w14:paraId="19531398" w14:textId="77777777" w:rsidR="005C7324" w:rsidRPr="0078502C" w:rsidRDefault="00C40AA0" w:rsidP="00DB721B">
            <w:hyperlink r:id="rId23" w:anchor="RANGE!_21.%_активных_клиентов_к общему чис" w:history="1">
              <w:r w:rsidR="005C7324" w:rsidRPr="0078502C">
                <w:rPr>
                  <w:bCs/>
                </w:rPr>
                <w:t>% активных клиентов к общему числу клиентов</w:t>
              </w:r>
            </w:hyperlink>
          </w:p>
        </w:tc>
        <w:tc>
          <w:tcPr>
            <w:tcW w:w="992" w:type="dxa"/>
            <w:tcBorders>
              <w:top w:val="nil"/>
              <w:left w:val="nil"/>
              <w:bottom w:val="single" w:sz="8" w:space="0" w:color="auto"/>
              <w:right w:val="single" w:sz="8" w:space="0" w:color="auto"/>
            </w:tcBorders>
            <w:shd w:val="clear" w:color="auto" w:fill="auto"/>
            <w:hideMark/>
          </w:tcPr>
          <w:p w14:paraId="23236A9D" w14:textId="77777777" w:rsidR="005C7324" w:rsidRPr="0078502C" w:rsidRDefault="005C7324" w:rsidP="00DB721B">
            <w:pPr>
              <w:jc w:val="center"/>
            </w:pPr>
            <w:r w:rsidRPr="0078502C">
              <w:t>%</w:t>
            </w:r>
          </w:p>
        </w:tc>
        <w:tc>
          <w:tcPr>
            <w:tcW w:w="1276" w:type="dxa"/>
            <w:tcBorders>
              <w:top w:val="nil"/>
              <w:left w:val="nil"/>
              <w:bottom w:val="single" w:sz="8" w:space="0" w:color="auto"/>
              <w:right w:val="single" w:sz="8" w:space="0" w:color="auto"/>
            </w:tcBorders>
            <w:shd w:val="clear" w:color="auto" w:fill="auto"/>
            <w:vAlign w:val="center"/>
          </w:tcPr>
          <w:p w14:paraId="20BDCBF3" w14:textId="77777777" w:rsidR="005C7324" w:rsidRPr="0078502C" w:rsidRDefault="005C7324" w:rsidP="00DB721B">
            <w:pPr>
              <w:jc w:val="center"/>
              <w:rPr>
                <w:color w:val="000000"/>
              </w:rPr>
            </w:pPr>
            <w:r w:rsidRPr="0078502C">
              <w:rPr>
                <w:color w:val="000000"/>
              </w:rPr>
              <w:t>98%</w:t>
            </w:r>
          </w:p>
        </w:tc>
        <w:tc>
          <w:tcPr>
            <w:tcW w:w="1418" w:type="dxa"/>
            <w:tcBorders>
              <w:top w:val="nil"/>
              <w:left w:val="nil"/>
              <w:bottom w:val="single" w:sz="8" w:space="0" w:color="auto"/>
              <w:right w:val="single" w:sz="8" w:space="0" w:color="auto"/>
            </w:tcBorders>
            <w:shd w:val="clear" w:color="auto" w:fill="auto"/>
            <w:vAlign w:val="center"/>
          </w:tcPr>
          <w:p w14:paraId="2C45E49F" w14:textId="77777777" w:rsidR="005C7324" w:rsidRPr="0078502C" w:rsidRDefault="005C7324" w:rsidP="00DB721B">
            <w:pPr>
              <w:jc w:val="center"/>
              <w:rPr>
                <w:color w:val="000000"/>
              </w:rPr>
            </w:pPr>
            <w:r w:rsidRPr="0078502C">
              <w:rPr>
                <w:color w:val="000000"/>
              </w:rPr>
              <w:t>84%</w:t>
            </w:r>
          </w:p>
        </w:tc>
        <w:tc>
          <w:tcPr>
            <w:tcW w:w="1275" w:type="dxa"/>
            <w:tcBorders>
              <w:top w:val="nil"/>
              <w:left w:val="nil"/>
              <w:bottom w:val="single" w:sz="8" w:space="0" w:color="auto"/>
              <w:right w:val="single" w:sz="8" w:space="0" w:color="auto"/>
            </w:tcBorders>
            <w:shd w:val="clear" w:color="auto" w:fill="auto"/>
            <w:vAlign w:val="center"/>
          </w:tcPr>
          <w:p w14:paraId="10607C36" w14:textId="77777777" w:rsidR="005C7324" w:rsidRPr="0078502C" w:rsidRDefault="005C7324" w:rsidP="00DB721B">
            <w:pPr>
              <w:jc w:val="center"/>
              <w:rPr>
                <w:color w:val="000000"/>
              </w:rPr>
            </w:pPr>
            <w:r w:rsidRPr="0078502C">
              <w:rPr>
                <w:color w:val="000000"/>
              </w:rPr>
              <w:t>92%</w:t>
            </w:r>
          </w:p>
        </w:tc>
        <w:tc>
          <w:tcPr>
            <w:tcW w:w="1276" w:type="dxa"/>
            <w:tcBorders>
              <w:top w:val="nil"/>
              <w:left w:val="nil"/>
              <w:bottom w:val="single" w:sz="8" w:space="0" w:color="auto"/>
              <w:right w:val="single" w:sz="8" w:space="0" w:color="auto"/>
            </w:tcBorders>
            <w:shd w:val="clear" w:color="auto" w:fill="auto"/>
            <w:vAlign w:val="center"/>
          </w:tcPr>
          <w:p w14:paraId="6089CBED" w14:textId="77777777" w:rsidR="005C7324" w:rsidRPr="0078502C" w:rsidRDefault="005C7324" w:rsidP="00DB721B">
            <w:pPr>
              <w:jc w:val="center"/>
              <w:rPr>
                <w:color w:val="000000"/>
              </w:rPr>
            </w:pPr>
            <w:r w:rsidRPr="0078502C">
              <w:rPr>
                <w:color w:val="000000"/>
              </w:rPr>
              <w:t>116%</w:t>
            </w:r>
          </w:p>
        </w:tc>
      </w:tr>
      <w:tr w:rsidR="005C7324" w:rsidRPr="0078502C" w14:paraId="323C9890" w14:textId="77777777" w:rsidTr="00DB721B">
        <w:trPr>
          <w:trHeight w:val="324"/>
        </w:trPr>
        <w:tc>
          <w:tcPr>
            <w:tcW w:w="456" w:type="dxa"/>
            <w:tcBorders>
              <w:top w:val="nil"/>
              <w:left w:val="single" w:sz="8" w:space="0" w:color="auto"/>
              <w:bottom w:val="single" w:sz="8" w:space="0" w:color="auto"/>
              <w:right w:val="single" w:sz="8" w:space="0" w:color="auto"/>
            </w:tcBorders>
            <w:shd w:val="clear" w:color="auto" w:fill="auto"/>
            <w:hideMark/>
          </w:tcPr>
          <w:p w14:paraId="29C78503" w14:textId="77777777" w:rsidR="005C7324" w:rsidRPr="0078502C" w:rsidRDefault="005C7324" w:rsidP="00DB721B">
            <w:pPr>
              <w:jc w:val="right"/>
              <w:rPr>
                <w:color w:val="000000"/>
              </w:rPr>
            </w:pPr>
            <w:r w:rsidRPr="0078502C">
              <w:rPr>
                <w:color w:val="000000"/>
              </w:rPr>
              <w:t>2</w:t>
            </w:r>
          </w:p>
        </w:tc>
        <w:tc>
          <w:tcPr>
            <w:tcW w:w="3797" w:type="dxa"/>
            <w:tcBorders>
              <w:top w:val="nil"/>
              <w:left w:val="nil"/>
              <w:bottom w:val="single" w:sz="8" w:space="0" w:color="auto"/>
              <w:right w:val="single" w:sz="8" w:space="0" w:color="auto"/>
            </w:tcBorders>
            <w:shd w:val="clear" w:color="auto" w:fill="auto"/>
            <w:hideMark/>
          </w:tcPr>
          <w:p w14:paraId="664680DB" w14:textId="77777777" w:rsidR="005C7324" w:rsidRPr="0078502C" w:rsidRDefault="00C40AA0" w:rsidP="00DB721B">
            <w:hyperlink r:id="rId24" w:anchor="RANGE!_22.Прирост_клиентов" w:history="1">
              <w:r w:rsidR="005C7324" w:rsidRPr="0078502C">
                <w:rPr>
                  <w:bCs/>
                </w:rPr>
                <w:t>Прирост клиентов</w:t>
              </w:r>
            </w:hyperlink>
          </w:p>
        </w:tc>
        <w:tc>
          <w:tcPr>
            <w:tcW w:w="992" w:type="dxa"/>
            <w:tcBorders>
              <w:top w:val="nil"/>
              <w:left w:val="nil"/>
              <w:bottom w:val="single" w:sz="8" w:space="0" w:color="auto"/>
              <w:right w:val="single" w:sz="8" w:space="0" w:color="auto"/>
            </w:tcBorders>
            <w:shd w:val="clear" w:color="auto" w:fill="auto"/>
            <w:hideMark/>
          </w:tcPr>
          <w:p w14:paraId="39CA3750" w14:textId="77777777" w:rsidR="005C7324" w:rsidRPr="0078502C" w:rsidRDefault="005C7324" w:rsidP="00DB721B">
            <w:pPr>
              <w:jc w:val="center"/>
            </w:pPr>
            <w:r w:rsidRPr="0078502C">
              <w:t>%</w:t>
            </w:r>
          </w:p>
        </w:tc>
        <w:tc>
          <w:tcPr>
            <w:tcW w:w="1276" w:type="dxa"/>
            <w:tcBorders>
              <w:top w:val="nil"/>
              <w:left w:val="nil"/>
              <w:bottom w:val="single" w:sz="8" w:space="0" w:color="auto"/>
              <w:right w:val="single" w:sz="8" w:space="0" w:color="auto"/>
            </w:tcBorders>
            <w:shd w:val="clear" w:color="auto" w:fill="auto"/>
            <w:vAlign w:val="center"/>
          </w:tcPr>
          <w:p w14:paraId="1DB8C52B" w14:textId="77777777" w:rsidR="005C7324" w:rsidRPr="0078502C" w:rsidRDefault="005C7324" w:rsidP="00DB721B">
            <w:pPr>
              <w:jc w:val="center"/>
              <w:rPr>
                <w:color w:val="000000"/>
              </w:rPr>
            </w:pPr>
            <w:r w:rsidRPr="0078502C">
              <w:rPr>
                <w:color w:val="000000"/>
              </w:rPr>
              <w:t>77%</w:t>
            </w:r>
          </w:p>
        </w:tc>
        <w:tc>
          <w:tcPr>
            <w:tcW w:w="1418" w:type="dxa"/>
            <w:tcBorders>
              <w:top w:val="nil"/>
              <w:left w:val="nil"/>
              <w:bottom w:val="single" w:sz="8" w:space="0" w:color="auto"/>
              <w:right w:val="single" w:sz="8" w:space="0" w:color="auto"/>
            </w:tcBorders>
            <w:shd w:val="clear" w:color="auto" w:fill="auto"/>
            <w:vAlign w:val="center"/>
          </w:tcPr>
          <w:p w14:paraId="5470B293" w14:textId="77777777" w:rsidR="005C7324" w:rsidRPr="0078502C" w:rsidRDefault="005C7324" w:rsidP="00DB721B">
            <w:pPr>
              <w:jc w:val="center"/>
              <w:rPr>
                <w:color w:val="000000"/>
              </w:rPr>
            </w:pPr>
            <w:r w:rsidRPr="0078502C">
              <w:rPr>
                <w:color w:val="000000"/>
              </w:rPr>
              <w:t>81%</w:t>
            </w:r>
          </w:p>
        </w:tc>
        <w:tc>
          <w:tcPr>
            <w:tcW w:w="1275" w:type="dxa"/>
            <w:tcBorders>
              <w:top w:val="nil"/>
              <w:left w:val="nil"/>
              <w:bottom w:val="single" w:sz="8" w:space="0" w:color="auto"/>
              <w:right w:val="single" w:sz="8" w:space="0" w:color="auto"/>
            </w:tcBorders>
            <w:shd w:val="clear" w:color="auto" w:fill="auto"/>
            <w:vAlign w:val="center"/>
          </w:tcPr>
          <w:p w14:paraId="027F94D6" w14:textId="77777777" w:rsidR="005C7324" w:rsidRPr="0078502C" w:rsidRDefault="005C7324" w:rsidP="00DB721B">
            <w:pPr>
              <w:jc w:val="center"/>
              <w:rPr>
                <w:color w:val="000000"/>
              </w:rPr>
            </w:pPr>
            <w:r w:rsidRPr="0078502C">
              <w:rPr>
                <w:color w:val="000000"/>
              </w:rPr>
              <w:t>93%</w:t>
            </w:r>
          </w:p>
        </w:tc>
        <w:tc>
          <w:tcPr>
            <w:tcW w:w="1276" w:type="dxa"/>
            <w:tcBorders>
              <w:top w:val="nil"/>
              <w:left w:val="nil"/>
              <w:bottom w:val="single" w:sz="8" w:space="0" w:color="auto"/>
              <w:right w:val="single" w:sz="8" w:space="0" w:color="auto"/>
            </w:tcBorders>
            <w:shd w:val="clear" w:color="auto" w:fill="auto"/>
            <w:vAlign w:val="center"/>
          </w:tcPr>
          <w:p w14:paraId="737D8AA4" w14:textId="77777777" w:rsidR="005C7324" w:rsidRPr="0078502C" w:rsidRDefault="005C7324" w:rsidP="00DB721B">
            <w:pPr>
              <w:jc w:val="center"/>
              <w:rPr>
                <w:color w:val="000000"/>
              </w:rPr>
            </w:pPr>
            <w:r w:rsidRPr="0078502C">
              <w:rPr>
                <w:color w:val="000000"/>
              </w:rPr>
              <w:t>95%</w:t>
            </w:r>
          </w:p>
        </w:tc>
      </w:tr>
      <w:tr w:rsidR="005C7324" w:rsidRPr="0078502C" w14:paraId="106DE131" w14:textId="77777777" w:rsidTr="00DB721B">
        <w:trPr>
          <w:trHeight w:val="324"/>
        </w:trPr>
        <w:tc>
          <w:tcPr>
            <w:tcW w:w="456" w:type="dxa"/>
            <w:tcBorders>
              <w:top w:val="nil"/>
              <w:left w:val="single" w:sz="8" w:space="0" w:color="auto"/>
              <w:bottom w:val="single" w:sz="8" w:space="0" w:color="auto"/>
              <w:right w:val="single" w:sz="8" w:space="0" w:color="auto"/>
            </w:tcBorders>
            <w:shd w:val="clear" w:color="auto" w:fill="auto"/>
            <w:hideMark/>
          </w:tcPr>
          <w:p w14:paraId="59B594C4" w14:textId="77777777" w:rsidR="005C7324" w:rsidRPr="0078502C" w:rsidRDefault="005C7324" w:rsidP="00DB721B">
            <w:pPr>
              <w:rPr>
                <w:b/>
                <w:bCs/>
                <w:color w:val="000000"/>
              </w:rPr>
            </w:pPr>
            <w:r w:rsidRPr="0078502C">
              <w:rPr>
                <w:b/>
                <w:bCs/>
                <w:color w:val="000000"/>
              </w:rPr>
              <w:t> </w:t>
            </w:r>
          </w:p>
        </w:tc>
        <w:tc>
          <w:tcPr>
            <w:tcW w:w="3797" w:type="dxa"/>
            <w:tcBorders>
              <w:top w:val="nil"/>
              <w:left w:val="nil"/>
              <w:bottom w:val="single" w:sz="8" w:space="0" w:color="auto"/>
              <w:right w:val="single" w:sz="8" w:space="0" w:color="auto"/>
            </w:tcBorders>
            <w:shd w:val="clear" w:color="auto" w:fill="auto"/>
            <w:hideMark/>
          </w:tcPr>
          <w:p w14:paraId="261915D8" w14:textId="77777777" w:rsidR="005C7324" w:rsidRPr="0078502C" w:rsidRDefault="005C7324" w:rsidP="00DB721B">
            <w:pPr>
              <w:rPr>
                <w:b/>
                <w:bCs/>
                <w:color w:val="000000"/>
              </w:rPr>
            </w:pPr>
            <w:r w:rsidRPr="0078502C">
              <w:rPr>
                <w:b/>
                <w:bCs/>
                <w:color w:val="000000"/>
              </w:rPr>
              <w:t>Доходность клиентов</w:t>
            </w:r>
          </w:p>
        </w:tc>
        <w:tc>
          <w:tcPr>
            <w:tcW w:w="992" w:type="dxa"/>
            <w:tcBorders>
              <w:top w:val="nil"/>
              <w:left w:val="nil"/>
              <w:bottom w:val="single" w:sz="8" w:space="0" w:color="auto"/>
              <w:right w:val="single" w:sz="8" w:space="0" w:color="auto"/>
            </w:tcBorders>
            <w:shd w:val="clear" w:color="auto" w:fill="auto"/>
            <w:hideMark/>
          </w:tcPr>
          <w:p w14:paraId="2B67D5DD" w14:textId="77777777" w:rsidR="005C7324" w:rsidRPr="0078502C" w:rsidRDefault="005C7324" w:rsidP="00DB721B">
            <w:pPr>
              <w:jc w:val="center"/>
              <w:rPr>
                <w:color w:val="000000"/>
              </w:rPr>
            </w:pPr>
            <w:r w:rsidRPr="0078502C">
              <w:rPr>
                <w:color w:val="000000"/>
              </w:rPr>
              <w:t> </w:t>
            </w:r>
          </w:p>
        </w:tc>
        <w:tc>
          <w:tcPr>
            <w:tcW w:w="1276" w:type="dxa"/>
            <w:tcBorders>
              <w:top w:val="nil"/>
              <w:left w:val="nil"/>
              <w:bottom w:val="single" w:sz="8" w:space="0" w:color="auto"/>
              <w:right w:val="single" w:sz="8" w:space="0" w:color="auto"/>
            </w:tcBorders>
            <w:shd w:val="clear" w:color="auto" w:fill="auto"/>
            <w:vAlign w:val="center"/>
          </w:tcPr>
          <w:p w14:paraId="49844352" w14:textId="77777777" w:rsidR="005C7324" w:rsidRPr="0078502C" w:rsidRDefault="005C7324" w:rsidP="00DB721B">
            <w:pPr>
              <w:jc w:val="center"/>
              <w:rPr>
                <w:color w:val="000000"/>
              </w:rPr>
            </w:pPr>
            <w:r w:rsidRPr="0078502C">
              <w:rPr>
                <w:color w:val="000000"/>
              </w:rPr>
              <w:t> </w:t>
            </w:r>
          </w:p>
        </w:tc>
        <w:tc>
          <w:tcPr>
            <w:tcW w:w="1418" w:type="dxa"/>
            <w:tcBorders>
              <w:top w:val="nil"/>
              <w:left w:val="nil"/>
              <w:bottom w:val="single" w:sz="8" w:space="0" w:color="auto"/>
              <w:right w:val="single" w:sz="8" w:space="0" w:color="auto"/>
            </w:tcBorders>
            <w:shd w:val="clear" w:color="auto" w:fill="auto"/>
            <w:vAlign w:val="center"/>
          </w:tcPr>
          <w:p w14:paraId="721777EE" w14:textId="77777777" w:rsidR="005C7324" w:rsidRPr="0078502C" w:rsidRDefault="005C7324" w:rsidP="00DB721B">
            <w:pPr>
              <w:jc w:val="center"/>
              <w:rPr>
                <w:color w:val="000000"/>
              </w:rPr>
            </w:pPr>
            <w:r w:rsidRPr="0078502C">
              <w:rPr>
                <w:color w:val="000000"/>
              </w:rPr>
              <w:t> </w:t>
            </w:r>
          </w:p>
        </w:tc>
        <w:tc>
          <w:tcPr>
            <w:tcW w:w="1275" w:type="dxa"/>
            <w:tcBorders>
              <w:top w:val="nil"/>
              <w:left w:val="nil"/>
              <w:bottom w:val="single" w:sz="8" w:space="0" w:color="auto"/>
              <w:right w:val="single" w:sz="8" w:space="0" w:color="auto"/>
            </w:tcBorders>
            <w:shd w:val="clear" w:color="auto" w:fill="auto"/>
            <w:vAlign w:val="center"/>
          </w:tcPr>
          <w:p w14:paraId="0960C8D2" w14:textId="77777777" w:rsidR="005C7324" w:rsidRPr="0078502C" w:rsidRDefault="005C7324" w:rsidP="00DB721B">
            <w:pPr>
              <w:jc w:val="center"/>
              <w:rPr>
                <w:color w:val="000000"/>
              </w:rPr>
            </w:pPr>
            <w:r w:rsidRPr="0078502C">
              <w:rPr>
                <w:color w:val="000000"/>
              </w:rPr>
              <w:t> </w:t>
            </w:r>
          </w:p>
        </w:tc>
        <w:tc>
          <w:tcPr>
            <w:tcW w:w="1276" w:type="dxa"/>
            <w:tcBorders>
              <w:top w:val="nil"/>
              <w:left w:val="nil"/>
              <w:bottom w:val="single" w:sz="8" w:space="0" w:color="auto"/>
              <w:right w:val="single" w:sz="8" w:space="0" w:color="auto"/>
            </w:tcBorders>
            <w:shd w:val="clear" w:color="auto" w:fill="auto"/>
            <w:vAlign w:val="center"/>
          </w:tcPr>
          <w:p w14:paraId="6104CE5E" w14:textId="77777777" w:rsidR="005C7324" w:rsidRPr="0078502C" w:rsidRDefault="005C7324" w:rsidP="00DB721B">
            <w:pPr>
              <w:jc w:val="center"/>
              <w:rPr>
                <w:color w:val="000000"/>
              </w:rPr>
            </w:pPr>
            <w:r w:rsidRPr="0078502C">
              <w:rPr>
                <w:color w:val="000000"/>
              </w:rPr>
              <w:t> </w:t>
            </w:r>
          </w:p>
        </w:tc>
      </w:tr>
      <w:tr w:rsidR="005C7324" w:rsidRPr="0078502C" w14:paraId="65D09939" w14:textId="77777777" w:rsidTr="00DB721B">
        <w:trPr>
          <w:trHeight w:val="324"/>
        </w:trPr>
        <w:tc>
          <w:tcPr>
            <w:tcW w:w="456" w:type="dxa"/>
            <w:tcBorders>
              <w:top w:val="nil"/>
              <w:left w:val="single" w:sz="8" w:space="0" w:color="auto"/>
              <w:bottom w:val="single" w:sz="8" w:space="0" w:color="auto"/>
              <w:right w:val="single" w:sz="8" w:space="0" w:color="auto"/>
            </w:tcBorders>
            <w:shd w:val="clear" w:color="auto" w:fill="auto"/>
            <w:hideMark/>
          </w:tcPr>
          <w:p w14:paraId="6264BDA3" w14:textId="77777777" w:rsidR="005C7324" w:rsidRPr="0078502C" w:rsidRDefault="005C7324" w:rsidP="00DB721B">
            <w:pPr>
              <w:jc w:val="right"/>
              <w:rPr>
                <w:color w:val="000000"/>
              </w:rPr>
            </w:pPr>
            <w:r w:rsidRPr="0078502C">
              <w:rPr>
                <w:color w:val="000000"/>
              </w:rPr>
              <w:t>3</w:t>
            </w:r>
          </w:p>
        </w:tc>
        <w:tc>
          <w:tcPr>
            <w:tcW w:w="3797" w:type="dxa"/>
            <w:tcBorders>
              <w:top w:val="nil"/>
              <w:left w:val="nil"/>
              <w:bottom w:val="single" w:sz="8" w:space="0" w:color="auto"/>
              <w:right w:val="single" w:sz="8" w:space="0" w:color="auto"/>
            </w:tcBorders>
            <w:shd w:val="clear" w:color="auto" w:fill="auto"/>
            <w:hideMark/>
          </w:tcPr>
          <w:p w14:paraId="4DCBEFD4" w14:textId="77777777" w:rsidR="005C7324" w:rsidRPr="0078502C" w:rsidRDefault="00C40AA0" w:rsidP="00DB721B">
            <w:hyperlink r:id="rId25" w:anchor="RANGE!_23.Выручка_на_1_клиента (ARPU)" w:history="1">
              <w:r w:rsidR="005C7324" w:rsidRPr="0078502C">
                <w:rPr>
                  <w:bCs/>
                </w:rPr>
                <w:t>Выручка на 1 клиента (ARPU)</w:t>
              </w:r>
            </w:hyperlink>
          </w:p>
        </w:tc>
        <w:tc>
          <w:tcPr>
            <w:tcW w:w="992" w:type="dxa"/>
            <w:tcBorders>
              <w:top w:val="nil"/>
              <w:left w:val="nil"/>
              <w:bottom w:val="single" w:sz="8" w:space="0" w:color="auto"/>
              <w:right w:val="single" w:sz="8" w:space="0" w:color="auto"/>
            </w:tcBorders>
            <w:shd w:val="clear" w:color="auto" w:fill="auto"/>
            <w:hideMark/>
          </w:tcPr>
          <w:p w14:paraId="23BC7B26" w14:textId="77777777" w:rsidR="005C7324" w:rsidRPr="0078502C" w:rsidRDefault="005C7324" w:rsidP="00DB721B">
            <w:pPr>
              <w:jc w:val="center"/>
            </w:pPr>
            <w:r w:rsidRPr="0078502C">
              <w:t>руб.</w:t>
            </w:r>
          </w:p>
        </w:tc>
        <w:tc>
          <w:tcPr>
            <w:tcW w:w="1276" w:type="dxa"/>
            <w:tcBorders>
              <w:top w:val="nil"/>
              <w:left w:val="nil"/>
              <w:bottom w:val="single" w:sz="8" w:space="0" w:color="auto"/>
              <w:right w:val="single" w:sz="8" w:space="0" w:color="auto"/>
            </w:tcBorders>
            <w:shd w:val="clear" w:color="auto" w:fill="auto"/>
            <w:vAlign w:val="center"/>
          </w:tcPr>
          <w:p w14:paraId="10CD2032" w14:textId="77777777" w:rsidR="005C7324" w:rsidRPr="0078502C" w:rsidRDefault="005C7324" w:rsidP="00DB721B">
            <w:pPr>
              <w:jc w:val="center"/>
              <w:rPr>
                <w:color w:val="000000"/>
              </w:rPr>
            </w:pPr>
            <w:r w:rsidRPr="0078502C">
              <w:rPr>
                <w:color w:val="000000"/>
              </w:rPr>
              <w:t>7948</w:t>
            </w:r>
          </w:p>
        </w:tc>
        <w:tc>
          <w:tcPr>
            <w:tcW w:w="1418" w:type="dxa"/>
            <w:tcBorders>
              <w:top w:val="nil"/>
              <w:left w:val="nil"/>
              <w:bottom w:val="single" w:sz="8" w:space="0" w:color="auto"/>
              <w:right w:val="single" w:sz="8" w:space="0" w:color="auto"/>
            </w:tcBorders>
            <w:shd w:val="clear" w:color="auto" w:fill="auto"/>
            <w:vAlign w:val="center"/>
          </w:tcPr>
          <w:p w14:paraId="2858EB44" w14:textId="77777777" w:rsidR="005C7324" w:rsidRPr="0078502C" w:rsidRDefault="005C7324" w:rsidP="00DB721B">
            <w:pPr>
              <w:jc w:val="center"/>
              <w:rPr>
                <w:color w:val="000000"/>
              </w:rPr>
            </w:pPr>
            <w:r w:rsidRPr="0078502C">
              <w:rPr>
                <w:color w:val="000000"/>
              </w:rPr>
              <w:t>8162</w:t>
            </w:r>
          </w:p>
        </w:tc>
        <w:tc>
          <w:tcPr>
            <w:tcW w:w="1275" w:type="dxa"/>
            <w:tcBorders>
              <w:top w:val="nil"/>
              <w:left w:val="nil"/>
              <w:bottom w:val="single" w:sz="8" w:space="0" w:color="auto"/>
              <w:right w:val="single" w:sz="8" w:space="0" w:color="auto"/>
            </w:tcBorders>
            <w:shd w:val="clear" w:color="auto" w:fill="auto"/>
            <w:vAlign w:val="center"/>
          </w:tcPr>
          <w:p w14:paraId="76466604" w14:textId="77777777" w:rsidR="005C7324" w:rsidRPr="0078502C" w:rsidRDefault="005C7324" w:rsidP="00DB721B">
            <w:pPr>
              <w:jc w:val="center"/>
              <w:rPr>
                <w:color w:val="000000"/>
              </w:rPr>
            </w:pPr>
            <w:r w:rsidRPr="0078502C">
              <w:rPr>
                <w:color w:val="000000"/>
              </w:rPr>
              <w:t>7544</w:t>
            </w:r>
          </w:p>
        </w:tc>
        <w:tc>
          <w:tcPr>
            <w:tcW w:w="1276" w:type="dxa"/>
            <w:tcBorders>
              <w:top w:val="nil"/>
              <w:left w:val="nil"/>
              <w:bottom w:val="single" w:sz="8" w:space="0" w:color="auto"/>
              <w:right w:val="single" w:sz="8" w:space="0" w:color="auto"/>
            </w:tcBorders>
            <w:shd w:val="clear" w:color="auto" w:fill="auto"/>
            <w:vAlign w:val="center"/>
          </w:tcPr>
          <w:p w14:paraId="05C4B140" w14:textId="77777777" w:rsidR="005C7324" w:rsidRPr="0078502C" w:rsidRDefault="005C7324" w:rsidP="00DB721B">
            <w:pPr>
              <w:jc w:val="center"/>
              <w:rPr>
                <w:color w:val="000000"/>
              </w:rPr>
            </w:pPr>
            <w:r w:rsidRPr="0078502C">
              <w:rPr>
                <w:color w:val="000000"/>
              </w:rPr>
              <w:t>97%</w:t>
            </w:r>
          </w:p>
        </w:tc>
      </w:tr>
      <w:tr w:rsidR="005C7324" w:rsidRPr="0078502C" w14:paraId="7FB7E823" w14:textId="77777777" w:rsidTr="00DB721B">
        <w:trPr>
          <w:trHeight w:val="324"/>
        </w:trPr>
        <w:tc>
          <w:tcPr>
            <w:tcW w:w="456" w:type="dxa"/>
            <w:tcBorders>
              <w:top w:val="nil"/>
              <w:left w:val="single" w:sz="8" w:space="0" w:color="auto"/>
              <w:bottom w:val="single" w:sz="8" w:space="0" w:color="auto"/>
              <w:right w:val="single" w:sz="8" w:space="0" w:color="auto"/>
            </w:tcBorders>
            <w:shd w:val="clear" w:color="auto" w:fill="auto"/>
            <w:hideMark/>
          </w:tcPr>
          <w:p w14:paraId="0E9309A9" w14:textId="77777777" w:rsidR="005C7324" w:rsidRPr="0078502C" w:rsidRDefault="005C7324" w:rsidP="00DB721B">
            <w:pPr>
              <w:jc w:val="right"/>
              <w:rPr>
                <w:color w:val="000000"/>
              </w:rPr>
            </w:pPr>
            <w:r w:rsidRPr="0078502C">
              <w:rPr>
                <w:color w:val="000000"/>
              </w:rPr>
              <w:t>4</w:t>
            </w:r>
          </w:p>
        </w:tc>
        <w:tc>
          <w:tcPr>
            <w:tcW w:w="3797" w:type="dxa"/>
            <w:tcBorders>
              <w:top w:val="nil"/>
              <w:left w:val="nil"/>
              <w:bottom w:val="single" w:sz="8" w:space="0" w:color="auto"/>
              <w:right w:val="single" w:sz="8" w:space="0" w:color="auto"/>
            </w:tcBorders>
            <w:shd w:val="clear" w:color="auto" w:fill="auto"/>
            <w:hideMark/>
          </w:tcPr>
          <w:p w14:paraId="39E645BA" w14:textId="77777777" w:rsidR="005C7324" w:rsidRPr="0078502C" w:rsidRDefault="00C40AA0" w:rsidP="00DB721B">
            <w:hyperlink r:id="rId26" w:anchor="RANGE!_20.Выручка_на_1_номер" w:history="1">
              <w:r w:rsidR="005C7324" w:rsidRPr="0078502C">
                <w:rPr>
                  <w:bCs/>
                </w:rPr>
                <w:t>Выручка на 1 номер</w:t>
              </w:r>
            </w:hyperlink>
          </w:p>
        </w:tc>
        <w:tc>
          <w:tcPr>
            <w:tcW w:w="992" w:type="dxa"/>
            <w:tcBorders>
              <w:top w:val="nil"/>
              <w:left w:val="nil"/>
              <w:bottom w:val="single" w:sz="8" w:space="0" w:color="auto"/>
              <w:right w:val="single" w:sz="8" w:space="0" w:color="auto"/>
            </w:tcBorders>
            <w:shd w:val="clear" w:color="auto" w:fill="auto"/>
            <w:hideMark/>
          </w:tcPr>
          <w:p w14:paraId="520DC64A" w14:textId="77777777" w:rsidR="005C7324" w:rsidRPr="0078502C" w:rsidRDefault="005C7324" w:rsidP="00DB721B">
            <w:pPr>
              <w:jc w:val="center"/>
              <w:rPr>
                <w:color w:val="000000"/>
              </w:rPr>
            </w:pPr>
            <w:r w:rsidRPr="0078502C">
              <w:rPr>
                <w:color w:val="000000"/>
              </w:rPr>
              <w:t>руб.</w:t>
            </w:r>
          </w:p>
        </w:tc>
        <w:tc>
          <w:tcPr>
            <w:tcW w:w="1276" w:type="dxa"/>
            <w:tcBorders>
              <w:top w:val="nil"/>
              <w:left w:val="nil"/>
              <w:bottom w:val="single" w:sz="8" w:space="0" w:color="auto"/>
              <w:right w:val="single" w:sz="8" w:space="0" w:color="auto"/>
            </w:tcBorders>
            <w:shd w:val="clear" w:color="auto" w:fill="auto"/>
            <w:vAlign w:val="center"/>
          </w:tcPr>
          <w:p w14:paraId="757CD6ED" w14:textId="77777777" w:rsidR="005C7324" w:rsidRPr="0078502C" w:rsidRDefault="005C7324" w:rsidP="00DB721B">
            <w:pPr>
              <w:jc w:val="center"/>
              <w:rPr>
                <w:color w:val="000000"/>
              </w:rPr>
            </w:pPr>
            <w:r w:rsidRPr="0078502C">
              <w:rPr>
                <w:color w:val="000000"/>
              </w:rPr>
              <w:t>7769</w:t>
            </w:r>
          </w:p>
        </w:tc>
        <w:tc>
          <w:tcPr>
            <w:tcW w:w="1418" w:type="dxa"/>
            <w:tcBorders>
              <w:top w:val="nil"/>
              <w:left w:val="nil"/>
              <w:bottom w:val="single" w:sz="8" w:space="0" w:color="auto"/>
              <w:right w:val="single" w:sz="8" w:space="0" w:color="auto"/>
            </w:tcBorders>
            <w:shd w:val="clear" w:color="auto" w:fill="auto"/>
            <w:vAlign w:val="center"/>
          </w:tcPr>
          <w:p w14:paraId="514E3E54" w14:textId="77777777" w:rsidR="005C7324" w:rsidRPr="0078502C" w:rsidRDefault="005C7324" w:rsidP="00DB721B">
            <w:pPr>
              <w:jc w:val="center"/>
              <w:rPr>
                <w:color w:val="000000"/>
              </w:rPr>
            </w:pPr>
            <w:r w:rsidRPr="0078502C">
              <w:rPr>
                <w:color w:val="000000"/>
              </w:rPr>
              <w:t>6885</w:t>
            </w:r>
          </w:p>
        </w:tc>
        <w:tc>
          <w:tcPr>
            <w:tcW w:w="1275" w:type="dxa"/>
            <w:tcBorders>
              <w:top w:val="nil"/>
              <w:left w:val="nil"/>
              <w:bottom w:val="single" w:sz="8" w:space="0" w:color="auto"/>
              <w:right w:val="single" w:sz="8" w:space="0" w:color="auto"/>
            </w:tcBorders>
            <w:shd w:val="clear" w:color="auto" w:fill="auto"/>
            <w:vAlign w:val="center"/>
          </w:tcPr>
          <w:p w14:paraId="41B9FCA6" w14:textId="77777777" w:rsidR="005C7324" w:rsidRPr="0078502C" w:rsidRDefault="005C7324" w:rsidP="00DB721B">
            <w:pPr>
              <w:jc w:val="center"/>
              <w:rPr>
                <w:color w:val="000000"/>
              </w:rPr>
            </w:pPr>
            <w:r w:rsidRPr="0078502C">
              <w:rPr>
                <w:color w:val="000000"/>
              </w:rPr>
              <w:t>5872</w:t>
            </w:r>
          </w:p>
        </w:tc>
        <w:tc>
          <w:tcPr>
            <w:tcW w:w="1276" w:type="dxa"/>
            <w:tcBorders>
              <w:top w:val="nil"/>
              <w:left w:val="nil"/>
              <w:bottom w:val="single" w:sz="8" w:space="0" w:color="auto"/>
              <w:right w:val="single" w:sz="8" w:space="0" w:color="auto"/>
            </w:tcBorders>
            <w:shd w:val="clear" w:color="auto" w:fill="auto"/>
            <w:vAlign w:val="center"/>
          </w:tcPr>
          <w:p w14:paraId="171E47DF" w14:textId="77777777" w:rsidR="005C7324" w:rsidRPr="0078502C" w:rsidRDefault="005C7324" w:rsidP="00DB721B">
            <w:pPr>
              <w:jc w:val="center"/>
              <w:rPr>
                <w:color w:val="000000"/>
              </w:rPr>
            </w:pPr>
            <w:r w:rsidRPr="0078502C">
              <w:rPr>
                <w:color w:val="000000"/>
              </w:rPr>
              <w:t>113%</w:t>
            </w:r>
          </w:p>
        </w:tc>
      </w:tr>
      <w:tr w:rsidR="005C7324" w:rsidRPr="0078502C" w14:paraId="06A302AF" w14:textId="77777777" w:rsidTr="00DB721B">
        <w:trPr>
          <w:trHeight w:val="324"/>
        </w:trPr>
        <w:tc>
          <w:tcPr>
            <w:tcW w:w="456" w:type="dxa"/>
            <w:tcBorders>
              <w:top w:val="nil"/>
              <w:left w:val="single" w:sz="8" w:space="0" w:color="auto"/>
              <w:bottom w:val="single" w:sz="8" w:space="0" w:color="auto"/>
              <w:right w:val="single" w:sz="8" w:space="0" w:color="auto"/>
            </w:tcBorders>
            <w:shd w:val="clear" w:color="auto" w:fill="auto"/>
            <w:hideMark/>
          </w:tcPr>
          <w:p w14:paraId="4D517469" w14:textId="77777777" w:rsidR="005C7324" w:rsidRPr="0078502C" w:rsidRDefault="005C7324" w:rsidP="00DB721B">
            <w:pPr>
              <w:jc w:val="right"/>
              <w:rPr>
                <w:color w:val="000000"/>
              </w:rPr>
            </w:pPr>
            <w:r w:rsidRPr="0078502C">
              <w:rPr>
                <w:bCs/>
                <w:color w:val="000000"/>
              </w:rPr>
              <w:t>5</w:t>
            </w:r>
          </w:p>
        </w:tc>
        <w:tc>
          <w:tcPr>
            <w:tcW w:w="3797" w:type="dxa"/>
            <w:tcBorders>
              <w:top w:val="nil"/>
              <w:left w:val="nil"/>
              <w:bottom w:val="single" w:sz="8" w:space="0" w:color="auto"/>
              <w:right w:val="single" w:sz="8" w:space="0" w:color="auto"/>
            </w:tcBorders>
            <w:shd w:val="clear" w:color="auto" w:fill="auto"/>
            <w:hideMark/>
          </w:tcPr>
          <w:p w14:paraId="48EBB6FC" w14:textId="77777777" w:rsidR="005C7324" w:rsidRPr="0078502C" w:rsidRDefault="00C40AA0" w:rsidP="00DB721B">
            <w:hyperlink r:id="rId27" w:anchor="RANGE!_24.Затраты_на_1_клиента" w:history="1">
              <w:r w:rsidR="005C7324" w:rsidRPr="0078502C">
                <w:t>Затраты на 1 клиента</w:t>
              </w:r>
            </w:hyperlink>
          </w:p>
        </w:tc>
        <w:tc>
          <w:tcPr>
            <w:tcW w:w="992" w:type="dxa"/>
            <w:tcBorders>
              <w:top w:val="nil"/>
              <w:left w:val="nil"/>
              <w:bottom w:val="single" w:sz="8" w:space="0" w:color="auto"/>
              <w:right w:val="single" w:sz="8" w:space="0" w:color="auto"/>
            </w:tcBorders>
            <w:shd w:val="clear" w:color="auto" w:fill="auto"/>
            <w:hideMark/>
          </w:tcPr>
          <w:p w14:paraId="15D7CF65" w14:textId="77777777" w:rsidR="005C7324" w:rsidRPr="0078502C" w:rsidRDefault="005C7324" w:rsidP="00DB721B">
            <w:pPr>
              <w:jc w:val="center"/>
              <w:rPr>
                <w:color w:val="000000"/>
              </w:rPr>
            </w:pPr>
            <w:r w:rsidRPr="0078502C">
              <w:rPr>
                <w:color w:val="000000"/>
              </w:rPr>
              <w:t>руб.</w:t>
            </w:r>
          </w:p>
        </w:tc>
        <w:tc>
          <w:tcPr>
            <w:tcW w:w="1276" w:type="dxa"/>
            <w:tcBorders>
              <w:top w:val="nil"/>
              <w:left w:val="nil"/>
              <w:bottom w:val="single" w:sz="8" w:space="0" w:color="auto"/>
              <w:right w:val="single" w:sz="8" w:space="0" w:color="auto"/>
            </w:tcBorders>
            <w:shd w:val="clear" w:color="auto" w:fill="auto"/>
            <w:vAlign w:val="center"/>
          </w:tcPr>
          <w:p w14:paraId="133C141C" w14:textId="77777777" w:rsidR="005C7324" w:rsidRPr="0078502C" w:rsidRDefault="005C7324" w:rsidP="00DB721B">
            <w:pPr>
              <w:jc w:val="center"/>
              <w:rPr>
                <w:color w:val="000000"/>
              </w:rPr>
            </w:pPr>
            <w:r w:rsidRPr="0078502C">
              <w:rPr>
                <w:color w:val="000000"/>
              </w:rPr>
              <w:t>25910</w:t>
            </w:r>
          </w:p>
        </w:tc>
        <w:tc>
          <w:tcPr>
            <w:tcW w:w="1418" w:type="dxa"/>
            <w:tcBorders>
              <w:top w:val="nil"/>
              <w:left w:val="nil"/>
              <w:bottom w:val="single" w:sz="8" w:space="0" w:color="auto"/>
              <w:right w:val="single" w:sz="8" w:space="0" w:color="auto"/>
            </w:tcBorders>
            <w:shd w:val="clear" w:color="auto" w:fill="auto"/>
            <w:vAlign w:val="center"/>
          </w:tcPr>
          <w:p w14:paraId="02DC356A" w14:textId="77777777" w:rsidR="005C7324" w:rsidRPr="0078502C" w:rsidRDefault="005C7324" w:rsidP="00DB721B">
            <w:pPr>
              <w:jc w:val="center"/>
              <w:rPr>
                <w:color w:val="000000"/>
              </w:rPr>
            </w:pPr>
            <w:r w:rsidRPr="0078502C">
              <w:rPr>
                <w:color w:val="000000"/>
              </w:rPr>
              <w:t>23553</w:t>
            </w:r>
          </w:p>
        </w:tc>
        <w:tc>
          <w:tcPr>
            <w:tcW w:w="1275" w:type="dxa"/>
            <w:tcBorders>
              <w:top w:val="nil"/>
              <w:left w:val="nil"/>
              <w:bottom w:val="single" w:sz="8" w:space="0" w:color="auto"/>
              <w:right w:val="single" w:sz="8" w:space="0" w:color="auto"/>
            </w:tcBorders>
            <w:shd w:val="clear" w:color="auto" w:fill="auto"/>
            <w:vAlign w:val="center"/>
          </w:tcPr>
          <w:p w14:paraId="54F9E2AC" w14:textId="77777777" w:rsidR="005C7324" w:rsidRPr="0078502C" w:rsidRDefault="005C7324" w:rsidP="00DB721B">
            <w:pPr>
              <w:jc w:val="center"/>
              <w:rPr>
                <w:color w:val="000000"/>
              </w:rPr>
            </w:pPr>
            <w:r w:rsidRPr="0078502C">
              <w:rPr>
                <w:color w:val="000000"/>
              </w:rPr>
              <w:t>20738</w:t>
            </w:r>
          </w:p>
        </w:tc>
        <w:tc>
          <w:tcPr>
            <w:tcW w:w="1276" w:type="dxa"/>
            <w:tcBorders>
              <w:top w:val="nil"/>
              <w:left w:val="nil"/>
              <w:bottom w:val="single" w:sz="8" w:space="0" w:color="auto"/>
              <w:right w:val="single" w:sz="8" w:space="0" w:color="auto"/>
            </w:tcBorders>
            <w:shd w:val="clear" w:color="auto" w:fill="auto"/>
            <w:vAlign w:val="center"/>
          </w:tcPr>
          <w:p w14:paraId="1179BF0D" w14:textId="77777777" w:rsidR="005C7324" w:rsidRPr="0078502C" w:rsidRDefault="005C7324" w:rsidP="00DB721B">
            <w:pPr>
              <w:jc w:val="center"/>
              <w:rPr>
                <w:color w:val="000000"/>
              </w:rPr>
            </w:pPr>
            <w:r w:rsidRPr="0078502C">
              <w:rPr>
                <w:color w:val="000000"/>
              </w:rPr>
              <w:t>110%</w:t>
            </w:r>
          </w:p>
        </w:tc>
      </w:tr>
      <w:tr w:rsidR="005C7324" w:rsidRPr="0078502C" w14:paraId="30C5E6FB" w14:textId="77777777" w:rsidTr="00DB721B">
        <w:trPr>
          <w:trHeight w:val="324"/>
        </w:trPr>
        <w:tc>
          <w:tcPr>
            <w:tcW w:w="456" w:type="dxa"/>
            <w:tcBorders>
              <w:top w:val="nil"/>
              <w:left w:val="single" w:sz="8" w:space="0" w:color="auto"/>
              <w:bottom w:val="single" w:sz="8" w:space="0" w:color="auto"/>
              <w:right w:val="single" w:sz="8" w:space="0" w:color="auto"/>
            </w:tcBorders>
            <w:shd w:val="clear" w:color="auto" w:fill="auto"/>
            <w:hideMark/>
          </w:tcPr>
          <w:p w14:paraId="36AAA674" w14:textId="77777777" w:rsidR="005C7324" w:rsidRPr="0078502C" w:rsidRDefault="005C7324" w:rsidP="00DB721B">
            <w:pPr>
              <w:jc w:val="right"/>
              <w:rPr>
                <w:color w:val="000000"/>
              </w:rPr>
            </w:pPr>
            <w:r w:rsidRPr="0078502C">
              <w:rPr>
                <w:color w:val="000000"/>
              </w:rPr>
              <w:t>6</w:t>
            </w:r>
          </w:p>
        </w:tc>
        <w:tc>
          <w:tcPr>
            <w:tcW w:w="3797" w:type="dxa"/>
            <w:tcBorders>
              <w:top w:val="nil"/>
              <w:left w:val="nil"/>
              <w:bottom w:val="single" w:sz="8" w:space="0" w:color="auto"/>
              <w:right w:val="single" w:sz="8" w:space="0" w:color="auto"/>
            </w:tcBorders>
            <w:shd w:val="clear" w:color="auto" w:fill="auto"/>
            <w:hideMark/>
          </w:tcPr>
          <w:p w14:paraId="4BC0706E" w14:textId="77777777" w:rsidR="005C7324" w:rsidRPr="0078502C" w:rsidRDefault="005C7324" w:rsidP="00DB721B">
            <w:pPr>
              <w:rPr>
                <w:b/>
                <w:bCs/>
                <w:color w:val="000000"/>
              </w:rPr>
            </w:pPr>
            <w:r w:rsidRPr="0078502C">
              <w:rPr>
                <w:b/>
                <w:bCs/>
                <w:color w:val="000000"/>
              </w:rPr>
              <w:t>Клиентская база Телефония</w:t>
            </w:r>
          </w:p>
        </w:tc>
        <w:tc>
          <w:tcPr>
            <w:tcW w:w="992" w:type="dxa"/>
            <w:tcBorders>
              <w:top w:val="nil"/>
              <w:left w:val="nil"/>
              <w:bottom w:val="single" w:sz="8" w:space="0" w:color="auto"/>
              <w:right w:val="single" w:sz="8" w:space="0" w:color="auto"/>
            </w:tcBorders>
            <w:shd w:val="clear" w:color="auto" w:fill="auto"/>
            <w:hideMark/>
          </w:tcPr>
          <w:p w14:paraId="30A5FFF5" w14:textId="77777777" w:rsidR="005C7324" w:rsidRPr="0078502C" w:rsidRDefault="005C7324" w:rsidP="00DB721B">
            <w:pPr>
              <w:jc w:val="center"/>
              <w:rPr>
                <w:color w:val="000000"/>
              </w:rPr>
            </w:pPr>
            <w:r w:rsidRPr="0078502C">
              <w:rPr>
                <w:color w:val="000000"/>
              </w:rPr>
              <w:t>аб.</w:t>
            </w:r>
          </w:p>
        </w:tc>
        <w:tc>
          <w:tcPr>
            <w:tcW w:w="1276" w:type="dxa"/>
            <w:tcBorders>
              <w:top w:val="nil"/>
              <w:left w:val="nil"/>
              <w:bottom w:val="single" w:sz="8" w:space="0" w:color="auto"/>
              <w:right w:val="single" w:sz="8" w:space="0" w:color="auto"/>
            </w:tcBorders>
            <w:shd w:val="clear" w:color="auto" w:fill="auto"/>
            <w:vAlign w:val="center"/>
          </w:tcPr>
          <w:p w14:paraId="6B59253B" w14:textId="77777777" w:rsidR="005C7324" w:rsidRPr="0078502C" w:rsidRDefault="005C7324" w:rsidP="00DB721B">
            <w:pPr>
              <w:jc w:val="center"/>
              <w:rPr>
                <w:color w:val="000000"/>
              </w:rPr>
            </w:pPr>
            <w:r w:rsidRPr="0078502C">
              <w:rPr>
                <w:color w:val="000000"/>
              </w:rPr>
              <w:t>168913</w:t>
            </w:r>
          </w:p>
        </w:tc>
        <w:tc>
          <w:tcPr>
            <w:tcW w:w="1418" w:type="dxa"/>
            <w:tcBorders>
              <w:top w:val="nil"/>
              <w:left w:val="nil"/>
              <w:bottom w:val="single" w:sz="8" w:space="0" w:color="auto"/>
              <w:right w:val="single" w:sz="8" w:space="0" w:color="auto"/>
            </w:tcBorders>
            <w:shd w:val="clear" w:color="auto" w:fill="auto"/>
            <w:vAlign w:val="center"/>
          </w:tcPr>
          <w:p w14:paraId="55F6305C" w14:textId="77777777" w:rsidR="005C7324" w:rsidRPr="0078502C" w:rsidRDefault="005C7324" w:rsidP="00DB721B">
            <w:pPr>
              <w:jc w:val="center"/>
              <w:rPr>
                <w:color w:val="000000"/>
              </w:rPr>
            </w:pPr>
            <w:r w:rsidRPr="0078502C">
              <w:rPr>
                <w:color w:val="000000"/>
              </w:rPr>
              <w:t>174317</w:t>
            </w:r>
          </w:p>
        </w:tc>
        <w:tc>
          <w:tcPr>
            <w:tcW w:w="1275" w:type="dxa"/>
            <w:tcBorders>
              <w:top w:val="nil"/>
              <w:left w:val="nil"/>
              <w:bottom w:val="single" w:sz="8" w:space="0" w:color="auto"/>
              <w:right w:val="single" w:sz="8" w:space="0" w:color="auto"/>
            </w:tcBorders>
            <w:shd w:val="clear" w:color="auto" w:fill="auto"/>
            <w:vAlign w:val="center"/>
          </w:tcPr>
          <w:p w14:paraId="60AA10DD" w14:textId="77777777" w:rsidR="005C7324" w:rsidRPr="0078502C" w:rsidRDefault="005C7324" w:rsidP="00DB721B">
            <w:pPr>
              <w:jc w:val="center"/>
              <w:rPr>
                <w:color w:val="000000"/>
              </w:rPr>
            </w:pPr>
            <w:r w:rsidRPr="0078502C">
              <w:rPr>
                <w:color w:val="000000"/>
              </w:rPr>
              <w:t>179 028</w:t>
            </w:r>
          </w:p>
        </w:tc>
        <w:tc>
          <w:tcPr>
            <w:tcW w:w="1276" w:type="dxa"/>
            <w:tcBorders>
              <w:top w:val="nil"/>
              <w:left w:val="nil"/>
              <w:bottom w:val="single" w:sz="8" w:space="0" w:color="auto"/>
              <w:right w:val="single" w:sz="8" w:space="0" w:color="auto"/>
            </w:tcBorders>
            <w:shd w:val="clear" w:color="auto" w:fill="auto"/>
            <w:vAlign w:val="center"/>
          </w:tcPr>
          <w:p w14:paraId="7755C726" w14:textId="77777777" w:rsidR="005C7324" w:rsidRPr="0078502C" w:rsidRDefault="005C7324" w:rsidP="00DB721B">
            <w:pPr>
              <w:jc w:val="center"/>
              <w:rPr>
                <w:color w:val="000000"/>
              </w:rPr>
            </w:pPr>
            <w:r w:rsidRPr="0078502C">
              <w:rPr>
                <w:color w:val="000000"/>
              </w:rPr>
              <w:t>97%</w:t>
            </w:r>
          </w:p>
        </w:tc>
      </w:tr>
      <w:tr w:rsidR="005C7324" w:rsidRPr="0078502C" w14:paraId="32BB2E6A" w14:textId="77777777" w:rsidTr="00DB721B">
        <w:trPr>
          <w:trHeight w:val="324"/>
        </w:trPr>
        <w:tc>
          <w:tcPr>
            <w:tcW w:w="456" w:type="dxa"/>
            <w:tcBorders>
              <w:top w:val="nil"/>
              <w:left w:val="single" w:sz="8" w:space="0" w:color="auto"/>
              <w:bottom w:val="single" w:sz="8" w:space="0" w:color="auto"/>
              <w:right w:val="single" w:sz="8" w:space="0" w:color="auto"/>
            </w:tcBorders>
            <w:shd w:val="clear" w:color="auto" w:fill="auto"/>
            <w:hideMark/>
          </w:tcPr>
          <w:p w14:paraId="333AED7F" w14:textId="77777777" w:rsidR="005C7324" w:rsidRPr="0078502C" w:rsidRDefault="005C7324" w:rsidP="00DB721B">
            <w:pPr>
              <w:jc w:val="right"/>
              <w:rPr>
                <w:color w:val="000000"/>
              </w:rPr>
            </w:pPr>
            <w:r w:rsidRPr="0078502C">
              <w:rPr>
                <w:color w:val="000000"/>
              </w:rPr>
              <w:t>7</w:t>
            </w:r>
          </w:p>
        </w:tc>
        <w:tc>
          <w:tcPr>
            <w:tcW w:w="3797" w:type="dxa"/>
            <w:tcBorders>
              <w:top w:val="nil"/>
              <w:left w:val="nil"/>
              <w:bottom w:val="single" w:sz="8" w:space="0" w:color="auto"/>
              <w:right w:val="single" w:sz="8" w:space="0" w:color="auto"/>
            </w:tcBorders>
            <w:shd w:val="clear" w:color="auto" w:fill="auto"/>
            <w:hideMark/>
          </w:tcPr>
          <w:p w14:paraId="76B5F175" w14:textId="77777777" w:rsidR="005C7324" w:rsidRPr="0078502C" w:rsidRDefault="00C40AA0" w:rsidP="00DB721B">
            <w:hyperlink r:id="rId28" w:anchor="RANGE!_22.Прирост_клиентов" w:history="1">
              <w:r w:rsidR="005C7324" w:rsidRPr="0078502C">
                <w:t>Прирост клиентов</w:t>
              </w:r>
            </w:hyperlink>
          </w:p>
        </w:tc>
        <w:tc>
          <w:tcPr>
            <w:tcW w:w="992" w:type="dxa"/>
            <w:tcBorders>
              <w:top w:val="nil"/>
              <w:left w:val="nil"/>
              <w:bottom w:val="single" w:sz="8" w:space="0" w:color="auto"/>
              <w:right w:val="single" w:sz="8" w:space="0" w:color="auto"/>
            </w:tcBorders>
            <w:shd w:val="clear" w:color="auto" w:fill="auto"/>
            <w:hideMark/>
          </w:tcPr>
          <w:p w14:paraId="3CFD0AEB" w14:textId="77777777" w:rsidR="005C7324" w:rsidRPr="0078502C" w:rsidRDefault="005C7324" w:rsidP="00DB721B">
            <w:pPr>
              <w:jc w:val="center"/>
            </w:pPr>
            <w:r w:rsidRPr="0078502C">
              <w:t>%</w:t>
            </w:r>
          </w:p>
        </w:tc>
        <w:tc>
          <w:tcPr>
            <w:tcW w:w="1276" w:type="dxa"/>
            <w:tcBorders>
              <w:top w:val="nil"/>
              <w:left w:val="nil"/>
              <w:bottom w:val="single" w:sz="8" w:space="0" w:color="auto"/>
              <w:right w:val="single" w:sz="8" w:space="0" w:color="auto"/>
            </w:tcBorders>
            <w:shd w:val="clear" w:color="auto" w:fill="auto"/>
            <w:vAlign w:val="center"/>
          </w:tcPr>
          <w:p w14:paraId="5298A51F" w14:textId="77777777" w:rsidR="005C7324" w:rsidRPr="0078502C" w:rsidRDefault="005C7324" w:rsidP="00DB721B">
            <w:pPr>
              <w:jc w:val="center"/>
              <w:rPr>
                <w:color w:val="000000"/>
              </w:rPr>
            </w:pPr>
            <w:r w:rsidRPr="0078502C">
              <w:rPr>
                <w:color w:val="000000"/>
              </w:rPr>
              <w:t>97%</w:t>
            </w:r>
          </w:p>
        </w:tc>
        <w:tc>
          <w:tcPr>
            <w:tcW w:w="1418" w:type="dxa"/>
            <w:tcBorders>
              <w:top w:val="nil"/>
              <w:left w:val="nil"/>
              <w:bottom w:val="single" w:sz="8" w:space="0" w:color="auto"/>
              <w:right w:val="single" w:sz="8" w:space="0" w:color="auto"/>
            </w:tcBorders>
            <w:shd w:val="clear" w:color="auto" w:fill="auto"/>
            <w:vAlign w:val="center"/>
          </w:tcPr>
          <w:p w14:paraId="4503889A" w14:textId="77777777" w:rsidR="005C7324" w:rsidRPr="0078502C" w:rsidRDefault="005C7324" w:rsidP="00DB721B">
            <w:pPr>
              <w:jc w:val="center"/>
              <w:rPr>
                <w:color w:val="000000"/>
              </w:rPr>
            </w:pPr>
            <w:r w:rsidRPr="0078502C">
              <w:rPr>
                <w:color w:val="000000"/>
              </w:rPr>
              <w:t>97%</w:t>
            </w:r>
          </w:p>
        </w:tc>
        <w:tc>
          <w:tcPr>
            <w:tcW w:w="1275" w:type="dxa"/>
            <w:tcBorders>
              <w:top w:val="nil"/>
              <w:left w:val="nil"/>
              <w:bottom w:val="single" w:sz="8" w:space="0" w:color="auto"/>
              <w:right w:val="single" w:sz="8" w:space="0" w:color="auto"/>
            </w:tcBorders>
            <w:shd w:val="clear" w:color="auto" w:fill="auto"/>
            <w:vAlign w:val="center"/>
          </w:tcPr>
          <w:p w14:paraId="339C5CD4" w14:textId="77777777" w:rsidR="005C7324" w:rsidRPr="0078502C" w:rsidRDefault="005C7324" w:rsidP="00DB721B">
            <w:pPr>
              <w:jc w:val="center"/>
              <w:rPr>
                <w:color w:val="000000"/>
              </w:rPr>
            </w:pPr>
            <w:r w:rsidRPr="0078502C">
              <w:rPr>
                <w:color w:val="000000"/>
              </w:rPr>
              <w:t>97%</w:t>
            </w:r>
          </w:p>
        </w:tc>
        <w:tc>
          <w:tcPr>
            <w:tcW w:w="1276" w:type="dxa"/>
            <w:tcBorders>
              <w:top w:val="nil"/>
              <w:left w:val="nil"/>
              <w:bottom w:val="single" w:sz="8" w:space="0" w:color="auto"/>
              <w:right w:val="single" w:sz="8" w:space="0" w:color="auto"/>
            </w:tcBorders>
            <w:shd w:val="clear" w:color="auto" w:fill="auto"/>
            <w:vAlign w:val="center"/>
          </w:tcPr>
          <w:p w14:paraId="10A2058A" w14:textId="77777777" w:rsidR="005C7324" w:rsidRPr="0078502C" w:rsidRDefault="005C7324" w:rsidP="00DB721B">
            <w:pPr>
              <w:jc w:val="center"/>
              <w:rPr>
                <w:color w:val="000000"/>
              </w:rPr>
            </w:pPr>
            <w:r w:rsidRPr="0078502C">
              <w:rPr>
                <w:color w:val="000000"/>
              </w:rPr>
              <w:t>100%</w:t>
            </w:r>
          </w:p>
        </w:tc>
      </w:tr>
      <w:tr w:rsidR="005C7324" w:rsidRPr="0078502C" w14:paraId="7065D3B9" w14:textId="77777777" w:rsidTr="00DB721B">
        <w:trPr>
          <w:trHeight w:val="324"/>
        </w:trPr>
        <w:tc>
          <w:tcPr>
            <w:tcW w:w="456" w:type="dxa"/>
            <w:tcBorders>
              <w:top w:val="nil"/>
              <w:left w:val="single" w:sz="8" w:space="0" w:color="auto"/>
              <w:bottom w:val="single" w:sz="8" w:space="0" w:color="auto"/>
              <w:right w:val="single" w:sz="8" w:space="0" w:color="auto"/>
            </w:tcBorders>
            <w:shd w:val="clear" w:color="auto" w:fill="auto"/>
            <w:hideMark/>
          </w:tcPr>
          <w:p w14:paraId="51F06396" w14:textId="77777777" w:rsidR="005C7324" w:rsidRPr="0078502C" w:rsidRDefault="005C7324" w:rsidP="00DB721B">
            <w:pPr>
              <w:jc w:val="right"/>
              <w:rPr>
                <w:color w:val="000000"/>
              </w:rPr>
            </w:pPr>
            <w:r w:rsidRPr="0078502C">
              <w:rPr>
                <w:color w:val="000000"/>
              </w:rPr>
              <w:t>8</w:t>
            </w:r>
          </w:p>
        </w:tc>
        <w:tc>
          <w:tcPr>
            <w:tcW w:w="3797" w:type="dxa"/>
            <w:tcBorders>
              <w:top w:val="nil"/>
              <w:left w:val="nil"/>
              <w:bottom w:val="single" w:sz="8" w:space="0" w:color="auto"/>
              <w:right w:val="single" w:sz="8" w:space="0" w:color="auto"/>
            </w:tcBorders>
            <w:shd w:val="clear" w:color="auto" w:fill="auto"/>
            <w:hideMark/>
          </w:tcPr>
          <w:p w14:paraId="0E294B7C" w14:textId="77777777" w:rsidR="005C7324" w:rsidRPr="0078502C" w:rsidRDefault="005C7324" w:rsidP="00DB721B">
            <w:pPr>
              <w:rPr>
                <w:b/>
                <w:bCs/>
                <w:color w:val="000000"/>
              </w:rPr>
            </w:pPr>
            <w:r w:rsidRPr="0078502C">
              <w:rPr>
                <w:b/>
                <w:bCs/>
                <w:color w:val="000000"/>
              </w:rPr>
              <w:t>Доходность клиентов</w:t>
            </w:r>
          </w:p>
        </w:tc>
        <w:tc>
          <w:tcPr>
            <w:tcW w:w="992" w:type="dxa"/>
            <w:tcBorders>
              <w:top w:val="nil"/>
              <w:left w:val="nil"/>
              <w:bottom w:val="single" w:sz="8" w:space="0" w:color="auto"/>
              <w:right w:val="single" w:sz="8" w:space="0" w:color="auto"/>
            </w:tcBorders>
            <w:shd w:val="clear" w:color="auto" w:fill="auto"/>
            <w:hideMark/>
          </w:tcPr>
          <w:p w14:paraId="61418D4A" w14:textId="77777777" w:rsidR="005C7324" w:rsidRPr="0078502C" w:rsidRDefault="005C7324" w:rsidP="00DB721B">
            <w:pPr>
              <w:jc w:val="center"/>
              <w:rPr>
                <w:color w:val="000000"/>
              </w:rPr>
            </w:pPr>
            <w:r w:rsidRPr="0078502C">
              <w:rPr>
                <w:color w:val="000000"/>
              </w:rPr>
              <w:t> </w:t>
            </w:r>
          </w:p>
        </w:tc>
        <w:tc>
          <w:tcPr>
            <w:tcW w:w="1276" w:type="dxa"/>
            <w:tcBorders>
              <w:top w:val="nil"/>
              <w:left w:val="nil"/>
              <w:bottom w:val="single" w:sz="8" w:space="0" w:color="auto"/>
              <w:right w:val="single" w:sz="8" w:space="0" w:color="auto"/>
            </w:tcBorders>
            <w:shd w:val="clear" w:color="auto" w:fill="auto"/>
            <w:vAlign w:val="center"/>
          </w:tcPr>
          <w:p w14:paraId="2AD64765" w14:textId="77777777" w:rsidR="005C7324" w:rsidRPr="0078502C" w:rsidRDefault="005C7324" w:rsidP="00DB721B">
            <w:pPr>
              <w:jc w:val="center"/>
              <w:rPr>
                <w:color w:val="000000"/>
              </w:rPr>
            </w:pPr>
            <w:r w:rsidRPr="0078502C">
              <w:rPr>
                <w:color w:val="000000"/>
              </w:rPr>
              <w:t> </w:t>
            </w:r>
          </w:p>
        </w:tc>
        <w:tc>
          <w:tcPr>
            <w:tcW w:w="1418" w:type="dxa"/>
            <w:tcBorders>
              <w:top w:val="nil"/>
              <w:left w:val="nil"/>
              <w:bottom w:val="single" w:sz="8" w:space="0" w:color="auto"/>
              <w:right w:val="single" w:sz="8" w:space="0" w:color="auto"/>
            </w:tcBorders>
            <w:shd w:val="clear" w:color="auto" w:fill="auto"/>
            <w:vAlign w:val="center"/>
          </w:tcPr>
          <w:p w14:paraId="797DBCAA" w14:textId="77777777" w:rsidR="005C7324" w:rsidRPr="0078502C" w:rsidRDefault="005C7324" w:rsidP="00DB721B">
            <w:pPr>
              <w:jc w:val="center"/>
              <w:rPr>
                <w:color w:val="000000"/>
              </w:rPr>
            </w:pPr>
            <w:r w:rsidRPr="0078502C">
              <w:rPr>
                <w:color w:val="000000"/>
              </w:rPr>
              <w:t> </w:t>
            </w:r>
          </w:p>
        </w:tc>
        <w:tc>
          <w:tcPr>
            <w:tcW w:w="1275" w:type="dxa"/>
            <w:tcBorders>
              <w:top w:val="nil"/>
              <w:left w:val="nil"/>
              <w:bottom w:val="single" w:sz="8" w:space="0" w:color="auto"/>
              <w:right w:val="single" w:sz="8" w:space="0" w:color="auto"/>
            </w:tcBorders>
            <w:shd w:val="clear" w:color="auto" w:fill="auto"/>
            <w:vAlign w:val="center"/>
          </w:tcPr>
          <w:p w14:paraId="67BBB0D4" w14:textId="77777777" w:rsidR="005C7324" w:rsidRPr="0078502C" w:rsidRDefault="005C7324" w:rsidP="00DB721B">
            <w:pPr>
              <w:jc w:val="center"/>
              <w:rPr>
                <w:color w:val="000000"/>
              </w:rPr>
            </w:pPr>
            <w:r w:rsidRPr="0078502C">
              <w:rPr>
                <w:color w:val="000000"/>
              </w:rPr>
              <w:t> </w:t>
            </w:r>
          </w:p>
        </w:tc>
        <w:tc>
          <w:tcPr>
            <w:tcW w:w="1276" w:type="dxa"/>
            <w:tcBorders>
              <w:top w:val="nil"/>
              <w:left w:val="nil"/>
              <w:bottom w:val="single" w:sz="8" w:space="0" w:color="auto"/>
              <w:right w:val="single" w:sz="8" w:space="0" w:color="auto"/>
            </w:tcBorders>
            <w:shd w:val="clear" w:color="auto" w:fill="auto"/>
            <w:vAlign w:val="center"/>
          </w:tcPr>
          <w:p w14:paraId="267BA496" w14:textId="77777777" w:rsidR="005C7324" w:rsidRPr="0078502C" w:rsidRDefault="005C7324" w:rsidP="00DB721B">
            <w:pPr>
              <w:jc w:val="center"/>
              <w:rPr>
                <w:color w:val="000000"/>
              </w:rPr>
            </w:pPr>
            <w:r w:rsidRPr="0078502C">
              <w:rPr>
                <w:color w:val="000000"/>
              </w:rPr>
              <w:t> </w:t>
            </w:r>
          </w:p>
        </w:tc>
      </w:tr>
      <w:tr w:rsidR="005C7324" w:rsidRPr="0078502C" w14:paraId="7A035F80" w14:textId="77777777" w:rsidTr="00DB721B">
        <w:trPr>
          <w:trHeight w:val="324"/>
        </w:trPr>
        <w:tc>
          <w:tcPr>
            <w:tcW w:w="456" w:type="dxa"/>
            <w:tcBorders>
              <w:top w:val="nil"/>
              <w:left w:val="single" w:sz="8" w:space="0" w:color="auto"/>
              <w:bottom w:val="single" w:sz="8" w:space="0" w:color="auto"/>
              <w:right w:val="single" w:sz="8" w:space="0" w:color="auto"/>
            </w:tcBorders>
            <w:shd w:val="clear" w:color="auto" w:fill="auto"/>
            <w:hideMark/>
          </w:tcPr>
          <w:p w14:paraId="0D785A1E" w14:textId="77777777" w:rsidR="005C7324" w:rsidRPr="0078502C" w:rsidRDefault="005C7324" w:rsidP="00DB721B">
            <w:pPr>
              <w:jc w:val="right"/>
              <w:rPr>
                <w:color w:val="000000"/>
              </w:rPr>
            </w:pPr>
            <w:r w:rsidRPr="0078502C">
              <w:rPr>
                <w:color w:val="000000"/>
              </w:rPr>
              <w:t>9</w:t>
            </w:r>
          </w:p>
        </w:tc>
        <w:tc>
          <w:tcPr>
            <w:tcW w:w="3797" w:type="dxa"/>
            <w:tcBorders>
              <w:top w:val="nil"/>
              <w:left w:val="nil"/>
              <w:bottom w:val="single" w:sz="8" w:space="0" w:color="auto"/>
              <w:right w:val="single" w:sz="8" w:space="0" w:color="auto"/>
            </w:tcBorders>
            <w:shd w:val="clear" w:color="auto" w:fill="auto"/>
            <w:hideMark/>
          </w:tcPr>
          <w:p w14:paraId="5D25F8C1" w14:textId="77777777" w:rsidR="005C7324" w:rsidRPr="0078502C" w:rsidRDefault="00C40AA0" w:rsidP="00DB721B">
            <w:hyperlink r:id="rId29" w:anchor="RANGE!_23.Выручка_на_1_клиента (ARPU)" w:history="1">
              <w:r w:rsidR="005C7324" w:rsidRPr="0078502C">
                <w:t>Выручка на 1 клиента (ARPU)</w:t>
              </w:r>
            </w:hyperlink>
          </w:p>
        </w:tc>
        <w:tc>
          <w:tcPr>
            <w:tcW w:w="992" w:type="dxa"/>
            <w:tcBorders>
              <w:top w:val="nil"/>
              <w:left w:val="nil"/>
              <w:bottom w:val="single" w:sz="8" w:space="0" w:color="auto"/>
              <w:right w:val="single" w:sz="8" w:space="0" w:color="auto"/>
            </w:tcBorders>
            <w:shd w:val="clear" w:color="auto" w:fill="auto"/>
            <w:hideMark/>
          </w:tcPr>
          <w:p w14:paraId="14C4E560" w14:textId="77777777" w:rsidR="005C7324" w:rsidRPr="0078502C" w:rsidRDefault="005C7324" w:rsidP="00DB721B">
            <w:pPr>
              <w:jc w:val="center"/>
            </w:pPr>
            <w:r w:rsidRPr="0078502C">
              <w:t>руб.</w:t>
            </w:r>
          </w:p>
        </w:tc>
        <w:tc>
          <w:tcPr>
            <w:tcW w:w="1276" w:type="dxa"/>
            <w:tcBorders>
              <w:top w:val="nil"/>
              <w:left w:val="nil"/>
              <w:bottom w:val="single" w:sz="8" w:space="0" w:color="auto"/>
              <w:right w:val="single" w:sz="8" w:space="0" w:color="auto"/>
            </w:tcBorders>
            <w:shd w:val="clear" w:color="auto" w:fill="auto"/>
            <w:vAlign w:val="center"/>
          </w:tcPr>
          <w:p w14:paraId="60A03E82" w14:textId="77777777" w:rsidR="005C7324" w:rsidRPr="0078502C" w:rsidRDefault="005C7324" w:rsidP="00DB721B">
            <w:pPr>
              <w:jc w:val="center"/>
              <w:rPr>
                <w:color w:val="000000"/>
              </w:rPr>
            </w:pPr>
            <w:r w:rsidRPr="0078502C">
              <w:rPr>
                <w:color w:val="000000"/>
              </w:rPr>
              <w:t>3000</w:t>
            </w:r>
          </w:p>
        </w:tc>
        <w:tc>
          <w:tcPr>
            <w:tcW w:w="1418" w:type="dxa"/>
            <w:tcBorders>
              <w:top w:val="nil"/>
              <w:left w:val="nil"/>
              <w:bottom w:val="single" w:sz="8" w:space="0" w:color="auto"/>
              <w:right w:val="single" w:sz="8" w:space="0" w:color="auto"/>
            </w:tcBorders>
            <w:shd w:val="clear" w:color="auto" w:fill="auto"/>
            <w:vAlign w:val="center"/>
          </w:tcPr>
          <w:p w14:paraId="7E8AE8A0" w14:textId="77777777" w:rsidR="005C7324" w:rsidRPr="0078502C" w:rsidRDefault="005C7324" w:rsidP="00DB721B">
            <w:pPr>
              <w:jc w:val="center"/>
              <w:rPr>
                <w:color w:val="000000"/>
              </w:rPr>
            </w:pPr>
            <w:r w:rsidRPr="0078502C">
              <w:rPr>
                <w:color w:val="000000"/>
              </w:rPr>
              <w:t>3000</w:t>
            </w:r>
          </w:p>
        </w:tc>
        <w:tc>
          <w:tcPr>
            <w:tcW w:w="1275" w:type="dxa"/>
            <w:tcBorders>
              <w:top w:val="nil"/>
              <w:left w:val="nil"/>
              <w:bottom w:val="single" w:sz="8" w:space="0" w:color="auto"/>
              <w:right w:val="single" w:sz="8" w:space="0" w:color="auto"/>
            </w:tcBorders>
            <w:shd w:val="clear" w:color="auto" w:fill="auto"/>
            <w:vAlign w:val="center"/>
          </w:tcPr>
          <w:p w14:paraId="320B3571" w14:textId="77777777" w:rsidR="005C7324" w:rsidRPr="0078502C" w:rsidRDefault="005C7324" w:rsidP="00DB721B">
            <w:pPr>
              <w:jc w:val="center"/>
              <w:rPr>
                <w:color w:val="000000"/>
              </w:rPr>
            </w:pPr>
            <w:r w:rsidRPr="0078502C">
              <w:rPr>
                <w:color w:val="000000"/>
              </w:rPr>
              <w:t>4052</w:t>
            </w:r>
          </w:p>
        </w:tc>
        <w:tc>
          <w:tcPr>
            <w:tcW w:w="1276" w:type="dxa"/>
            <w:tcBorders>
              <w:top w:val="nil"/>
              <w:left w:val="nil"/>
              <w:bottom w:val="single" w:sz="8" w:space="0" w:color="auto"/>
              <w:right w:val="single" w:sz="8" w:space="0" w:color="auto"/>
            </w:tcBorders>
            <w:shd w:val="clear" w:color="auto" w:fill="auto"/>
            <w:vAlign w:val="center"/>
          </w:tcPr>
          <w:p w14:paraId="730DF881" w14:textId="77777777" w:rsidR="005C7324" w:rsidRPr="0078502C" w:rsidRDefault="005C7324" w:rsidP="00DB721B">
            <w:pPr>
              <w:jc w:val="center"/>
              <w:rPr>
                <w:color w:val="000000"/>
              </w:rPr>
            </w:pPr>
            <w:r w:rsidRPr="0078502C">
              <w:rPr>
                <w:color w:val="000000"/>
              </w:rPr>
              <w:t>100%</w:t>
            </w:r>
          </w:p>
        </w:tc>
      </w:tr>
      <w:tr w:rsidR="005C7324" w:rsidRPr="0078502C" w14:paraId="280D979E" w14:textId="77777777" w:rsidTr="00DB721B">
        <w:trPr>
          <w:trHeight w:val="324"/>
        </w:trPr>
        <w:tc>
          <w:tcPr>
            <w:tcW w:w="456" w:type="dxa"/>
            <w:tcBorders>
              <w:top w:val="nil"/>
              <w:left w:val="single" w:sz="8" w:space="0" w:color="auto"/>
              <w:bottom w:val="single" w:sz="8" w:space="0" w:color="auto"/>
              <w:right w:val="single" w:sz="8" w:space="0" w:color="auto"/>
            </w:tcBorders>
            <w:shd w:val="clear" w:color="auto" w:fill="auto"/>
            <w:hideMark/>
          </w:tcPr>
          <w:p w14:paraId="6E73AE67" w14:textId="77777777" w:rsidR="005C7324" w:rsidRPr="0078502C" w:rsidRDefault="005C7324" w:rsidP="00DB721B">
            <w:pPr>
              <w:jc w:val="right"/>
              <w:rPr>
                <w:color w:val="000000"/>
              </w:rPr>
            </w:pPr>
            <w:r w:rsidRPr="0078502C">
              <w:rPr>
                <w:color w:val="000000"/>
              </w:rPr>
              <w:t>10</w:t>
            </w:r>
          </w:p>
        </w:tc>
        <w:tc>
          <w:tcPr>
            <w:tcW w:w="3797" w:type="dxa"/>
            <w:tcBorders>
              <w:top w:val="nil"/>
              <w:left w:val="nil"/>
              <w:bottom w:val="single" w:sz="8" w:space="0" w:color="auto"/>
              <w:right w:val="single" w:sz="8" w:space="0" w:color="auto"/>
            </w:tcBorders>
            <w:shd w:val="clear" w:color="auto" w:fill="auto"/>
            <w:hideMark/>
          </w:tcPr>
          <w:p w14:paraId="66F69DD3" w14:textId="77777777" w:rsidR="005C7324" w:rsidRPr="0078502C" w:rsidRDefault="00C40AA0" w:rsidP="00DB721B">
            <w:hyperlink r:id="rId30" w:anchor="RANGE!_20.Выручка_на_1_номер" w:history="1">
              <w:r w:rsidR="005C7324" w:rsidRPr="0078502C">
                <w:t>Выручка на 1 номер</w:t>
              </w:r>
            </w:hyperlink>
          </w:p>
        </w:tc>
        <w:tc>
          <w:tcPr>
            <w:tcW w:w="992" w:type="dxa"/>
            <w:tcBorders>
              <w:top w:val="nil"/>
              <w:left w:val="nil"/>
              <w:bottom w:val="single" w:sz="8" w:space="0" w:color="auto"/>
              <w:right w:val="single" w:sz="8" w:space="0" w:color="auto"/>
            </w:tcBorders>
            <w:shd w:val="clear" w:color="auto" w:fill="auto"/>
            <w:hideMark/>
          </w:tcPr>
          <w:p w14:paraId="1E11A3F6" w14:textId="77777777" w:rsidR="005C7324" w:rsidRPr="0078502C" w:rsidRDefault="005C7324" w:rsidP="00DB721B">
            <w:pPr>
              <w:jc w:val="center"/>
              <w:rPr>
                <w:color w:val="000000"/>
              </w:rPr>
            </w:pPr>
            <w:r w:rsidRPr="0078502C">
              <w:rPr>
                <w:color w:val="000000"/>
              </w:rPr>
              <w:t>руб.</w:t>
            </w:r>
          </w:p>
        </w:tc>
        <w:tc>
          <w:tcPr>
            <w:tcW w:w="1276" w:type="dxa"/>
            <w:tcBorders>
              <w:top w:val="nil"/>
              <w:left w:val="nil"/>
              <w:bottom w:val="single" w:sz="8" w:space="0" w:color="auto"/>
              <w:right w:val="single" w:sz="8" w:space="0" w:color="auto"/>
            </w:tcBorders>
            <w:shd w:val="clear" w:color="auto" w:fill="auto"/>
            <w:vAlign w:val="center"/>
          </w:tcPr>
          <w:p w14:paraId="25CBD4F5" w14:textId="77777777" w:rsidR="005C7324" w:rsidRPr="0078502C" w:rsidRDefault="005C7324" w:rsidP="00DB721B">
            <w:pPr>
              <w:jc w:val="center"/>
              <w:rPr>
                <w:color w:val="000000"/>
              </w:rPr>
            </w:pPr>
            <w:r w:rsidRPr="0078502C">
              <w:rPr>
                <w:color w:val="000000"/>
              </w:rPr>
              <w:t>2580</w:t>
            </w:r>
          </w:p>
        </w:tc>
        <w:tc>
          <w:tcPr>
            <w:tcW w:w="1418" w:type="dxa"/>
            <w:tcBorders>
              <w:top w:val="nil"/>
              <w:left w:val="nil"/>
              <w:bottom w:val="single" w:sz="8" w:space="0" w:color="auto"/>
              <w:right w:val="single" w:sz="8" w:space="0" w:color="auto"/>
            </w:tcBorders>
            <w:shd w:val="clear" w:color="auto" w:fill="auto"/>
            <w:vAlign w:val="center"/>
          </w:tcPr>
          <w:p w14:paraId="17B58483" w14:textId="77777777" w:rsidR="005C7324" w:rsidRPr="0078502C" w:rsidRDefault="005C7324" w:rsidP="00DB721B">
            <w:pPr>
              <w:jc w:val="center"/>
              <w:rPr>
                <w:color w:val="000000"/>
              </w:rPr>
            </w:pPr>
            <w:r w:rsidRPr="0078502C">
              <w:rPr>
                <w:color w:val="000000"/>
              </w:rPr>
              <w:t>2889</w:t>
            </w:r>
          </w:p>
        </w:tc>
        <w:tc>
          <w:tcPr>
            <w:tcW w:w="1275" w:type="dxa"/>
            <w:tcBorders>
              <w:top w:val="nil"/>
              <w:left w:val="nil"/>
              <w:bottom w:val="single" w:sz="8" w:space="0" w:color="auto"/>
              <w:right w:val="single" w:sz="8" w:space="0" w:color="auto"/>
            </w:tcBorders>
            <w:shd w:val="clear" w:color="auto" w:fill="auto"/>
            <w:vAlign w:val="center"/>
          </w:tcPr>
          <w:p w14:paraId="29A95056" w14:textId="77777777" w:rsidR="005C7324" w:rsidRPr="0078502C" w:rsidRDefault="005C7324" w:rsidP="00DB721B">
            <w:pPr>
              <w:jc w:val="center"/>
              <w:rPr>
                <w:color w:val="000000"/>
              </w:rPr>
            </w:pPr>
            <w:r w:rsidRPr="0078502C">
              <w:rPr>
                <w:color w:val="000000"/>
              </w:rPr>
              <w:t>4050</w:t>
            </w:r>
          </w:p>
        </w:tc>
        <w:tc>
          <w:tcPr>
            <w:tcW w:w="1276" w:type="dxa"/>
            <w:tcBorders>
              <w:top w:val="nil"/>
              <w:left w:val="nil"/>
              <w:bottom w:val="single" w:sz="8" w:space="0" w:color="auto"/>
              <w:right w:val="single" w:sz="8" w:space="0" w:color="auto"/>
            </w:tcBorders>
            <w:shd w:val="clear" w:color="auto" w:fill="auto"/>
            <w:vAlign w:val="center"/>
          </w:tcPr>
          <w:p w14:paraId="5F7BB64D" w14:textId="77777777" w:rsidR="005C7324" w:rsidRPr="0078502C" w:rsidRDefault="005C7324" w:rsidP="00DB721B">
            <w:pPr>
              <w:jc w:val="center"/>
              <w:rPr>
                <w:color w:val="000000"/>
              </w:rPr>
            </w:pPr>
            <w:r w:rsidRPr="0078502C">
              <w:rPr>
                <w:color w:val="000000"/>
              </w:rPr>
              <w:t>89%</w:t>
            </w:r>
          </w:p>
        </w:tc>
      </w:tr>
      <w:tr w:rsidR="005C7324" w:rsidRPr="0078502C" w14:paraId="7540894B" w14:textId="77777777" w:rsidTr="00DB721B">
        <w:trPr>
          <w:trHeight w:val="324"/>
        </w:trPr>
        <w:tc>
          <w:tcPr>
            <w:tcW w:w="456" w:type="dxa"/>
            <w:tcBorders>
              <w:top w:val="nil"/>
              <w:left w:val="single" w:sz="8" w:space="0" w:color="auto"/>
              <w:bottom w:val="single" w:sz="8" w:space="0" w:color="auto"/>
              <w:right w:val="single" w:sz="8" w:space="0" w:color="auto"/>
            </w:tcBorders>
            <w:shd w:val="clear" w:color="auto" w:fill="auto"/>
            <w:hideMark/>
          </w:tcPr>
          <w:p w14:paraId="2C7E549A" w14:textId="77777777" w:rsidR="005C7324" w:rsidRPr="0078502C" w:rsidRDefault="005C7324" w:rsidP="00DB721B">
            <w:pPr>
              <w:jc w:val="right"/>
              <w:rPr>
                <w:color w:val="000000"/>
              </w:rPr>
            </w:pPr>
            <w:r w:rsidRPr="0078502C">
              <w:rPr>
                <w:color w:val="000000"/>
              </w:rPr>
              <w:t>11</w:t>
            </w:r>
          </w:p>
        </w:tc>
        <w:tc>
          <w:tcPr>
            <w:tcW w:w="3797" w:type="dxa"/>
            <w:tcBorders>
              <w:top w:val="nil"/>
              <w:left w:val="nil"/>
              <w:bottom w:val="single" w:sz="8" w:space="0" w:color="auto"/>
              <w:right w:val="single" w:sz="8" w:space="0" w:color="auto"/>
            </w:tcBorders>
            <w:shd w:val="clear" w:color="auto" w:fill="auto"/>
            <w:hideMark/>
          </w:tcPr>
          <w:p w14:paraId="05806760" w14:textId="77777777" w:rsidR="005C7324" w:rsidRPr="0078502C" w:rsidRDefault="00C40AA0" w:rsidP="00DB721B">
            <w:hyperlink r:id="rId31" w:anchor="RANGE!_24.Затраты_на_1_клиента" w:history="1">
              <w:r w:rsidR="005C7324" w:rsidRPr="0078502C">
                <w:t>Затраты на 1 клиента</w:t>
              </w:r>
            </w:hyperlink>
          </w:p>
        </w:tc>
        <w:tc>
          <w:tcPr>
            <w:tcW w:w="992" w:type="dxa"/>
            <w:tcBorders>
              <w:top w:val="nil"/>
              <w:left w:val="nil"/>
              <w:bottom w:val="single" w:sz="8" w:space="0" w:color="auto"/>
              <w:right w:val="single" w:sz="8" w:space="0" w:color="auto"/>
            </w:tcBorders>
            <w:shd w:val="clear" w:color="auto" w:fill="auto"/>
            <w:hideMark/>
          </w:tcPr>
          <w:p w14:paraId="2A0A6FAB" w14:textId="77777777" w:rsidR="005C7324" w:rsidRPr="0078502C" w:rsidRDefault="005C7324" w:rsidP="00DB721B">
            <w:pPr>
              <w:jc w:val="center"/>
              <w:rPr>
                <w:color w:val="000000"/>
              </w:rPr>
            </w:pPr>
            <w:r w:rsidRPr="0078502C">
              <w:rPr>
                <w:color w:val="000000"/>
              </w:rPr>
              <w:t>руб.</w:t>
            </w:r>
          </w:p>
        </w:tc>
        <w:tc>
          <w:tcPr>
            <w:tcW w:w="1276" w:type="dxa"/>
            <w:tcBorders>
              <w:top w:val="nil"/>
              <w:left w:val="nil"/>
              <w:bottom w:val="single" w:sz="8" w:space="0" w:color="auto"/>
              <w:right w:val="single" w:sz="8" w:space="0" w:color="auto"/>
            </w:tcBorders>
            <w:shd w:val="clear" w:color="auto" w:fill="auto"/>
            <w:vAlign w:val="center"/>
          </w:tcPr>
          <w:p w14:paraId="6D6AC9E3" w14:textId="77777777" w:rsidR="005C7324" w:rsidRPr="0078502C" w:rsidRDefault="005C7324" w:rsidP="00DB721B">
            <w:pPr>
              <w:jc w:val="center"/>
              <w:rPr>
                <w:color w:val="000000"/>
              </w:rPr>
            </w:pPr>
            <w:r w:rsidRPr="0078502C">
              <w:rPr>
                <w:color w:val="000000"/>
              </w:rPr>
              <w:t>11496</w:t>
            </w:r>
          </w:p>
        </w:tc>
        <w:tc>
          <w:tcPr>
            <w:tcW w:w="1418" w:type="dxa"/>
            <w:tcBorders>
              <w:top w:val="nil"/>
              <w:left w:val="nil"/>
              <w:bottom w:val="single" w:sz="8" w:space="0" w:color="auto"/>
              <w:right w:val="single" w:sz="8" w:space="0" w:color="auto"/>
            </w:tcBorders>
            <w:shd w:val="clear" w:color="auto" w:fill="auto"/>
            <w:vAlign w:val="center"/>
          </w:tcPr>
          <w:p w14:paraId="34CFF058" w14:textId="77777777" w:rsidR="005C7324" w:rsidRPr="0078502C" w:rsidRDefault="005C7324" w:rsidP="00DB721B">
            <w:pPr>
              <w:jc w:val="center"/>
              <w:rPr>
                <w:color w:val="000000"/>
              </w:rPr>
            </w:pPr>
            <w:r w:rsidRPr="0078502C">
              <w:rPr>
                <w:color w:val="000000"/>
              </w:rPr>
              <w:t>13216</w:t>
            </w:r>
          </w:p>
        </w:tc>
        <w:tc>
          <w:tcPr>
            <w:tcW w:w="1275" w:type="dxa"/>
            <w:tcBorders>
              <w:top w:val="nil"/>
              <w:left w:val="nil"/>
              <w:bottom w:val="single" w:sz="8" w:space="0" w:color="auto"/>
              <w:right w:val="single" w:sz="8" w:space="0" w:color="auto"/>
            </w:tcBorders>
            <w:shd w:val="clear" w:color="auto" w:fill="auto"/>
            <w:vAlign w:val="center"/>
          </w:tcPr>
          <w:p w14:paraId="28442295" w14:textId="77777777" w:rsidR="005C7324" w:rsidRPr="0078502C" w:rsidRDefault="005C7324" w:rsidP="00DB721B">
            <w:pPr>
              <w:jc w:val="center"/>
              <w:rPr>
                <w:color w:val="000000"/>
              </w:rPr>
            </w:pPr>
            <w:r w:rsidRPr="0078502C">
              <w:rPr>
                <w:color w:val="000000"/>
              </w:rPr>
              <w:t>14050</w:t>
            </w:r>
          </w:p>
        </w:tc>
        <w:tc>
          <w:tcPr>
            <w:tcW w:w="1276" w:type="dxa"/>
            <w:tcBorders>
              <w:top w:val="nil"/>
              <w:left w:val="nil"/>
              <w:bottom w:val="single" w:sz="8" w:space="0" w:color="auto"/>
              <w:right w:val="single" w:sz="8" w:space="0" w:color="auto"/>
            </w:tcBorders>
            <w:shd w:val="clear" w:color="auto" w:fill="auto"/>
            <w:vAlign w:val="center"/>
          </w:tcPr>
          <w:p w14:paraId="58EF73F6" w14:textId="77777777" w:rsidR="005C7324" w:rsidRPr="0078502C" w:rsidRDefault="005C7324" w:rsidP="00DB721B">
            <w:pPr>
              <w:jc w:val="center"/>
              <w:rPr>
                <w:color w:val="000000"/>
              </w:rPr>
            </w:pPr>
            <w:r w:rsidRPr="0078502C">
              <w:rPr>
                <w:color w:val="000000"/>
              </w:rPr>
              <w:t>87%</w:t>
            </w:r>
          </w:p>
        </w:tc>
      </w:tr>
    </w:tbl>
    <w:p w14:paraId="47DFF5C9" w14:textId="77777777" w:rsidR="005C7324" w:rsidRPr="0078502C" w:rsidRDefault="005C7324" w:rsidP="005C7324">
      <w:pPr>
        <w:rPr>
          <w:b/>
          <w:bCs/>
        </w:rPr>
      </w:pPr>
    </w:p>
    <w:p w14:paraId="75E4FD74" w14:textId="77777777" w:rsidR="005C7324" w:rsidRPr="0078502C" w:rsidRDefault="005C7324" w:rsidP="005C7324">
      <w:pPr>
        <w:rPr>
          <w:b/>
          <w:bCs/>
        </w:rPr>
      </w:pPr>
    </w:p>
    <w:p w14:paraId="6CDC3862" w14:textId="77777777" w:rsidR="005C7324" w:rsidRPr="0078502C" w:rsidRDefault="005C7324" w:rsidP="005C7324">
      <w:pPr>
        <w:rPr>
          <w:b/>
          <w:bCs/>
        </w:rPr>
      </w:pPr>
    </w:p>
    <w:p w14:paraId="576C0182" w14:textId="77777777" w:rsidR="005C7324" w:rsidRPr="0078502C" w:rsidRDefault="005C7324" w:rsidP="005C7324">
      <w:pPr>
        <w:rPr>
          <w:b/>
          <w:bCs/>
        </w:rPr>
      </w:pPr>
      <w:r w:rsidRPr="0078502C">
        <w:rPr>
          <w:b/>
          <w:bCs/>
        </w:rPr>
        <w:t xml:space="preserve">Таблица </w:t>
      </w:r>
      <w:r w:rsidR="001E5C61" w:rsidRPr="0078502C">
        <w:rPr>
          <w:b/>
          <w:bCs/>
        </w:rPr>
        <w:t>6</w:t>
      </w:r>
      <w:r w:rsidRPr="0078502C">
        <w:rPr>
          <w:b/>
          <w:bCs/>
        </w:rPr>
        <w:t>. Составляющая внутренних бизнес-процессов</w:t>
      </w:r>
    </w:p>
    <w:p w14:paraId="6582C672" w14:textId="77777777" w:rsidR="005C7324" w:rsidRPr="0078502C" w:rsidRDefault="005C7324" w:rsidP="005C7324">
      <w:pPr>
        <w:rPr>
          <w:b/>
          <w:bCs/>
        </w:rPr>
      </w:pPr>
      <w:r w:rsidRPr="0078502C">
        <w:rPr>
          <w:b/>
          <w:bCs/>
        </w:rPr>
        <w:t xml:space="preserve"> </w:t>
      </w:r>
    </w:p>
    <w:tbl>
      <w:tblPr>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4602"/>
        <w:gridCol w:w="879"/>
        <w:gridCol w:w="992"/>
        <w:gridCol w:w="851"/>
        <w:gridCol w:w="992"/>
        <w:gridCol w:w="1135"/>
      </w:tblGrid>
      <w:tr w:rsidR="005C7324" w:rsidRPr="0078502C" w14:paraId="6BD70A9F" w14:textId="77777777" w:rsidTr="00DB721B">
        <w:trPr>
          <w:trHeight w:val="317"/>
          <w:tblHeader/>
        </w:trPr>
        <w:tc>
          <w:tcPr>
            <w:tcW w:w="468" w:type="dxa"/>
          </w:tcPr>
          <w:p w14:paraId="6503E4AB" w14:textId="77777777" w:rsidR="005C7324" w:rsidRPr="0078502C" w:rsidRDefault="005C7324" w:rsidP="00DB721B">
            <w:pPr>
              <w:rPr>
                <w:b/>
              </w:rPr>
            </w:pPr>
          </w:p>
        </w:tc>
        <w:tc>
          <w:tcPr>
            <w:tcW w:w="4602" w:type="dxa"/>
          </w:tcPr>
          <w:p w14:paraId="61686B7B" w14:textId="77777777" w:rsidR="005C7324" w:rsidRPr="0078502C" w:rsidRDefault="005C7324" w:rsidP="00DB721B">
            <w:pPr>
              <w:rPr>
                <w:b/>
              </w:rPr>
            </w:pPr>
            <w:r w:rsidRPr="0078502C">
              <w:rPr>
                <w:b/>
              </w:rPr>
              <w:t>Показатели эффективности затрат</w:t>
            </w:r>
          </w:p>
        </w:tc>
        <w:tc>
          <w:tcPr>
            <w:tcW w:w="879" w:type="dxa"/>
          </w:tcPr>
          <w:p w14:paraId="7DF03515" w14:textId="77777777" w:rsidR="005C7324" w:rsidRPr="0078502C" w:rsidRDefault="005C7324" w:rsidP="00DB721B">
            <w:pPr>
              <w:jc w:val="center"/>
            </w:pPr>
            <w:r w:rsidRPr="0078502C">
              <w:rPr>
                <w:b/>
                <w:bCs/>
              </w:rPr>
              <w:t>Ед. измер.</w:t>
            </w:r>
          </w:p>
        </w:tc>
        <w:tc>
          <w:tcPr>
            <w:tcW w:w="992" w:type="dxa"/>
          </w:tcPr>
          <w:p w14:paraId="033159F3" w14:textId="77777777" w:rsidR="005C7324" w:rsidRPr="0078502C" w:rsidRDefault="005C7324" w:rsidP="00DB721B">
            <w:pPr>
              <w:jc w:val="center"/>
              <w:rPr>
                <w:b/>
              </w:rPr>
            </w:pPr>
            <w:r w:rsidRPr="0078502C">
              <w:rPr>
                <w:b/>
              </w:rPr>
              <w:t>2019</w:t>
            </w:r>
          </w:p>
        </w:tc>
        <w:tc>
          <w:tcPr>
            <w:tcW w:w="851" w:type="dxa"/>
          </w:tcPr>
          <w:p w14:paraId="1754615F" w14:textId="77777777" w:rsidR="005C7324" w:rsidRPr="0078502C" w:rsidRDefault="005C7324" w:rsidP="00DB721B">
            <w:pPr>
              <w:jc w:val="center"/>
              <w:rPr>
                <w:b/>
              </w:rPr>
            </w:pPr>
            <w:r w:rsidRPr="0078502C">
              <w:rPr>
                <w:b/>
              </w:rPr>
              <w:t>2018</w:t>
            </w:r>
          </w:p>
        </w:tc>
        <w:tc>
          <w:tcPr>
            <w:tcW w:w="992" w:type="dxa"/>
          </w:tcPr>
          <w:p w14:paraId="1B2845CB" w14:textId="77777777" w:rsidR="005C7324" w:rsidRPr="0078502C" w:rsidRDefault="005C7324" w:rsidP="00DB721B">
            <w:pPr>
              <w:jc w:val="center"/>
              <w:rPr>
                <w:b/>
              </w:rPr>
            </w:pPr>
            <w:r w:rsidRPr="0078502C">
              <w:rPr>
                <w:b/>
              </w:rPr>
              <w:t>2017</w:t>
            </w:r>
          </w:p>
        </w:tc>
        <w:tc>
          <w:tcPr>
            <w:tcW w:w="1135" w:type="dxa"/>
          </w:tcPr>
          <w:p w14:paraId="730A43C6" w14:textId="77777777" w:rsidR="005C7324" w:rsidRPr="0078502C" w:rsidRDefault="005C7324" w:rsidP="00DB721B">
            <w:pPr>
              <w:jc w:val="center"/>
            </w:pPr>
            <w:r w:rsidRPr="0078502C">
              <w:rPr>
                <w:b/>
                <w:bCs/>
              </w:rPr>
              <w:t>Темп прироста 2019/ 2018, %</w:t>
            </w:r>
          </w:p>
        </w:tc>
      </w:tr>
      <w:tr w:rsidR="005C7324" w:rsidRPr="0078502C" w14:paraId="2A289DAC" w14:textId="77777777" w:rsidTr="00DB721B">
        <w:trPr>
          <w:tblHeader/>
        </w:trPr>
        <w:tc>
          <w:tcPr>
            <w:tcW w:w="468" w:type="dxa"/>
          </w:tcPr>
          <w:p w14:paraId="33BF742B" w14:textId="77777777" w:rsidR="005C7324" w:rsidRPr="0078502C" w:rsidRDefault="005C7324" w:rsidP="00DB721B">
            <w:pPr>
              <w:rPr>
                <w:lang w:val="en-US"/>
              </w:rPr>
            </w:pPr>
            <w:r w:rsidRPr="0078502C">
              <w:t>2</w:t>
            </w:r>
            <w:r w:rsidRPr="0078502C">
              <w:rPr>
                <w:lang w:val="en-US"/>
              </w:rPr>
              <w:t>6</w:t>
            </w:r>
          </w:p>
        </w:tc>
        <w:tc>
          <w:tcPr>
            <w:tcW w:w="4602" w:type="dxa"/>
          </w:tcPr>
          <w:p w14:paraId="52D85995" w14:textId="77777777" w:rsidR="005C7324" w:rsidRPr="0078502C" w:rsidRDefault="00C40AA0" w:rsidP="00DB721B">
            <w:hyperlink w:anchor="_28.Коэффициент_задействования_монти" w:history="1">
              <w:r w:rsidR="005C7324" w:rsidRPr="0078502C">
                <w:rPr>
                  <w:u w:val="single"/>
                </w:rPr>
                <w:t>Коэффициент задействования монтированной емкости</w:t>
              </w:r>
            </w:hyperlink>
          </w:p>
        </w:tc>
        <w:tc>
          <w:tcPr>
            <w:tcW w:w="879" w:type="dxa"/>
          </w:tcPr>
          <w:p w14:paraId="50F1794D" w14:textId="77777777" w:rsidR="005C7324" w:rsidRPr="0078502C" w:rsidRDefault="005C7324" w:rsidP="00DB721B">
            <w:pPr>
              <w:widowControl w:val="0"/>
              <w:autoSpaceDE w:val="0"/>
              <w:autoSpaceDN w:val="0"/>
              <w:adjustRightInd w:val="0"/>
              <w:ind w:left="34"/>
              <w:jc w:val="center"/>
              <w:rPr>
                <w:iCs/>
              </w:rPr>
            </w:pPr>
            <w:r w:rsidRPr="0078502C">
              <w:rPr>
                <w:iCs/>
              </w:rPr>
              <w:t>%</w:t>
            </w:r>
          </w:p>
        </w:tc>
        <w:tc>
          <w:tcPr>
            <w:tcW w:w="992" w:type="dxa"/>
            <w:vAlign w:val="bottom"/>
          </w:tcPr>
          <w:p w14:paraId="5AC76673" w14:textId="77777777" w:rsidR="005C7324" w:rsidRPr="0078502C" w:rsidRDefault="005C7324" w:rsidP="00DB721B">
            <w:pPr>
              <w:jc w:val="right"/>
              <w:rPr>
                <w:color w:val="000000"/>
              </w:rPr>
            </w:pPr>
            <w:r w:rsidRPr="0078502C">
              <w:rPr>
                <w:color w:val="000000"/>
              </w:rPr>
              <w:t>41,2</w:t>
            </w:r>
          </w:p>
        </w:tc>
        <w:tc>
          <w:tcPr>
            <w:tcW w:w="851" w:type="dxa"/>
            <w:vAlign w:val="bottom"/>
          </w:tcPr>
          <w:p w14:paraId="2EB21DB3" w14:textId="77777777" w:rsidR="005C7324" w:rsidRPr="0078502C" w:rsidRDefault="005C7324" w:rsidP="00DB721B">
            <w:pPr>
              <w:jc w:val="right"/>
              <w:rPr>
                <w:color w:val="000000"/>
              </w:rPr>
            </w:pPr>
            <w:r w:rsidRPr="0078502C">
              <w:rPr>
                <w:color w:val="000000"/>
              </w:rPr>
              <w:t>42,5</w:t>
            </w:r>
          </w:p>
        </w:tc>
        <w:tc>
          <w:tcPr>
            <w:tcW w:w="992" w:type="dxa"/>
            <w:vAlign w:val="bottom"/>
          </w:tcPr>
          <w:p w14:paraId="022A204B" w14:textId="77777777" w:rsidR="005C7324" w:rsidRPr="0078502C" w:rsidRDefault="005C7324" w:rsidP="00DB721B">
            <w:pPr>
              <w:jc w:val="right"/>
              <w:rPr>
                <w:color w:val="000000"/>
              </w:rPr>
            </w:pPr>
            <w:r w:rsidRPr="0078502C">
              <w:rPr>
                <w:color w:val="000000"/>
              </w:rPr>
              <w:t xml:space="preserve">   44,5   </w:t>
            </w:r>
          </w:p>
        </w:tc>
        <w:tc>
          <w:tcPr>
            <w:tcW w:w="1135" w:type="dxa"/>
            <w:vAlign w:val="bottom"/>
          </w:tcPr>
          <w:p w14:paraId="25257C91" w14:textId="77777777" w:rsidR="005C7324" w:rsidRPr="0078502C" w:rsidRDefault="005C7324" w:rsidP="00DB721B">
            <w:pPr>
              <w:jc w:val="right"/>
              <w:rPr>
                <w:color w:val="000000"/>
              </w:rPr>
            </w:pPr>
            <w:r w:rsidRPr="0078502C">
              <w:rPr>
                <w:color w:val="000000"/>
              </w:rPr>
              <w:t xml:space="preserve">-0,03п.п. </w:t>
            </w:r>
          </w:p>
        </w:tc>
      </w:tr>
      <w:tr w:rsidR="005C7324" w:rsidRPr="0078502C" w14:paraId="79B9E066" w14:textId="77777777" w:rsidTr="00DB721B">
        <w:trPr>
          <w:tblHeader/>
        </w:trPr>
        <w:tc>
          <w:tcPr>
            <w:tcW w:w="468" w:type="dxa"/>
          </w:tcPr>
          <w:p w14:paraId="7335958A" w14:textId="77777777" w:rsidR="005C7324" w:rsidRPr="0078502C" w:rsidRDefault="005C7324" w:rsidP="00DB721B">
            <w:pPr>
              <w:rPr>
                <w:lang w:val="en-US"/>
              </w:rPr>
            </w:pPr>
            <w:r w:rsidRPr="0078502C">
              <w:t>2</w:t>
            </w:r>
            <w:r w:rsidRPr="0078502C">
              <w:rPr>
                <w:lang w:val="en-US"/>
              </w:rPr>
              <w:t>7</w:t>
            </w:r>
          </w:p>
        </w:tc>
        <w:tc>
          <w:tcPr>
            <w:tcW w:w="4602" w:type="dxa"/>
          </w:tcPr>
          <w:p w14:paraId="69B6C8F7" w14:textId="77777777" w:rsidR="005C7324" w:rsidRPr="0078502C" w:rsidRDefault="00C40AA0" w:rsidP="00DB721B">
            <w:hyperlink w:anchor="_Себестоимость_на_100_рублей выручки" w:history="1">
              <w:r w:rsidR="005C7324" w:rsidRPr="0078502C">
                <w:t>Себестоимость на 100 рублей выручки</w:t>
              </w:r>
            </w:hyperlink>
          </w:p>
        </w:tc>
        <w:tc>
          <w:tcPr>
            <w:tcW w:w="879" w:type="dxa"/>
          </w:tcPr>
          <w:p w14:paraId="2448930F" w14:textId="77777777" w:rsidR="005C7324" w:rsidRPr="0078502C" w:rsidRDefault="005C7324" w:rsidP="00DB721B">
            <w:pPr>
              <w:ind w:left="34"/>
              <w:jc w:val="center"/>
            </w:pPr>
            <w:r w:rsidRPr="0078502C">
              <w:t>руб.</w:t>
            </w:r>
          </w:p>
        </w:tc>
        <w:tc>
          <w:tcPr>
            <w:tcW w:w="992" w:type="dxa"/>
            <w:vAlign w:val="bottom"/>
          </w:tcPr>
          <w:p w14:paraId="0F3E6C70" w14:textId="77777777" w:rsidR="005C7324" w:rsidRPr="0078502C" w:rsidRDefault="005C7324" w:rsidP="00DB721B">
            <w:pPr>
              <w:jc w:val="right"/>
              <w:rPr>
                <w:color w:val="000000"/>
              </w:rPr>
            </w:pPr>
            <w:r w:rsidRPr="0078502C">
              <w:rPr>
                <w:color w:val="000000"/>
              </w:rPr>
              <w:t xml:space="preserve">                92,9   </w:t>
            </w:r>
          </w:p>
        </w:tc>
        <w:tc>
          <w:tcPr>
            <w:tcW w:w="851" w:type="dxa"/>
            <w:vAlign w:val="bottom"/>
          </w:tcPr>
          <w:p w14:paraId="68D2AAD3" w14:textId="77777777" w:rsidR="005C7324" w:rsidRPr="0078502C" w:rsidRDefault="005C7324" w:rsidP="00DB721B">
            <w:pPr>
              <w:jc w:val="right"/>
              <w:rPr>
                <w:color w:val="000000"/>
              </w:rPr>
            </w:pPr>
            <w:r w:rsidRPr="0078502C">
              <w:rPr>
                <w:color w:val="000000"/>
              </w:rPr>
              <w:t xml:space="preserve">              93,7   </w:t>
            </w:r>
          </w:p>
        </w:tc>
        <w:tc>
          <w:tcPr>
            <w:tcW w:w="992" w:type="dxa"/>
            <w:vAlign w:val="bottom"/>
          </w:tcPr>
          <w:p w14:paraId="74F04BF2" w14:textId="77777777" w:rsidR="005C7324" w:rsidRPr="0078502C" w:rsidRDefault="005C7324" w:rsidP="00DB721B">
            <w:pPr>
              <w:jc w:val="right"/>
              <w:rPr>
                <w:color w:val="000000"/>
              </w:rPr>
            </w:pPr>
            <w:r w:rsidRPr="0078502C">
              <w:rPr>
                <w:color w:val="000000"/>
              </w:rPr>
              <w:t xml:space="preserve">         91,6   </w:t>
            </w:r>
          </w:p>
        </w:tc>
        <w:tc>
          <w:tcPr>
            <w:tcW w:w="1135" w:type="dxa"/>
            <w:vAlign w:val="bottom"/>
          </w:tcPr>
          <w:p w14:paraId="419E8750" w14:textId="77777777" w:rsidR="005C7324" w:rsidRPr="0078502C" w:rsidRDefault="005C7324" w:rsidP="00DB721B">
            <w:pPr>
              <w:jc w:val="right"/>
              <w:rPr>
                <w:color w:val="000000"/>
              </w:rPr>
            </w:pPr>
            <w:r w:rsidRPr="0078502C">
              <w:rPr>
                <w:color w:val="000000"/>
              </w:rPr>
              <w:t xml:space="preserve">- 0,01   </w:t>
            </w:r>
          </w:p>
        </w:tc>
      </w:tr>
      <w:tr w:rsidR="005C7324" w:rsidRPr="0078502C" w14:paraId="1A6FF7DB" w14:textId="77777777" w:rsidTr="00DB721B">
        <w:trPr>
          <w:tblHeader/>
        </w:trPr>
        <w:tc>
          <w:tcPr>
            <w:tcW w:w="468" w:type="dxa"/>
          </w:tcPr>
          <w:p w14:paraId="6AE2AF2D" w14:textId="77777777" w:rsidR="005C7324" w:rsidRPr="0078502C" w:rsidRDefault="005C7324" w:rsidP="00DB721B">
            <w:pPr>
              <w:rPr>
                <w:b/>
              </w:rPr>
            </w:pPr>
          </w:p>
        </w:tc>
        <w:tc>
          <w:tcPr>
            <w:tcW w:w="4602" w:type="dxa"/>
          </w:tcPr>
          <w:p w14:paraId="15673096" w14:textId="77777777" w:rsidR="005C7324" w:rsidRPr="0078502C" w:rsidRDefault="005C7324" w:rsidP="00DB721B">
            <w:pPr>
              <w:rPr>
                <w:b/>
              </w:rPr>
            </w:pPr>
            <w:r w:rsidRPr="0078502C">
              <w:rPr>
                <w:b/>
              </w:rPr>
              <w:t>Показатели использования основных средств</w:t>
            </w:r>
          </w:p>
        </w:tc>
        <w:tc>
          <w:tcPr>
            <w:tcW w:w="879" w:type="dxa"/>
          </w:tcPr>
          <w:p w14:paraId="32BF98E0" w14:textId="77777777" w:rsidR="005C7324" w:rsidRPr="0078502C" w:rsidRDefault="005C7324" w:rsidP="00DB721B">
            <w:pPr>
              <w:ind w:left="34"/>
              <w:jc w:val="center"/>
            </w:pPr>
          </w:p>
        </w:tc>
        <w:tc>
          <w:tcPr>
            <w:tcW w:w="992" w:type="dxa"/>
            <w:vAlign w:val="bottom"/>
          </w:tcPr>
          <w:p w14:paraId="7B588D8E" w14:textId="77777777" w:rsidR="005C7324" w:rsidRPr="0078502C" w:rsidRDefault="005C7324" w:rsidP="00DB721B">
            <w:pPr>
              <w:jc w:val="right"/>
              <w:rPr>
                <w:color w:val="000000"/>
              </w:rPr>
            </w:pPr>
          </w:p>
        </w:tc>
        <w:tc>
          <w:tcPr>
            <w:tcW w:w="851" w:type="dxa"/>
            <w:vAlign w:val="bottom"/>
          </w:tcPr>
          <w:p w14:paraId="0F3B8C08" w14:textId="77777777" w:rsidR="005C7324" w:rsidRPr="0078502C" w:rsidRDefault="005C7324" w:rsidP="00DB721B">
            <w:pPr>
              <w:jc w:val="right"/>
              <w:rPr>
                <w:color w:val="000000"/>
              </w:rPr>
            </w:pPr>
          </w:p>
        </w:tc>
        <w:tc>
          <w:tcPr>
            <w:tcW w:w="992" w:type="dxa"/>
            <w:vAlign w:val="bottom"/>
          </w:tcPr>
          <w:p w14:paraId="7A77C3BA" w14:textId="77777777" w:rsidR="005C7324" w:rsidRPr="0078502C" w:rsidRDefault="005C7324" w:rsidP="00DB721B">
            <w:pPr>
              <w:jc w:val="right"/>
              <w:rPr>
                <w:color w:val="000000"/>
              </w:rPr>
            </w:pPr>
          </w:p>
        </w:tc>
        <w:tc>
          <w:tcPr>
            <w:tcW w:w="1135" w:type="dxa"/>
            <w:vAlign w:val="bottom"/>
          </w:tcPr>
          <w:p w14:paraId="5F9CB8F2" w14:textId="77777777" w:rsidR="005C7324" w:rsidRPr="0078502C" w:rsidRDefault="005C7324" w:rsidP="00DB721B">
            <w:pPr>
              <w:jc w:val="right"/>
              <w:rPr>
                <w:color w:val="000000"/>
              </w:rPr>
            </w:pPr>
          </w:p>
        </w:tc>
      </w:tr>
      <w:tr w:rsidR="005C7324" w:rsidRPr="0078502C" w14:paraId="7F114D24" w14:textId="77777777" w:rsidTr="00DB721B">
        <w:trPr>
          <w:tblHeader/>
        </w:trPr>
        <w:tc>
          <w:tcPr>
            <w:tcW w:w="468" w:type="dxa"/>
          </w:tcPr>
          <w:p w14:paraId="54843B2A" w14:textId="77777777" w:rsidR="005C7324" w:rsidRPr="0078502C" w:rsidRDefault="005C7324" w:rsidP="00DB721B">
            <w:pPr>
              <w:rPr>
                <w:lang w:val="en-US"/>
              </w:rPr>
            </w:pPr>
            <w:r w:rsidRPr="0078502C">
              <w:t>2</w:t>
            </w:r>
            <w:r w:rsidRPr="0078502C">
              <w:rPr>
                <w:lang w:val="en-US"/>
              </w:rPr>
              <w:t>8</w:t>
            </w:r>
          </w:p>
        </w:tc>
        <w:tc>
          <w:tcPr>
            <w:tcW w:w="4602" w:type="dxa"/>
          </w:tcPr>
          <w:p w14:paraId="6FDE9358" w14:textId="77777777" w:rsidR="005C7324" w:rsidRPr="0078502C" w:rsidRDefault="00C40AA0" w:rsidP="00DB721B">
            <w:hyperlink w:anchor="_32.Фондоотдача" w:history="1">
              <w:r w:rsidR="005C7324" w:rsidRPr="0078502C">
                <w:t>Фондоотдача</w:t>
              </w:r>
            </w:hyperlink>
          </w:p>
        </w:tc>
        <w:tc>
          <w:tcPr>
            <w:tcW w:w="879" w:type="dxa"/>
          </w:tcPr>
          <w:p w14:paraId="48C7960C" w14:textId="77777777" w:rsidR="005C7324" w:rsidRPr="0078502C" w:rsidRDefault="005C7324" w:rsidP="00DB721B">
            <w:pPr>
              <w:widowControl w:val="0"/>
              <w:autoSpaceDE w:val="0"/>
              <w:autoSpaceDN w:val="0"/>
              <w:adjustRightInd w:val="0"/>
              <w:ind w:left="34"/>
              <w:jc w:val="center"/>
              <w:rPr>
                <w:iCs/>
              </w:rPr>
            </w:pPr>
            <w:r w:rsidRPr="0078502C">
              <w:rPr>
                <w:iCs/>
              </w:rPr>
              <w:t>-</w:t>
            </w:r>
          </w:p>
        </w:tc>
        <w:tc>
          <w:tcPr>
            <w:tcW w:w="992" w:type="dxa"/>
            <w:vAlign w:val="bottom"/>
          </w:tcPr>
          <w:p w14:paraId="2BD42699" w14:textId="77777777" w:rsidR="005C7324" w:rsidRPr="0078502C" w:rsidRDefault="005C7324" w:rsidP="00DB721B">
            <w:pPr>
              <w:jc w:val="right"/>
              <w:rPr>
                <w:color w:val="000000"/>
              </w:rPr>
            </w:pPr>
            <w:r w:rsidRPr="0078502C">
              <w:rPr>
                <w:color w:val="000000"/>
              </w:rPr>
              <w:t xml:space="preserve">                1,72   </w:t>
            </w:r>
          </w:p>
        </w:tc>
        <w:tc>
          <w:tcPr>
            <w:tcW w:w="851" w:type="dxa"/>
            <w:vAlign w:val="bottom"/>
          </w:tcPr>
          <w:p w14:paraId="04D98611" w14:textId="77777777" w:rsidR="005C7324" w:rsidRPr="0078502C" w:rsidRDefault="005C7324" w:rsidP="00DB721B">
            <w:pPr>
              <w:jc w:val="right"/>
              <w:rPr>
                <w:color w:val="000000"/>
              </w:rPr>
            </w:pPr>
            <w:r w:rsidRPr="0078502C">
              <w:rPr>
                <w:color w:val="000000"/>
              </w:rPr>
              <w:t xml:space="preserve">              1,33   </w:t>
            </w:r>
          </w:p>
        </w:tc>
        <w:tc>
          <w:tcPr>
            <w:tcW w:w="992" w:type="dxa"/>
            <w:vAlign w:val="bottom"/>
          </w:tcPr>
          <w:p w14:paraId="27F8DC6B" w14:textId="77777777" w:rsidR="005C7324" w:rsidRPr="0078502C" w:rsidRDefault="005C7324" w:rsidP="00DB721B">
            <w:pPr>
              <w:jc w:val="right"/>
              <w:rPr>
                <w:color w:val="000000"/>
              </w:rPr>
            </w:pPr>
            <w:r w:rsidRPr="0078502C">
              <w:rPr>
                <w:color w:val="000000"/>
              </w:rPr>
              <w:t xml:space="preserve">         1,12   </w:t>
            </w:r>
          </w:p>
        </w:tc>
        <w:tc>
          <w:tcPr>
            <w:tcW w:w="1135" w:type="dxa"/>
            <w:vAlign w:val="bottom"/>
          </w:tcPr>
          <w:p w14:paraId="112CCF17" w14:textId="77777777" w:rsidR="005C7324" w:rsidRPr="0078502C" w:rsidRDefault="005C7324" w:rsidP="00DB721B">
            <w:pPr>
              <w:jc w:val="right"/>
              <w:rPr>
                <w:color w:val="000000"/>
              </w:rPr>
            </w:pPr>
            <w:r w:rsidRPr="0078502C">
              <w:rPr>
                <w:color w:val="000000"/>
              </w:rPr>
              <w:t xml:space="preserve">         0,29   </w:t>
            </w:r>
          </w:p>
        </w:tc>
      </w:tr>
      <w:tr w:rsidR="005C7324" w:rsidRPr="0078502C" w14:paraId="4581D23B" w14:textId="77777777" w:rsidTr="00DB721B">
        <w:trPr>
          <w:tblHeader/>
        </w:trPr>
        <w:tc>
          <w:tcPr>
            <w:tcW w:w="468" w:type="dxa"/>
          </w:tcPr>
          <w:p w14:paraId="55C94939" w14:textId="77777777" w:rsidR="005C7324" w:rsidRPr="0078502C" w:rsidDel="00BF5E8C" w:rsidRDefault="005C7324" w:rsidP="00DB721B">
            <w:r w:rsidRPr="0078502C">
              <w:rPr>
                <w:lang w:val="en-US"/>
              </w:rPr>
              <w:t>29</w:t>
            </w:r>
          </w:p>
        </w:tc>
        <w:tc>
          <w:tcPr>
            <w:tcW w:w="4602" w:type="dxa"/>
          </w:tcPr>
          <w:p w14:paraId="260B0652" w14:textId="77777777" w:rsidR="005C7324" w:rsidRPr="0078502C" w:rsidRDefault="00C40AA0" w:rsidP="00DB721B">
            <w:hyperlink w:anchor="_Оборачиваемость_CAPEX" w:history="1">
              <w:r w:rsidR="005C7324" w:rsidRPr="0078502C">
                <w:t>Оборачиваемость CAPEX</w:t>
              </w:r>
            </w:hyperlink>
          </w:p>
        </w:tc>
        <w:tc>
          <w:tcPr>
            <w:tcW w:w="879" w:type="dxa"/>
          </w:tcPr>
          <w:p w14:paraId="0FFE3FE0" w14:textId="77777777" w:rsidR="005C7324" w:rsidRPr="0078502C" w:rsidRDefault="005C7324" w:rsidP="00DB721B">
            <w:pPr>
              <w:widowControl w:val="0"/>
              <w:autoSpaceDE w:val="0"/>
              <w:autoSpaceDN w:val="0"/>
              <w:adjustRightInd w:val="0"/>
              <w:ind w:left="34"/>
              <w:jc w:val="center"/>
              <w:rPr>
                <w:iCs/>
              </w:rPr>
            </w:pPr>
            <w:r w:rsidRPr="0078502C">
              <w:rPr>
                <w:iCs/>
              </w:rPr>
              <w:t>дни</w:t>
            </w:r>
          </w:p>
        </w:tc>
        <w:tc>
          <w:tcPr>
            <w:tcW w:w="992" w:type="dxa"/>
            <w:vAlign w:val="bottom"/>
          </w:tcPr>
          <w:p w14:paraId="27E51DD0" w14:textId="77777777" w:rsidR="005C7324" w:rsidRPr="0078502C" w:rsidRDefault="005C7324" w:rsidP="00DB721B">
            <w:pPr>
              <w:jc w:val="right"/>
              <w:rPr>
                <w:color w:val="000000"/>
              </w:rPr>
            </w:pPr>
            <w:r w:rsidRPr="0078502C">
              <w:rPr>
                <w:color w:val="000000"/>
              </w:rPr>
              <w:t xml:space="preserve">             112,6   </w:t>
            </w:r>
          </w:p>
        </w:tc>
        <w:tc>
          <w:tcPr>
            <w:tcW w:w="851" w:type="dxa"/>
            <w:vAlign w:val="bottom"/>
          </w:tcPr>
          <w:p w14:paraId="1BB57933" w14:textId="77777777" w:rsidR="005C7324" w:rsidRPr="0078502C" w:rsidRDefault="005C7324" w:rsidP="00DB721B">
            <w:pPr>
              <w:jc w:val="right"/>
              <w:rPr>
                <w:color w:val="000000"/>
              </w:rPr>
            </w:pPr>
            <w:r w:rsidRPr="0078502C">
              <w:rPr>
                <w:color w:val="000000"/>
              </w:rPr>
              <w:t xml:space="preserve">            267,8   </w:t>
            </w:r>
          </w:p>
        </w:tc>
        <w:tc>
          <w:tcPr>
            <w:tcW w:w="992" w:type="dxa"/>
            <w:vAlign w:val="bottom"/>
          </w:tcPr>
          <w:p w14:paraId="1BF75BB1" w14:textId="77777777" w:rsidR="005C7324" w:rsidRPr="0078502C" w:rsidRDefault="005C7324" w:rsidP="00DB721B">
            <w:pPr>
              <w:jc w:val="right"/>
              <w:rPr>
                <w:color w:val="000000"/>
              </w:rPr>
            </w:pPr>
            <w:r w:rsidRPr="0078502C">
              <w:rPr>
                <w:color w:val="000000"/>
              </w:rPr>
              <w:t xml:space="preserve">       306,6   </w:t>
            </w:r>
          </w:p>
        </w:tc>
        <w:tc>
          <w:tcPr>
            <w:tcW w:w="1135" w:type="dxa"/>
            <w:vAlign w:val="bottom"/>
          </w:tcPr>
          <w:p w14:paraId="7B8557AF" w14:textId="77777777" w:rsidR="005C7324" w:rsidRPr="0078502C" w:rsidRDefault="005C7324" w:rsidP="00DB721B">
            <w:pPr>
              <w:jc w:val="right"/>
              <w:rPr>
                <w:color w:val="000000"/>
              </w:rPr>
            </w:pPr>
            <w:r w:rsidRPr="0078502C">
              <w:rPr>
                <w:color w:val="000000"/>
              </w:rPr>
              <w:t xml:space="preserve">-  0,58   </w:t>
            </w:r>
          </w:p>
        </w:tc>
      </w:tr>
      <w:tr w:rsidR="005C7324" w:rsidRPr="0078502C" w14:paraId="12D22AF2" w14:textId="77777777" w:rsidTr="00DB721B">
        <w:trPr>
          <w:tblHeader/>
        </w:trPr>
        <w:tc>
          <w:tcPr>
            <w:tcW w:w="468" w:type="dxa"/>
          </w:tcPr>
          <w:p w14:paraId="206AEC70" w14:textId="77777777" w:rsidR="005C7324" w:rsidRPr="0078502C" w:rsidRDefault="005C7324" w:rsidP="00DB721B">
            <w:pPr>
              <w:rPr>
                <w:lang w:val="en-US"/>
              </w:rPr>
            </w:pPr>
            <w:r w:rsidRPr="0078502C">
              <w:t>3</w:t>
            </w:r>
            <w:r w:rsidRPr="0078502C">
              <w:rPr>
                <w:lang w:val="en-US"/>
              </w:rPr>
              <w:t>0</w:t>
            </w:r>
          </w:p>
          <w:p w14:paraId="40FD57B5" w14:textId="77777777" w:rsidR="005C7324" w:rsidRPr="0078502C" w:rsidRDefault="005C7324" w:rsidP="00DB721B"/>
        </w:tc>
        <w:tc>
          <w:tcPr>
            <w:tcW w:w="4602" w:type="dxa"/>
          </w:tcPr>
          <w:p w14:paraId="521A9E7C" w14:textId="77777777" w:rsidR="005C7324" w:rsidRPr="0078502C" w:rsidRDefault="00C40AA0" w:rsidP="00DB721B">
            <w:hyperlink w:anchor="_Доля_незавершенного_строительства_о" w:history="1">
              <w:r w:rsidR="005C7324" w:rsidRPr="0078502C">
                <w:t>Доля незавершенного строительства от основных средств</w:t>
              </w:r>
            </w:hyperlink>
            <w:r w:rsidR="005C7324" w:rsidRPr="0078502C">
              <w:t xml:space="preserve"> (основные средства включают незавершенное строительство)</w:t>
            </w:r>
          </w:p>
        </w:tc>
        <w:tc>
          <w:tcPr>
            <w:tcW w:w="879" w:type="dxa"/>
          </w:tcPr>
          <w:p w14:paraId="623ECBD1" w14:textId="77777777" w:rsidR="005C7324" w:rsidRPr="0078502C" w:rsidRDefault="005C7324" w:rsidP="00DB721B">
            <w:pPr>
              <w:widowControl w:val="0"/>
              <w:autoSpaceDE w:val="0"/>
              <w:autoSpaceDN w:val="0"/>
              <w:adjustRightInd w:val="0"/>
              <w:ind w:left="34"/>
              <w:jc w:val="center"/>
              <w:rPr>
                <w:iCs/>
              </w:rPr>
            </w:pPr>
            <w:r w:rsidRPr="0078502C">
              <w:rPr>
                <w:iCs/>
              </w:rPr>
              <w:t>%</w:t>
            </w:r>
          </w:p>
        </w:tc>
        <w:tc>
          <w:tcPr>
            <w:tcW w:w="992" w:type="dxa"/>
            <w:vAlign w:val="bottom"/>
          </w:tcPr>
          <w:p w14:paraId="1E1E09CA" w14:textId="77777777" w:rsidR="005C7324" w:rsidRPr="0078502C" w:rsidRDefault="005C7324" w:rsidP="00DB721B">
            <w:pPr>
              <w:jc w:val="right"/>
              <w:rPr>
                <w:color w:val="000000"/>
              </w:rPr>
            </w:pPr>
            <w:r w:rsidRPr="0078502C">
              <w:rPr>
                <w:color w:val="000000"/>
              </w:rPr>
              <w:t xml:space="preserve">    2,55   </w:t>
            </w:r>
          </w:p>
        </w:tc>
        <w:tc>
          <w:tcPr>
            <w:tcW w:w="851" w:type="dxa"/>
            <w:vAlign w:val="bottom"/>
          </w:tcPr>
          <w:p w14:paraId="016A3D57" w14:textId="77777777" w:rsidR="005C7324" w:rsidRPr="0078502C" w:rsidRDefault="005C7324" w:rsidP="00DB721B">
            <w:pPr>
              <w:jc w:val="right"/>
              <w:rPr>
                <w:color w:val="000000"/>
              </w:rPr>
            </w:pPr>
            <w:r w:rsidRPr="0078502C">
              <w:rPr>
                <w:color w:val="000000"/>
              </w:rPr>
              <w:t xml:space="preserve">  5,79   </w:t>
            </w:r>
          </w:p>
        </w:tc>
        <w:tc>
          <w:tcPr>
            <w:tcW w:w="992" w:type="dxa"/>
            <w:vAlign w:val="bottom"/>
          </w:tcPr>
          <w:p w14:paraId="63BFD37F" w14:textId="77777777" w:rsidR="005C7324" w:rsidRPr="0078502C" w:rsidRDefault="005C7324" w:rsidP="00DB721B">
            <w:pPr>
              <w:jc w:val="right"/>
              <w:rPr>
                <w:color w:val="000000"/>
              </w:rPr>
            </w:pPr>
            <w:r w:rsidRPr="0078502C">
              <w:rPr>
                <w:color w:val="000000"/>
              </w:rPr>
              <w:t xml:space="preserve">   5,37   </w:t>
            </w:r>
          </w:p>
        </w:tc>
        <w:tc>
          <w:tcPr>
            <w:tcW w:w="1135" w:type="dxa"/>
            <w:vAlign w:val="bottom"/>
          </w:tcPr>
          <w:p w14:paraId="5121A560" w14:textId="77777777" w:rsidR="005C7324" w:rsidRPr="0078502C" w:rsidRDefault="005C7324" w:rsidP="00DB721B">
            <w:pPr>
              <w:jc w:val="right"/>
              <w:rPr>
                <w:color w:val="000000"/>
              </w:rPr>
            </w:pPr>
            <w:r w:rsidRPr="0078502C">
              <w:rPr>
                <w:color w:val="000000"/>
              </w:rPr>
              <w:t xml:space="preserve">-0,56 п.п </w:t>
            </w:r>
          </w:p>
        </w:tc>
      </w:tr>
      <w:tr w:rsidR="005C7324" w:rsidRPr="0078502C" w14:paraId="22FDB5FF" w14:textId="77777777" w:rsidTr="00DB721B">
        <w:trPr>
          <w:tblHeader/>
        </w:trPr>
        <w:tc>
          <w:tcPr>
            <w:tcW w:w="468" w:type="dxa"/>
          </w:tcPr>
          <w:p w14:paraId="23C63BF0" w14:textId="77777777" w:rsidR="005C7324" w:rsidRPr="0078502C" w:rsidRDefault="005C7324" w:rsidP="00DB721B">
            <w:r w:rsidRPr="0078502C">
              <w:t>31</w:t>
            </w:r>
          </w:p>
        </w:tc>
        <w:tc>
          <w:tcPr>
            <w:tcW w:w="4602" w:type="dxa"/>
          </w:tcPr>
          <w:p w14:paraId="06F63E9B" w14:textId="77777777" w:rsidR="005C7324" w:rsidRPr="0078502C" w:rsidRDefault="00C40AA0" w:rsidP="00DB721B">
            <w:hyperlink w:anchor="_Отношение_CAPEX_к_выручке" w:history="1">
              <w:r w:rsidR="005C7324" w:rsidRPr="0078502C">
                <w:rPr>
                  <w:u w:val="single"/>
                </w:rPr>
                <w:t xml:space="preserve">Отношение </w:t>
              </w:r>
              <w:r w:rsidR="005C7324" w:rsidRPr="0078502C">
                <w:rPr>
                  <w:u w:val="single"/>
                  <w:lang w:val="en-US"/>
                </w:rPr>
                <w:t>CAPEX</w:t>
              </w:r>
              <w:r w:rsidR="005C7324" w:rsidRPr="0078502C">
                <w:rPr>
                  <w:u w:val="single"/>
                </w:rPr>
                <w:t xml:space="preserve"> к выручке</w:t>
              </w:r>
            </w:hyperlink>
          </w:p>
        </w:tc>
        <w:tc>
          <w:tcPr>
            <w:tcW w:w="879" w:type="dxa"/>
          </w:tcPr>
          <w:p w14:paraId="2FCC80AC" w14:textId="77777777" w:rsidR="005C7324" w:rsidRPr="0078502C" w:rsidRDefault="005C7324" w:rsidP="00DB721B">
            <w:pPr>
              <w:tabs>
                <w:tab w:val="center" w:pos="4677"/>
                <w:tab w:val="right" w:pos="9355"/>
              </w:tabs>
              <w:ind w:left="34"/>
              <w:jc w:val="center"/>
            </w:pPr>
            <w:r w:rsidRPr="0078502C">
              <w:t>-</w:t>
            </w:r>
          </w:p>
        </w:tc>
        <w:tc>
          <w:tcPr>
            <w:tcW w:w="992" w:type="dxa"/>
            <w:vAlign w:val="bottom"/>
          </w:tcPr>
          <w:p w14:paraId="53712172" w14:textId="77777777" w:rsidR="005C7324" w:rsidRPr="0078502C" w:rsidRDefault="005C7324" w:rsidP="00DB721B">
            <w:pPr>
              <w:jc w:val="right"/>
              <w:rPr>
                <w:color w:val="000000"/>
              </w:rPr>
            </w:pPr>
            <w:r w:rsidRPr="0078502C">
              <w:rPr>
                <w:color w:val="000000"/>
              </w:rPr>
              <w:t xml:space="preserve">                  0,1   </w:t>
            </w:r>
          </w:p>
        </w:tc>
        <w:tc>
          <w:tcPr>
            <w:tcW w:w="851" w:type="dxa"/>
            <w:vAlign w:val="bottom"/>
          </w:tcPr>
          <w:p w14:paraId="361CFFE3" w14:textId="77777777" w:rsidR="005C7324" w:rsidRPr="0078502C" w:rsidRDefault="005C7324" w:rsidP="00DB721B">
            <w:pPr>
              <w:jc w:val="right"/>
              <w:rPr>
                <w:color w:val="000000"/>
              </w:rPr>
            </w:pPr>
            <w:r w:rsidRPr="0078502C">
              <w:rPr>
                <w:color w:val="000000"/>
              </w:rPr>
              <w:t xml:space="preserve">                0,1   </w:t>
            </w:r>
          </w:p>
        </w:tc>
        <w:tc>
          <w:tcPr>
            <w:tcW w:w="992" w:type="dxa"/>
            <w:vAlign w:val="bottom"/>
          </w:tcPr>
          <w:p w14:paraId="11916968" w14:textId="77777777" w:rsidR="005C7324" w:rsidRPr="0078502C" w:rsidRDefault="005C7324" w:rsidP="00DB721B">
            <w:pPr>
              <w:jc w:val="right"/>
              <w:rPr>
                <w:color w:val="000000"/>
              </w:rPr>
            </w:pPr>
            <w:r w:rsidRPr="0078502C">
              <w:rPr>
                <w:color w:val="000000"/>
              </w:rPr>
              <w:t xml:space="preserve">            0,1   </w:t>
            </w:r>
          </w:p>
        </w:tc>
        <w:tc>
          <w:tcPr>
            <w:tcW w:w="1135" w:type="dxa"/>
            <w:vAlign w:val="bottom"/>
          </w:tcPr>
          <w:p w14:paraId="12856844" w14:textId="77777777" w:rsidR="005C7324" w:rsidRPr="0078502C" w:rsidRDefault="005C7324" w:rsidP="00DB721B">
            <w:pPr>
              <w:jc w:val="right"/>
              <w:rPr>
                <w:color w:val="000000"/>
              </w:rPr>
            </w:pPr>
            <w:r w:rsidRPr="0078502C">
              <w:rPr>
                <w:color w:val="000000"/>
              </w:rPr>
              <w:t xml:space="preserve">         0,45   </w:t>
            </w:r>
          </w:p>
        </w:tc>
      </w:tr>
      <w:tr w:rsidR="005C7324" w:rsidRPr="0078502C" w14:paraId="64FB1546" w14:textId="77777777" w:rsidTr="00DB721B">
        <w:trPr>
          <w:tblHeader/>
        </w:trPr>
        <w:tc>
          <w:tcPr>
            <w:tcW w:w="468" w:type="dxa"/>
          </w:tcPr>
          <w:p w14:paraId="7A3BC170" w14:textId="77777777" w:rsidR="005C7324" w:rsidRPr="0078502C" w:rsidRDefault="005C7324" w:rsidP="00DB721B">
            <w:r w:rsidRPr="0078502C">
              <w:t>32</w:t>
            </w:r>
          </w:p>
        </w:tc>
        <w:tc>
          <w:tcPr>
            <w:tcW w:w="4602" w:type="dxa"/>
          </w:tcPr>
          <w:p w14:paraId="6178E2AB" w14:textId="77777777" w:rsidR="005C7324" w:rsidRPr="0078502C" w:rsidRDefault="00C40AA0" w:rsidP="00DB721B">
            <w:hyperlink w:anchor="_39._Отношение_объема_капитальных вл" w:history="1">
              <w:r w:rsidR="005C7324" w:rsidRPr="0078502C">
                <w:rPr>
                  <w:u w:val="single"/>
                </w:rPr>
                <w:t xml:space="preserve">Отношение </w:t>
              </w:r>
              <w:r w:rsidR="005C7324" w:rsidRPr="0078502C">
                <w:rPr>
                  <w:u w:val="single"/>
                  <w:lang w:val="en-US"/>
                </w:rPr>
                <w:t>CAPEX</w:t>
              </w:r>
              <w:r w:rsidR="005C7324" w:rsidRPr="0078502C">
                <w:rPr>
                  <w:u w:val="single"/>
                </w:rPr>
                <w:t xml:space="preserve"> к показателю </w:t>
              </w:r>
              <w:r w:rsidR="005C7324" w:rsidRPr="0078502C">
                <w:rPr>
                  <w:u w:val="single"/>
                  <w:lang w:val="en-US"/>
                </w:rPr>
                <w:t>EBITDA</w:t>
              </w:r>
            </w:hyperlink>
          </w:p>
        </w:tc>
        <w:tc>
          <w:tcPr>
            <w:tcW w:w="879" w:type="dxa"/>
          </w:tcPr>
          <w:p w14:paraId="759C930F" w14:textId="77777777" w:rsidR="005C7324" w:rsidRPr="0078502C" w:rsidRDefault="005C7324" w:rsidP="00DB721B">
            <w:pPr>
              <w:tabs>
                <w:tab w:val="center" w:pos="4677"/>
                <w:tab w:val="right" w:pos="9355"/>
              </w:tabs>
              <w:ind w:left="34"/>
              <w:jc w:val="center"/>
            </w:pPr>
            <w:r w:rsidRPr="0078502C">
              <w:t>-</w:t>
            </w:r>
          </w:p>
        </w:tc>
        <w:tc>
          <w:tcPr>
            <w:tcW w:w="992" w:type="dxa"/>
            <w:vAlign w:val="bottom"/>
          </w:tcPr>
          <w:p w14:paraId="12C29798" w14:textId="77777777" w:rsidR="005C7324" w:rsidRPr="0078502C" w:rsidRDefault="005C7324" w:rsidP="00DB721B">
            <w:pPr>
              <w:jc w:val="right"/>
              <w:rPr>
                <w:color w:val="000000"/>
              </w:rPr>
            </w:pPr>
            <w:r w:rsidRPr="0078502C">
              <w:rPr>
                <w:color w:val="000000"/>
              </w:rPr>
              <w:t xml:space="preserve">                  0,1   </w:t>
            </w:r>
          </w:p>
        </w:tc>
        <w:tc>
          <w:tcPr>
            <w:tcW w:w="851" w:type="dxa"/>
            <w:vAlign w:val="bottom"/>
          </w:tcPr>
          <w:p w14:paraId="4E3E607C" w14:textId="77777777" w:rsidR="005C7324" w:rsidRPr="0078502C" w:rsidRDefault="005C7324" w:rsidP="00DB721B">
            <w:pPr>
              <w:jc w:val="right"/>
              <w:rPr>
                <w:color w:val="000000"/>
              </w:rPr>
            </w:pPr>
            <w:r w:rsidRPr="0078502C">
              <w:rPr>
                <w:color w:val="000000"/>
              </w:rPr>
              <w:t xml:space="preserve">                0,1   </w:t>
            </w:r>
          </w:p>
        </w:tc>
        <w:tc>
          <w:tcPr>
            <w:tcW w:w="992" w:type="dxa"/>
            <w:vAlign w:val="bottom"/>
          </w:tcPr>
          <w:p w14:paraId="4A084CB6" w14:textId="77777777" w:rsidR="005C7324" w:rsidRPr="0078502C" w:rsidRDefault="005C7324" w:rsidP="00DB721B">
            <w:pPr>
              <w:jc w:val="right"/>
              <w:rPr>
                <w:color w:val="000000"/>
              </w:rPr>
            </w:pPr>
            <w:r w:rsidRPr="0078502C">
              <w:rPr>
                <w:color w:val="000000"/>
              </w:rPr>
              <w:t xml:space="preserve">            0,4   </w:t>
            </w:r>
          </w:p>
        </w:tc>
        <w:tc>
          <w:tcPr>
            <w:tcW w:w="1135" w:type="dxa"/>
            <w:vAlign w:val="bottom"/>
          </w:tcPr>
          <w:p w14:paraId="3B73CFE3" w14:textId="77777777" w:rsidR="005C7324" w:rsidRPr="0078502C" w:rsidRDefault="005C7324" w:rsidP="00DB721B">
            <w:pPr>
              <w:jc w:val="right"/>
              <w:rPr>
                <w:color w:val="000000"/>
              </w:rPr>
            </w:pPr>
            <w:r w:rsidRPr="0078502C">
              <w:rPr>
                <w:color w:val="000000"/>
              </w:rPr>
              <w:t xml:space="preserve">- 0,48   </w:t>
            </w:r>
          </w:p>
        </w:tc>
      </w:tr>
    </w:tbl>
    <w:p w14:paraId="0F6C0828" w14:textId="77777777" w:rsidR="005C7324" w:rsidRPr="0078502C" w:rsidRDefault="005C7324" w:rsidP="005C7324">
      <w:pPr>
        <w:rPr>
          <w:b/>
        </w:rPr>
      </w:pPr>
    </w:p>
    <w:p w14:paraId="3E81A552" w14:textId="77777777" w:rsidR="005C7324" w:rsidRPr="0078502C" w:rsidRDefault="005C7324" w:rsidP="005C7324">
      <w:pPr>
        <w:ind w:firstLine="709"/>
        <w:jc w:val="both"/>
      </w:pPr>
      <w:r w:rsidRPr="0078502C">
        <w:lastRenderedPageBreak/>
        <w:t xml:space="preserve">В 2019 г. </w:t>
      </w:r>
      <w:hyperlink w:anchor="_28.Коэффициент_задействования_монти" w:history="1">
        <w:r w:rsidRPr="0078502C">
          <w:rPr>
            <w:u w:val="single"/>
          </w:rPr>
          <w:t>коэффициент задействования монтированной емкости</w:t>
        </w:r>
      </w:hyperlink>
      <w:r w:rsidRPr="0078502C">
        <w:t xml:space="preserve">  составил 41,2.  Изменение коэффициента произошло в связи со снижением используемой номерной емкости вследствие уменьшения абонентской базы. </w:t>
      </w:r>
    </w:p>
    <w:p w14:paraId="0EB01CE0" w14:textId="77777777" w:rsidR="005C7324" w:rsidRPr="0078502C" w:rsidRDefault="005C7324" w:rsidP="005C7324">
      <w:pPr>
        <w:ind w:firstLine="709"/>
        <w:jc w:val="both"/>
      </w:pPr>
      <w:r w:rsidRPr="0078502C">
        <w:t xml:space="preserve">По сравнению с 2018г. коэффициент </w:t>
      </w:r>
      <w:hyperlink w:anchor="_32.Фондоотдача" w:history="1">
        <w:r w:rsidRPr="0078502C">
          <w:rPr>
            <w:u w:val="single"/>
          </w:rPr>
          <w:t>Фондоотдача</w:t>
        </w:r>
      </w:hyperlink>
      <w:r w:rsidRPr="0078502C">
        <w:t xml:space="preserve">  увеличился  и  составил в 2019 г. 1,72. </w:t>
      </w:r>
    </w:p>
    <w:p w14:paraId="155067F0" w14:textId="77777777" w:rsidR="005C7324" w:rsidRPr="0078502C" w:rsidRDefault="005C7324" w:rsidP="005C7324">
      <w:pPr>
        <w:rPr>
          <w:b/>
        </w:rPr>
      </w:pPr>
    </w:p>
    <w:p w14:paraId="48B01C42" w14:textId="77777777" w:rsidR="00D549D7" w:rsidRPr="0078502C" w:rsidRDefault="00D549D7" w:rsidP="00D549D7">
      <w:pPr>
        <w:pStyle w:val="af6"/>
        <w:keepNext/>
        <w:rPr>
          <w:b w:val="0"/>
          <w:bCs w:val="0"/>
          <w:sz w:val="24"/>
          <w:szCs w:val="24"/>
        </w:rPr>
      </w:pPr>
      <w:r w:rsidRPr="0078502C">
        <w:rPr>
          <w:bCs w:val="0"/>
          <w:sz w:val="24"/>
          <w:szCs w:val="24"/>
        </w:rPr>
        <w:t xml:space="preserve">Таблица </w:t>
      </w:r>
      <w:r w:rsidR="00A65FED" w:rsidRPr="0078502C">
        <w:rPr>
          <w:bCs w:val="0"/>
          <w:sz w:val="24"/>
          <w:szCs w:val="24"/>
        </w:rPr>
        <w:t>7</w:t>
      </w:r>
      <w:r w:rsidRPr="0078502C">
        <w:rPr>
          <w:bCs w:val="0"/>
          <w:sz w:val="24"/>
          <w:szCs w:val="24"/>
        </w:rPr>
        <w:t>. Штат Общества по подразделениям в периоде (Измерение: чел.)</w:t>
      </w:r>
      <w:r w:rsidRPr="0078502C">
        <w:rPr>
          <w:b w:val="0"/>
          <w:bCs w:val="0"/>
          <w:sz w:val="24"/>
          <w:szCs w:val="24"/>
        </w:rPr>
        <w:t xml:space="preserve"> приведена в Приложении 1.</w:t>
      </w:r>
    </w:p>
    <w:p w14:paraId="2738E10D" w14:textId="77777777" w:rsidR="00D549D7" w:rsidRPr="0078502C" w:rsidRDefault="00D549D7" w:rsidP="00D549D7"/>
    <w:p w14:paraId="4C1E77BA" w14:textId="77777777" w:rsidR="00D549D7" w:rsidRPr="0078502C" w:rsidRDefault="00D549D7" w:rsidP="00D549D7">
      <w:pPr>
        <w:rPr>
          <w:b/>
        </w:rPr>
      </w:pPr>
      <w:r w:rsidRPr="0078502C">
        <w:rPr>
          <w:b/>
        </w:rPr>
        <w:t xml:space="preserve">Таблица </w:t>
      </w:r>
      <w:r w:rsidR="00A65FED" w:rsidRPr="0078502C">
        <w:rPr>
          <w:b/>
        </w:rPr>
        <w:t>8</w:t>
      </w:r>
      <w:r w:rsidRPr="0078502C">
        <w:rPr>
          <w:b/>
        </w:rPr>
        <w:t>. Кадровая составляющая</w:t>
      </w:r>
    </w:p>
    <w:p w14:paraId="47E409C4" w14:textId="77777777" w:rsidR="00D549D7" w:rsidRPr="0078502C" w:rsidRDefault="00D549D7" w:rsidP="00D549D7"/>
    <w:tbl>
      <w:tblPr>
        <w:tblW w:w="9511" w:type="dxa"/>
        <w:tblInd w:w="95" w:type="dxa"/>
        <w:tblLayout w:type="fixed"/>
        <w:tblLook w:val="04A0" w:firstRow="1" w:lastRow="0" w:firstColumn="1" w:lastColumn="0" w:noHBand="0" w:noVBand="1"/>
      </w:tblPr>
      <w:tblGrid>
        <w:gridCol w:w="580"/>
        <w:gridCol w:w="1701"/>
        <w:gridCol w:w="851"/>
        <w:gridCol w:w="1276"/>
        <w:gridCol w:w="1275"/>
        <w:gridCol w:w="1276"/>
        <w:gridCol w:w="1276"/>
        <w:gridCol w:w="1276"/>
      </w:tblGrid>
      <w:tr w:rsidR="00D549D7" w:rsidRPr="0078502C" w14:paraId="3D80A770" w14:textId="77777777" w:rsidTr="00DB721B">
        <w:trPr>
          <w:trHeight w:val="735"/>
        </w:trPr>
        <w:tc>
          <w:tcPr>
            <w:tcW w:w="580" w:type="dxa"/>
            <w:tcBorders>
              <w:top w:val="single" w:sz="4" w:space="0" w:color="auto"/>
              <w:left w:val="single" w:sz="4" w:space="0" w:color="auto"/>
              <w:bottom w:val="single" w:sz="4" w:space="0" w:color="auto"/>
              <w:right w:val="single" w:sz="4" w:space="0" w:color="auto"/>
            </w:tcBorders>
            <w:shd w:val="clear" w:color="auto" w:fill="auto"/>
            <w:hideMark/>
          </w:tcPr>
          <w:p w14:paraId="12576CF6" w14:textId="77777777" w:rsidR="00D549D7" w:rsidRPr="0078502C" w:rsidRDefault="00D549D7" w:rsidP="00DB721B">
            <w:pPr>
              <w:jc w:val="center"/>
              <w:rPr>
                <w:bCs/>
                <w:color w:val="000000"/>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EFBDB28" w14:textId="77777777" w:rsidR="00D549D7" w:rsidRPr="0078502C" w:rsidRDefault="00D549D7" w:rsidP="00DB721B">
            <w:pPr>
              <w:jc w:val="center"/>
              <w:rPr>
                <w:b/>
                <w:bCs/>
                <w:color w:val="000000"/>
              </w:rPr>
            </w:pPr>
            <w:r w:rsidRPr="0078502C">
              <w:rPr>
                <w:b/>
                <w:bCs/>
                <w:color w:val="000000"/>
                <w:sz w:val="22"/>
                <w:szCs w:val="22"/>
              </w:rPr>
              <w:t>Наименование статей</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F135370" w14:textId="77777777" w:rsidR="00D549D7" w:rsidRPr="0078502C" w:rsidRDefault="00D549D7" w:rsidP="00DB721B">
            <w:pPr>
              <w:jc w:val="center"/>
              <w:rPr>
                <w:b/>
                <w:bCs/>
                <w:color w:val="000000"/>
              </w:rPr>
            </w:pPr>
            <w:r w:rsidRPr="0078502C">
              <w:rPr>
                <w:b/>
                <w:bCs/>
                <w:color w:val="000000"/>
                <w:sz w:val="22"/>
                <w:szCs w:val="22"/>
              </w:rPr>
              <w:t>Единицы измерения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374DB97" w14:textId="77777777" w:rsidR="00D549D7" w:rsidRPr="0078502C" w:rsidRDefault="00D549D7" w:rsidP="00DB721B">
            <w:pPr>
              <w:jc w:val="center"/>
              <w:rPr>
                <w:b/>
                <w:bCs/>
                <w:lang w:val="en-US"/>
              </w:rPr>
            </w:pPr>
            <w:r w:rsidRPr="0078502C">
              <w:rPr>
                <w:b/>
                <w:bCs/>
                <w:sz w:val="22"/>
                <w:szCs w:val="22"/>
              </w:rPr>
              <w:t>201</w:t>
            </w:r>
            <w:r w:rsidRPr="0078502C">
              <w:rPr>
                <w:b/>
                <w:bCs/>
                <w:sz w:val="22"/>
                <w:szCs w:val="22"/>
                <w:lang w:val="en-US"/>
              </w:rPr>
              <w:t>9</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3518D28C" w14:textId="77777777" w:rsidR="00D549D7" w:rsidRPr="0078502C" w:rsidRDefault="00D549D7" w:rsidP="00DB721B">
            <w:pPr>
              <w:jc w:val="center"/>
              <w:rPr>
                <w:b/>
                <w:bCs/>
                <w:lang w:val="en-US"/>
              </w:rPr>
            </w:pPr>
            <w:r w:rsidRPr="0078502C">
              <w:rPr>
                <w:b/>
                <w:bCs/>
                <w:sz w:val="22"/>
                <w:szCs w:val="22"/>
              </w:rPr>
              <w:t>201</w:t>
            </w:r>
            <w:r w:rsidRPr="0078502C">
              <w:rPr>
                <w:b/>
                <w:bCs/>
                <w:sz w:val="22"/>
                <w:szCs w:val="22"/>
                <w:lang w:val="en-US"/>
              </w:rPr>
              <w:t>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4522286" w14:textId="77777777" w:rsidR="00D549D7" w:rsidRPr="0078502C" w:rsidRDefault="00D549D7" w:rsidP="00DB721B">
            <w:pPr>
              <w:jc w:val="center"/>
              <w:rPr>
                <w:b/>
                <w:bCs/>
                <w:lang w:val="en-US"/>
              </w:rPr>
            </w:pPr>
            <w:r w:rsidRPr="0078502C">
              <w:rPr>
                <w:b/>
                <w:bCs/>
              </w:rPr>
              <w:t>201</w:t>
            </w:r>
            <w:r w:rsidRPr="0078502C">
              <w:rPr>
                <w:b/>
                <w:bCs/>
                <w:lang w:val="en-US"/>
              </w:rPr>
              <w:t>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E03241B" w14:textId="77777777" w:rsidR="00D549D7" w:rsidRPr="0078502C" w:rsidRDefault="00D549D7" w:rsidP="00DB721B">
            <w:pPr>
              <w:jc w:val="center"/>
              <w:rPr>
                <w:b/>
                <w:bCs/>
                <w:lang w:val="en-US"/>
              </w:rPr>
            </w:pPr>
            <w:r w:rsidRPr="0078502C">
              <w:rPr>
                <w:b/>
                <w:bCs/>
              </w:rPr>
              <w:t>201</w:t>
            </w:r>
            <w:r w:rsidRPr="0078502C">
              <w:rPr>
                <w:b/>
                <w:bCs/>
                <w:lang w:val="en-US"/>
              </w:rPr>
              <w:t>6</w:t>
            </w:r>
          </w:p>
        </w:tc>
        <w:tc>
          <w:tcPr>
            <w:tcW w:w="1276" w:type="dxa"/>
            <w:tcBorders>
              <w:top w:val="single" w:sz="4" w:space="0" w:color="auto"/>
              <w:left w:val="nil"/>
              <w:bottom w:val="single" w:sz="4" w:space="0" w:color="auto"/>
              <w:right w:val="single" w:sz="4" w:space="0" w:color="auto"/>
            </w:tcBorders>
          </w:tcPr>
          <w:p w14:paraId="498CE6D7" w14:textId="77777777" w:rsidR="00D549D7" w:rsidRPr="0078502C" w:rsidRDefault="00D549D7" w:rsidP="00DB721B">
            <w:pPr>
              <w:jc w:val="center"/>
              <w:rPr>
                <w:b/>
                <w:bCs/>
                <w:lang w:val="en-US"/>
              </w:rPr>
            </w:pPr>
            <w:r w:rsidRPr="0078502C">
              <w:rPr>
                <w:b/>
                <w:bCs/>
                <w:sz w:val="22"/>
                <w:szCs w:val="22"/>
              </w:rPr>
              <w:t>Темп прироста 201</w:t>
            </w:r>
            <w:r w:rsidRPr="0078502C">
              <w:rPr>
                <w:b/>
                <w:bCs/>
                <w:sz w:val="22"/>
                <w:szCs w:val="22"/>
                <w:lang w:val="en-US"/>
              </w:rPr>
              <w:t>9</w:t>
            </w:r>
            <w:r w:rsidRPr="0078502C">
              <w:rPr>
                <w:b/>
                <w:bCs/>
                <w:sz w:val="22"/>
                <w:szCs w:val="22"/>
              </w:rPr>
              <w:t>/201</w:t>
            </w:r>
            <w:r w:rsidRPr="0078502C">
              <w:rPr>
                <w:b/>
                <w:bCs/>
                <w:sz w:val="22"/>
                <w:szCs w:val="22"/>
                <w:lang w:val="en-US"/>
              </w:rPr>
              <w:t>8</w:t>
            </w:r>
          </w:p>
        </w:tc>
      </w:tr>
      <w:tr w:rsidR="00D549D7" w:rsidRPr="0078502C" w14:paraId="3353E2C4" w14:textId="77777777" w:rsidTr="00DB721B">
        <w:trPr>
          <w:trHeight w:val="345"/>
        </w:trPr>
        <w:tc>
          <w:tcPr>
            <w:tcW w:w="580" w:type="dxa"/>
            <w:tcBorders>
              <w:top w:val="nil"/>
              <w:left w:val="single" w:sz="4" w:space="0" w:color="auto"/>
              <w:bottom w:val="single" w:sz="4" w:space="0" w:color="auto"/>
              <w:right w:val="single" w:sz="4" w:space="0" w:color="auto"/>
            </w:tcBorders>
            <w:shd w:val="clear" w:color="auto" w:fill="auto"/>
            <w:hideMark/>
          </w:tcPr>
          <w:p w14:paraId="0BA44BA8" w14:textId="77777777" w:rsidR="00D549D7" w:rsidRPr="0078502C" w:rsidRDefault="00D549D7" w:rsidP="00DB721B">
            <w:pPr>
              <w:jc w:val="center"/>
              <w:rPr>
                <w:bCs/>
                <w:color w:val="000000"/>
              </w:rPr>
            </w:pPr>
          </w:p>
        </w:tc>
        <w:tc>
          <w:tcPr>
            <w:tcW w:w="6379" w:type="dxa"/>
            <w:gridSpan w:val="5"/>
            <w:tcBorders>
              <w:top w:val="nil"/>
              <w:left w:val="nil"/>
              <w:bottom w:val="single" w:sz="4" w:space="0" w:color="auto"/>
              <w:right w:val="single" w:sz="4" w:space="0" w:color="auto"/>
            </w:tcBorders>
            <w:shd w:val="clear" w:color="auto" w:fill="auto"/>
            <w:hideMark/>
          </w:tcPr>
          <w:p w14:paraId="38F728F3" w14:textId="77777777" w:rsidR="00D549D7" w:rsidRPr="0078502C" w:rsidRDefault="00D549D7" w:rsidP="00DB721B">
            <w:pPr>
              <w:jc w:val="center"/>
              <w:rPr>
                <w:bCs/>
              </w:rPr>
            </w:pPr>
            <w:r w:rsidRPr="0078502C">
              <w:rPr>
                <w:bCs/>
                <w:sz w:val="22"/>
                <w:szCs w:val="22"/>
              </w:rPr>
              <w:t>Показатели эффективности затрат</w:t>
            </w:r>
          </w:p>
        </w:tc>
        <w:tc>
          <w:tcPr>
            <w:tcW w:w="1276" w:type="dxa"/>
            <w:tcBorders>
              <w:top w:val="nil"/>
              <w:left w:val="nil"/>
              <w:bottom w:val="single" w:sz="4" w:space="0" w:color="auto"/>
              <w:right w:val="single" w:sz="4" w:space="0" w:color="auto"/>
            </w:tcBorders>
            <w:shd w:val="clear" w:color="auto" w:fill="auto"/>
            <w:hideMark/>
          </w:tcPr>
          <w:p w14:paraId="7CEABF9A" w14:textId="77777777" w:rsidR="00D549D7" w:rsidRPr="0078502C" w:rsidRDefault="00D549D7" w:rsidP="00DB721B">
            <w:pPr>
              <w:jc w:val="center"/>
              <w:rPr>
                <w:bCs/>
              </w:rPr>
            </w:pPr>
            <w:r w:rsidRPr="0078502C">
              <w:rPr>
                <w:bCs/>
                <w:sz w:val="22"/>
                <w:szCs w:val="22"/>
              </w:rPr>
              <w:t> </w:t>
            </w:r>
          </w:p>
        </w:tc>
        <w:tc>
          <w:tcPr>
            <w:tcW w:w="1276" w:type="dxa"/>
            <w:tcBorders>
              <w:top w:val="nil"/>
              <w:left w:val="nil"/>
              <w:bottom w:val="single" w:sz="4" w:space="0" w:color="auto"/>
              <w:right w:val="single" w:sz="4" w:space="0" w:color="auto"/>
            </w:tcBorders>
          </w:tcPr>
          <w:p w14:paraId="54C5622B" w14:textId="77777777" w:rsidR="00D549D7" w:rsidRPr="0078502C" w:rsidRDefault="00D549D7" w:rsidP="00DB721B">
            <w:pPr>
              <w:jc w:val="center"/>
              <w:rPr>
                <w:bCs/>
              </w:rPr>
            </w:pPr>
          </w:p>
        </w:tc>
      </w:tr>
      <w:tr w:rsidR="00D549D7" w:rsidRPr="0078502C" w14:paraId="3DFCAE2E" w14:textId="77777777" w:rsidTr="00DB721B">
        <w:trPr>
          <w:trHeight w:val="421"/>
        </w:trPr>
        <w:tc>
          <w:tcPr>
            <w:tcW w:w="580" w:type="dxa"/>
            <w:tcBorders>
              <w:top w:val="nil"/>
              <w:left w:val="single" w:sz="4" w:space="0" w:color="auto"/>
              <w:bottom w:val="single" w:sz="4" w:space="0" w:color="auto"/>
              <w:right w:val="single" w:sz="4" w:space="0" w:color="auto"/>
            </w:tcBorders>
            <w:shd w:val="clear" w:color="auto" w:fill="auto"/>
            <w:hideMark/>
          </w:tcPr>
          <w:p w14:paraId="342F3632" w14:textId="77777777" w:rsidR="00D549D7" w:rsidRPr="0078502C" w:rsidRDefault="00D549D7" w:rsidP="00DB721B">
            <w:pPr>
              <w:jc w:val="center"/>
              <w:rPr>
                <w:bCs/>
              </w:rPr>
            </w:pPr>
            <w:r w:rsidRPr="0078502C">
              <w:rPr>
                <w:bCs/>
                <w:sz w:val="22"/>
                <w:szCs w:val="22"/>
              </w:rPr>
              <w:t>33</w:t>
            </w:r>
          </w:p>
        </w:tc>
        <w:tc>
          <w:tcPr>
            <w:tcW w:w="1701" w:type="dxa"/>
            <w:tcBorders>
              <w:top w:val="nil"/>
              <w:left w:val="nil"/>
              <w:bottom w:val="single" w:sz="4" w:space="0" w:color="auto"/>
              <w:right w:val="single" w:sz="4" w:space="0" w:color="auto"/>
            </w:tcBorders>
            <w:shd w:val="clear" w:color="auto" w:fill="auto"/>
            <w:hideMark/>
          </w:tcPr>
          <w:p w14:paraId="123EF076" w14:textId="77777777" w:rsidR="00D549D7" w:rsidRPr="0078502C" w:rsidRDefault="00D549D7" w:rsidP="00DB721B">
            <w:pPr>
              <w:rPr>
                <w:bCs/>
              </w:rPr>
            </w:pPr>
            <w:r w:rsidRPr="0078502C">
              <w:rPr>
                <w:bCs/>
                <w:sz w:val="22"/>
                <w:szCs w:val="22"/>
              </w:rPr>
              <w:t>Доля расходов на персонал в выручке</w:t>
            </w:r>
          </w:p>
        </w:tc>
        <w:tc>
          <w:tcPr>
            <w:tcW w:w="851" w:type="dxa"/>
            <w:tcBorders>
              <w:top w:val="nil"/>
              <w:left w:val="nil"/>
              <w:bottom w:val="single" w:sz="4" w:space="0" w:color="auto"/>
              <w:right w:val="single" w:sz="4" w:space="0" w:color="auto"/>
            </w:tcBorders>
            <w:shd w:val="clear" w:color="auto" w:fill="auto"/>
            <w:vAlign w:val="center"/>
            <w:hideMark/>
          </w:tcPr>
          <w:p w14:paraId="139B9F9C" w14:textId="77777777" w:rsidR="00D549D7" w:rsidRPr="0078502C" w:rsidRDefault="00D549D7" w:rsidP="00DB721B">
            <w:pPr>
              <w:jc w:val="center"/>
            </w:pPr>
            <w:r w:rsidRPr="0078502C">
              <w:rPr>
                <w:sz w:val="22"/>
                <w:szCs w:val="22"/>
              </w:rPr>
              <w:t>%</w:t>
            </w:r>
          </w:p>
        </w:tc>
        <w:tc>
          <w:tcPr>
            <w:tcW w:w="1276" w:type="dxa"/>
            <w:tcBorders>
              <w:top w:val="nil"/>
              <w:left w:val="nil"/>
              <w:bottom w:val="single" w:sz="4" w:space="0" w:color="auto"/>
              <w:right w:val="single" w:sz="4" w:space="0" w:color="auto"/>
            </w:tcBorders>
            <w:shd w:val="clear" w:color="auto" w:fill="auto"/>
            <w:vAlign w:val="center"/>
          </w:tcPr>
          <w:p w14:paraId="5446D4C0" w14:textId="77777777" w:rsidR="00D549D7" w:rsidRPr="0078502C" w:rsidRDefault="00D549D7" w:rsidP="00DB721B">
            <w:pPr>
              <w:jc w:val="center"/>
              <w:rPr>
                <w:bCs/>
                <w:lang w:val="en-US"/>
              </w:rPr>
            </w:pPr>
            <w:r w:rsidRPr="0078502C">
              <w:rPr>
                <w:bCs/>
              </w:rPr>
              <w:t>6,4</w:t>
            </w:r>
            <w:r w:rsidRPr="0078502C">
              <w:rPr>
                <w:bCs/>
                <w:lang w:val="en-US"/>
              </w:rPr>
              <w:t>8</w:t>
            </w:r>
          </w:p>
        </w:tc>
        <w:tc>
          <w:tcPr>
            <w:tcW w:w="1275" w:type="dxa"/>
            <w:tcBorders>
              <w:top w:val="nil"/>
              <w:left w:val="nil"/>
              <w:bottom w:val="single" w:sz="4" w:space="0" w:color="auto"/>
              <w:right w:val="single" w:sz="4" w:space="0" w:color="auto"/>
            </w:tcBorders>
            <w:shd w:val="clear" w:color="auto" w:fill="auto"/>
            <w:vAlign w:val="center"/>
          </w:tcPr>
          <w:p w14:paraId="3C5CA29E" w14:textId="77777777" w:rsidR="00D549D7" w:rsidRPr="0078502C" w:rsidRDefault="00D549D7" w:rsidP="00DB721B">
            <w:pPr>
              <w:jc w:val="center"/>
              <w:rPr>
                <w:bCs/>
              </w:rPr>
            </w:pPr>
            <w:r w:rsidRPr="0078502C">
              <w:rPr>
                <w:bCs/>
              </w:rPr>
              <w:t>6,45</w:t>
            </w:r>
          </w:p>
        </w:tc>
        <w:tc>
          <w:tcPr>
            <w:tcW w:w="1276" w:type="dxa"/>
            <w:tcBorders>
              <w:top w:val="nil"/>
              <w:left w:val="nil"/>
              <w:bottom w:val="single" w:sz="4" w:space="0" w:color="auto"/>
              <w:right w:val="single" w:sz="4" w:space="0" w:color="auto"/>
            </w:tcBorders>
            <w:shd w:val="clear" w:color="auto" w:fill="auto"/>
            <w:vAlign w:val="center"/>
          </w:tcPr>
          <w:p w14:paraId="48D74B35" w14:textId="77777777" w:rsidR="00D549D7" w:rsidRPr="0078502C" w:rsidRDefault="00D549D7" w:rsidP="00DB721B">
            <w:pPr>
              <w:jc w:val="center"/>
              <w:rPr>
                <w:bCs/>
              </w:rPr>
            </w:pPr>
            <w:r w:rsidRPr="0078502C">
              <w:rPr>
                <w:bCs/>
              </w:rPr>
              <w:t>22,5</w:t>
            </w:r>
          </w:p>
        </w:tc>
        <w:tc>
          <w:tcPr>
            <w:tcW w:w="1276" w:type="dxa"/>
            <w:tcBorders>
              <w:top w:val="nil"/>
              <w:left w:val="nil"/>
              <w:bottom w:val="single" w:sz="4" w:space="0" w:color="auto"/>
              <w:right w:val="single" w:sz="4" w:space="0" w:color="auto"/>
            </w:tcBorders>
            <w:shd w:val="clear" w:color="auto" w:fill="auto"/>
            <w:vAlign w:val="center"/>
          </w:tcPr>
          <w:p w14:paraId="066D18DC" w14:textId="77777777" w:rsidR="00D549D7" w:rsidRPr="0078502C" w:rsidRDefault="00D549D7" w:rsidP="00DB721B">
            <w:pPr>
              <w:jc w:val="center"/>
              <w:rPr>
                <w:bCs/>
              </w:rPr>
            </w:pPr>
            <w:r w:rsidRPr="0078502C">
              <w:rPr>
                <w:bCs/>
              </w:rPr>
              <w:t>21,46</w:t>
            </w:r>
          </w:p>
        </w:tc>
        <w:tc>
          <w:tcPr>
            <w:tcW w:w="1276" w:type="dxa"/>
            <w:tcBorders>
              <w:top w:val="nil"/>
              <w:left w:val="nil"/>
              <w:bottom w:val="single" w:sz="4" w:space="0" w:color="auto"/>
              <w:right w:val="single" w:sz="4" w:space="0" w:color="auto"/>
            </w:tcBorders>
            <w:vAlign w:val="center"/>
          </w:tcPr>
          <w:p w14:paraId="225F52EA" w14:textId="77777777" w:rsidR="00D549D7" w:rsidRPr="0078502C" w:rsidRDefault="00D549D7" w:rsidP="00DB721B">
            <w:pPr>
              <w:jc w:val="center"/>
              <w:rPr>
                <w:bCs/>
              </w:rPr>
            </w:pPr>
            <w:r w:rsidRPr="0078502C">
              <w:rPr>
                <w:bCs/>
                <w:lang w:val="en-US"/>
              </w:rPr>
              <w:t>0</w:t>
            </w:r>
            <w:r w:rsidRPr="0078502C">
              <w:rPr>
                <w:bCs/>
              </w:rPr>
              <w:t>,</w:t>
            </w:r>
            <w:r w:rsidRPr="0078502C">
              <w:rPr>
                <w:bCs/>
                <w:lang w:val="en-US"/>
              </w:rPr>
              <w:t>47</w:t>
            </w:r>
            <w:r w:rsidRPr="0078502C">
              <w:rPr>
                <w:bCs/>
              </w:rPr>
              <w:t>%</w:t>
            </w:r>
          </w:p>
        </w:tc>
      </w:tr>
      <w:tr w:rsidR="00D549D7" w:rsidRPr="0078502C" w14:paraId="42D8B487" w14:textId="77777777" w:rsidTr="00DB721B">
        <w:trPr>
          <w:trHeight w:val="673"/>
        </w:trPr>
        <w:tc>
          <w:tcPr>
            <w:tcW w:w="580" w:type="dxa"/>
            <w:tcBorders>
              <w:top w:val="nil"/>
              <w:left w:val="single" w:sz="4" w:space="0" w:color="auto"/>
              <w:bottom w:val="single" w:sz="4" w:space="0" w:color="auto"/>
              <w:right w:val="single" w:sz="4" w:space="0" w:color="auto"/>
            </w:tcBorders>
            <w:shd w:val="clear" w:color="auto" w:fill="auto"/>
            <w:hideMark/>
          </w:tcPr>
          <w:p w14:paraId="21B2E604" w14:textId="77777777" w:rsidR="00D549D7" w:rsidRPr="0078502C" w:rsidRDefault="00D549D7" w:rsidP="00DB721B">
            <w:pPr>
              <w:jc w:val="center"/>
            </w:pPr>
            <w:r w:rsidRPr="0078502C">
              <w:rPr>
                <w:sz w:val="22"/>
                <w:szCs w:val="22"/>
              </w:rPr>
              <w:t>34</w:t>
            </w:r>
          </w:p>
        </w:tc>
        <w:tc>
          <w:tcPr>
            <w:tcW w:w="1701" w:type="dxa"/>
            <w:tcBorders>
              <w:top w:val="nil"/>
              <w:left w:val="nil"/>
              <w:bottom w:val="single" w:sz="4" w:space="0" w:color="auto"/>
              <w:right w:val="single" w:sz="4" w:space="0" w:color="auto"/>
            </w:tcBorders>
            <w:shd w:val="clear" w:color="auto" w:fill="auto"/>
            <w:hideMark/>
          </w:tcPr>
          <w:p w14:paraId="672EEFFB" w14:textId="77777777" w:rsidR="00D549D7" w:rsidRPr="0078502C" w:rsidRDefault="00D549D7" w:rsidP="00DB721B">
            <w:r w:rsidRPr="0078502C">
              <w:rPr>
                <w:sz w:val="22"/>
                <w:szCs w:val="22"/>
              </w:rPr>
              <w:t>Месячные расходы на персонал в расчете на 1 работника</w:t>
            </w:r>
          </w:p>
        </w:tc>
        <w:tc>
          <w:tcPr>
            <w:tcW w:w="851" w:type="dxa"/>
            <w:tcBorders>
              <w:top w:val="nil"/>
              <w:left w:val="nil"/>
              <w:bottom w:val="single" w:sz="4" w:space="0" w:color="auto"/>
              <w:right w:val="single" w:sz="4" w:space="0" w:color="auto"/>
            </w:tcBorders>
            <w:shd w:val="clear" w:color="auto" w:fill="auto"/>
            <w:vAlign w:val="center"/>
            <w:hideMark/>
          </w:tcPr>
          <w:p w14:paraId="0EB969CC" w14:textId="77777777" w:rsidR="00D549D7" w:rsidRPr="0078502C" w:rsidRDefault="00D549D7" w:rsidP="00DB721B">
            <w:pPr>
              <w:jc w:val="center"/>
            </w:pPr>
            <w:r w:rsidRPr="0078502C">
              <w:rPr>
                <w:sz w:val="22"/>
                <w:szCs w:val="22"/>
              </w:rPr>
              <w:t>руб.</w:t>
            </w:r>
          </w:p>
        </w:tc>
        <w:tc>
          <w:tcPr>
            <w:tcW w:w="1276" w:type="dxa"/>
            <w:tcBorders>
              <w:top w:val="nil"/>
              <w:left w:val="nil"/>
              <w:bottom w:val="single" w:sz="4" w:space="0" w:color="auto"/>
              <w:right w:val="single" w:sz="4" w:space="0" w:color="auto"/>
            </w:tcBorders>
            <w:shd w:val="clear" w:color="auto" w:fill="auto"/>
            <w:vAlign w:val="center"/>
          </w:tcPr>
          <w:p w14:paraId="7A1C6304" w14:textId="77777777" w:rsidR="00D549D7" w:rsidRPr="0078502C" w:rsidRDefault="00D549D7" w:rsidP="00DB721B">
            <w:pPr>
              <w:jc w:val="center"/>
              <w:rPr>
                <w:bCs/>
                <w:lang w:val="en-US"/>
              </w:rPr>
            </w:pPr>
            <w:r w:rsidRPr="0078502C">
              <w:rPr>
                <w:bCs/>
                <w:lang w:val="en-US"/>
              </w:rPr>
              <w:t>101</w:t>
            </w:r>
            <w:r w:rsidRPr="0078502C">
              <w:rPr>
                <w:bCs/>
              </w:rPr>
              <w:t xml:space="preserve"> </w:t>
            </w:r>
            <w:r w:rsidRPr="0078502C">
              <w:rPr>
                <w:bCs/>
                <w:lang w:val="en-US"/>
              </w:rPr>
              <w:t>570</w:t>
            </w:r>
          </w:p>
        </w:tc>
        <w:tc>
          <w:tcPr>
            <w:tcW w:w="1275" w:type="dxa"/>
            <w:tcBorders>
              <w:top w:val="nil"/>
              <w:left w:val="nil"/>
              <w:bottom w:val="single" w:sz="4" w:space="0" w:color="auto"/>
              <w:right w:val="single" w:sz="4" w:space="0" w:color="auto"/>
            </w:tcBorders>
            <w:shd w:val="clear" w:color="auto" w:fill="auto"/>
            <w:vAlign w:val="center"/>
          </w:tcPr>
          <w:p w14:paraId="2E0F7B3A" w14:textId="77777777" w:rsidR="00D549D7" w:rsidRPr="0078502C" w:rsidRDefault="00D549D7" w:rsidP="00DB721B">
            <w:pPr>
              <w:jc w:val="center"/>
              <w:rPr>
                <w:bCs/>
              </w:rPr>
            </w:pPr>
            <w:r w:rsidRPr="0078502C">
              <w:rPr>
                <w:bCs/>
              </w:rPr>
              <w:t>88 060</w:t>
            </w:r>
          </w:p>
        </w:tc>
        <w:tc>
          <w:tcPr>
            <w:tcW w:w="1276" w:type="dxa"/>
            <w:tcBorders>
              <w:top w:val="nil"/>
              <w:left w:val="nil"/>
              <w:bottom w:val="single" w:sz="4" w:space="0" w:color="auto"/>
              <w:right w:val="single" w:sz="4" w:space="0" w:color="auto"/>
            </w:tcBorders>
            <w:shd w:val="clear" w:color="auto" w:fill="auto"/>
            <w:vAlign w:val="center"/>
          </w:tcPr>
          <w:p w14:paraId="22F733C4" w14:textId="77777777" w:rsidR="00D549D7" w:rsidRPr="0078502C" w:rsidRDefault="00D549D7" w:rsidP="00DB721B">
            <w:pPr>
              <w:jc w:val="center"/>
              <w:rPr>
                <w:bCs/>
              </w:rPr>
            </w:pPr>
            <w:r w:rsidRPr="0078502C">
              <w:rPr>
                <w:bCs/>
              </w:rPr>
              <w:t>90 520</w:t>
            </w:r>
          </w:p>
        </w:tc>
        <w:tc>
          <w:tcPr>
            <w:tcW w:w="1276" w:type="dxa"/>
            <w:tcBorders>
              <w:top w:val="nil"/>
              <w:left w:val="nil"/>
              <w:bottom w:val="single" w:sz="4" w:space="0" w:color="auto"/>
              <w:right w:val="single" w:sz="4" w:space="0" w:color="auto"/>
            </w:tcBorders>
            <w:shd w:val="clear" w:color="auto" w:fill="auto"/>
            <w:vAlign w:val="center"/>
          </w:tcPr>
          <w:p w14:paraId="0089BBED" w14:textId="77777777" w:rsidR="00D549D7" w:rsidRPr="0078502C" w:rsidRDefault="00D549D7" w:rsidP="00DB721B">
            <w:pPr>
              <w:jc w:val="center"/>
              <w:rPr>
                <w:bCs/>
              </w:rPr>
            </w:pPr>
            <w:r w:rsidRPr="0078502C">
              <w:rPr>
                <w:bCs/>
              </w:rPr>
              <w:t>85 875</w:t>
            </w:r>
          </w:p>
        </w:tc>
        <w:tc>
          <w:tcPr>
            <w:tcW w:w="1276" w:type="dxa"/>
            <w:tcBorders>
              <w:top w:val="nil"/>
              <w:left w:val="nil"/>
              <w:bottom w:val="single" w:sz="4" w:space="0" w:color="auto"/>
              <w:right w:val="single" w:sz="4" w:space="0" w:color="auto"/>
            </w:tcBorders>
            <w:vAlign w:val="center"/>
          </w:tcPr>
          <w:p w14:paraId="3EFB1EC8" w14:textId="77777777" w:rsidR="00D549D7" w:rsidRPr="0078502C" w:rsidRDefault="00D549D7" w:rsidP="00DB721B">
            <w:pPr>
              <w:jc w:val="center"/>
              <w:rPr>
                <w:bCs/>
              </w:rPr>
            </w:pPr>
            <w:r w:rsidRPr="0078502C">
              <w:rPr>
                <w:bCs/>
                <w:lang w:val="en-US"/>
              </w:rPr>
              <w:t>15</w:t>
            </w:r>
            <w:r w:rsidRPr="0078502C">
              <w:rPr>
                <w:bCs/>
              </w:rPr>
              <w:t>,</w:t>
            </w:r>
            <w:r w:rsidRPr="0078502C">
              <w:rPr>
                <w:bCs/>
                <w:lang w:val="en-US"/>
              </w:rPr>
              <w:t>34</w:t>
            </w:r>
            <w:r w:rsidRPr="0078502C">
              <w:rPr>
                <w:bCs/>
              </w:rPr>
              <w:t>%</w:t>
            </w:r>
          </w:p>
        </w:tc>
      </w:tr>
      <w:tr w:rsidR="00D549D7" w:rsidRPr="0078502C" w14:paraId="3634D48F" w14:textId="77777777" w:rsidTr="00DB721B">
        <w:trPr>
          <w:trHeight w:val="340"/>
        </w:trPr>
        <w:tc>
          <w:tcPr>
            <w:tcW w:w="580" w:type="dxa"/>
            <w:tcBorders>
              <w:top w:val="nil"/>
              <w:left w:val="single" w:sz="4" w:space="0" w:color="auto"/>
              <w:bottom w:val="single" w:sz="4" w:space="0" w:color="auto"/>
              <w:right w:val="single" w:sz="4" w:space="0" w:color="auto"/>
            </w:tcBorders>
            <w:shd w:val="clear" w:color="auto" w:fill="auto"/>
            <w:noWrap/>
            <w:hideMark/>
          </w:tcPr>
          <w:p w14:paraId="0E926421" w14:textId="77777777" w:rsidR="00D549D7" w:rsidRPr="0078502C" w:rsidRDefault="00D549D7" w:rsidP="00DB721B">
            <w:pPr>
              <w:jc w:val="center"/>
            </w:pPr>
            <w:r w:rsidRPr="0078502C">
              <w:rPr>
                <w:sz w:val="22"/>
                <w:szCs w:val="22"/>
              </w:rPr>
              <w:t>34а</w:t>
            </w:r>
          </w:p>
        </w:tc>
        <w:tc>
          <w:tcPr>
            <w:tcW w:w="1701" w:type="dxa"/>
            <w:tcBorders>
              <w:top w:val="nil"/>
              <w:left w:val="nil"/>
              <w:bottom w:val="single" w:sz="4" w:space="0" w:color="auto"/>
              <w:right w:val="single" w:sz="4" w:space="0" w:color="auto"/>
            </w:tcBorders>
            <w:shd w:val="clear" w:color="auto" w:fill="auto"/>
            <w:noWrap/>
            <w:vAlign w:val="center"/>
            <w:hideMark/>
          </w:tcPr>
          <w:p w14:paraId="21180B99" w14:textId="77777777" w:rsidR="00D549D7" w:rsidRPr="0078502C" w:rsidRDefault="00D549D7" w:rsidP="00DB721B">
            <w:r w:rsidRPr="0078502C">
              <w:rPr>
                <w:sz w:val="22"/>
                <w:szCs w:val="22"/>
              </w:rPr>
              <w:t>Расходы на персонал</w:t>
            </w:r>
          </w:p>
        </w:tc>
        <w:tc>
          <w:tcPr>
            <w:tcW w:w="851" w:type="dxa"/>
            <w:tcBorders>
              <w:top w:val="nil"/>
              <w:left w:val="nil"/>
              <w:bottom w:val="single" w:sz="4" w:space="0" w:color="auto"/>
              <w:right w:val="single" w:sz="4" w:space="0" w:color="auto"/>
            </w:tcBorders>
            <w:shd w:val="clear" w:color="auto" w:fill="auto"/>
            <w:vAlign w:val="center"/>
            <w:hideMark/>
          </w:tcPr>
          <w:p w14:paraId="3281BC9B" w14:textId="77777777" w:rsidR="00D549D7" w:rsidRPr="0078502C" w:rsidRDefault="00D549D7" w:rsidP="00DB721B">
            <w:pPr>
              <w:jc w:val="center"/>
            </w:pPr>
            <w:r w:rsidRPr="0078502C">
              <w:rPr>
                <w:sz w:val="22"/>
                <w:szCs w:val="22"/>
              </w:rPr>
              <w:t>тыс. руб.</w:t>
            </w:r>
          </w:p>
        </w:tc>
        <w:tc>
          <w:tcPr>
            <w:tcW w:w="1276" w:type="dxa"/>
            <w:tcBorders>
              <w:top w:val="nil"/>
              <w:left w:val="nil"/>
              <w:bottom w:val="single" w:sz="4" w:space="0" w:color="auto"/>
              <w:right w:val="single" w:sz="4" w:space="0" w:color="auto"/>
            </w:tcBorders>
            <w:shd w:val="clear" w:color="auto" w:fill="auto"/>
            <w:noWrap/>
            <w:vAlign w:val="center"/>
          </w:tcPr>
          <w:p w14:paraId="362D5FD9" w14:textId="77777777" w:rsidR="00D549D7" w:rsidRPr="0078502C" w:rsidRDefault="00D549D7" w:rsidP="00DB721B">
            <w:pPr>
              <w:jc w:val="center"/>
            </w:pPr>
            <w:r w:rsidRPr="0078502C">
              <w:t>1</w:t>
            </w:r>
            <w:r w:rsidRPr="0078502C">
              <w:rPr>
                <w:lang w:val="en-US"/>
              </w:rPr>
              <w:t>27</w:t>
            </w:r>
            <w:r w:rsidRPr="0078502C">
              <w:t xml:space="preserve"> </w:t>
            </w:r>
            <w:r w:rsidRPr="0078502C">
              <w:rPr>
                <w:lang w:val="en-US"/>
              </w:rPr>
              <w:t>97</w:t>
            </w:r>
            <w:r w:rsidRPr="0078502C">
              <w:t>8</w:t>
            </w:r>
          </w:p>
        </w:tc>
        <w:tc>
          <w:tcPr>
            <w:tcW w:w="1275" w:type="dxa"/>
            <w:tcBorders>
              <w:top w:val="nil"/>
              <w:left w:val="nil"/>
              <w:bottom w:val="single" w:sz="4" w:space="0" w:color="auto"/>
              <w:right w:val="single" w:sz="4" w:space="0" w:color="auto"/>
            </w:tcBorders>
            <w:shd w:val="clear" w:color="auto" w:fill="auto"/>
            <w:noWrap/>
            <w:vAlign w:val="center"/>
          </w:tcPr>
          <w:p w14:paraId="05C2E3FF" w14:textId="77777777" w:rsidR="00D549D7" w:rsidRPr="0078502C" w:rsidRDefault="00D549D7" w:rsidP="00DB721B">
            <w:pPr>
              <w:jc w:val="center"/>
            </w:pPr>
            <w:r w:rsidRPr="0078502C">
              <w:t>158 508</w:t>
            </w:r>
          </w:p>
        </w:tc>
        <w:tc>
          <w:tcPr>
            <w:tcW w:w="1276" w:type="dxa"/>
            <w:tcBorders>
              <w:top w:val="nil"/>
              <w:left w:val="nil"/>
              <w:bottom w:val="single" w:sz="4" w:space="0" w:color="auto"/>
              <w:right w:val="single" w:sz="4" w:space="0" w:color="auto"/>
            </w:tcBorders>
            <w:shd w:val="clear" w:color="auto" w:fill="auto"/>
            <w:noWrap/>
            <w:vAlign w:val="center"/>
          </w:tcPr>
          <w:p w14:paraId="20B17126" w14:textId="77777777" w:rsidR="00D549D7" w:rsidRPr="0078502C" w:rsidRDefault="00D549D7" w:rsidP="00DB721B">
            <w:pPr>
              <w:jc w:val="center"/>
            </w:pPr>
            <w:r w:rsidRPr="0078502C">
              <w:t>618 070</w:t>
            </w:r>
          </w:p>
        </w:tc>
        <w:tc>
          <w:tcPr>
            <w:tcW w:w="1276" w:type="dxa"/>
            <w:tcBorders>
              <w:top w:val="nil"/>
              <w:left w:val="nil"/>
              <w:bottom w:val="single" w:sz="4" w:space="0" w:color="auto"/>
              <w:right w:val="single" w:sz="4" w:space="0" w:color="auto"/>
            </w:tcBorders>
            <w:shd w:val="clear" w:color="auto" w:fill="auto"/>
            <w:vAlign w:val="center"/>
          </w:tcPr>
          <w:p w14:paraId="524E8B88" w14:textId="77777777" w:rsidR="00D549D7" w:rsidRPr="0078502C" w:rsidRDefault="00D549D7" w:rsidP="00DB721B">
            <w:pPr>
              <w:jc w:val="center"/>
            </w:pPr>
            <w:r w:rsidRPr="0078502C">
              <w:t>627 100</w:t>
            </w:r>
          </w:p>
        </w:tc>
        <w:tc>
          <w:tcPr>
            <w:tcW w:w="1276" w:type="dxa"/>
            <w:tcBorders>
              <w:top w:val="nil"/>
              <w:left w:val="nil"/>
              <w:bottom w:val="single" w:sz="4" w:space="0" w:color="auto"/>
              <w:right w:val="single" w:sz="4" w:space="0" w:color="auto"/>
            </w:tcBorders>
            <w:vAlign w:val="center"/>
          </w:tcPr>
          <w:p w14:paraId="2A4BBA3F" w14:textId="77777777" w:rsidR="00D549D7" w:rsidRPr="0078502C" w:rsidRDefault="00D549D7" w:rsidP="00DB721B">
            <w:pPr>
              <w:jc w:val="center"/>
              <w:rPr>
                <w:bCs/>
              </w:rPr>
            </w:pPr>
            <w:r w:rsidRPr="0078502C">
              <w:rPr>
                <w:bCs/>
              </w:rPr>
              <w:t>-</w:t>
            </w:r>
            <w:r w:rsidRPr="0078502C">
              <w:rPr>
                <w:bCs/>
                <w:lang w:val="en-US"/>
              </w:rPr>
              <w:t>19</w:t>
            </w:r>
            <w:r w:rsidRPr="0078502C">
              <w:rPr>
                <w:bCs/>
              </w:rPr>
              <w:t>,</w:t>
            </w:r>
            <w:r w:rsidRPr="0078502C">
              <w:rPr>
                <w:bCs/>
                <w:lang w:val="en-US"/>
              </w:rPr>
              <w:t>26</w:t>
            </w:r>
            <w:r w:rsidRPr="0078502C">
              <w:rPr>
                <w:bCs/>
              </w:rPr>
              <w:t>%</w:t>
            </w:r>
          </w:p>
        </w:tc>
      </w:tr>
      <w:tr w:rsidR="00D549D7" w:rsidRPr="0078502C" w14:paraId="4B46688C" w14:textId="77777777" w:rsidTr="00DB721B">
        <w:trPr>
          <w:trHeight w:val="346"/>
        </w:trPr>
        <w:tc>
          <w:tcPr>
            <w:tcW w:w="580" w:type="dxa"/>
            <w:tcBorders>
              <w:top w:val="nil"/>
              <w:left w:val="single" w:sz="4" w:space="0" w:color="auto"/>
              <w:bottom w:val="single" w:sz="4" w:space="0" w:color="auto"/>
              <w:right w:val="single" w:sz="4" w:space="0" w:color="auto"/>
            </w:tcBorders>
            <w:shd w:val="clear" w:color="auto" w:fill="auto"/>
            <w:vAlign w:val="bottom"/>
            <w:hideMark/>
          </w:tcPr>
          <w:p w14:paraId="23CB4B57" w14:textId="77777777" w:rsidR="00D549D7" w:rsidRPr="0078502C" w:rsidRDefault="00D549D7" w:rsidP="00DB721B">
            <w:pPr>
              <w:jc w:val="center"/>
            </w:pPr>
          </w:p>
        </w:tc>
        <w:tc>
          <w:tcPr>
            <w:tcW w:w="6379" w:type="dxa"/>
            <w:gridSpan w:val="5"/>
            <w:tcBorders>
              <w:top w:val="nil"/>
              <w:left w:val="nil"/>
              <w:bottom w:val="single" w:sz="4" w:space="0" w:color="auto"/>
              <w:right w:val="single" w:sz="4" w:space="0" w:color="auto"/>
            </w:tcBorders>
            <w:shd w:val="clear" w:color="auto" w:fill="auto"/>
            <w:hideMark/>
          </w:tcPr>
          <w:p w14:paraId="491616D5" w14:textId="77777777" w:rsidR="00D549D7" w:rsidRPr="0078502C" w:rsidRDefault="00D549D7" w:rsidP="00DB721B">
            <w:pPr>
              <w:jc w:val="center"/>
              <w:rPr>
                <w:bCs/>
              </w:rPr>
            </w:pPr>
            <w:r w:rsidRPr="0078502C">
              <w:rPr>
                <w:bCs/>
                <w:sz w:val="22"/>
                <w:szCs w:val="22"/>
              </w:rPr>
              <w:t>Сохранение кадровой базы</w:t>
            </w:r>
          </w:p>
        </w:tc>
        <w:tc>
          <w:tcPr>
            <w:tcW w:w="1276" w:type="dxa"/>
            <w:tcBorders>
              <w:top w:val="nil"/>
              <w:left w:val="nil"/>
              <w:bottom w:val="single" w:sz="4" w:space="0" w:color="auto"/>
              <w:right w:val="single" w:sz="4" w:space="0" w:color="auto"/>
            </w:tcBorders>
            <w:shd w:val="clear" w:color="auto" w:fill="auto"/>
          </w:tcPr>
          <w:p w14:paraId="6F76B521" w14:textId="77777777" w:rsidR="00D549D7" w:rsidRPr="0078502C" w:rsidRDefault="00D549D7" w:rsidP="00DB721B">
            <w:pPr>
              <w:jc w:val="center"/>
              <w:rPr>
                <w:bCs/>
              </w:rPr>
            </w:pPr>
          </w:p>
        </w:tc>
        <w:tc>
          <w:tcPr>
            <w:tcW w:w="1276" w:type="dxa"/>
            <w:tcBorders>
              <w:top w:val="nil"/>
              <w:left w:val="nil"/>
              <w:bottom w:val="single" w:sz="4" w:space="0" w:color="auto"/>
              <w:right w:val="single" w:sz="4" w:space="0" w:color="auto"/>
            </w:tcBorders>
          </w:tcPr>
          <w:p w14:paraId="380FA554" w14:textId="77777777" w:rsidR="00D549D7" w:rsidRPr="0078502C" w:rsidRDefault="00D549D7" w:rsidP="00DB721B">
            <w:pPr>
              <w:jc w:val="center"/>
              <w:rPr>
                <w:bCs/>
              </w:rPr>
            </w:pPr>
          </w:p>
        </w:tc>
      </w:tr>
      <w:tr w:rsidR="00D549D7" w:rsidRPr="0078502C" w14:paraId="21DF93C0" w14:textId="77777777" w:rsidTr="00DB721B">
        <w:trPr>
          <w:trHeight w:val="340"/>
        </w:trPr>
        <w:tc>
          <w:tcPr>
            <w:tcW w:w="580" w:type="dxa"/>
            <w:tcBorders>
              <w:top w:val="nil"/>
              <w:left w:val="single" w:sz="4" w:space="0" w:color="auto"/>
              <w:bottom w:val="single" w:sz="4" w:space="0" w:color="auto"/>
              <w:right w:val="single" w:sz="4" w:space="0" w:color="auto"/>
            </w:tcBorders>
            <w:shd w:val="clear" w:color="auto" w:fill="auto"/>
            <w:hideMark/>
          </w:tcPr>
          <w:p w14:paraId="6725A550" w14:textId="77777777" w:rsidR="00D549D7" w:rsidRPr="0078502C" w:rsidRDefault="00D549D7" w:rsidP="00DB721B">
            <w:pPr>
              <w:jc w:val="center"/>
              <w:rPr>
                <w:bCs/>
              </w:rPr>
            </w:pPr>
            <w:r w:rsidRPr="0078502C">
              <w:rPr>
                <w:bCs/>
                <w:sz w:val="22"/>
                <w:szCs w:val="22"/>
              </w:rPr>
              <w:t>35</w:t>
            </w:r>
          </w:p>
        </w:tc>
        <w:tc>
          <w:tcPr>
            <w:tcW w:w="1701" w:type="dxa"/>
            <w:tcBorders>
              <w:top w:val="nil"/>
              <w:left w:val="nil"/>
              <w:bottom w:val="single" w:sz="4" w:space="0" w:color="auto"/>
              <w:right w:val="single" w:sz="4" w:space="0" w:color="auto"/>
            </w:tcBorders>
            <w:shd w:val="clear" w:color="auto" w:fill="auto"/>
            <w:hideMark/>
          </w:tcPr>
          <w:p w14:paraId="2A43E1D4" w14:textId="77777777" w:rsidR="00D549D7" w:rsidRPr="0078502C" w:rsidRDefault="00D549D7" w:rsidP="00DB721B">
            <w:pPr>
              <w:rPr>
                <w:bCs/>
              </w:rPr>
            </w:pPr>
            <w:r w:rsidRPr="0078502C">
              <w:rPr>
                <w:bCs/>
                <w:sz w:val="22"/>
                <w:szCs w:val="22"/>
              </w:rPr>
              <w:t>Текучесть кадров</w:t>
            </w:r>
          </w:p>
        </w:tc>
        <w:tc>
          <w:tcPr>
            <w:tcW w:w="851" w:type="dxa"/>
            <w:tcBorders>
              <w:top w:val="nil"/>
              <w:left w:val="nil"/>
              <w:bottom w:val="single" w:sz="4" w:space="0" w:color="auto"/>
              <w:right w:val="single" w:sz="4" w:space="0" w:color="auto"/>
            </w:tcBorders>
            <w:shd w:val="clear" w:color="auto" w:fill="auto"/>
            <w:vAlign w:val="center"/>
            <w:hideMark/>
          </w:tcPr>
          <w:p w14:paraId="093B4DD9" w14:textId="77777777" w:rsidR="00D549D7" w:rsidRPr="0078502C" w:rsidRDefault="00D549D7" w:rsidP="00DB721B">
            <w:pPr>
              <w:jc w:val="center"/>
            </w:pPr>
            <w:r w:rsidRPr="0078502C">
              <w:rPr>
                <w:sz w:val="22"/>
                <w:szCs w:val="22"/>
              </w:rPr>
              <w:t>%</w:t>
            </w:r>
          </w:p>
        </w:tc>
        <w:tc>
          <w:tcPr>
            <w:tcW w:w="1276" w:type="dxa"/>
            <w:tcBorders>
              <w:top w:val="nil"/>
              <w:left w:val="nil"/>
              <w:bottom w:val="single" w:sz="4" w:space="0" w:color="auto"/>
              <w:right w:val="single" w:sz="4" w:space="0" w:color="auto"/>
            </w:tcBorders>
            <w:shd w:val="clear" w:color="auto" w:fill="auto"/>
            <w:vAlign w:val="center"/>
          </w:tcPr>
          <w:p w14:paraId="43262A6A" w14:textId="77777777" w:rsidR="00D549D7" w:rsidRPr="0078502C" w:rsidRDefault="00D549D7" w:rsidP="00DB721B">
            <w:pPr>
              <w:jc w:val="center"/>
              <w:rPr>
                <w:bCs/>
                <w:lang w:val="en-US"/>
              </w:rPr>
            </w:pPr>
            <w:r w:rsidRPr="0078502C">
              <w:rPr>
                <w:bCs/>
                <w:lang w:val="en-US"/>
              </w:rPr>
              <w:t>4</w:t>
            </w:r>
            <w:r w:rsidRPr="0078502C">
              <w:rPr>
                <w:bCs/>
              </w:rPr>
              <w:t>,</w:t>
            </w:r>
            <w:r w:rsidRPr="0078502C">
              <w:rPr>
                <w:bCs/>
                <w:lang w:val="en-US"/>
              </w:rPr>
              <w:t>76</w:t>
            </w:r>
          </w:p>
        </w:tc>
        <w:tc>
          <w:tcPr>
            <w:tcW w:w="1275" w:type="dxa"/>
            <w:tcBorders>
              <w:top w:val="nil"/>
              <w:left w:val="nil"/>
              <w:bottom w:val="single" w:sz="4" w:space="0" w:color="auto"/>
              <w:right w:val="single" w:sz="4" w:space="0" w:color="auto"/>
            </w:tcBorders>
            <w:shd w:val="clear" w:color="auto" w:fill="auto"/>
            <w:vAlign w:val="center"/>
          </w:tcPr>
          <w:p w14:paraId="2A360145" w14:textId="77777777" w:rsidR="00D549D7" w:rsidRPr="0078502C" w:rsidRDefault="00D549D7" w:rsidP="00DB721B">
            <w:pPr>
              <w:jc w:val="center"/>
              <w:rPr>
                <w:bCs/>
              </w:rPr>
            </w:pPr>
            <w:r w:rsidRPr="0078502C">
              <w:rPr>
                <w:bCs/>
              </w:rPr>
              <w:t>20,67</w:t>
            </w:r>
          </w:p>
        </w:tc>
        <w:tc>
          <w:tcPr>
            <w:tcW w:w="1276" w:type="dxa"/>
            <w:tcBorders>
              <w:top w:val="nil"/>
              <w:left w:val="nil"/>
              <w:bottom w:val="single" w:sz="4" w:space="0" w:color="auto"/>
              <w:right w:val="single" w:sz="4" w:space="0" w:color="auto"/>
            </w:tcBorders>
            <w:shd w:val="clear" w:color="auto" w:fill="auto"/>
            <w:vAlign w:val="center"/>
          </w:tcPr>
          <w:p w14:paraId="74DB88F5" w14:textId="77777777" w:rsidR="00D549D7" w:rsidRPr="0078502C" w:rsidRDefault="00D549D7" w:rsidP="00DB721B">
            <w:pPr>
              <w:jc w:val="center"/>
              <w:rPr>
                <w:bCs/>
              </w:rPr>
            </w:pPr>
            <w:r w:rsidRPr="0078502C">
              <w:rPr>
                <w:bCs/>
              </w:rPr>
              <w:t>18,5</w:t>
            </w:r>
          </w:p>
        </w:tc>
        <w:tc>
          <w:tcPr>
            <w:tcW w:w="1276" w:type="dxa"/>
            <w:tcBorders>
              <w:top w:val="nil"/>
              <w:left w:val="nil"/>
              <w:bottom w:val="single" w:sz="4" w:space="0" w:color="auto"/>
              <w:right w:val="single" w:sz="4" w:space="0" w:color="auto"/>
            </w:tcBorders>
            <w:shd w:val="clear" w:color="auto" w:fill="auto"/>
            <w:vAlign w:val="center"/>
          </w:tcPr>
          <w:p w14:paraId="2522177E" w14:textId="77777777" w:rsidR="00D549D7" w:rsidRPr="0078502C" w:rsidRDefault="00D549D7" w:rsidP="00DB721B">
            <w:pPr>
              <w:jc w:val="center"/>
              <w:rPr>
                <w:bCs/>
              </w:rPr>
            </w:pPr>
            <w:r w:rsidRPr="0078502C">
              <w:rPr>
                <w:bCs/>
              </w:rPr>
              <w:t>14,3</w:t>
            </w:r>
          </w:p>
        </w:tc>
        <w:tc>
          <w:tcPr>
            <w:tcW w:w="1276" w:type="dxa"/>
            <w:tcBorders>
              <w:top w:val="nil"/>
              <w:left w:val="nil"/>
              <w:bottom w:val="single" w:sz="4" w:space="0" w:color="auto"/>
              <w:right w:val="single" w:sz="4" w:space="0" w:color="auto"/>
            </w:tcBorders>
            <w:vAlign w:val="center"/>
          </w:tcPr>
          <w:p w14:paraId="27EBF340" w14:textId="77777777" w:rsidR="00D549D7" w:rsidRPr="0078502C" w:rsidRDefault="00D549D7" w:rsidP="00DB721B">
            <w:pPr>
              <w:jc w:val="center"/>
              <w:rPr>
                <w:bCs/>
              </w:rPr>
            </w:pPr>
            <w:r w:rsidRPr="0078502C">
              <w:rPr>
                <w:bCs/>
                <w:lang w:val="en-US"/>
              </w:rPr>
              <w:t>-76</w:t>
            </w:r>
            <w:r w:rsidRPr="0078502C">
              <w:rPr>
                <w:bCs/>
              </w:rPr>
              <w:t>,</w:t>
            </w:r>
            <w:r w:rsidRPr="0078502C">
              <w:rPr>
                <w:bCs/>
                <w:lang w:val="en-US"/>
              </w:rPr>
              <w:t>97</w:t>
            </w:r>
            <w:r w:rsidRPr="0078502C">
              <w:rPr>
                <w:bCs/>
              </w:rPr>
              <w:t>%</w:t>
            </w:r>
          </w:p>
        </w:tc>
      </w:tr>
      <w:tr w:rsidR="00D549D7" w:rsidRPr="0078502C" w14:paraId="06802064" w14:textId="77777777" w:rsidTr="00DB721B">
        <w:trPr>
          <w:trHeight w:val="555"/>
        </w:trPr>
        <w:tc>
          <w:tcPr>
            <w:tcW w:w="580" w:type="dxa"/>
            <w:tcBorders>
              <w:top w:val="nil"/>
              <w:left w:val="single" w:sz="4" w:space="0" w:color="auto"/>
              <w:bottom w:val="single" w:sz="4" w:space="0" w:color="auto"/>
              <w:right w:val="single" w:sz="4" w:space="0" w:color="auto"/>
            </w:tcBorders>
            <w:shd w:val="clear" w:color="auto" w:fill="auto"/>
            <w:hideMark/>
          </w:tcPr>
          <w:p w14:paraId="1933FAC1" w14:textId="77777777" w:rsidR="00D549D7" w:rsidRPr="0078502C" w:rsidRDefault="00D549D7" w:rsidP="00DB721B">
            <w:pPr>
              <w:jc w:val="center"/>
            </w:pPr>
            <w:r w:rsidRPr="0078502C">
              <w:rPr>
                <w:sz w:val="22"/>
                <w:szCs w:val="22"/>
              </w:rPr>
              <w:t>36</w:t>
            </w:r>
          </w:p>
        </w:tc>
        <w:tc>
          <w:tcPr>
            <w:tcW w:w="1701" w:type="dxa"/>
            <w:tcBorders>
              <w:top w:val="nil"/>
              <w:left w:val="nil"/>
              <w:bottom w:val="single" w:sz="4" w:space="0" w:color="auto"/>
              <w:right w:val="single" w:sz="4" w:space="0" w:color="auto"/>
            </w:tcBorders>
            <w:shd w:val="clear" w:color="auto" w:fill="auto"/>
            <w:hideMark/>
          </w:tcPr>
          <w:p w14:paraId="7A2774F5" w14:textId="77777777" w:rsidR="00D549D7" w:rsidRPr="0078502C" w:rsidRDefault="00D549D7" w:rsidP="00DB721B">
            <w:r w:rsidRPr="0078502C">
              <w:rPr>
                <w:sz w:val="22"/>
                <w:szCs w:val="22"/>
              </w:rPr>
              <w:t>Доля списочного состава в общей численности</w:t>
            </w:r>
          </w:p>
        </w:tc>
        <w:tc>
          <w:tcPr>
            <w:tcW w:w="851" w:type="dxa"/>
            <w:tcBorders>
              <w:top w:val="nil"/>
              <w:left w:val="nil"/>
              <w:bottom w:val="single" w:sz="4" w:space="0" w:color="auto"/>
              <w:right w:val="single" w:sz="4" w:space="0" w:color="auto"/>
            </w:tcBorders>
            <w:shd w:val="clear" w:color="auto" w:fill="auto"/>
            <w:vAlign w:val="center"/>
            <w:hideMark/>
          </w:tcPr>
          <w:p w14:paraId="56BED9B5" w14:textId="77777777" w:rsidR="00D549D7" w:rsidRPr="0078502C" w:rsidRDefault="00D549D7" w:rsidP="00DB721B">
            <w:pPr>
              <w:jc w:val="center"/>
            </w:pPr>
            <w:r w:rsidRPr="0078502C">
              <w:rPr>
                <w:sz w:val="22"/>
                <w:szCs w:val="22"/>
              </w:rPr>
              <w:t>%</w:t>
            </w:r>
          </w:p>
        </w:tc>
        <w:tc>
          <w:tcPr>
            <w:tcW w:w="1276" w:type="dxa"/>
            <w:tcBorders>
              <w:top w:val="nil"/>
              <w:left w:val="nil"/>
              <w:bottom w:val="single" w:sz="4" w:space="0" w:color="auto"/>
              <w:right w:val="single" w:sz="4" w:space="0" w:color="auto"/>
            </w:tcBorders>
            <w:shd w:val="clear" w:color="auto" w:fill="auto"/>
            <w:vAlign w:val="center"/>
          </w:tcPr>
          <w:p w14:paraId="72B2D496" w14:textId="77777777" w:rsidR="00D549D7" w:rsidRPr="0078502C" w:rsidRDefault="00D549D7" w:rsidP="00DB721B">
            <w:pPr>
              <w:jc w:val="center"/>
              <w:rPr>
                <w:bCs/>
                <w:lang w:val="en-US"/>
              </w:rPr>
            </w:pPr>
            <w:r w:rsidRPr="0078502C">
              <w:rPr>
                <w:bCs/>
              </w:rPr>
              <w:t>8</w:t>
            </w:r>
            <w:r w:rsidRPr="0078502C">
              <w:rPr>
                <w:bCs/>
                <w:lang w:val="en-US"/>
              </w:rPr>
              <w:t>4</w:t>
            </w:r>
            <w:r w:rsidRPr="0078502C">
              <w:rPr>
                <w:bCs/>
              </w:rPr>
              <w:t>,</w:t>
            </w:r>
            <w:r w:rsidRPr="0078502C">
              <w:rPr>
                <w:bCs/>
                <w:lang w:val="en-US"/>
              </w:rPr>
              <w:t>66</w:t>
            </w:r>
          </w:p>
        </w:tc>
        <w:tc>
          <w:tcPr>
            <w:tcW w:w="1275" w:type="dxa"/>
            <w:tcBorders>
              <w:top w:val="nil"/>
              <w:left w:val="nil"/>
              <w:bottom w:val="single" w:sz="4" w:space="0" w:color="auto"/>
              <w:right w:val="single" w:sz="4" w:space="0" w:color="auto"/>
            </w:tcBorders>
            <w:shd w:val="clear" w:color="auto" w:fill="auto"/>
            <w:vAlign w:val="center"/>
          </w:tcPr>
          <w:p w14:paraId="5192648B" w14:textId="77777777" w:rsidR="00D549D7" w:rsidRPr="0078502C" w:rsidRDefault="00D549D7" w:rsidP="00DB721B">
            <w:pPr>
              <w:jc w:val="center"/>
              <w:rPr>
                <w:bCs/>
              </w:rPr>
            </w:pPr>
            <w:r w:rsidRPr="0078502C">
              <w:rPr>
                <w:bCs/>
              </w:rPr>
              <w:t>87,77</w:t>
            </w:r>
          </w:p>
        </w:tc>
        <w:tc>
          <w:tcPr>
            <w:tcW w:w="1276" w:type="dxa"/>
            <w:tcBorders>
              <w:top w:val="nil"/>
              <w:left w:val="nil"/>
              <w:bottom w:val="single" w:sz="4" w:space="0" w:color="auto"/>
              <w:right w:val="single" w:sz="4" w:space="0" w:color="auto"/>
            </w:tcBorders>
            <w:shd w:val="clear" w:color="auto" w:fill="auto"/>
            <w:vAlign w:val="center"/>
          </w:tcPr>
          <w:p w14:paraId="7828119E" w14:textId="77777777" w:rsidR="00D549D7" w:rsidRPr="0078502C" w:rsidRDefault="00D549D7" w:rsidP="00DB721B">
            <w:pPr>
              <w:jc w:val="center"/>
              <w:rPr>
                <w:bCs/>
              </w:rPr>
            </w:pPr>
            <w:r w:rsidRPr="0078502C">
              <w:rPr>
                <w:bCs/>
              </w:rPr>
              <w:t>94,05</w:t>
            </w:r>
          </w:p>
        </w:tc>
        <w:tc>
          <w:tcPr>
            <w:tcW w:w="1276" w:type="dxa"/>
            <w:tcBorders>
              <w:top w:val="nil"/>
              <w:left w:val="nil"/>
              <w:bottom w:val="single" w:sz="4" w:space="0" w:color="auto"/>
              <w:right w:val="single" w:sz="4" w:space="0" w:color="auto"/>
            </w:tcBorders>
            <w:shd w:val="clear" w:color="auto" w:fill="auto"/>
            <w:vAlign w:val="center"/>
          </w:tcPr>
          <w:p w14:paraId="3438D488" w14:textId="77777777" w:rsidR="00D549D7" w:rsidRPr="0078502C" w:rsidRDefault="00D549D7" w:rsidP="00DB721B">
            <w:pPr>
              <w:jc w:val="center"/>
              <w:rPr>
                <w:bCs/>
              </w:rPr>
            </w:pPr>
            <w:r w:rsidRPr="0078502C">
              <w:rPr>
                <w:bCs/>
              </w:rPr>
              <w:t>94,2</w:t>
            </w:r>
          </w:p>
        </w:tc>
        <w:tc>
          <w:tcPr>
            <w:tcW w:w="1276" w:type="dxa"/>
            <w:tcBorders>
              <w:top w:val="nil"/>
              <w:left w:val="nil"/>
              <w:bottom w:val="single" w:sz="4" w:space="0" w:color="auto"/>
              <w:right w:val="single" w:sz="4" w:space="0" w:color="auto"/>
            </w:tcBorders>
            <w:vAlign w:val="center"/>
          </w:tcPr>
          <w:p w14:paraId="033E423F" w14:textId="77777777" w:rsidR="00D549D7" w:rsidRPr="0078502C" w:rsidRDefault="00D549D7" w:rsidP="00DB721B">
            <w:pPr>
              <w:jc w:val="center"/>
              <w:rPr>
                <w:bCs/>
              </w:rPr>
            </w:pPr>
            <w:r w:rsidRPr="0078502C">
              <w:rPr>
                <w:bCs/>
              </w:rPr>
              <w:t>-</w:t>
            </w:r>
            <w:r w:rsidRPr="0078502C">
              <w:rPr>
                <w:bCs/>
                <w:lang w:val="en-US"/>
              </w:rPr>
              <w:t>3</w:t>
            </w:r>
            <w:r w:rsidRPr="0078502C">
              <w:rPr>
                <w:bCs/>
              </w:rPr>
              <w:t>,</w:t>
            </w:r>
            <w:r w:rsidRPr="0078502C">
              <w:rPr>
                <w:bCs/>
                <w:lang w:val="en-US"/>
              </w:rPr>
              <w:t>54</w:t>
            </w:r>
            <w:r w:rsidRPr="0078502C">
              <w:rPr>
                <w:bCs/>
              </w:rPr>
              <w:t>%</w:t>
            </w:r>
          </w:p>
        </w:tc>
      </w:tr>
      <w:tr w:rsidR="00D549D7" w:rsidRPr="0078502C" w14:paraId="444A11FB" w14:textId="77777777" w:rsidTr="00DB721B">
        <w:trPr>
          <w:trHeight w:val="340"/>
        </w:trPr>
        <w:tc>
          <w:tcPr>
            <w:tcW w:w="580" w:type="dxa"/>
            <w:tcBorders>
              <w:top w:val="nil"/>
              <w:left w:val="single" w:sz="4" w:space="0" w:color="auto"/>
              <w:bottom w:val="single" w:sz="4" w:space="0" w:color="auto"/>
              <w:right w:val="single" w:sz="4" w:space="0" w:color="auto"/>
            </w:tcBorders>
            <w:shd w:val="clear" w:color="auto" w:fill="auto"/>
            <w:hideMark/>
          </w:tcPr>
          <w:p w14:paraId="7C6743F7" w14:textId="77777777" w:rsidR="00D549D7" w:rsidRPr="0078502C" w:rsidRDefault="00D549D7" w:rsidP="00DB721B">
            <w:pPr>
              <w:jc w:val="center"/>
              <w:rPr>
                <w:bCs/>
              </w:rPr>
            </w:pPr>
          </w:p>
        </w:tc>
        <w:tc>
          <w:tcPr>
            <w:tcW w:w="6379" w:type="dxa"/>
            <w:gridSpan w:val="5"/>
            <w:tcBorders>
              <w:top w:val="nil"/>
              <w:left w:val="nil"/>
              <w:bottom w:val="single" w:sz="4" w:space="0" w:color="auto"/>
              <w:right w:val="single" w:sz="4" w:space="0" w:color="auto"/>
            </w:tcBorders>
            <w:shd w:val="clear" w:color="auto" w:fill="auto"/>
            <w:hideMark/>
          </w:tcPr>
          <w:p w14:paraId="20A74EF0" w14:textId="77777777" w:rsidR="00D549D7" w:rsidRPr="0078502C" w:rsidRDefault="00D549D7" w:rsidP="00DB721B">
            <w:pPr>
              <w:jc w:val="center"/>
            </w:pPr>
            <w:r w:rsidRPr="0078502C">
              <w:rPr>
                <w:bCs/>
                <w:sz w:val="22"/>
                <w:szCs w:val="22"/>
              </w:rPr>
              <w:t>Эффективность персонала</w:t>
            </w:r>
          </w:p>
        </w:tc>
        <w:tc>
          <w:tcPr>
            <w:tcW w:w="1276" w:type="dxa"/>
            <w:tcBorders>
              <w:top w:val="nil"/>
              <w:left w:val="nil"/>
              <w:bottom w:val="single" w:sz="4" w:space="0" w:color="auto"/>
              <w:right w:val="single" w:sz="4" w:space="0" w:color="auto"/>
            </w:tcBorders>
            <w:shd w:val="clear" w:color="auto" w:fill="auto"/>
            <w:noWrap/>
            <w:vAlign w:val="bottom"/>
          </w:tcPr>
          <w:p w14:paraId="4D8C0D40" w14:textId="77777777" w:rsidR="00D549D7" w:rsidRPr="0078502C" w:rsidRDefault="00D549D7" w:rsidP="00DB721B"/>
        </w:tc>
        <w:tc>
          <w:tcPr>
            <w:tcW w:w="1276" w:type="dxa"/>
            <w:tcBorders>
              <w:top w:val="nil"/>
              <w:left w:val="nil"/>
              <w:bottom w:val="single" w:sz="4" w:space="0" w:color="auto"/>
              <w:right w:val="single" w:sz="4" w:space="0" w:color="auto"/>
            </w:tcBorders>
          </w:tcPr>
          <w:p w14:paraId="10E535B5" w14:textId="77777777" w:rsidR="00D549D7" w:rsidRPr="0078502C" w:rsidRDefault="00D549D7" w:rsidP="00DB721B">
            <w:pPr>
              <w:jc w:val="center"/>
              <w:rPr>
                <w:bCs/>
              </w:rPr>
            </w:pPr>
          </w:p>
        </w:tc>
      </w:tr>
      <w:tr w:rsidR="00D549D7" w:rsidRPr="0078502C" w14:paraId="3E66AA29" w14:textId="77777777" w:rsidTr="00DB721B">
        <w:trPr>
          <w:trHeight w:val="330"/>
        </w:trPr>
        <w:tc>
          <w:tcPr>
            <w:tcW w:w="580" w:type="dxa"/>
            <w:tcBorders>
              <w:top w:val="nil"/>
              <w:left w:val="single" w:sz="4" w:space="0" w:color="auto"/>
              <w:bottom w:val="single" w:sz="4" w:space="0" w:color="auto"/>
              <w:right w:val="single" w:sz="4" w:space="0" w:color="auto"/>
            </w:tcBorders>
            <w:shd w:val="clear" w:color="auto" w:fill="auto"/>
            <w:hideMark/>
          </w:tcPr>
          <w:p w14:paraId="68A0B0FC" w14:textId="77777777" w:rsidR="00D549D7" w:rsidRPr="0078502C" w:rsidRDefault="00D549D7" w:rsidP="00DB721B">
            <w:pPr>
              <w:jc w:val="center"/>
            </w:pPr>
            <w:r w:rsidRPr="0078502C">
              <w:rPr>
                <w:sz w:val="22"/>
                <w:szCs w:val="22"/>
              </w:rPr>
              <w:t>37</w:t>
            </w:r>
          </w:p>
        </w:tc>
        <w:tc>
          <w:tcPr>
            <w:tcW w:w="1701" w:type="dxa"/>
            <w:tcBorders>
              <w:top w:val="nil"/>
              <w:left w:val="nil"/>
              <w:bottom w:val="single" w:sz="4" w:space="0" w:color="auto"/>
              <w:right w:val="single" w:sz="4" w:space="0" w:color="auto"/>
            </w:tcBorders>
            <w:shd w:val="clear" w:color="auto" w:fill="auto"/>
            <w:hideMark/>
          </w:tcPr>
          <w:p w14:paraId="77B2957A" w14:textId="77777777" w:rsidR="00D549D7" w:rsidRPr="0078502C" w:rsidRDefault="00D549D7" w:rsidP="00DB721B">
            <w:r w:rsidRPr="0078502C">
              <w:rPr>
                <w:sz w:val="22"/>
                <w:szCs w:val="22"/>
              </w:rPr>
              <w:t>Выручка на 1 работника</w:t>
            </w:r>
          </w:p>
        </w:tc>
        <w:tc>
          <w:tcPr>
            <w:tcW w:w="851" w:type="dxa"/>
            <w:tcBorders>
              <w:top w:val="nil"/>
              <w:left w:val="nil"/>
              <w:bottom w:val="single" w:sz="4" w:space="0" w:color="auto"/>
              <w:right w:val="single" w:sz="4" w:space="0" w:color="auto"/>
            </w:tcBorders>
            <w:shd w:val="clear" w:color="auto" w:fill="auto"/>
            <w:vAlign w:val="center"/>
            <w:hideMark/>
          </w:tcPr>
          <w:p w14:paraId="191D52AC" w14:textId="77777777" w:rsidR="00D549D7" w:rsidRPr="0078502C" w:rsidRDefault="00D549D7" w:rsidP="00DB721B">
            <w:pPr>
              <w:jc w:val="center"/>
            </w:pPr>
            <w:r w:rsidRPr="0078502C">
              <w:rPr>
                <w:sz w:val="22"/>
                <w:szCs w:val="22"/>
              </w:rPr>
              <w:t>тыс. руб.</w:t>
            </w:r>
          </w:p>
          <w:p w14:paraId="14F952F3" w14:textId="77777777" w:rsidR="00D549D7" w:rsidRPr="0078502C" w:rsidRDefault="00D549D7" w:rsidP="00DB721B">
            <w:pPr>
              <w:jc w:val="center"/>
            </w:pPr>
          </w:p>
        </w:tc>
        <w:tc>
          <w:tcPr>
            <w:tcW w:w="1276" w:type="dxa"/>
            <w:tcBorders>
              <w:top w:val="nil"/>
              <w:left w:val="nil"/>
              <w:bottom w:val="single" w:sz="4" w:space="0" w:color="auto"/>
              <w:right w:val="single" w:sz="4" w:space="0" w:color="auto"/>
            </w:tcBorders>
            <w:shd w:val="clear" w:color="auto" w:fill="auto"/>
            <w:noWrap/>
            <w:vAlign w:val="center"/>
          </w:tcPr>
          <w:p w14:paraId="3BEFEC2D" w14:textId="77777777" w:rsidR="00D549D7" w:rsidRPr="0078502C" w:rsidRDefault="00D549D7" w:rsidP="00DB721B">
            <w:pPr>
              <w:jc w:val="center"/>
              <w:rPr>
                <w:bCs/>
                <w:lang w:val="en-US"/>
              </w:rPr>
            </w:pPr>
            <w:r w:rsidRPr="0078502C">
              <w:rPr>
                <w:bCs/>
              </w:rPr>
              <w:t>1</w:t>
            </w:r>
            <w:r w:rsidRPr="0078502C">
              <w:rPr>
                <w:bCs/>
                <w:lang w:val="en-US"/>
              </w:rPr>
              <w:t>8</w:t>
            </w:r>
            <w:r w:rsidRPr="0078502C">
              <w:rPr>
                <w:bCs/>
              </w:rPr>
              <w:t xml:space="preserve"> </w:t>
            </w:r>
            <w:r w:rsidRPr="0078502C">
              <w:rPr>
                <w:bCs/>
                <w:lang w:val="en-US"/>
              </w:rPr>
              <w:t>814</w:t>
            </w:r>
          </w:p>
        </w:tc>
        <w:tc>
          <w:tcPr>
            <w:tcW w:w="1275" w:type="dxa"/>
            <w:tcBorders>
              <w:top w:val="nil"/>
              <w:left w:val="nil"/>
              <w:bottom w:val="single" w:sz="4" w:space="0" w:color="auto"/>
              <w:right w:val="single" w:sz="4" w:space="0" w:color="auto"/>
            </w:tcBorders>
            <w:shd w:val="clear" w:color="auto" w:fill="auto"/>
            <w:noWrap/>
            <w:vAlign w:val="center"/>
          </w:tcPr>
          <w:p w14:paraId="7E444127" w14:textId="77777777" w:rsidR="00D549D7" w:rsidRPr="0078502C" w:rsidRDefault="00D549D7" w:rsidP="00DB721B">
            <w:pPr>
              <w:jc w:val="center"/>
              <w:rPr>
                <w:bCs/>
              </w:rPr>
            </w:pPr>
            <w:r w:rsidRPr="0078502C">
              <w:rPr>
                <w:bCs/>
              </w:rPr>
              <w:t>16 395</w:t>
            </w:r>
          </w:p>
        </w:tc>
        <w:tc>
          <w:tcPr>
            <w:tcW w:w="1276" w:type="dxa"/>
            <w:tcBorders>
              <w:top w:val="nil"/>
              <w:left w:val="nil"/>
              <w:bottom w:val="single" w:sz="4" w:space="0" w:color="auto"/>
              <w:right w:val="single" w:sz="4" w:space="0" w:color="auto"/>
            </w:tcBorders>
            <w:shd w:val="clear" w:color="auto" w:fill="auto"/>
            <w:noWrap/>
            <w:vAlign w:val="center"/>
          </w:tcPr>
          <w:p w14:paraId="1B8467F6" w14:textId="77777777" w:rsidR="00D549D7" w:rsidRPr="0078502C" w:rsidRDefault="00D549D7" w:rsidP="00DB721B">
            <w:pPr>
              <w:jc w:val="center"/>
              <w:rPr>
                <w:bCs/>
              </w:rPr>
            </w:pPr>
            <w:r w:rsidRPr="0078502C">
              <w:rPr>
                <w:bCs/>
              </w:rPr>
              <w:t>4 827</w:t>
            </w:r>
          </w:p>
        </w:tc>
        <w:tc>
          <w:tcPr>
            <w:tcW w:w="1276" w:type="dxa"/>
            <w:tcBorders>
              <w:top w:val="nil"/>
              <w:left w:val="nil"/>
              <w:bottom w:val="single" w:sz="4" w:space="0" w:color="auto"/>
              <w:right w:val="single" w:sz="4" w:space="0" w:color="auto"/>
            </w:tcBorders>
            <w:shd w:val="clear" w:color="auto" w:fill="auto"/>
            <w:vAlign w:val="center"/>
          </w:tcPr>
          <w:p w14:paraId="41950655" w14:textId="77777777" w:rsidR="00D549D7" w:rsidRPr="0078502C" w:rsidRDefault="00D549D7" w:rsidP="00DB721B">
            <w:pPr>
              <w:jc w:val="center"/>
              <w:rPr>
                <w:bCs/>
              </w:rPr>
            </w:pPr>
            <w:r w:rsidRPr="0078502C">
              <w:rPr>
                <w:bCs/>
              </w:rPr>
              <w:t>4 802</w:t>
            </w:r>
          </w:p>
        </w:tc>
        <w:tc>
          <w:tcPr>
            <w:tcW w:w="1276" w:type="dxa"/>
            <w:tcBorders>
              <w:top w:val="nil"/>
              <w:left w:val="nil"/>
              <w:bottom w:val="single" w:sz="4" w:space="0" w:color="auto"/>
              <w:right w:val="single" w:sz="4" w:space="0" w:color="auto"/>
            </w:tcBorders>
            <w:vAlign w:val="center"/>
          </w:tcPr>
          <w:p w14:paraId="0D20CD0A" w14:textId="77777777" w:rsidR="00D549D7" w:rsidRPr="0078502C" w:rsidRDefault="00D549D7" w:rsidP="00DB721B">
            <w:pPr>
              <w:jc w:val="center"/>
              <w:rPr>
                <w:bCs/>
              </w:rPr>
            </w:pPr>
            <w:r w:rsidRPr="0078502C">
              <w:rPr>
                <w:bCs/>
                <w:lang w:val="en-US"/>
              </w:rPr>
              <w:t>14</w:t>
            </w:r>
            <w:r w:rsidRPr="0078502C">
              <w:rPr>
                <w:bCs/>
              </w:rPr>
              <w:t>,</w:t>
            </w:r>
            <w:r w:rsidRPr="0078502C">
              <w:rPr>
                <w:bCs/>
                <w:lang w:val="en-US"/>
              </w:rPr>
              <w:t>75</w:t>
            </w:r>
            <w:r w:rsidRPr="0078502C">
              <w:rPr>
                <w:bCs/>
              </w:rPr>
              <w:t>%</w:t>
            </w:r>
          </w:p>
        </w:tc>
      </w:tr>
      <w:tr w:rsidR="00D549D7" w:rsidRPr="0078502C" w14:paraId="45730F5C" w14:textId="77777777" w:rsidTr="00DB721B">
        <w:trPr>
          <w:trHeight w:val="3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39AC336" w14:textId="77777777" w:rsidR="00D549D7" w:rsidRPr="0078502C" w:rsidRDefault="00D549D7" w:rsidP="00DB721B">
            <w:pPr>
              <w:jc w:val="center"/>
            </w:pPr>
          </w:p>
        </w:tc>
        <w:tc>
          <w:tcPr>
            <w:tcW w:w="6379" w:type="dxa"/>
            <w:gridSpan w:val="5"/>
            <w:tcBorders>
              <w:top w:val="nil"/>
              <w:left w:val="nil"/>
              <w:bottom w:val="single" w:sz="4" w:space="0" w:color="auto"/>
              <w:right w:val="single" w:sz="4" w:space="0" w:color="auto"/>
            </w:tcBorders>
            <w:shd w:val="clear" w:color="auto" w:fill="auto"/>
            <w:vAlign w:val="bottom"/>
            <w:hideMark/>
          </w:tcPr>
          <w:p w14:paraId="633F99B3" w14:textId="77777777" w:rsidR="00D549D7" w:rsidRPr="0078502C" w:rsidRDefault="00D549D7" w:rsidP="00DB721B">
            <w:pPr>
              <w:jc w:val="center"/>
              <w:rPr>
                <w:bCs/>
              </w:rPr>
            </w:pPr>
            <w:r w:rsidRPr="0078502C">
              <w:rPr>
                <w:bCs/>
                <w:sz w:val="22"/>
                <w:szCs w:val="22"/>
              </w:rPr>
              <w:t>Справочно</w:t>
            </w:r>
          </w:p>
        </w:tc>
        <w:tc>
          <w:tcPr>
            <w:tcW w:w="1276" w:type="dxa"/>
            <w:tcBorders>
              <w:top w:val="nil"/>
              <w:left w:val="nil"/>
              <w:bottom w:val="single" w:sz="4" w:space="0" w:color="auto"/>
              <w:right w:val="single" w:sz="4" w:space="0" w:color="auto"/>
            </w:tcBorders>
            <w:shd w:val="clear" w:color="auto" w:fill="auto"/>
            <w:vAlign w:val="center"/>
          </w:tcPr>
          <w:p w14:paraId="19F852E1" w14:textId="77777777" w:rsidR="00D549D7" w:rsidRPr="0078502C" w:rsidRDefault="00D549D7" w:rsidP="00DB721B">
            <w:pPr>
              <w:jc w:val="center"/>
              <w:rPr>
                <w:bCs/>
              </w:rPr>
            </w:pPr>
          </w:p>
        </w:tc>
        <w:tc>
          <w:tcPr>
            <w:tcW w:w="1276" w:type="dxa"/>
            <w:tcBorders>
              <w:top w:val="nil"/>
              <w:left w:val="nil"/>
              <w:bottom w:val="single" w:sz="4" w:space="0" w:color="auto"/>
              <w:right w:val="single" w:sz="4" w:space="0" w:color="auto"/>
            </w:tcBorders>
          </w:tcPr>
          <w:p w14:paraId="669035F6" w14:textId="77777777" w:rsidR="00D549D7" w:rsidRPr="0078502C" w:rsidRDefault="00D549D7" w:rsidP="00DB721B">
            <w:pPr>
              <w:jc w:val="center"/>
              <w:rPr>
                <w:bCs/>
              </w:rPr>
            </w:pPr>
          </w:p>
        </w:tc>
      </w:tr>
      <w:tr w:rsidR="00D549D7" w:rsidRPr="0078502C" w14:paraId="41F5CD75" w14:textId="77777777" w:rsidTr="00DB721B">
        <w:trPr>
          <w:trHeight w:val="3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A2112F6" w14:textId="77777777" w:rsidR="00D549D7" w:rsidRPr="0078502C" w:rsidRDefault="00D549D7" w:rsidP="00DB721B">
            <w:pPr>
              <w:jc w:val="center"/>
            </w:pPr>
            <w:r w:rsidRPr="0078502C">
              <w:rPr>
                <w:sz w:val="22"/>
                <w:szCs w:val="22"/>
              </w:rPr>
              <w:t>37а</w:t>
            </w:r>
          </w:p>
        </w:tc>
        <w:tc>
          <w:tcPr>
            <w:tcW w:w="1701" w:type="dxa"/>
            <w:tcBorders>
              <w:top w:val="nil"/>
              <w:left w:val="nil"/>
              <w:bottom w:val="single" w:sz="4" w:space="0" w:color="auto"/>
              <w:right w:val="single" w:sz="4" w:space="0" w:color="auto"/>
            </w:tcBorders>
            <w:shd w:val="clear" w:color="auto" w:fill="auto"/>
            <w:noWrap/>
            <w:vAlign w:val="center"/>
            <w:hideMark/>
          </w:tcPr>
          <w:p w14:paraId="11E15FB5" w14:textId="77777777" w:rsidR="00D549D7" w:rsidRPr="0078502C" w:rsidRDefault="00D549D7" w:rsidP="00DB721B">
            <w:r w:rsidRPr="0078502C">
              <w:rPr>
                <w:sz w:val="22"/>
                <w:szCs w:val="22"/>
              </w:rPr>
              <w:t>Среднесписоч-ная  численность</w:t>
            </w:r>
          </w:p>
        </w:tc>
        <w:tc>
          <w:tcPr>
            <w:tcW w:w="851" w:type="dxa"/>
            <w:tcBorders>
              <w:top w:val="nil"/>
              <w:left w:val="nil"/>
              <w:bottom w:val="single" w:sz="4" w:space="0" w:color="auto"/>
              <w:right w:val="single" w:sz="4" w:space="0" w:color="auto"/>
            </w:tcBorders>
            <w:shd w:val="clear" w:color="auto" w:fill="auto"/>
            <w:noWrap/>
            <w:vAlign w:val="center"/>
            <w:hideMark/>
          </w:tcPr>
          <w:p w14:paraId="0E214B4B" w14:textId="77777777" w:rsidR="00D549D7" w:rsidRPr="0078502C" w:rsidRDefault="00D549D7" w:rsidP="00DB721B">
            <w:pPr>
              <w:jc w:val="center"/>
            </w:pPr>
            <w:r w:rsidRPr="0078502C">
              <w:rPr>
                <w:sz w:val="22"/>
                <w:szCs w:val="22"/>
              </w:rPr>
              <w:t>ед.</w:t>
            </w:r>
          </w:p>
        </w:tc>
        <w:tc>
          <w:tcPr>
            <w:tcW w:w="1276" w:type="dxa"/>
            <w:tcBorders>
              <w:top w:val="nil"/>
              <w:left w:val="nil"/>
              <w:bottom w:val="single" w:sz="4" w:space="0" w:color="auto"/>
              <w:right w:val="single" w:sz="4" w:space="0" w:color="auto"/>
            </w:tcBorders>
            <w:shd w:val="clear" w:color="auto" w:fill="auto"/>
            <w:noWrap/>
            <w:vAlign w:val="center"/>
          </w:tcPr>
          <w:p w14:paraId="2E5239FD" w14:textId="77777777" w:rsidR="00D549D7" w:rsidRPr="0078502C" w:rsidRDefault="00D549D7" w:rsidP="00DB721B">
            <w:pPr>
              <w:jc w:val="center"/>
            </w:pPr>
            <w:r w:rsidRPr="0078502C">
              <w:rPr>
                <w:lang w:val="en-US"/>
              </w:rPr>
              <w:t>105</w:t>
            </w:r>
          </w:p>
        </w:tc>
        <w:tc>
          <w:tcPr>
            <w:tcW w:w="1275" w:type="dxa"/>
            <w:tcBorders>
              <w:top w:val="nil"/>
              <w:left w:val="nil"/>
              <w:bottom w:val="single" w:sz="4" w:space="0" w:color="auto"/>
              <w:right w:val="single" w:sz="4" w:space="0" w:color="auto"/>
            </w:tcBorders>
            <w:shd w:val="clear" w:color="auto" w:fill="auto"/>
            <w:noWrap/>
            <w:vAlign w:val="center"/>
          </w:tcPr>
          <w:p w14:paraId="23876C2A" w14:textId="77777777" w:rsidR="00D549D7" w:rsidRPr="0078502C" w:rsidRDefault="00D549D7" w:rsidP="00DB721B">
            <w:pPr>
              <w:jc w:val="center"/>
            </w:pPr>
            <w:r w:rsidRPr="0078502C">
              <w:t>150</w:t>
            </w:r>
          </w:p>
        </w:tc>
        <w:tc>
          <w:tcPr>
            <w:tcW w:w="1276" w:type="dxa"/>
            <w:tcBorders>
              <w:top w:val="nil"/>
              <w:left w:val="nil"/>
              <w:bottom w:val="single" w:sz="4" w:space="0" w:color="auto"/>
              <w:right w:val="single" w:sz="4" w:space="0" w:color="auto"/>
            </w:tcBorders>
            <w:shd w:val="clear" w:color="auto" w:fill="auto"/>
            <w:noWrap/>
            <w:vAlign w:val="center"/>
          </w:tcPr>
          <w:p w14:paraId="1D4D4527" w14:textId="77777777" w:rsidR="00D549D7" w:rsidRPr="0078502C" w:rsidRDefault="00D549D7" w:rsidP="00DB721B">
            <w:pPr>
              <w:jc w:val="center"/>
            </w:pPr>
            <w:r w:rsidRPr="0078502C">
              <w:t>569</w:t>
            </w:r>
          </w:p>
        </w:tc>
        <w:tc>
          <w:tcPr>
            <w:tcW w:w="1276" w:type="dxa"/>
            <w:tcBorders>
              <w:top w:val="nil"/>
              <w:left w:val="nil"/>
              <w:bottom w:val="single" w:sz="4" w:space="0" w:color="auto"/>
              <w:right w:val="single" w:sz="4" w:space="0" w:color="auto"/>
            </w:tcBorders>
            <w:shd w:val="clear" w:color="auto" w:fill="auto"/>
            <w:vAlign w:val="center"/>
          </w:tcPr>
          <w:p w14:paraId="38629DFE" w14:textId="77777777" w:rsidR="00D549D7" w:rsidRPr="0078502C" w:rsidRDefault="00D549D7" w:rsidP="00DB721B">
            <w:pPr>
              <w:jc w:val="center"/>
              <w:rPr>
                <w:bCs/>
              </w:rPr>
            </w:pPr>
            <w:r w:rsidRPr="0078502C">
              <w:t>609</w:t>
            </w:r>
          </w:p>
        </w:tc>
        <w:tc>
          <w:tcPr>
            <w:tcW w:w="1276" w:type="dxa"/>
            <w:tcBorders>
              <w:top w:val="nil"/>
              <w:left w:val="nil"/>
              <w:bottom w:val="single" w:sz="4" w:space="0" w:color="auto"/>
              <w:right w:val="single" w:sz="4" w:space="0" w:color="auto"/>
            </w:tcBorders>
            <w:vAlign w:val="center"/>
          </w:tcPr>
          <w:p w14:paraId="3A53F549" w14:textId="77777777" w:rsidR="00D549D7" w:rsidRPr="0078502C" w:rsidRDefault="00D549D7" w:rsidP="00DB721B">
            <w:pPr>
              <w:jc w:val="center"/>
              <w:rPr>
                <w:bCs/>
              </w:rPr>
            </w:pPr>
            <w:r w:rsidRPr="0078502C">
              <w:rPr>
                <w:bCs/>
              </w:rPr>
              <w:t>-</w:t>
            </w:r>
            <w:r w:rsidRPr="0078502C">
              <w:rPr>
                <w:bCs/>
                <w:lang w:val="en-US"/>
              </w:rPr>
              <w:t>30</w:t>
            </w:r>
            <w:r w:rsidRPr="0078502C">
              <w:rPr>
                <w:bCs/>
              </w:rPr>
              <w:t>,</w:t>
            </w:r>
            <w:r w:rsidRPr="0078502C">
              <w:rPr>
                <w:bCs/>
                <w:lang w:val="en-US"/>
              </w:rPr>
              <w:t>00</w:t>
            </w:r>
            <w:r w:rsidRPr="0078502C">
              <w:rPr>
                <w:bCs/>
              </w:rPr>
              <w:t>%</w:t>
            </w:r>
          </w:p>
        </w:tc>
      </w:tr>
    </w:tbl>
    <w:p w14:paraId="0DD7D67A" w14:textId="77777777" w:rsidR="00D549D7" w:rsidRPr="0078502C" w:rsidRDefault="00D549D7" w:rsidP="00D549D7">
      <w:pPr>
        <w:rPr>
          <w:b/>
          <w:sz w:val="22"/>
          <w:szCs w:val="22"/>
        </w:rPr>
      </w:pPr>
    </w:p>
    <w:p w14:paraId="2C4BB90C" w14:textId="77777777" w:rsidR="00D549D7" w:rsidRPr="0078502C" w:rsidRDefault="00D549D7" w:rsidP="00D549D7">
      <w:pPr>
        <w:pStyle w:val="1"/>
        <w:keepLines/>
        <w:suppressAutoHyphens/>
        <w:spacing w:before="0" w:after="0"/>
        <w:rPr>
          <w:rFonts w:ascii="Times New Roman" w:hAnsi="Times New Roman" w:cs="Times New Roman"/>
          <w:sz w:val="24"/>
          <w:szCs w:val="24"/>
        </w:rPr>
      </w:pPr>
      <w:r w:rsidRPr="0078502C">
        <w:rPr>
          <w:rFonts w:ascii="Times New Roman" w:hAnsi="Times New Roman" w:cs="Times New Roman"/>
          <w:sz w:val="24"/>
          <w:szCs w:val="24"/>
        </w:rPr>
        <w:t>Расходы на персонал и средняя заработная плата</w:t>
      </w:r>
    </w:p>
    <w:p w14:paraId="7006DA12" w14:textId="77777777" w:rsidR="00D549D7" w:rsidRPr="0078502C" w:rsidRDefault="00D549D7" w:rsidP="00D549D7"/>
    <w:p w14:paraId="51E8E723" w14:textId="77777777" w:rsidR="00D549D7" w:rsidRPr="0078502C" w:rsidRDefault="00D549D7" w:rsidP="00D549D7">
      <w:pPr>
        <w:pStyle w:val="22"/>
        <w:keepLines/>
        <w:spacing w:after="0" w:line="240" w:lineRule="auto"/>
        <w:ind w:left="0" w:firstLine="709"/>
        <w:jc w:val="both"/>
      </w:pPr>
      <w:r w:rsidRPr="0078502C">
        <w:t>В 2019 году расходы на персонал снизились по сравнению с 2018 годом и составили 127 978 тыс. руб., что на 19,26%  меньше аналогичного показателя 2018 года   (158 508 тыс. руб.). Снижение расходов на персонал в 2019 году связано с оптимизацией бизнес-процессов Общества и оптимизацией численности работников.</w:t>
      </w:r>
    </w:p>
    <w:p w14:paraId="6EF81AA1" w14:textId="77777777" w:rsidR="00D549D7" w:rsidRPr="0078502C" w:rsidRDefault="00D549D7" w:rsidP="00D549D7">
      <w:pPr>
        <w:pStyle w:val="22"/>
        <w:keepLines/>
        <w:spacing w:after="0" w:line="240" w:lineRule="auto"/>
        <w:ind w:left="0" w:firstLine="709"/>
        <w:jc w:val="both"/>
      </w:pPr>
      <w:r w:rsidRPr="0078502C">
        <w:t>В 2019 году доля расходов на персонал в выручке составила 6,48%, что на 0,47 % больше аналогичного показателя 2018 года (6,45%).</w:t>
      </w:r>
    </w:p>
    <w:p w14:paraId="3F22886D" w14:textId="77777777" w:rsidR="00D549D7" w:rsidRPr="0078502C" w:rsidRDefault="00D549D7" w:rsidP="00D549D7">
      <w:pPr>
        <w:pStyle w:val="22"/>
        <w:keepLines/>
        <w:spacing w:after="0" w:line="240" w:lineRule="auto"/>
        <w:ind w:left="0" w:firstLine="709"/>
        <w:jc w:val="both"/>
      </w:pPr>
      <w:r w:rsidRPr="0078502C">
        <w:lastRenderedPageBreak/>
        <w:t>Показатель по выручке 2019 года снизился на 19,67% по сравнению с 2018 годом, при этом показатель выручки на работника увеличился на 14,75% за счет снижения среднесписочной численности работников на 30%, со 150 человек до 105 человек.</w:t>
      </w:r>
    </w:p>
    <w:p w14:paraId="2AD893D7" w14:textId="77777777" w:rsidR="00D549D7" w:rsidRPr="0078502C" w:rsidRDefault="00D549D7" w:rsidP="00D549D7">
      <w:pPr>
        <w:ind w:firstLine="709"/>
        <w:jc w:val="both"/>
      </w:pPr>
      <w:r w:rsidRPr="0078502C">
        <w:t>В 2019 году уровень текучести персонала снизился и составил 4,76%, что на 76,97% меньше, чем аналогичный показатель за 2018 год (20,67%).</w:t>
      </w:r>
    </w:p>
    <w:p w14:paraId="51AC7B91" w14:textId="77777777" w:rsidR="00D549D7" w:rsidRPr="0078502C" w:rsidRDefault="00D549D7" w:rsidP="00D549D7">
      <w:pPr>
        <w:jc w:val="both"/>
        <w:rPr>
          <w:b/>
        </w:rPr>
      </w:pPr>
    </w:p>
    <w:p w14:paraId="610D490F" w14:textId="77777777" w:rsidR="00D549D7" w:rsidRPr="0078502C" w:rsidRDefault="00D549D7" w:rsidP="00D549D7">
      <w:pPr>
        <w:jc w:val="both"/>
        <w:rPr>
          <w:b/>
        </w:rPr>
      </w:pPr>
    </w:p>
    <w:p w14:paraId="55B8A70E" w14:textId="77777777" w:rsidR="00D549D7" w:rsidRPr="0078502C" w:rsidRDefault="00D549D7" w:rsidP="00D549D7">
      <w:pPr>
        <w:jc w:val="both"/>
        <w:rPr>
          <w:b/>
        </w:rPr>
      </w:pPr>
      <w:r w:rsidRPr="0078502C">
        <w:rPr>
          <w:b/>
        </w:rPr>
        <w:t>Мероприятия по работе с персоналом</w:t>
      </w:r>
    </w:p>
    <w:p w14:paraId="27ED9F6D" w14:textId="77777777" w:rsidR="00D549D7" w:rsidRPr="0078502C" w:rsidRDefault="00D549D7" w:rsidP="00D549D7">
      <w:pPr>
        <w:jc w:val="both"/>
        <w:rPr>
          <w:b/>
        </w:rPr>
      </w:pPr>
    </w:p>
    <w:p w14:paraId="6209DC2E" w14:textId="77777777" w:rsidR="00D549D7" w:rsidRPr="0078502C" w:rsidRDefault="00D549D7" w:rsidP="00D549D7">
      <w:pPr>
        <w:keepLines/>
        <w:suppressAutoHyphens/>
        <w:ind w:firstLine="567"/>
        <w:jc w:val="both"/>
      </w:pPr>
      <w:r w:rsidRPr="0078502C">
        <w:t>Помимо социальных гарантий, предусмотренных законодательством РФ, Общество предоставляет работникам дополнительный социальный пакет, включающий в себя:</w:t>
      </w:r>
    </w:p>
    <w:p w14:paraId="2F50CAC5" w14:textId="77777777" w:rsidR="00D549D7" w:rsidRPr="0078502C" w:rsidRDefault="00D549D7" w:rsidP="00D549D7">
      <w:pPr>
        <w:pStyle w:val="ad"/>
        <w:keepLines/>
        <w:numPr>
          <w:ilvl w:val="0"/>
          <w:numId w:val="40"/>
        </w:numPr>
        <w:suppressAutoHyphens/>
        <w:ind w:left="720"/>
      </w:pPr>
      <w:r w:rsidRPr="0078502C">
        <w:t>социальные гарантии и компенсации по Коллективному договору;</w:t>
      </w:r>
    </w:p>
    <w:p w14:paraId="497FBD49" w14:textId="77777777" w:rsidR="00D549D7" w:rsidRPr="0078502C" w:rsidRDefault="00D549D7" w:rsidP="00D549D7">
      <w:pPr>
        <w:pStyle w:val="ad"/>
        <w:keepLines/>
        <w:numPr>
          <w:ilvl w:val="0"/>
          <w:numId w:val="40"/>
        </w:numPr>
        <w:suppressAutoHyphens/>
        <w:ind w:left="720"/>
      </w:pPr>
      <w:r w:rsidRPr="0078502C">
        <w:t>негосударственное пенсионное обеспечение;</w:t>
      </w:r>
    </w:p>
    <w:p w14:paraId="448D6B91" w14:textId="77777777" w:rsidR="00D549D7" w:rsidRPr="0078502C" w:rsidRDefault="00D549D7" w:rsidP="00D549D7">
      <w:pPr>
        <w:pStyle w:val="ad"/>
        <w:keepLines/>
        <w:numPr>
          <w:ilvl w:val="0"/>
          <w:numId w:val="40"/>
        </w:numPr>
        <w:suppressAutoHyphens/>
        <w:ind w:left="720"/>
      </w:pPr>
      <w:r w:rsidRPr="0078502C">
        <w:t>добровольное медицинское страхование;</w:t>
      </w:r>
    </w:p>
    <w:p w14:paraId="00646F8C" w14:textId="77777777" w:rsidR="00D549D7" w:rsidRPr="0078502C" w:rsidRDefault="00D549D7" w:rsidP="00D549D7">
      <w:pPr>
        <w:pStyle w:val="ad"/>
        <w:keepLines/>
        <w:numPr>
          <w:ilvl w:val="0"/>
          <w:numId w:val="40"/>
        </w:numPr>
        <w:suppressAutoHyphens/>
        <w:ind w:left="720"/>
      </w:pPr>
      <w:r w:rsidRPr="0078502C">
        <w:t>прочие способы нематериальной мотивации.</w:t>
      </w:r>
    </w:p>
    <w:p w14:paraId="2818077B" w14:textId="77777777" w:rsidR="00D549D7" w:rsidRPr="0078502C" w:rsidRDefault="00D549D7" w:rsidP="00D549D7">
      <w:pPr>
        <w:pStyle w:val="ad"/>
        <w:keepLines/>
        <w:suppressAutoHyphens/>
        <w:ind w:left="720"/>
      </w:pPr>
    </w:p>
    <w:p w14:paraId="3CE3C750" w14:textId="77777777" w:rsidR="00D549D7" w:rsidRPr="0078502C" w:rsidRDefault="00D549D7" w:rsidP="00D549D7">
      <w:pPr>
        <w:pStyle w:val="ad"/>
        <w:keepLines/>
        <w:suppressAutoHyphens/>
        <w:ind w:firstLine="709"/>
      </w:pPr>
      <w:r w:rsidRPr="0078502C">
        <w:t>В 2019 году материальная помощь в соответствии с Коллективным договором была оказана 7 работникам Общества. За долголетнюю и добросовестную работу были награждены 6 работников.</w:t>
      </w:r>
    </w:p>
    <w:p w14:paraId="096210D2" w14:textId="77777777" w:rsidR="00D549D7" w:rsidRPr="0078502C" w:rsidRDefault="00D549D7" w:rsidP="00D549D7">
      <w:pPr>
        <w:keepLines/>
        <w:suppressAutoHyphens/>
        <w:ind w:firstLine="709"/>
        <w:jc w:val="both"/>
      </w:pPr>
      <w:r w:rsidRPr="0078502C">
        <w:t xml:space="preserve">В отчетном году по договору с АО «СОГАЗ» добровольное медицинское страхование работников осуществлялось по пяти программам страхования в зависимости от уровня должности. </w:t>
      </w:r>
    </w:p>
    <w:p w14:paraId="122C0A14" w14:textId="77777777" w:rsidR="00D549D7" w:rsidRPr="0078502C" w:rsidRDefault="00D549D7" w:rsidP="00D549D7">
      <w:pPr>
        <w:ind w:firstLine="708"/>
        <w:jc w:val="both"/>
      </w:pPr>
      <w:r w:rsidRPr="0078502C">
        <w:t xml:space="preserve">В области найма персонала в Обществе продолжает использоваться сочетание политики внешнего и внутреннего подбора персонала. При закрытии любой вакантной должности в 2019 г., как и в предыдущие периоды, приоритет отдавался работникам Общества. </w:t>
      </w:r>
    </w:p>
    <w:p w14:paraId="3E8B672D" w14:textId="77777777" w:rsidR="00D549D7" w:rsidRPr="0078502C" w:rsidRDefault="00D549D7" w:rsidP="00D549D7">
      <w:pPr>
        <w:ind w:firstLine="708"/>
        <w:jc w:val="both"/>
      </w:pPr>
      <w:r w:rsidRPr="0078502C">
        <w:t xml:space="preserve">Обучение работников Общества организуется в соответствии с производственной необходимостью,  в том числе в соответствии с требованиями  надзорных, регулирующих и проверяющих органов. В 2019 году обучение было организовано для 2 работников  Общества. </w:t>
      </w:r>
    </w:p>
    <w:p w14:paraId="0501EEE3" w14:textId="77777777" w:rsidR="00D549D7" w:rsidRPr="0078502C" w:rsidRDefault="00D549D7" w:rsidP="00D549D7"/>
    <w:p w14:paraId="36361D28" w14:textId="77777777" w:rsidR="00D549D7" w:rsidRPr="0078502C" w:rsidRDefault="00D549D7" w:rsidP="005C7324">
      <w:pPr>
        <w:rPr>
          <w:b/>
        </w:rPr>
      </w:pPr>
    </w:p>
    <w:p w14:paraId="55096531" w14:textId="77777777" w:rsidR="005C7324" w:rsidRPr="0078502C" w:rsidRDefault="005C7324" w:rsidP="001C7257">
      <w:pPr>
        <w:pStyle w:val="af8"/>
        <w:numPr>
          <w:ilvl w:val="1"/>
          <w:numId w:val="14"/>
        </w:numPr>
        <w:jc w:val="both"/>
        <w:rPr>
          <w:b/>
        </w:rPr>
      </w:pPr>
      <w:r w:rsidRPr="0078502C">
        <w:rPr>
          <w:b/>
        </w:rPr>
        <w:t>Структура доходов за 2019-2017 г.г.</w:t>
      </w:r>
    </w:p>
    <w:p w14:paraId="647BE496" w14:textId="77777777" w:rsidR="005C7324" w:rsidRPr="0078502C" w:rsidRDefault="005C7324" w:rsidP="005C7324">
      <w:pPr>
        <w:jc w:val="both"/>
        <w:rPr>
          <w:b/>
        </w:rPr>
      </w:pPr>
    </w:p>
    <w:p w14:paraId="7FFD3BE2" w14:textId="77777777" w:rsidR="001E3E03" w:rsidRPr="0078502C" w:rsidRDefault="001E3E03" w:rsidP="001E3E03">
      <w:pPr>
        <w:ind w:left="966"/>
        <w:jc w:val="both"/>
        <w:rPr>
          <w:b/>
        </w:rPr>
      </w:pPr>
      <w:r w:rsidRPr="0078502C">
        <w:rPr>
          <w:b/>
        </w:rPr>
        <w:t>Таблица 9. Структура доходов</w:t>
      </w:r>
    </w:p>
    <w:p w14:paraId="30EF54CC" w14:textId="77777777" w:rsidR="005C7324" w:rsidRPr="0078502C" w:rsidRDefault="005C7324" w:rsidP="005C7324">
      <w:pPr>
        <w:jc w:val="both"/>
        <w:rPr>
          <w:b/>
        </w:rPr>
      </w:pPr>
    </w:p>
    <w:tbl>
      <w:tblPr>
        <w:tblStyle w:val="a8"/>
        <w:tblW w:w="9889" w:type="dxa"/>
        <w:tblLook w:val="04A0" w:firstRow="1" w:lastRow="0" w:firstColumn="1" w:lastColumn="0" w:noHBand="0" w:noVBand="1"/>
      </w:tblPr>
      <w:tblGrid>
        <w:gridCol w:w="2677"/>
        <w:gridCol w:w="1378"/>
        <w:gridCol w:w="1458"/>
        <w:gridCol w:w="1459"/>
        <w:gridCol w:w="1458"/>
        <w:gridCol w:w="1459"/>
      </w:tblGrid>
      <w:tr w:rsidR="005C7324" w:rsidRPr="0078502C" w14:paraId="28A0E345" w14:textId="77777777" w:rsidTr="00DB721B">
        <w:trPr>
          <w:trHeight w:val="288"/>
        </w:trPr>
        <w:tc>
          <w:tcPr>
            <w:tcW w:w="2677" w:type="dxa"/>
            <w:vMerge w:val="restart"/>
            <w:vAlign w:val="center"/>
            <w:hideMark/>
          </w:tcPr>
          <w:p w14:paraId="6894EE26" w14:textId="77777777" w:rsidR="005C7324" w:rsidRPr="0078502C" w:rsidRDefault="005C7324" w:rsidP="00DB721B">
            <w:pPr>
              <w:jc w:val="center"/>
              <w:rPr>
                <w:color w:val="000000"/>
              </w:rPr>
            </w:pPr>
            <w:r w:rsidRPr="0078502C">
              <w:rPr>
                <w:color w:val="000000"/>
              </w:rPr>
              <w:t>Наименование статей</w:t>
            </w:r>
          </w:p>
        </w:tc>
        <w:tc>
          <w:tcPr>
            <w:tcW w:w="1378" w:type="dxa"/>
            <w:vMerge w:val="restart"/>
            <w:vAlign w:val="center"/>
            <w:hideMark/>
          </w:tcPr>
          <w:p w14:paraId="3481120E" w14:textId="77777777" w:rsidR="005C7324" w:rsidRPr="0078502C" w:rsidRDefault="005C7324" w:rsidP="00DB721B">
            <w:pPr>
              <w:jc w:val="center"/>
              <w:rPr>
                <w:color w:val="000000"/>
              </w:rPr>
            </w:pPr>
            <w:r w:rsidRPr="0078502C">
              <w:rPr>
                <w:color w:val="000000"/>
              </w:rPr>
              <w:t>Ед.изм.</w:t>
            </w:r>
          </w:p>
        </w:tc>
        <w:tc>
          <w:tcPr>
            <w:tcW w:w="1458" w:type="dxa"/>
            <w:vMerge w:val="restart"/>
            <w:vAlign w:val="center"/>
            <w:hideMark/>
          </w:tcPr>
          <w:p w14:paraId="569E6C4A" w14:textId="77777777" w:rsidR="005C7324" w:rsidRPr="0078502C" w:rsidRDefault="005C7324" w:rsidP="00DB721B">
            <w:pPr>
              <w:jc w:val="center"/>
              <w:rPr>
                <w:color w:val="000000"/>
              </w:rPr>
            </w:pPr>
            <w:r w:rsidRPr="0078502C">
              <w:rPr>
                <w:color w:val="000000"/>
              </w:rPr>
              <w:t>2019</w:t>
            </w:r>
          </w:p>
        </w:tc>
        <w:tc>
          <w:tcPr>
            <w:tcW w:w="1459" w:type="dxa"/>
            <w:vMerge w:val="restart"/>
            <w:vAlign w:val="center"/>
            <w:hideMark/>
          </w:tcPr>
          <w:p w14:paraId="16AD3E7C" w14:textId="77777777" w:rsidR="005C7324" w:rsidRPr="0078502C" w:rsidRDefault="005C7324" w:rsidP="00DB721B">
            <w:pPr>
              <w:jc w:val="center"/>
              <w:rPr>
                <w:color w:val="000000"/>
              </w:rPr>
            </w:pPr>
            <w:r w:rsidRPr="0078502C">
              <w:rPr>
                <w:color w:val="000000"/>
              </w:rPr>
              <w:t>2018</w:t>
            </w:r>
          </w:p>
        </w:tc>
        <w:tc>
          <w:tcPr>
            <w:tcW w:w="1458" w:type="dxa"/>
            <w:vMerge w:val="restart"/>
            <w:vAlign w:val="center"/>
            <w:hideMark/>
          </w:tcPr>
          <w:p w14:paraId="0F42C83B" w14:textId="77777777" w:rsidR="005C7324" w:rsidRPr="0078502C" w:rsidRDefault="005C7324" w:rsidP="00DB721B">
            <w:pPr>
              <w:jc w:val="center"/>
              <w:rPr>
                <w:color w:val="000000"/>
              </w:rPr>
            </w:pPr>
            <w:r w:rsidRPr="0078502C">
              <w:rPr>
                <w:color w:val="000000"/>
              </w:rPr>
              <w:t>2017</w:t>
            </w:r>
          </w:p>
        </w:tc>
        <w:tc>
          <w:tcPr>
            <w:tcW w:w="1459" w:type="dxa"/>
            <w:vMerge w:val="restart"/>
            <w:hideMark/>
          </w:tcPr>
          <w:p w14:paraId="10084738" w14:textId="77777777" w:rsidR="005C7324" w:rsidRPr="0078502C" w:rsidRDefault="005C7324" w:rsidP="00DB721B">
            <w:pPr>
              <w:jc w:val="center"/>
              <w:rPr>
                <w:color w:val="000000"/>
              </w:rPr>
            </w:pPr>
            <w:r w:rsidRPr="0078502C">
              <w:rPr>
                <w:color w:val="000000"/>
              </w:rPr>
              <w:t>Темп прироста, 2019/2018</w:t>
            </w:r>
          </w:p>
        </w:tc>
      </w:tr>
      <w:tr w:rsidR="005C7324" w:rsidRPr="0078502C" w14:paraId="29184494" w14:textId="77777777" w:rsidTr="00DB721B">
        <w:trPr>
          <w:trHeight w:val="517"/>
        </w:trPr>
        <w:tc>
          <w:tcPr>
            <w:tcW w:w="2677" w:type="dxa"/>
            <w:vMerge/>
            <w:hideMark/>
          </w:tcPr>
          <w:p w14:paraId="3F3BA32F" w14:textId="77777777" w:rsidR="005C7324" w:rsidRPr="0078502C" w:rsidRDefault="005C7324" w:rsidP="00DB721B">
            <w:pPr>
              <w:rPr>
                <w:color w:val="000000"/>
              </w:rPr>
            </w:pPr>
          </w:p>
        </w:tc>
        <w:tc>
          <w:tcPr>
            <w:tcW w:w="1378" w:type="dxa"/>
            <w:vMerge/>
            <w:hideMark/>
          </w:tcPr>
          <w:p w14:paraId="6DF02919" w14:textId="77777777" w:rsidR="005C7324" w:rsidRPr="0078502C" w:rsidRDefault="005C7324" w:rsidP="00DB721B">
            <w:pPr>
              <w:rPr>
                <w:color w:val="000000"/>
              </w:rPr>
            </w:pPr>
          </w:p>
        </w:tc>
        <w:tc>
          <w:tcPr>
            <w:tcW w:w="1458" w:type="dxa"/>
            <w:vMerge/>
            <w:hideMark/>
          </w:tcPr>
          <w:p w14:paraId="31659AEB" w14:textId="77777777" w:rsidR="005C7324" w:rsidRPr="0078502C" w:rsidRDefault="005C7324" w:rsidP="00DB721B">
            <w:pPr>
              <w:jc w:val="center"/>
              <w:rPr>
                <w:color w:val="000000"/>
              </w:rPr>
            </w:pPr>
          </w:p>
        </w:tc>
        <w:tc>
          <w:tcPr>
            <w:tcW w:w="1459" w:type="dxa"/>
            <w:vMerge/>
            <w:hideMark/>
          </w:tcPr>
          <w:p w14:paraId="21F50682" w14:textId="77777777" w:rsidR="005C7324" w:rsidRPr="0078502C" w:rsidRDefault="005C7324" w:rsidP="00DB721B">
            <w:pPr>
              <w:rPr>
                <w:color w:val="000000"/>
              </w:rPr>
            </w:pPr>
          </w:p>
        </w:tc>
        <w:tc>
          <w:tcPr>
            <w:tcW w:w="1458" w:type="dxa"/>
            <w:vMerge/>
            <w:hideMark/>
          </w:tcPr>
          <w:p w14:paraId="50077A99" w14:textId="77777777" w:rsidR="005C7324" w:rsidRPr="0078502C" w:rsidRDefault="005C7324" w:rsidP="00DB721B">
            <w:pPr>
              <w:rPr>
                <w:color w:val="000000"/>
              </w:rPr>
            </w:pPr>
          </w:p>
        </w:tc>
        <w:tc>
          <w:tcPr>
            <w:tcW w:w="1459" w:type="dxa"/>
            <w:vMerge/>
            <w:hideMark/>
          </w:tcPr>
          <w:p w14:paraId="49F72376" w14:textId="77777777" w:rsidR="005C7324" w:rsidRPr="0078502C" w:rsidRDefault="005C7324" w:rsidP="00DB721B">
            <w:pPr>
              <w:jc w:val="center"/>
              <w:rPr>
                <w:color w:val="000000"/>
              </w:rPr>
            </w:pPr>
          </w:p>
        </w:tc>
      </w:tr>
      <w:tr w:rsidR="005C7324" w:rsidRPr="0078502C" w14:paraId="1B112A42" w14:textId="77777777" w:rsidTr="00DB721B">
        <w:trPr>
          <w:trHeight w:val="324"/>
        </w:trPr>
        <w:tc>
          <w:tcPr>
            <w:tcW w:w="2677" w:type="dxa"/>
            <w:vAlign w:val="bottom"/>
            <w:hideMark/>
          </w:tcPr>
          <w:p w14:paraId="230BAC06" w14:textId="77777777" w:rsidR="005C7324" w:rsidRPr="0078502C" w:rsidRDefault="005C7324" w:rsidP="00DB721B">
            <w:pPr>
              <w:rPr>
                <w:color w:val="000000"/>
                <w:sz w:val="22"/>
                <w:szCs w:val="22"/>
              </w:rPr>
            </w:pPr>
            <w:r w:rsidRPr="0078502C">
              <w:rPr>
                <w:color w:val="000000"/>
                <w:sz w:val="22"/>
                <w:szCs w:val="22"/>
              </w:rPr>
              <w:t>Внутризоновая связь</w:t>
            </w:r>
          </w:p>
        </w:tc>
        <w:tc>
          <w:tcPr>
            <w:tcW w:w="1378" w:type="dxa"/>
            <w:hideMark/>
          </w:tcPr>
          <w:p w14:paraId="11D315E2" w14:textId="77777777" w:rsidR="005C7324" w:rsidRPr="0078502C" w:rsidRDefault="005C7324" w:rsidP="00DB721B">
            <w:r w:rsidRPr="0078502C">
              <w:t>тыс.руб.</w:t>
            </w:r>
          </w:p>
        </w:tc>
        <w:tc>
          <w:tcPr>
            <w:tcW w:w="1458" w:type="dxa"/>
            <w:vAlign w:val="bottom"/>
            <w:hideMark/>
          </w:tcPr>
          <w:p w14:paraId="69FB3F50" w14:textId="77777777" w:rsidR="005C7324" w:rsidRPr="0078502C" w:rsidRDefault="005C7324" w:rsidP="00DB721B">
            <w:pPr>
              <w:jc w:val="right"/>
              <w:rPr>
                <w:color w:val="000000"/>
              </w:rPr>
            </w:pPr>
            <w:r w:rsidRPr="0078502C">
              <w:rPr>
                <w:color w:val="000000"/>
              </w:rPr>
              <w:t>30 221</w:t>
            </w:r>
          </w:p>
        </w:tc>
        <w:tc>
          <w:tcPr>
            <w:tcW w:w="1459" w:type="dxa"/>
            <w:vAlign w:val="bottom"/>
            <w:hideMark/>
          </w:tcPr>
          <w:p w14:paraId="66B8D373" w14:textId="77777777" w:rsidR="005C7324" w:rsidRPr="0078502C" w:rsidRDefault="005C7324" w:rsidP="00DB721B">
            <w:pPr>
              <w:jc w:val="right"/>
              <w:rPr>
                <w:color w:val="000000"/>
              </w:rPr>
            </w:pPr>
            <w:r w:rsidRPr="0078502C">
              <w:rPr>
                <w:color w:val="000000"/>
              </w:rPr>
              <w:t>40 244</w:t>
            </w:r>
          </w:p>
        </w:tc>
        <w:tc>
          <w:tcPr>
            <w:tcW w:w="1458" w:type="dxa"/>
            <w:vAlign w:val="bottom"/>
            <w:hideMark/>
          </w:tcPr>
          <w:p w14:paraId="5B94D87D" w14:textId="77777777" w:rsidR="005C7324" w:rsidRPr="0078502C" w:rsidRDefault="005C7324" w:rsidP="00DB721B">
            <w:pPr>
              <w:jc w:val="right"/>
              <w:rPr>
                <w:color w:val="000000"/>
              </w:rPr>
            </w:pPr>
            <w:r w:rsidRPr="0078502C">
              <w:rPr>
                <w:color w:val="000000"/>
              </w:rPr>
              <w:t>50 651</w:t>
            </w:r>
          </w:p>
        </w:tc>
        <w:tc>
          <w:tcPr>
            <w:tcW w:w="1459" w:type="dxa"/>
            <w:vAlign w:val="bottom"/>
            <w:hideMark/>
          </w:tcPr>
          <w:p w14:paraId="78421AF5" w14:textId="77777777" w:rsidR="005C7324" w:rsidRPr="0078502C" w:rsidRDefault="005C7324" w:rsidP="00DB721B">
            <w:pPr>
              <w:jc w:val="right"/>
              <w:rPr>
                <w:color w:val="000000"/>
              </w:rPr>
            </w:pPr>
            <w:r w:rsidRPr="0078502C">
              <w:rPr>
                <w:color w:val="000000"/>
              </w:rPr>
              <w:t>75%</w:t>
            </w:r>
          </w:p>
        </w:tc>
      </w:tr>
      <w:tr w:rsidR="005C7324" w:rsidRPr="0078502C" w14:paraId="0B801ED6" w14:textId="77777777" w:rsidTr="00DB721B">
        <w:trPr>
          <w:trHeight w:val="324"/>
        </w:trPr>
        <w:tc>
          <w:tcPr>
            <w:tcW w:w="2677" w:type="dxa"/>
            <w:vAlign w:val="bottom"/>
            <w:hideMark/>
          </w:tcPr>
          <w:p w14:paraId="7C8EE630" w14:textId="77777777" w:rsidR="005C7324" w:rsidRPr="0078502C" w:rsidRDefault="005C7324" w:rsidP="00DB721B">
            <w:pPr>
              <w:rPr>
                <w:color w:val="000000"/>
                <w:sz w:val="22"/>
                <w:szCs w:val="22"/>
              </w:rPr>
            </w:pPr>
            <w:r w:rsidRPr="0078502C">
              <w:rPr>
                <w:color w:val="000000"/>
                <w:sz w:val="22"/>
                <w:szCs w:val="22"/>
              </w:rPr>
              <w:t xml:space="preserve">   в т.ч. физ.лица</w:t>
            </w:r>
          </w:p>
        </w:tc>
        <w:tc>
          <w:tcPr>
            <w:tcW w:w="1378" w:type="dxa"/>
            <w:hideMark/>
          </w:tcPr>
          <w:p w14:paraId="1121B2D5" w14:textId="77777777" w:rsidR="005C7324" w:rsidRPr="0078502C" w:rsidRDefault="005C7324" w:rsidP="00DB721B">
            <w:r w:rsidRPr="0078502C">
              <w:t>тыс.руб.</w:t>
            </w:r>
          </w:p>
        </w:tc>
        <w:tc>
          <w:tcPr>
            <w:tcW w:w="1458" w:type="dxa"/>
            <w:vAlign w:val="bottom"/>
            <w:hideMark/>
          </w:tcPr>
          <w:p w14:paraId="54D63E5D" w14:textId="77777777" w:rsidR="005C7324" w:rsidRPr="0078502C" w:rsidRDefault="005C7324" w:rsidP="00DB721B">
            <w:pPr>
              <w:jc w:val="right"/>
              <w:rPr>
                <w:color w:val="000000"/>
              </w:rPr>
            </w:pPr>
            <w:r w:rsidRPr="0078502C">
              <w:rPr>
                <w:color w:val="000000"/>
              </w:rPr>
              <w:t>6 201</w:t>
            </w:r>
          </w:p>
        </w:tc>
        <w:tc>
          <w:tcPr>
            <w:tcW w:w="1459" w:type="dxa"/>
            <w:vAlign w:val="bottom"/>
            <w:hideMark/>
          </w:tcPr>
          <w:p w14:paraId="3A235D56" w14:textId="77777777" w:rsidR="005C7324" w:rsidRPr="0078502C" w:rsidRDefault="005C7324" w:rsidP="00DB721B">
            <w:pPr>
              <w:jc w:val="right"/>
              <w:rPr>
                <w:color w:val="000000"/>
              </w:rPr>
            </w:pPr>
            <w:r w:rsidRPr="0078502C">
              <w:rPr>
                <w:color w:val="000000"/>
              </w:rPr>
              <w:t>8 413</w:t>
            </w:r>
          </w:p>
        </w:tc>
        <w:tc>
          <w:tcPr>
            <w:tcW w:w="1458" w:type="dxa"/>
            <w:vAlign w:val="bottom"/>
            <w:hideMark/>
          </w:tcPr>
          <w:p w14:paraId="79C08721" w14:textId="77777777" w:rsidR="005C7324" w:rsidRPr="0078502C" w:rsidRDefault="005C7324" w:rsidP="00DB721B">
            <w:pPr>
              <w:jc w:val="right"/>
              <w:rPr>
                <w:color w:val="000000"/>
              </w:rPr>
            </w:pPr>
            <w:r w:rsidRPr="0078502C">
              <w:rPr>
                <w:color w:val="000000"/>
              </w:rPr>
              <w:t>12 394</w:t>
            </w:r>
          </w:p>
        </w:tc>
        <w:tc>
          <w:tcPr>
            <w:tcW w:w="1459" w:type="dxa"/>
            <w:vAlign w:val="bottom"/>
            <w:hideMark/>
          </w:tcPr>
          <w:p w14:paraId="6A0CE37D" w14:textId="77777777" w:rsidR="005C7324" w:rsidRPr="0078502C" w:rsidRDefault="005C7324" w:rsidP="00DB721B">
            <w:pPr>
              <w:jc w:val="right"/>
              <w:rPr>
                <w:color w:val="000000"/>
              </w:rPr>
            </w:pPr>
            <w:r w:rsidRPr="0078502C">
              <w:rPr>
                <w:color w:val="000000"/>
              </w:rPr>
              <w:t>74%</w:t>
            </w:r>
          </w:p>
        </w:tc>
      </w:tr>
      <w:tr w:rsidR="005C7324" w:rsidRPr="0078502C" w14:paraId="66687395" w14:textId="77777777" w:rsidTr="00DB721B">
        <w:trPr>
          <w:trHeight w:val="324"/>
        </w:trPr>
        <w:tc>
          <w:tcPr>
            <w:tcW w:w="2677" w:type="dxa"/>
            <w:vAlign w:val="bottom"/>
            <w:hideMark/>
          </w:tcPr>
          <w:p w14:paraId="4D2BA4D9" w14:textId="77777777" w:rsidR="005C7324" w:rsidRPr="0078502C" w:rsidRDefault="005C7324" w:rsidP="00DB721B">
            <w:pPr>
              <w:rPr>
                <w:color w:val="000000"/>
                <w:sz w:val="22"/>
                <w:szCs w:val="22"/>
              </w:rPr>
            </w:pPr>
            <w:r w:rsidRPr="0078502C">
              <w:rPr>
                <w:color w:val="000000"/>
                <w:sz w:val="22"/>
                <w:szCs w:val="22"/>
              </w:rPr>
              <w:t xml:space="preserve"> юр.лица</w:t>
            </w:r>
          </w:p>
        </w:tc>
        <w:tc>
          <w:tcPr>
            <w:tcW w:w="1378" w:type="dxa"/>
            <w:hideMark/>
          </w:tcPr>
          <w:p w14:paraId="1E600003" w14:textId="77777777" w:rsidR="005C7324" w:rsidRPr="0078502C" w:rsidRDefault="005C7324" w:rsidP="00DB721B">
            <w:r w:rsidRPr="0078502C">
              <w:t>тыс.руб.</w:t>
            </w:r>
          </w:p>
        </w:tc>
        <w:tc>
          <w:tcPr>
            <w:tcW w:w="1458" w:type="dxa"/>
            <w:vAlign w:val="bottom"/>
            <w:hideMark/>
          </w:tcPr>
          <w:p w14:paraId="63ED2B22" w14:textId="77777777" w:rsidR="005C7324" w:rsidRPr="0078502C" w:rsidRDefault="005C7324" w:rsidP="00DB721B">
            <w:pPr>
              <w:jc w:val="right"/>
              <w:rPr>
                <w:color w:val="000000"/>
              </w:rPr>
            </w:pPr>
            <w:r w:rsidRPr="0078502C">
              <w:rPr>
                <w:color w:val="000000"/>
              </w:rPr>
              <w:t>24 020</w:t>
            </w:r>
          </w:p>
        </w:tc>
        <w:tc>
          <w:tcPr>
            <w:tcW w:w="1459" w:type="dxa"/>
            <w:vAlign w:val="bottom"/>
            <w:hideMark/>
          </w:tcPr>
          <w:p w14:paraId="1C9CB276" w14:textId="77777777" w:rsidR="005C7324" w:rsidRPr="0078502C" w:rsidRDefault="005C7324" w:rsidP="00DB721B">
            <w:pPr>
              <w:jc w:val="right"/>
              <w:rPr>
                <w:color w:val="000000"/>
              </w:rPr>
            </w:pPr>
            <w:r w:rsidRPr="0078502C">
              <w:rPr>
                <w:color w:val="000000"/>
              </w:rPr>
              <w:t>31 832</w:t>
            </w:r>
          </w:p>
        </w:tc>
        <w:tc>
          <w:tcPr>
            <w:tcW w:w="1458" w:type="dxa"/>
            <w:vAlign w:val="bottom"/>
            <w:hideMark/>
          </w:tcPr>
          <w:p w14:paraId="42771D0D" w14:textId="77777777" w:rsidR="005C7324" w:rsidRPr="0078502C" w:rsidRDefault="005C7324" w:rsidP="00DB721B">
            <w:pPr>
              <w:jc w:val="right"/>
              <w:rPr>
                <w:color w:val="000000"/>
              </w:rPr>
            </w:pPr>
            <w:r w:rsidRPr="0078502C">
              <w:rPr>
                <w:color w:val="000000"/>
              </w:rPr>
              <w:t>38 257</w:t>
            </w:r>
          </w:p>
        </w:tc>
        <w:tc>
          <w:tcPr>
            <w:tcW w:w="1459" w:type="dxa"/>
            <w:vAlign w:val="bottom"/>
            <w:hideMark/>
          </w:tcPr>
          <w:p w14:paraId="6EA260CC" w14:textId="77777777" w:rsidR="005C7324" w:rsidRPr="0078502C" w:rsidRDefault="005C7324" w:rsidP="00DB721B">
            <w:pPr>
              <w:jc w:val="right"/>
              <w:rPr>
                <w:color w:val="000000"/>
              </w:rPr>
            </w:pPr>
            <w:r w:rsidRPr="0078502C">
              <w:rPr>
                <w:color w:val="000000"/>
              </w:rPr>
              <w:t>75%</w:t>
            </w:r>
          </w:p>
        </w:tc>
      </w:tr>
      <w:tr w:rsidR="005C7324" w:rsidRPr="0078502C" w14:paraId="6FD2B9A9" w14:textId="77777777" w:rsidTr="00DB721B">
        <w:trPr>
          <w:trHeight w:val="324"/>
        </w:trPr>
        <w:tc>
          <w:tcPr>
            <w:tcW w:w="2677" w:type="dxa"/>
            <w:vAlign w:val="bottom"/>
            <w:hideMark/>
          </w:tcPr>
          <w:p w14:paraId="50271689" w14:textId="77777777" w:rsidR="005C7324" w:rsidRPr="0078502C" w:rsidRDefault="005C7324" w:rsidP="00DB721B">
            <w:pPr>
              <w:rPr>
                <w:color w:val="000000"/>
                <w:sz w:val="22"/>
                <w:szCs w:val="22"/>
              </w:rPr>
            </w:pPr>
            <w:r w:rsidRPr="0078502C">
              <w:rPr>
                <w:color w:val="000000"/>
                <w:sz w:val="22"/>
                <w:szCs w:val="22"/>
              </w:rPr>
              <w:t>Доходы по документальной связи</w:t>
            </w:r>
          </w:p>
        </w:tc>
        <w:tc>
          <w:tcPr>
            <w:tcW w:w="1378" w:type="dxa"/>
            <w:hideMark/>
          </w:tcPr>
          <w:p w14:paraId="069865D5" w14:textId="77777777" w:rsidR="005C7324" w:rsidRPr="0078502C" w:rsidRDefault="005C7324" w:rsidP="00DB721B">
            <w:r w:rsidRPr="0078502C">
              <w:t>тыс.руб.</w:t>
            </w:r>
          </w:p>
        </w:tc>
        <w:tc>
          <w:tcPr>
            <w:tcW w:w="1458" w:type="dxa"/>
            <w:vAlign w:val="bottom"/>
            <w:hideMark/>
          </w:tcPr>
          <w:p w14:paraId="1F874A9D" w14:textId="77777777" w:rsidR="005C7324" w:rsidRPr="0078502C" w:rsidRDefault="005C7324" w:rsidP="00DB721B">
            <w:pPr>
              <w:jc w:val="right"/>
              <w:rPr>
                <w:color w:val="000000"/>
              </w:rPr>
            </w:pPr>
            <w:r w:rsidRPr="0078502C">
              <w:rPr>
                <w:color w:val="000000"/>
              </w:rPr>
              <w:t>476 054</w:t>
            </w:r>
          </w:p>
        </w:tc>
        <w:tc>
          <w:tcPr>
            <w:tcW w:w="1459" w:type="dxa"/>
            <w:vAlign w:val="bottom"/>
            <w:hideMark/>
          </w:tcPr>
          <w:p w14:paraId="24461F49" w14:textId="77777777" w:rsidR="005C7324" w:rsidRPr="0078502C" w:rsidRDefault="005C7324" w:rsidP="00DB721B">
            <w:pPr>
              <w:jc w:val="right"/>
              <w:rPr>
                <w:color w:val="000000"/>
              </w:rPr>
            </w:pPr>
            <w:r w:rsidRPr="0078502C">
              <w:rPr>
                <w:color w:val="000000"/>
              </w:rPr>
              <w:t>439 442</w:t>
            </w:r>
          </w:p>
        </w:tc>
        <w:tc>
          <w:tcPr>
            <w:tcW w:w="1458" w:type="dxa"/>
            <w:vAlign w:val="bottom"/>
            <w:hideMark/>
          </w:tcPr>
          <w:p w14:paraId="312AFA7A" w14:textId="77777777" w:rsidR="005C7324" w:rsidRPr="0078502C" w:rsidRDefault="005C7324" w:rsidP="00DB721B">
            <w:pPr>
              <w:jc w:val="right"/>
              <w:rPr>
                <w:color w:val="000000"/>
              </w:rPr>
            </w:pPr>
            <w:r w:rsidRPr="0078502C">
              <w:rPr>
                <w:color w:val="000000"/>
              </w:rPr>
              <w:t>506 191</w:t>
            </w:r>
          </w:p>
        </w:tc>
        <w:tc>
          <w:tcPr>
            <w:tcW w:w="1459" w:type="dxa"/>
            <w:vAlign w:val="bottom"/>
            <w:hideMark/>
          </w:tcPr>
          <w:p w14:paraId="58D7F4AF" w14:textId="77777777" w:rsidR="005C7324" w:rsidRPr="0078502C" w:rsidRDefault="005C7324" w:rsidP="00DB721B">
            <w:pPr>
              <w:jc w:val="right"/>
              <w:rPr>
                <w:color w:val="000000"/>
              </w:rPr>
            </w:pPr>
            <w:r w:rsidRPr="0078502C">
              <w:rPr>
                <w:color w:val="000000"/>
              </w:rPr>
              <w:t>108%</w:t>
            </w:r>
          </w:p>
        </w:tc>
      </w:tr>
      <w:tr w:rsidR="005C7324" w:rsidRPr="0078502C" w14:paraId="398CA44B" w14:textId="77777777" w:rsidTr="00DB721B">
        <w:trPr>
          <w:trHeight w:val="324"/>
        </w:trPr>
        <w:tc>
          <w:tcPr>
            <w:tcW w:w="2677" w:type="dxa"/>
            <w:vAlign w:val="bottom"/>
            <w:hideMark/>
          </w:tcPr>
          <w:p w14:paraId="02296B4E" w14:textId="77777777" w:rsidR="005C7324" w:rsidRPr="0078502C" w:rsidRDefault="005C7324" w:rsidP="00DB721B">
            <w:pPr>
              <w:rPr>
                <w:color w:val="000000"/>
                <w:sz w:val="22"/>
                <w:szCs w:val="22"/>
              </w:rPr>
            </w:pPr>
            <w:r w:rsidRPr="0078502C">
              <w:rPr>
                <w:color w:val="000000"/>
                <w:sz w:val="22"/>
                <w:szCs w:val="22"/>
              </w:rPr>
              <w:t xml:space="preserve">   в т.ч. физ.лица</w:t>
            </w:r>
          </w:p>
        </w:tc>
        <w:tc>
          <w:tcPr>
            <w:tcW w:w="1378" w:type="dxa"/>
            <w:hideMark/>
          </w:tcPr>
          <w:p w14:paraId="0A0639D3" w14:textId="77777777" w:rsidR="005C7324" w:rsidRPr="0078502C" w:rsidRDefault="005C7324" w:rsidP="00DB721B">
            <w:r w:rsidRPr="0078502C">
              <w:t>тыс.руб.</w:t>
            </w:r>
          </w:p>
        </w:tc>
        <w:tc>
          <w:tcPr>
            <w:tcW w:w="1458" w:type="dxa"/>
            <w:vAlign w:val="bottom"/>
            <w:hideMark/>
          </w:tcPr>
          <w:p w14:paraId="2BE506C2" w14:textId="77777777" w:rsidR="005C7324" w:rsidRPr="0078502C" w:rsidRDefault="005C7324" w:rsidP="00DB721B">
            <w:pPr>
              <w:jc w:val="right"/>
              <w:rPr>
                <w:color w:val="000000"/>
              </w:rPr>
            </w:pPr>
            <w:r w:rsidRPr="0078502C">
              <w:rPr>
                <w:color w:val="000000"/>
              </w:rPr>
              <w:t>34 647</w:t>
            </w:r>
          </w:p>
        </w:tc>
        <w:tc>
          <w:tcPr>
            <w:tcW w:w="1459" w:type="dxa"/>
            <w:vAlign w:val="bottom"/>
            <w:hideMark/>
          </w:tcPr>
          <w:p w14:paraId="0C41064E" w14:textId="77777777" w:rsidR="005C7324" w:rsidRPr="0078502C" w:rsidRDefault="005C7324" w:rsidP="00DB721B">
            <w:pPr>
              <w:jc w:val="right"/>
              <w:rPr>
                <w:color w:val="000000"/>
              </w:rPr>
            </w:pPr>
            <w:r w:rsidRPr="0078502C">
              <w:rPr>
                <w:color w:val="000000"/>
              </w:rPr>
              <w:t>34 519</w:t>
            </w:r>
          </w:p>
        </w:tc>
        <w:tc>
          <w:tcPr>
            <w:tcW w:w="1458" w:type="dxa"/>
            <w:vAlign w:val="bottom"/>
            <w:hideMark/>
          </w:tcPr>
          <w:p w14:paraId="359B8DA7" w14:textId="77777777" w:rsidR="005C7324" w:rsidRPr="0078502C" w:rsidRDefault="005C7324" w:rsidP="00DB721B">
            <w:pPr>
              <w:jc w:val="right"/>
              <w:rPr>
                <w:color w:val="000000"/>
              </w:rPr>
            </w:pPr>
            <w:r w:rsidRPr="0078502C">
              <w:rPr>
                <w:color w:val="000000"/>
              </w:rPr>
              <w:t>34 665</w:t>
            </w:r>
          </w:p>
        </w:tc>
        <w:tc>
          <w:tcPr>
            <w:tcW w:w="1459" w:type="dxa"/>
            <w:vAlign w:val="bottom"/>
            <w:hideMark/>
          </w:tcPr>
          <w:p w14:paraId="2B96216A" w14:textId="77777777" w:rsidR="005C7324" w:rsidRPr="0078502C" w:rsidRDefault="005C7324" w:rsidP="00DB721B">
            <w:pPr>
              <w:jc w:val="right"/>
              <w:rPr>
                <w:color w:val="000000"/>
              </w:rPr>
            </w:pPr>
            <w:r w:rsidRPr="0078502C">
              <w:rPr>
                <w:color w:val="000000"/>
              </w:rPr>
              <w:t>100%</w:t>
            </w:r>
          </w:p>
        </w:tc>
      </w:tr>
      <w:tr w:rsidR="005C7324" w:rsidRPr="0078502C" w14:paraId="08F90951" w14:textId="77777777" w:rsidTr="00DB721B">
        <w:trPr>
          <w:trHeight w:val="324"/>
        </w:trPr>
        <w:tc>
          <w:tcPr>
            <w:tcW w:w="2677" w:type="dxa"/>
            <w:vAlign w:val="bottom"/>
            <w:hideMark/>
          </w:tcPr>
          <w:p w14:paraId="6387A158" w14:textId="77777777" w:rsidR="005C7324" w:rsidRPr="0078502C" w:rsidRDefault="005C7324" w:rsidP="00DB721B">
            <w:pPr>
              <w:rPr>
                <w:color w:val="000000"/>
                <w:sz w:val="22"/>
                <w:szCs w:val="22"/>
              </w:rPr>
            </w:pPr>
            <w:r w:rsidRPr="0078502C">
              <w:rPr>
                <w:color w:val="000000"/>
                <w:sz w:val="22"/>
                <w:szCs w:val="22"/>
              </w:rPr>
              <w:t xml:space="preserve"> юр.лица</w:t>
            </w:r>
          </w:p>
        </w:tc>
        <w:tc>
          <w:tcPr>
            <w:tcW w:w="1378" w:type="dxa"/>
            <w:hideMark/>
          </w:tcPr>
          <w:p w14:paraId="65458D79" w14:textId="77777777" w:rsidR="005C7324" w:rsidRPr="0078502C" w:rsidRDefault="005C7324" w:rsidP="00DB721B">
            <w:r w:rsidRPr="0078502C">
              <w:t>тыс.руб.</w:t>
            </w:r>
          </w:p>
        </w:tc>
        <w:tc>
          <w:tcPr>
            <w:tcW w:w="1458" w:type="dxa"/>
            <w:vAlign w:val="bottom"/>
            <w:hideMark/>
          </w:tcPr>
          <w:p w14:paraId="3851595D" w14:textId="77777777" w:rsidR="005C7324" w:rsidRPr="0078502C" w:rsidRDefault="005C7324" w:rsidP="00DB721B">
            <w:pPr>
              <w:jc w:val="right"/>
              <w:rPr>
                <w:color w:val="000000"/>
              </w:rPr>
            </w:pPr>
            <w:r w:rsidRPr="0078502C">
              <w:rPr>
                <w:color w:val="000000"/>
              </w:rPr>
              <w:t>441 407</w:t>
            </w:r>
          </w:p>
        </w:tc>
        <w:tc>
          <w:tcPr>
            <w:tcW w:w="1459" w:type="dxa"/>
            <w:vAlign w:val="bottom"/>
            <w:hideMark/>
          </w:tcPr>
          <w:p w14:paraId="23DE08AC" w14:textId="77777777" w:rsidR="005C7324" w:rsidRPr="0078502C" w:rsidRDefault="005C7324" w:rsidP="00DB721B">
            <w:pPr>
              <w:jc w:val="right"/>
              <w:rPr>
                <w:color w:val="000000"/>
              </w:rPr>
            </w:pPr>
            <w:r w:rsidRPr="0078502C">
              <w:rPr>
                <w:color w:val="000000"/>
              </w:rPr>
              <w:t>404 923</w:t>
            </w:r>
          </w:p>
        </w:tc>
        <w:tc>
          <w:tcPr>
            <w:tcW w:w="1458" w:type="dxa"/>
            <w:vAlign w:val="bottom"/>
            <w:hideMark/>
          </w:tcPr>
          <w:p w14:paraId="17FF77B1" w14:textId="77777777" w:rsidR="005C7324" w:rsidRPr="0078502C" w:rsidRDefault="005C7324" w:rsidP="00DB721B">
            <w:pPr>
              <w:jc w:val="right"/>
              <w:rPr>
                <w:color w:val="000000"/>
              </w:rPr>
            </w:pPr>
            <w:r w:rsidRPr="0078502C">
              <w:rPr>
                <w:color w:val="000000"/>
              </w:rPr>
              <w:t>471 526</w:t>
            </w:r>
          </w:p>
        </w:tc>
        <w:tc>
          <w:tcPr>
            <w:tcW w:w="1459" w:type="dxa"/>
            <w:vAlign w:val="bottom"/>
            <w:hideMark/>
          </w:tcPr>
          <w:p w14:paraId="3E9F8689" w14:textId="77777777" w:rsidR="005C7324" w:rsidRPr="0078502C" w:rsidRDefault="005C7324" w:rsidP="00DB721B">
            <w:pPr>
              <w:jc w:val="right"/>
              <w:rPr>
                <w:color w:val="000000"/>
              </w:rPr>
            </w:pPr>
            <w:r w:rsidRPr="0078502C">
              <w:rPr>
                <w:color w:val="000000"/>
              </w:rPr>
              <w:t>109%</w:t>
            </w:r>
          </w:p>
        </w:tc>
      </w:tr>
      <w:tr w:rsidR="005C7324" w:rsidRPr="0078502C" w14:paraId="1B0ADBAA" w14:textId="77777777" w:rsidTr="00DB721B">
        <w:trPr>
          <w:trHeight w:val="324"/>
        </w:trPr>
        <w:tc>
          <w:tcPr>
            <w:tcW w:w="2677" w:type="dxa"/>
            <w:vAlign w:val="bottom"/>
            <w:hideMark/>
          </w:tcPr>
          <w:p w14:paraId="54E73035" w14:textId="77777777" w:rsidR="005C7324" w:rsidRPr="0078502C" w:rsidRDefault="005C7324" w:rsidP="00DB721B">
            <w:pPr>
              <w:rPr>
                <w:color w:val="000000"/>
                <w:sz w:val="22"/>
                <w:szCs w:val="22"/>
              </w:rPr>
            </w:pPr>
            <w:r w:rsidRPr="0078502C">
              <w:rPr>
                <w:color w:val="000000"/>
                <w:sz w:val="22"/>
                <w:szCs w:val="22"/>
              </w:rPr>
              <w:t>Доходы ГТС</w:t>
            </w:r>
          </w:p>
        </w:tc>
        <w:tc>
          <w:tcPr>
            <w:tcW w:w="1378" w:type="dxa"/>
            <w:hideMark/>
          </w:tcPr>
          <w:p w14:paraId="44313B8B" w14:textId="77777777" w:rsidR="005C7324" w:rsidRPr="0078502C" w:rsidRDefault="005C7324" w:rsidP="00DB721B">
            <w:r w:rsidRPr="0078502C">
              <w:t>тыс.руб.</w:t>
            </w:r>
          </w:p>
        </w:tc>
        <w:tc>
          <w:tcPr>
            <w:tcW w:w="1458" w:type="dxa"/>
            <w:vAlign w:val="bottom"/>
            <w:hideMark/>
          </w:tcPr>
          <w:p w14:paraId="2FC6189E" w14:textId="77777777" w:rsidR="005C7324" w:rsidRPr="0078502C" w:rsidRDefault="005C7324" w:rsidP="00DB721B">
            <w:pPr>
              <w:jc w:val="right"/>
              <w:rPr>
                <w:color w:val="000000"/>
              </w:rPr>
            </w:pPr>
            <w:r w:rsidRPr="0078502C">
              <w:rPr>
                <w:color w:val="000000"/>
              </w:rPr>
              <w:t>436 533</w:t>
            </w:r>
          </w:p>
        </w:tc>
        <w:tc>
          <w:tcPr>
            <w:tcW w:w="1459" w:type="dxa"/>
            <w:vAlign w:val="bottom"/>
            <w:hideMark/>
          </w:tcPr>
          <w:p w14:paraId="5DAB260F" w14:textId="77777777" w:rsidR="005C7324" w:rsidRPr="0078502C" w:rsidRDefault="005C7324" w:rsidP="00DB721B">
            <w:pPr>
              <w:jc w:val="right"/>
              <w:rPr>
                <w:color w:val="000000"/>
              </w:rPr>
            </w:pPr>
            <w:r w:rsidRPr="0078502C">
              <w:rPr>
                <w:color w:val="000000"/>
              </w:rPr>
              <w:t>500 745</w:t>
            </w:r>
          </w:p>
        </w:tc>
        <w:tc>
          <w:tcPr>
            <w:tcW w:w="1458" w:type="dxa"/>
            <w:vAlign w:val="bottom"/>
            <w:hideMark/>
          </w:tcPr>
          <w:p w14:paraId="09E0044A" w14:textId="77777777" w:rsidR="005C7324" w:rsidRPr="0078502C" w:rsidRDefault="005C7324" w:rsidP="00DB721B">
            <w:pPr>
              <w:jc w:val="right"/>
              <w:rPr>
                <w:color w:val="000000"/>
              </w:rPr>
            </w:pPr>
            <w:r w:rsidRPr="0078502C">
              <w:rPr>
                <w:color w:val="000000"/>
              </w:rPr>
              <w:t>725 349</w:t>
            </w:r>
          </w:p>
        </w:tc>
        <w:tc>
          <w:tcPr>
            <w:tcW w:w="1459" w:type="dxa"/>
            <w:vAlign w:val="bottom"/>
            <w:hideMark/>
          </w:tcPr>
          <w:p w14:paraId="72114181" w14:textId="77777777" w:rsidR="005C7324" w:rsidRPr="0078502C" w:rsidRDefault="005C7324" w:rsidP="00DB721B">
            <w:pPr>
              <w:jc w:val="right"/>
              <w:rPr>
                <w:color w:val="000000"/>
              </w:rPr>
            </w:pPr>
            <w:r w:rsidRPr="0078502C">
              <w:rPr>
                <w:color w:val="000000"/>
              </w:rPr>
              <w:t>87%</w:t>
            </w:r>
          </w:p>
        </w:tc>
      </w:tr>
      <w:tr w:rsidR="005C7324" w:rsidRPr="0078502C" w14:paraId="08BA4FCC" w14:textId="77777777" w:rsidTr="00DB721B">
        <w:trPr>
          <w:trHeight w:val="324"/>
        </w:trPr>
        <w:tc>
          <w:tcPr>
            <w:tcW w:w="2677" w:type="dxa"/>
            <w:vAlign w:val="bottom"/>
            <w:hideMark/>
          </w:tcPr>
          <w:p w14:paraId="0A99CE85" w14:textId="77777777" w:rsidR="005C7324" w:rsidRPr="0078502C" w:rsidRDefault="005C7324" w:rsidP="00DB721B">
            <w:pPr>
              <w:rPr>
                <w:color w:val="000000"/>
                <w:sz w:val="22"/>
                <w:szCs w:val="22"/>
              </w:rPr>
            </w:pPr>
            <w:r w:rsidRPr="0078502C">
              <w:rPr>
                <w:color w:val="000000"/>
                <w:sz w:val="22"/>
                <w:szCs w:val="22"/>
              </w:rPr>
              <w:t xml:space="preserve">   в т.ч. физ.лица</w:t>
            </w:r>
          </w:p>
        </w:tc>
        <w:tc>
          <w:tcPr>
            <w:tcW w:w="1378" w:type="dxa"/>
            <w:hideMark/>
          </w:tcPr>
          <w:p w14:paraId="49947BEA" w14:textId="77777777" w:rsidR="005C7324" w:rsidRPr="0078502C" w:rsidRDefault="005C7324" w:rsidP="00DB721B">
            <w:r w:rsidRPr="0078502C">
              <w:t>тыс.руб.</w:t>
            </w:r>
          </w:p>
        </w:tc>
        <w:tc>
          <w:tcPr>
            <w:tcW w:w="1458" w:type="dxa"/>
            <w:vAlign w:val="bottom"/>
            <w:hideMark/>
          </w:tcPr>
          <w:p w14:paraId="6062914E" w14:textId="77777777" w:rsidR="005C7324" w:rsidRPr="0078502C" w:rsidRDefault="005C7324" w:rsidP="00DB721B">
            <w:pPr>
              <w:jc w:val="right"/>
              <w:rPr>
                <w:color w:val="000000"/>
              </w:rPr>
            </w:pPr>
            <w:r w:rsidRPr="0078502C">
              <w:rPr>
                <w:color w:val="000000"/>
              </w:rPr>
              <w:t>133 433</w:t>
            </w:r>
          </w:p>
        </w:tc>
        <w:tc>
          <w:tcPr>
            <w:tcW w:w="1459" w:type="dxa"/>
            <w:vAlign w:val="bottom"/>
            <w:hideMark/>
          </w:tcPr>
          <w:p w14:paraId="406D3A3F" w14:textId="77777777" w:rsidR="005C7324" w:rsidRPr="0078502C" w:rsidRDefault="005C7324" w:rsidP="00DB721B">
            <w:pPr>
              <w:jc w:val="right"/>
              <w:rPr>
                <w:color w:val="000000"/>
              </w:rPr>
            </w:pPr>
            <w:r w:rsidRPr="0078502C">
              <w:rPr>
                <w:color w:val="000000"/>
              </w:rPr>
              <w:t>154 755</w:t>
            </w:r>
          </w:p>
        </w:tc>
        <w:tc>
          <w:tcPr>
            <w:tcW w:w="1458" w:type="dxa"/>
            <w:vAlign w:val="bottom"/>
            <w:hideMark/>
          </w:tcPr>
          <w:p w14:paraId="396065B8" w14:textId="77777777" w:rsidR="005C7324" w:rsidRPr="0078502C" w:rsidRDefault="005C7324" w:rsidP="00DB721B">
            <w:pPr>
              <w:jc w:val="right"/>
              <w:rPr>
                <w:color w:val="000000"/>
              </w:rPr>
            </w:pPr>
            <w:r w:rsidRPr="0078502C">
              <w:rPr>
                <w:color w:val="000000"/>
              </w:rPr>
              <w:t>175 889</w:t>
            </w:r>
          </w:p>
        </w:tc>
        <w:tc>
          <w:tcPr>
            <w:tcW w:w="1459" w:type="dxa"/>
            <w:vAlign w:val="bottom"/>
            <w:hideMark/>
          </w:tcPr>
          <w:p w14:paraId="422B0DB9" w14:textId="77777777" w:rsidR="005C7324" w:rsidRPr="0078502C" w:rsidRDefault="005C7324" w:rsidP="00DB721B">
            <w:pPr>
              <w:jc w:val="right"/>
              <w:rPr>
                <w:color w:val="000000"/>
              </w:rPr>
            </w:pPr>
            <w:r w:rsidRPr="0078502C">
              <w:rPr>
                <w:color w:val="000000"/>
              </w:rPr>
              <w:t>86%</w:t>
            </w:r>
          </w:p>
        </w:tc>
      </w:tr>
      <w:tr w:rsidR="005C7324" w:rsidRPr="0078502C" w14:paraId="0CED8FB3" w14:textId="77777777" w:rsidTr="00DB721B">
        <w:trPr>
          <w:trHeight w:val="324"/>
        </w:trPr>
        <w:tc>
          <w:tcPr>
            <w:tcW w:w="2677" w:type="dxa"/>
            <w:vAlign w:val="bottom"/>
            <w:hideMark/>
          </w:tcPr>
          <w:p w14:paraId="6E93F390" w14:textId="77777777" w:rsidR="005C7324" w:rsidRPr="0078502C" w:rsidRDefault="005C7324" w:rsidP="00DB721B">
            <w:pPr>
              <w:rPr>
                <w:color w:val="000000"/>
                <w:sz w:val="22"/>
                <w:szCs w:val="22"/>
              </w:rPr>
            </w:pPr>
            <w:r w:rsidRPr="0078502C">
              <w:rPr>
                <w:color w:val="000000"/>
                <w:sz w:val="22"/>
                <w:szCs w:val="22"/>
              </w:rPr>
              <w:t xml:space="preserve"> юр.лица</w:t>
            </w:r>
          </w:p>
        </w:tc>
        <w:tc>
          <w:tcPr>
            <w:tcW w:w="1378" w:type="dxa"/>
            <w:hideMark/>
          </w:tcPr>
          <w:p w14:paraId="3CF3CCD4" w14:textId="77777777" w:rsidR="005C7324" w:rsidRPr="0078502C" w:rsidRDefault="005C7324" w:rsidP="00DB721B">
            <w:r w:rsidRPr="0078502C">
              <w:t>тыс.руб.</w:t>
            </w:r>
          </w:p>
        </w:tc>
        <w:tc>
          <w:tcPr>
            <w:tcW w:w="1458" w:type="dxa"/>
            <w:vAlign w:val="bottom"/>
            <w:hideMark/>
          </w:tcPr>
          <w:p w14:paraId="7005C20C" w14:textId="77777777" w:rsidR="005C7324" w:rsidRPr="0078502C" w:rsidRDefault="005C7324" w:rsidP="00DB721B">
            <w:pPr>
              <w:jc w:val="right"/>
              <w:rPr>
                <w:color w:val="000000"/>
              </w:rPr>
            </w:pPr>
            <w:r w:rsidRPr="0078502C">
              <w:rPr>
                <w:color w:val="000000"/>
              </w:rPr>
              <w:t>303 100</w:t>
            </w:r>
          </w:p>
        </w:tc>
        <w:tc>
          <w:tcPr>
            <w:tcW w:w="1459" w:type="dxa"/>
            <w:vAlign w:val="bottom"/>
            <w:hideMark/>
          </w:tcPr>
          <w:p w14:paraId="27F228D1" w14:textId="77777777" w:rsidR="005C7324" w:rsidRPr="0078502C" w:rsidRDefault="005C7324" w:rsidP="00DB721B">
            <w:pPr>
              <w:jc w:val="right"/>
              <w:rPr>
                <w:color w:val="000000"/>
              </w:rPr>
            </w:pPr>
            <w:r w:rsidRPr="0078502C">
              <w:rPr>
                <w:color w:val="000000"/>
              </w:rPr>
              <w:t>345 990</w:t>
            </w:r>
          </w:p>
        </w:tc>
        <w:tc>
          <w:tcPr>
            <w:tcW w:w="1458" w:type="dxa"/>
            <w:vAlign w:val="bottom"/>
            <w:hideMark/>
          </w:tcPr>
          <w:p w14:paraId="1014A77B" w14:textId="77777777" w:rsidR="005C7324" w:rsidRPr="0078502C" w:rsidRDefault="005C7324" w:rsidP="00DB721B">
            <w:pPr>
              <w:jc w:val="right"/>
              <w:rPr>
                <w:color w:val="000000"/>
              </w:rPr>
            </w:pPr>
            <w:r w:rsidRPr="0078502C">
              <w:rPr>
                <w:color w:val="000000"/>
              </w:rPr>
              <w:t>549 460</w:t>
            </w:r>
          </w:p>
        </w:tc>
        <w:tc>
          <w:tcPr>
            <w:tcW w:w="1459" w:type="dxa"/>
            <w:vAlign w:val="bottom"/>
            <w:hideMark/>
          </w:tcPr>
          <w:p w14:paraId="0369CD17" w14:textId="77777777" w:rsidR="005C7324" w:rsidRPr="0078502C" w:rsidRDefault="005C7324" w:rsidP="00DB721B">
            <w:pPr>
              <w:jc w:val="right"/>
              <w:rPr>
                <w:color w:val="000000"/>
              </w:rPr>
            </w:pPr>
            <w:r w:rsidRPr="0078502C">
              <w:rPr>
                <w:color w:val="000000"/>
              </w:rPr>
              <w:t>88%</w:t>
            </w:r>
          </w:p>
        </w:tc>
      </w:tr>
      <w:tr w:rsidR="005C7324" w:rsidRPr="0078502C" w14:paraId="0A937D6A" w14:textId="77777777" w:rsidTr="00DB721B">
        <w:trPr>
          <w:trHeight w:val="324"/>
        </w:trPr>
        <w:tc>
          <w:tcPr>
            <w:tcW w:w="2677" w:type="dxa"/>
            <w:vAlign w:val="bottom"/>
            <w:hideMark/>
          </w:tcPr>
          <w:p w14:paraId="10AE7D2E" w14:textId="77777777" w:rsidR="005C7324" w:rsidRPr="0078502C" w:rsidRDefault="005C7324" w:rsidP="00DB721B">
            <w:pPr>
              <w:rPr>
                <w:color w:val="000000"/>
                <w:sz w:val="22"/>
                <w:szCs w:val="22"/>
              </w:rPr>
            </w:pPr>
            <w:r w:rsidRPr="0078502C">
              <w:rPr>
                <w:color w:val="000000"/>
                <w:sz w:val="22"/>
                <w:szCs w:val="22"/>
              </w:rPr>
              <w:t xml:space="preserve">Доходы от присоединения и </w:t>
            </w:r>
            <w:r w:rsidRPr="0078502C">
              <w:rPr>
                <w:color w:val="000000"/>
                <w:sz w:val="22"/>
                <w:szCs w:val="22"/>
              </w:rPr>
              <w:lastRenderedPageBreak/>
              <w:t>пропуска трафика</w:t>
            </w:r>
          </w:p>
        </w:tc>
        <w:tc>
          <w:tcPr>
            <w:tcW w:w="1378" w:type="dxa"/>
            <w:hideMark/>
          </w:tcPr>
          <w:p w14:paraId="1104F534" w14:textId="77777777" w:rsidR="005C7324" w:rsidRPr="0078502C" w:rsidRDefault="005C7324" w:rsidP="00DB721B">
            <w:r w:rsidRPr="0078502C">
              <w:lastRenderedPageBreak/>
              <w:t>тыс.руб.</w:t>
            </w:r>
          </w:p>
        </w:tc>
        <w:tc>
          <w:tcPr>
            <w:tcW w:w="1458" w:type="dxa"/>
            <w:vAlign w:val="bottom"/>
            <w:hideMark/>
          </w:tcPr>
          <w:p w14:paraId="063F74CE" w14:textId="77777777" w:rsidR="005C7324" w:rsidRPr="0078502C" w:rsidRDefault="005C7324" w:rsidP="00DB721B">
            <w:pPr>
              <w:jc w:val="right"/>
              <w:rPr>
                <w:color w:val="000000"/>
              </w:rPr>
            </w:pPr>
            <w:r w:rsidRPr="0078502C">
              <w:rPr>
                <w:color w:val="000000"/>
              </w:rPr>
              <w:t>271 833</w:t>
            </w:r>
          </w:p>
        </w:tc>
        <w:tc>
          <w:tcPr>
            <w:tcW w:w="1459" w:type="dxa"/>
            <w:vAlign w:val="bottom"/>
            <w:hideMark/>
          </w:tcPr>
          <w:p w14:paraId="4B70BD0E" w14:textId="77777777" w:rsidR="005C7324" w:rsidRPr="0078502C" w:rsidRDefault="005C7324" w:rsidP="00DB721B">
            <w:pPr>
              <w:jc w:val="right"/>
              <w:rPr>
                <w:color w:val="000000"/>
              </w:rPr>
            </w:pPr>
            <w:r w:rsidRPr="0078502C">
              <w:rPr>
                <w:color w:val="000000"/>
              </w:rPr>
              <w:t>360 065</w:t>
            </w:r>
          </w:p>
        </w:tc>
        <w:tc>
          <w:tcPr>
            <w:tcW w:w="1458" w:type="dxa"/>
            <w:vAlign w:val="bottom"/>
            <w:hideMark/>
          </w:tcPr>
          <w:p w14:paraId="3F11A118" w14:textId="77777777" w:rsidR="005C7324" w:rsidRPr="0078502C" w:rsidRDefault="005C7324" w:rsidP="00DB721B">
            <w:pPr>
              <w:jc w:val="right"/>
              <w:rPr>
                <w:color w:val="000000"/>
              </w:rPr>
            </w:pPr>
            <w:r w:rsidRPr="0078502C">
              <w:rPr>
                <w:color w:val="000000"/>
              </w:rPr>
              <w:t>355 669</w:t>
            </w:r>
          </w:p>
        </w:tc>
        <w:tc>
          <w:tcPr>
            <w:tcW w:w="1459" w:type="dxa"/>
            <w:vAlign w:val="bottom"/>
            <w:hideMark/>
          </w:tcPr>
          <w:p w14:paraId="225DFBD9" w14:textId="77777777" w:rsidR="005C7324" w:rsidRPr="0078502C" w:rsidRDefault="005C7324" w:rsidP="00DB721B">
            <w:pPr>
              <w:jc w:val="right"/>
              <w:rPr>
                <w:color w:val="000000"/>
              </w:rPr>
            </w:pPr>
            <w:r w:rsidRPr="0078502C">
              <w:rPr>
                <w:color w:val="000000"/>
              </w:rPr>
              <w:t>75%</w:t>
            </w:r>
          </w:p>
        </w:tc>
      </w:tr>
      <w:tr w:rsidR="005C7324" w:rsidRPr="0078502C" w14:paraId="02794C35" w14:textId="77777777" w:rsidTr="00DB721B">
        <w:trPr>
          <w:trHeight w:val="324"/>
        </w:trPr>
        <w:tc>
          <w:tcPr>
            <w:tcW w:w="2677" w:type="dxa"/>
            <w:vAlign w:val="bottom"/>
            <w:hideMark/>
          </w:tcPr>
          <w:p w14:paraId="573F0D38" w14:textId="77777777" w:rsidR="005C7324" w:rsidRPr="0078502C" w:rsidRDefault="005C7324" w:rsidP="00DB721B">
            <w:pPr>
              <w:rPr>
                <w:color w:val="000000"/>
                <w:sz w:val="22"/>
                <w:szCs w:val="22"/>
              </w:rPr>
            </w:pPr>
            <w:r w:rsidRPr="0078502C">
              <w:rPr>
                <w:color w:val="000000"/>
                <w:sz w:val="22"/>
                <w:szCs w:val="22"/>
              </w:rPr>
              <w:lastRenderedPageBreak/>
              <w:t>Подвижная радиотелефонная связь</w:t>
            </w:r>
          </w:p>
        </w:tc>
        <w:tc>
          <w:tcPr>
            <w:tcW w:w="1378" w:type="dxa"/>
            <w:hideMark/>
          </w:tcPr>
          <w:p w14:paraId="28EB02A6" w14:textId="77777777" w:rsidR="005C7324" w:rsidRPr="0078502C" w:rsidRDefault="005C7324" w:rsidP="00DB721B">
            <w:r w:rsidRPr="0078502C">
              <w:t>тыс.руб.</w:t>
            </w:r>
          </w:p>
        </w:tc>
        <w:tc>
          <w:tcPr>
            <w:tcW w:w="1458" w:type="dxa"/>
            <w:vAlign w:val="bottom"/>
            <w:hideMark/>
          </w:tcPr>
          <w:p w14:paraId="5AD163F5" w14:textId="77777777" w:rsidR="005C7324" w:rsidRPr="0078502C" w:rsidRDefault="005C7324" w:rsidP="00DB721B">
            <w:pPr>
              <w:jc w:val="right"/>
              <w:rPr>
                <w:color w:val="000000"/>
              </w:rPr>
            </w:pPr>
            <w:r w:rsidRPr="0078502C">
              <w:rPr>
                <w:color w:val="000000"/>
              </w:rPr>
              <w:t>206</w:t>
            </w:r>
          </w:p>
        </w:tc>
        <w:tc>
          <w:tcPr>
            <w:tcW w:w="1459" w:type="dxa"/>
            <w:vAlign w:val="bottom"/>
            <w:hideMark/>
          </w:tcPr>
          <w:p w14:paraId="2DF49D0D" w14:textId="77777777" w:rsidR="005C7324" w:rsidRPr="0078502C" w:rsidRDefault="005C7324" w:rsidP="00DB721B">
            <w:pPr>
              <w:jc w:val="right"/>
              <w:rPr>
                <w:color w:val="000000"/>
              </w:rPr>
            </w:pPr>
            <w:r w:rsidRPr="0078502C">
              <w:rPr>
                <w:color w:val="000000"/>
              </w:rPr>
              <w:t>276</w:t>
            </w:r>
          </w:p>
        </w:tc>
        <w:tc>
          <w:tcPr>
            <w:tcW w:w="1458" w:type="dxa"/>
            <w:vAlign w:val="bottom"/>
            <w:hideMark/>
          </w:tcPr>
          <w:p w14:paraId="1C39B68B" w14:textId="77777777" w:rsidR="005C7324" w:rsidRPr="0078502C" w:rsidRDefault="005C7324" w:rsidP="00DB721B">
            <w:pPr>
              <w:jc w:val="right"/>
              <w:rPr>
                <w:color w:val="000000"/>
              </w:rPr>
            </w:pPr>
            <w:r w:rsidRPr="0078502C">
              <w:rPr>
                <w:color w:val="000000"/>
              </w:rPr>
              <w:t>323</w:t>
            </w:r>
          </w:p>
        </w:tc>
        <w:tc>
          <w:tcPr>
            <w:tcW w:w="1459" w:type="dxa"/>
            <w:vAlign w:val="bottom"/>
            <w:hideMark/>
          </w:tcPr>
          <w:p w14:paraId="6D1CBC86" w14:textId="77777777" w:rsidR="005C7324" w:rsidRPr="0078502C" w:rsidRDefault="005C7324" w:rsidP="00DB721B">
            <w:pPr>
              <w:jc w:val="right"/>
              <w:rPr>
                <w:color w:val="000000"/>
              </w:rPr>
            </w:pPr>
            <w:r w:rsidRPr="0078502C">
              <w:rPr>
                <w:color w:val="000000"/>
              </w:rPr>
              <w:t>74%</w:t>
            </w:r>
          </w:p>
        </w:tc>
      </w:tr>
      <w:tr w:rsidR="005C7324" w:rsidRPr="0078502C" w14:paraId="3DD3191B" w14:textId="77777777" w:rsidTr="00DB721B">
        <w:trPr>
          <w:trHeight w:val="324"/>
        </w:trPr>
        <w:tc>
          <w:tcPr>
            <w:tcW w:w="2677" w:type="dxa"/>
            <w:vAlign w:val="bottom"/>
            <w:hideMark/>
          </w:tcPr>
          <w:p w14:paraId="026D338C" w14:textId="77777777" w:rsidR="005C7324" w:rsidRPr="0078502C" w:rsidRDefault="005C7324" w:rsidP="00DB721B">
            <w:pPr>
              <w:rPr>
                <w:color w:val="000000"/>
                <w:sz w:val="22"/>
                <w:szCs w:val="22"/>
              </w:rPr>
            </w:pPr>
            <w:r w:rsidRPr="0078502C">
              <w:rPr>
                <w:color w:val="000000"/>
                <w:sz w:val="22"/>
                <w:szCs w:val="22"/>
              </w:rPr>
              <w:t xml:space="preserve">   в т.ч. физ.лица</w:t>
            </w:r>
          </w:p>
        </w:tc>
        <w:tc>
          <w:tcPr>
            <w:tcW w:w="1378" w:type="dxa"/>
            <w:hideMark/>
          </w:tcPr>
          <w:p w14:paraId="325F2E5F" w14:textId="77777777" w:rsidR="005C7324" w:rsidRPr="0078502C" w:rsidRDefault="005C7324" w:rsidP="00DB721B">
            <w:r w:rsidRPr="0078502C">
              <w:t>тыс.руб.</w:t>
            </w:r>
          </w:p>
        </w:tc>
        <w:tc>
          <w:tcPr>
            <w:tcW w:w="1458" w:type="dxa"/>
            <w:vAlign w:val="bottom"/>
            <w:hideMark/>
          </w:tcPr>
          <w:p w14:paraId="0882B8F1" w14:textId="77777777" w:rsidR="005C7324" w:rsidRPr="0078502C" w:rsidRDefault="005C7324" w:rsidP="00DB721B">
            <w:pPr>
              <w:jc w:val="right"/>
              <w:rPr>
                <w:color w:val="000000"/>
              </w:rPr>
            </w:pPr>
          </w:p>
        </w:tc>
        <w:tc>
          <w:tcPr>
            <w:tcW w:w="1459" w:type="dxa"/>
            <w:vAlign w:val="bottom"/>
            <w:hideMark/>
          </w:tcPr>
          <w:p w14:paraId="19FDBDDC" w14:textId="77777777" w:rsidR="005C7324" w:rsidRPr="0078502C" w:rsidRDefault="005C7324" w:rsidP="00DB721B"/>
        </w:tc>
        <w:tc>
          <w:tcPr>
            <w:tcW w:w="1458" w:type="dxa"/>
            <w:vAlign w:val="bottom"/>
            <w:hideMark/>
          </w:tcPr>
          <w:p w14:paraId="36695F43" w14:textId="77777777" w:rsidR="005C7324" w:rsidRPr="0078502C" w:rsidRDefault="005C7324" w:rsidP="00DB721B">
            <w:pPr>
              <w:jc w:val="right"/>
              <w:rPr>
                <w:color w:val="000000"/>
              </w:rPr>
            </w:pPr>
            <w:r w:rsidRPr="0078502C">
              <w:rPr>
                <w:color w:val="000000"/>
              </w:rPr>
              <w:t>16</w:t>
            </w:r>
          </w:p>
        </w:tc>
        <w:tc>
          <w:tcPr>
            <w:tcW w:w="1459" w:type="dxa"/>
            <w:vAlign w:val="bottom"/>
            <w:hideMark/>
          </w:tcPr>
          <w:p w14:paraId="03786BFA" w14:textId="77777777" w:rsidR="005C7324" w:rsidRPr="0078502C" w:rsidRDefault="005C7324" w:rsidP="00DB721B">
            <w:pPr>
              <w:jc w:val="right"/>
              <w:rPr>
                <w:color w:val="000000"/>
              </w:rPr>
            </w:pPr>
            <w:r w:rsidRPr="0078502C">
              <w:rPr>
                <w:color w:val="000000"/>
              </w:rPr>
              <w:t>0%</w:t>
            </w:r>
          </w:p>
        </w:tc>
      </w:tr>
      <w:tr w:rsidR="005C7324" w:rsidRPr="0078502C" w14:paraId="3F563B9E" w14:textId="77777777" w:rsidTr="00DB721B">
        <w:trPr>
          <w:trHeight w:val="324"/>
        </w:trPr>
        <w:tc>
          <w:tcPr>
            <w:tcW w:w="2677" w:type="dxa"/>
            <w:vAlign w:val="bottom"/>
            <w:hideMark/>
          </w:tcPr>
          <w:p w14:paraId="6676FEFE" w14:textId="77777777" w:rsidR="005C7324" w:rsidRPr="0078502C" w:rsidRDefault="005C7324" w:rsidP="00DB721B">
            <w:pPr>
              <w:rPr>
                <w:color w:val="000000"/>
                <w:sz w:val="22"/>
                <w:szCs w:val="22"/>
              </w:rPr>
            </w:pPr>
            <w:r w:rsidRPr="0078502C">
              <w:rPr>
                <w:color w:val="000000"/>
                <w:sz w:val="22"/>
                <w:szCs w:val="22"/>
              </w:rPr>
              <w:t xml:space="preserve"> юр.лица</w:t>
            </w:r>
          </w:p>
        </w:tc>
        <w:tc>
          <w:tcPr>
            <w:tcW w:w="1378" w:type="dxa"/>
            <w:hideMark/>
          </w:tcPr>
          <w:p w14:paraId="7E213C79" w14:textId="77777777" w:rsidR="005C7324" w:rsidRPr="0078502C" w:rsidRDefault="005C7324" w:rsidP="00DB721B">
            <w:r w:rsidRPr="0078502C">
              <w:t>тыс.руб.</w:t>
            </w:r>
          </w:p>
        </w:tc>
        <w:tc>
          <w:tcPr>
            <w:tcW w:w="1458" w:type="dxa"/>
            <w:vAlign w:val="bottom"/>
            <w:hideMark/>
          </w:tcPr>
          <w:p w14:paraId="5C19E4DE" w14:textId="77777777" w:rsidR="005C7324" w:rsidRPr="0078502C" w:rsidRDefault="005C7324" w:rsidP="00DB721B">
            <w:pPr>
              <w:jc w:val="right"/>
              <w:rPr>
                <w:color w:val="000000"/>
              </w:rPr>
            </w:pPr>
            <w:r w:rsidRPr="0078502C">
              <w:rPr>
                <w:color w:val="000000"/>
              </w:rPr>
              <w:t>206</w:t>
            </w:r>
          </w:p>
        </w:tc>
        <w:tc>
          <w:tcPr>
            <w:tcW w:w="1459" w:type="dxa"/>
            <w:vAlign w:val="bottom"/>
            <w:hideMark/>
          </w:tcPr>
          <w:p w14:paraId="686DFCAD" w14:textId="77777777" w:rsidR="005C7324" w:rsidRPr="0078502C" w:rsidRDefault="005C7324" w:rsidP="00DB721B">
            <w:pPr>
              <w:jc w:val="right"/>
              <w:rPr>
                <w:color w:val="000000"/>
              </w:rPr>
            </w:pPr>
            <w:r w:rsidRPr="0078502C">
              <w:rPr>
                <w:color w:val="000000"/>
              </w:rPr>
              <w:t>276</w:t>
            </w:r>
          </w:p>
        </w:tc>
        <w:tc>
          <w:tcPr>
            <w:tcW w:w="1458" w:type="dxa"/>
            <w:vAlign w:val="bottom"/>
            <w:hideMark/>
          </w:tcPr>
          <w:p w14:paraId="5E83657E" w14:textId="77777777" w:rsidR="005C7324" w:rsidRPr="0078502C" w:rsidRDefault="005C7324" w:rsidP="00DB721B">
            <w:pPr>
              <w:jc w:val="right"/>
              <w:rPr>
                <w:color w:val="000000"/>
              </w:rPr>
            </w:pPr>
            <w:r w:rsidRPr="0078502C">
              <w:rPr>
                <w:color w:val="000000"/>
              </w:rPr>
              <w:t>307</w:t>
            </w:r>
          </w:p>
        </w:tc>
        <w:tc>
          <w:tcPr>
            <w:tcW w:w="1459" w:type="dxa"/>
            <w:vAlign w:val="bottom"/>
            <w:hideMark/>
          </w:tcPr>
          <w:p w14:paraId="71D97B25" w14:textId="77777777" w:rsidR="005C7324" w:rsidRPr="0078502C" w:rsidRDefault="005C7324" w:rsidP="00DB721B">
            <w:pPr>
              <w:jc w:val="right"/>
              <w:rPr>
                <w:color w:val="000000"/>
              </w:rPr>
            </w:pPr>
            <w:r w:rsidRPr="0078502C">
              <w:rPr>
                <w:color w:val="000000"/>
              </w:rPr>
              <w:t>74%</w:t>
            </w:r>
          </w:p>
        </w:tc>
      </w:tr>
      <w:tr w:rsidR="005C7324" w:rsidRPr="0078502C" w14:paraId="376A8FD0" w14:textId="77777777" w:rsidTr="00DB721B">
        <w:trPr>
          <w:trHeight w:val="324"/>
        </w:trPr>
        <w:tc>
          <w:tcPr>
            <w:tcW w:w="2677" w:type="dxa"/>
            <w:vAlign w:val="bottom"/>
            <w:hideMark/>
          </w:tcPr>
          <w:p w14:paraId="6A39FBEE" w14:textId="77777777" w:rsidR="005C7324" w:rsidRPr="0078502C" w:rsidRDefault="005C7324" w:rsidP="00DB721B">
            <w:pPr>
              <w:rPr>
                <w:color w:val="000000"/>
                <w:sz w:val="22"/>
                <w:szCs w:val="22"/>
              </w:rPr>
            </w:pPr>
            <w:r w:rsidRPr="0078502C">
              <w:rPr>
                <w:color w:val="000000"/>
                <w:sz w:val="22"/>
                <w:szCs w:val="22"/>
              </w:rPr>
              <w:t>Доходы от Интернет и услуг передачи данных</w:t>
            </w:r>
          </w:p>
        </w:tc>
        <w:tc>
          <w:tcPr>
            <w:tcW w:w="1378" w:type="dxa"/>
            <w:hideMark/>
          </w:tcPr>
          <w:p w14:paraId="4D82CA01" w14:textId="77777777" w:rsidR="005C7324" w:rsidRPr="0078502C" w:rsidRDefault="005C7324" w:rsidP="00DB721B">
            <w:r w:rsidRPr="0078502C">
              <w:t>тыс.руб.</w:t>
            </w:r>
          </w:p>
        </w:tc>
        <w:tc>
          <w:tcPr>
            <w:tcW w:w="1458" w:type="dxa"/>
            <w:vAlign w:val="bottom"/>
            <w:hideMark/>
          </w:tcPr>
          <w:p w14:paraId="2D8C5B76" w14:textId="77777777" w:rsidR="005C7324" w:rsidRPr="0078502C" w:rsidRDefault="005C7324" w:rsidP="00DB721B">
            <w:pPr>
              <w:jc w:val="right"/>
              <w:rPr>
                <w:color w:val="000000"/>
              </w:rPr>
            </w:pPr>
            <w:r w:rsidRPr="0078502C">
              <w:rPr>
                <w:color w:val="000000"/>
              </w:rPr>
              <w:t>582 240</w:t>
            </w:r>
          </w:p>
        </w:tc>
        <w:tc>
          <w:tcPr>
            <w:tcW w:w="1459" w:type="dxa"/>
            <w:vAlign w:val="bottom"/>
            <w:hideMark/>
          </w:tcPr>
          <w:p w14:paraId="7C9D8233" w14:textId="77777777" w:rsidR="005C7324" w:rsidRPr="0078502C" w:rsidRDefault="005C7324" w:rsidP="00DB721B">
            <w:pPr>
              <w:jc w:val="right"/>
              <w:rPr>
                <w:color w:val="000000"/>
              </w:rPr>
            </w:pPr>
            <w:r w:rsidRPr="0078502C">
              <w:rPr>
                <w:color w:val="000000"/>
              </w:rPr>
              <w:t>673 481</w:t>
            </w:r>
          </w:p>
        </w:tc>
        <w:tc>
          <w:tcPr>
            <w:tcW w:w="1458" w:type="dxa"/>
            <w:vAlign w:val="bottom"/>
            <w:hideMark/>
          </w:tcPr>
          <w:p w14:paraId="4198D18B" w14:textId="77777777" w:rsidR="005C7324" w:rsidRPr="0078502C" w:rsidRDefault="005C7324" w:rsidP="00DB721B">
            <w:pPr>
              <w:jc w:val="right"/>
              <w:rPr>
                <w:color w:val="000000"/>
              </w:rPr>
            </w:pPr>
            <w:r w:rsidRPr="0078502C">
              <w:rPr>
                <w:color w:val="000000"/>
              </w:rPr>
              <w:t>712 278</w:t>
            </w:r>
          </w:p>
        </w:tc>
        <w:tc>
          <w:tcPr>
            <w:tcW w:w="1459" w:type="dxa"/>
            <w:vAlign w:val="bottom"/>
            <w:hideMark/>
          </w:tcPr>
          <w:p w14:paraId="1EAB9472" w14:textId="77777777" w:rsidR="005C7324" w:rsidRPr="0078502C" w:rsidRDefault="005C7324" w:rsidP="00DB721B">
            <w:pPr>
              <w:jc w:val="right"/>
              <w:rPr>
                <w:color w:val="000000"/>
              </w:rPr>
            </w:pPr>
            <w:r w:rsidRPr="0078502C">
              <w:rPr>
                <w:color w:val="000000"/>
              </w:rPr>
              <w:t>86%</w:t>
            </w:r>
          </w:p>
        </w:tc>
      </w:tr>
      <w:tr w:rsidR="005C7324" w:rsidRPr="0078502C" w14:paraId="091843E5" w14:textId="77777777" w:rsidTr="00DB721B">
        <w:trPr>
          <w:trHeight w:val="324"/>
        </w:trPr>
        <w:tc>
          <w:tcPr>
            <w:tcW w:w="2677" w:type="dxa"/>
            <w:vAlign w:val="bottom"/>
            <w:hideMark/>
          </w:tcPr>
          <w:p w14:paraId="0E1BF376" w14:textId="77777777" w:rsidR="005C7324" w:rsidRPr="0078502C" w:rsidRDefault="005C7324" w:rsidP="00DB721B">
            <w:pPr>
              <w:rPr>
                <w:color w:val="000000"/>
                <w:sz w:val="22"/>
                <w:szCs w:val="22"/>
              </w:rPr>
            </w:pPr>
            <w:r w:rsidRPr="0078502C">
              <w:rPr>
                <w:color w:val="000000"/>
                <w:sz w:val="22"/>
                <w:szCs w:val="22"/>
              </w:rPr>
              <w:t xml:space="preserve">   в т.ч. физ.лица</w:t>
            </w:r>
          </w:p>
        </w:tc>
        <w:tc>
          <w:tcPr>
            <w:tcW w:w="1378" w:type="dxa"/>
            <w:hideMark/>
          </w:tcPr>
          <w:p w14:paraId="6157A1A0" w14:textId="77777777" w:rsidR="005C7324" w:rsidRPr="0078502C" w:rsidRDefault="005C7324" w:rsidP="00DB721B">
            <w:r w:rsidRPr="0078502C">
              <w:t>тыс.руб.</w:t>
            </w:r>
          </w:p>
        </w:tc>
        <w:tc>
          <w:tcPr>
            <w:tcW w:w="1458" w:type="dxa"/>
            <w:vAlign w:val="bottom"/>
            <w:hideMark/>
          </w:tcPr>
          <w:p w14:paraId="79E053F5" w14:textId="77777777" w:rsidR="005C7324" w:rsidRPr="0078502C" w:rsidRDefault="005C7324" w:rsidP="00DB721B">
            <w:pPr>
              <w:jc w:val="right"/>
              <w:rPr>
                <w:color w:val="000000"/>
              </w:rPr>
            </w:pPr>
            <w:r w:rsidRPr="0078502C">
              <w:rPr>
                <w:color w:val="000000"/>
              </w:rPr>
              <w:t>332 256</w:t>
            </w:r>
          </w:p>
        </w:tc>
        <w:tc>
          <w:tcPr>
            <w:tcW w:w="1459" w:type="dxa"/>
            <w:vAlign w:val="bottom"/>
            <w:hideMark/>
          </w:tcPr>
          <w:p w14:paraId="2E01E03B" w14:textId="77777777" w:rsidR="005C7324" w:rsidRPr="0078502C" w:rsidRDefault="005C7324" w:rsidP="00DB721B">
            <w:pPr>
              <w:jc w:val="right"/>
              <w:rPr>
                <w:color w:val="000000"/>
              </w:rPr>
            </w:pPr>
            <w:r w:rsidRPr="0078502C">
              <w:rPr>
                <w:color w:val="000000"/>
              </w:rPr>
              <w:t>384 529</w:t>
            </w:r>
          </w:p>
        </w:tc>
        <w:tc>
          <w:tcPr>
            <w:tcW w:w="1458" w:type="dxa"/>
            <w:vAlign w:val="bottom"/>
            <w:hideMark/>
          </w:tcPr>
          <w:p w14:paraId="19040596" w14:textId="77777777" w:rsidR="005C7324" w:rsidRPr="0078502C" w:rsidRDefault="005C7324" w:rsidP="00DB721B">
            <w:pPr>
              <w:jc w:val="right"/>
              <w:rPr>
                <w:color w:val="000000"/>
              </w:rPr>
            </w:pPr>
            <w:r w:rsidRPr="0078502C">
              <w:rPr>
                <w:color w:val="000000"/>
              </w:rPr>
              <w:t>459 025</w:t>
            </w:r>
          </w:p>
        </w:tc>
        <w:tc>
          <w:tcPr>
            <w:tcW w:w="1459" w:type="dxa"/>
            <w:vAlign w:val="bottom"/>
            <w:hideMark/>
          </w:tcPr>
          <w:p w14:paraId="4A571047" w14:textId="77777777" w:rsidR="005C7324" w:rsidRPr="0078502C" w:rsidRDefault="005C7324" w:rsidP="00DB721B">
            <w:pPr>
              <w:jc w:val="right"/>
              <w:rPr>
                <w:color w:val="000000"/>
              </w:rPr>
            </w:pPr>
            <w:r w:rsidRPr="0078502C">
              <w:rPr>
                <w:color w:val="000000"/>
              </w:rPr>
              <w:t>86%</w:t>
            </w:r>
          </w:p>
        </w:tc>
      </w:tr>
      <w:tr w:rsidR="005C7324" w:rsidRPr="0078502C" w14:paraId="4D7AA5CD" w14:textId="77777777" w:rsidTr="00DB721B">
        <w:trPr>
          <w:trHeight w:val="324"/>
        </w:trPr>
        <w:tc>
          <w:tcPr>
            <w:tcW w:w="2677" w:type="dxa"/>
            <w:vAlign w:val="bottom"/>
            <w:hideMark/>
          </w:tcPr>
          <w:p w14:paraId="02F16257" w14:textId="77777777" w:rsidR="005C7324" w:rsidRPr="0078502C" w:rsidRDefault="005C7324" w:rsidP="00DB721B">
            <w:pPr>
              <w:rPr>
                <w:color w:val="000000"/>
                <w:sz w:val="22"/>
                <w:szCs w:val="22"/>
              </w:rPr>
            </w:pPr>
            <w:r w:rsidRPr="0078502C">
              <w:rPr>
                <w:color w:val="000000"/>
                <w:sz w:val="22"/>
                <w:szCs w:val="22"/>
              </w:rPr>
              <w:t xml:space="preserve"> юр.лица</w:t>
            </w:r>
          </w:p>
        </w:tc>
        <w:tc>
          <w:tcPr>
            <w:tcW w:w="1378" w:type="dxa"/>
            <w:hideMark/>
          </w:tcPr>
          <w:p w14:paraId="01565549" w14:textId="77777777" w:rsidR="005C7324" w:rsidRPr="0078502C" w:rsidRDefault="005C7324" w:rsidP="00DB721B">
            <w:r w:rsidRPr="0078502C">
              <w:t>тыс.руб.</w:t>
            </w:r>
          </w:p>
        </w:tc>
        <w:tc>
          <w:tcPr>
            <w:tcW w:w="1458" w:type="dxa"/>
            <w:vAlign w:val="bottom"/>
            <w:hideMark/>
          </w:tcPr>
          <w:p w14:paraId="68129568" w14:textId="77777777" w:rsidR="005C7324" w:rsidRPr="0078502C" w:rsidRDefault="005C7324" w:rsidP="00DB721B">
            <w:pPr>
              <w:jc w:val="right"/>
              <w:rPr>
                <w:color w:val="000000"/>
              </w:rPr>
            </w:pPr>
            <w:r w:rsidRPr="0078502C">
              <w:rPr>
                <w:color w:val="000000"/>
              </w:rPr>
              <w:t>249 984</w:t>
            </w:r>
          </w:p>
        </w:tc>
        <w:tc>
          <w:tcPr>
            <w:tcW w:w="1459" w:type="dxa"/>
            <w:vAlign w:val="bottom"/>
            <w:hideMark/>
          </w:tcPr>
          <w:p w14:paraId="2BFA96FC" w14:textId="77777777" w:rsidR="005C7324" w:rsidRPr="0078502C" w:rsidRDefault="005C7324" w:rsidP="00DB721B">
            <w:pPr>
              <w:jc w:val="right"/>
              <w:rPr>
                <w:color w:val="000000"/>
              </w:rPr>
            </w:pPr>
            <w:r w:rsidRPr="0078502C">
              <w:rPr>
                <w:color w:val="000000"/>
              </w:rPr>
              <w:t>288 952</w:t>
            </w:r>
          </w:p>
        </w:tc>
        <w:tc>
          <w:tcPr>
            <w:tcW w:w="1458" w:type="dxa"/>
            <w:vAlign w:val="bottom"/>
            <w:hideMark/>
          </w:tcPr>
          <w:p w14:paraId="477F10F9" w14:textId="77777777" w:rsidR="005C7324" w:rsidRPr="0078502C" w:rsidRDefault="005C7324" w:rsidP="00DB721B">
            <w:pPr>
              <w:jc w:val="right"/>
              <w:rPr>
                <w:color w:val="000000"/>
              </w:rPr>
            </w:pPr>
            <w:r w:rsidRPr="0078502C">
              <w:rPr>
                <w:color w:val="000000"/>
              </w:rPr>
              <w:t>253 253</w:t>
            </w:r>
          </w:p>
        </w:tc>
        <w:tc>
          <w:tcPr>
            <w:tcW w:w="1459" w:type="dxa"/>
            <w:vAlign w:val="bottom"/>
            <w:hideMark/>
          </w:tcPr>
          <w:p w14:paraId="70BAE89C" w14:textId="77777777" w:rsidR="005C7324" w:rsidRPr="0078502C" w:rsidRDefault="005C7324" w:rsidP="00DB721B">
            <w:pPr>
              <w:jc w:val="right"/>
              <w:rPr>
                <w:color w:val="000000"/>
              </w:rPr>
            </w:pPr>
            <w:r w:rsidRPr="0078502C">
              <w:rPr>
                <w:color w:val="000000"/>
              </w:rPr>
              <w:t>87%</w:t>
            </w:r>
          </w:p>
        </w:tc>
      </w:tr>
      <w:tr w:rsidR="005C7324" w:rsidRPr="0078502C" w14:paraId="6051F52E" w14:textId="77777777" w:rsidTr="00DB721B">
        <w:trPr>
          <w:trHeight w:val="324"/>
        </w:trPr>
        <w:tc>
          <w:tcPr>
            <w:tcW w:w="2677" w:type="dxa"/>
            <w:vAlign w:val="bottom"/>
            <w:hideMark/>
          </w:tcPr>
          <w:p w14:paraId="7537907F" w14:textId="77777777" w:rsidR="005C7324" w:rsidRPr="0078502C" w:rsidRDefault="005C7324" w:rsidP="00DB721B">
            <w:pPr>
              <w:rPr>
                <w:color w:val="000000"/>
                <w:sz w:val="22"/>
                <w:szCs w:val="22"/>
              </w:rPr>
            </w:pPr>
            <w:r w:rsidRPr="0078502C">
              <w:rPr>
                <w:color w:val="000000"/>
                <w:sz w:val="22"/>
                <w:szCs w:val="22"/>
              </w:rPr>
              <w:t>Доходы по договорам содействия</w:t>
            </w:r>
          </w:p>
        </w:tc>
        <w:tc>
          <w:tcPr>
            <w:tcW w:w="1378" w:type="dxa"/>
            <w:hideMark/>
          </w:tcPr>
          <w:p w14:paraId="6FAF4EF8" w14:textId="77777777" w:rsidR="005C7324" w:rsidRPr="0078502C" w:rsidRDefault="005C7324" w:rsidP="00DB721B">
            <w:r w:rsidRPr="0078502C">
              <w:t>тыс.руб.</w:t>
            </w:r>
          </w:p>
        </w:tc>
        <w:tc>
          <w:tcPr>
            <w:tcW w:w="1458" w:type="dxa"/>
            <w:vAlign w:val="bottom"/>
            <w:hideMark/>
          </w:tcPr>
          <w:p w14:paraId="33758398" w14:textId="77777777" w:rsidR="005C7324" w:rsidRPr="0078502C" w:rsidRDefault="005C7324" w:rsidP="00DB721B">
            <w:pPr>
              <w:jc w:val="right"/>
              <w:rPr>
                <w:color w:val="000000"/>
              </w:rPr>
            </w:pPr>
            <w:r w:rsidRPr="0078502C">
              <w:rPr>
                <w:color w:val="000000"/>
              </w:rPr>
              <w:t>8 748</w:t>
            </w:r>
          </w:p>
        </w:tc>
        <w:tc>
          <w:tcPr>
            <w:tcW w:w="1459" w:type="dxa"/>
            <w:vAlign w:val="bottom"/>
            <w:hideMark/>
          </w:tcPr>
          <w:p w14:paraId="3E462FAB" w14:textId="77777777" w:rsidR="005C7324" w:rsidRPr="0078502C" w:rsidRDefault="005C7324" w:rsidP="00DB721B">
            <w:pPr>
              <w:jc w:val="right"/>
              <w:rPr>
                <w:color w:val="000000"/>
              </w:rPr>
            </w:pPr>
            <w:r w:rsidRPr="0078502C">
              <w:rPr>
                <w:color w:val="000000"/>
              </w:rPr>
              <w:t>10 905</w:t>
            </w:r>
          </w:p>
        </w:tc>
        <w:tc>
          <w:tcPr>
            <w:tcW w:w="1458" w:type="dxa"/>
            <w:vAlign w:val="bottom"/>
            <w:hideMark/>
          </w:tcPr>
          <w:p w14:paraId="259F779C" w14:textId="77777777" w:rsidR="005C7324" w:rsidRPr="0078502C" w:rsidRDefault="005C7324" w:rsidP="00DB721B">
            <w:pPr>
              <w:jc w:val="right"/>
              <w:rPr>
                <w:color w:val="000000"/>
              </w:rPr>
            </w:pPr>
            <w:r w:rsidRPr="0078502C">
              <w:rPr>
                <w:color w:val="000000"/>
              </w:rPr>
              <w:t>12 342</w:t>
            </w:r>
          </w:p>
        </w:tc>
        <w:tc>
          <w:tcPr>
            <w:tcW w:w="1459" w:type="dxa"/>
            <w:vAlign w:val="bottom"/>
            <w:hideMark/>
          </w:tcPr>
          <w:p w14:paraId="71BC4FE5" w14:textId="77777777" w:rsidR="005C7324" w:rsidRPr="0078502C" w:rsidRDefault="005C7324" w:rsidP="00DB721B">
            <w:pPr>
              <w:jc w:val="right"/>
              <w:rPr>
                <w:color w:val="000000"/>
              </w:rPr>
            </w:pPr>
            <w:r w:rsidRPr="0078502C">
              <w:rPr>
                <w:color w:val="000000"/>
              </w:rPr>
              <w:t>80%</w:t>
            </w:r>
          </w:p>
        </w:tc>
      </w:tr>
      <w:tr w:rsidR="005C7324" w:rsidRPr="0078502C" w14:paraId="6A179573" w14:textId="77777777" w:rsidTr="00DB721B">
        <w:trPr>
          <w:trHeight w:val="324"/>
        </w:trPr>
        <w:tc>
          <w:tcPr>
            <w:tcW w:w="2677" w:type="dxa"/>
            <w:vAlign w:val="bottom"/>
            <w:hideMark/>
          </w:tcPr>
          <w:p w14:paraId="4337E29E" w14:textId="77777777" w:rsidR="005C7324" w:rsidRPr="0078502C" w:rsidRDefault="005C7324" w:rsidP="00DB721B">
            <w:pPr>
              <w:rPr>
                <w:color w:val="000000"/>
                <w:sz w:val="22"/>
                <w:szCs w:val="22"/>
              </w:rPr>
            </w:pPr>
            <w:r w:rsidRPr="0078502C">
              <w:rPr>
                <w:color w:val="000000"/>
                <w:sz w:val="22"/>
                <w:szCs w:val="22"/>
              </w:rPr>
              <w:t>Прочие операционные доходы</w:t>
            </w:r>
          </w:p>
        </w:tc>
        <w:tc>
          <w:tcPr>
            <w:tcW w:w="1378" w:type="dxa"/>
            <w:hideMark/>
          </w:tcPr>
          <w:p w14:paraId="51FD995F" w14:textId="77777777" w:rsidR="005C7324" w:rsidRPr="0078502C" w:rsidRDefault="005C7324" w:rsidP="00DB721B">
            <w:r w:rsidRPr="0078502C">
              <w:t>тыс.руб.</w:t>
            </w:r>
          </w:p>
        </w:tc>
        <w:tc>
          <w:tcPr>
            <w:tcW w:w="1458" w:type="dxa"/>
            <w:vAlign w:val="bottom"/>
            <w:hideMark/>
          </w:tcPr>
          <w:p w14:paraId="08F1A06A" w14:textId="77777777" w:rsidR="005C7324" w:rsidRPr="0078502C" w:rsidRDefault="005C7324" w:rsidP="00DB721B">
            <w:pPr>
              <w:jc w:val="right"/>
              <w:rPr>
                <w:color w:val="000000"/>
              </w:rPr>
            </w:pPr>
            <w:r w:rsidRPr="0078502C">
              <w:rPr>
                <w:color w:val="000000"/>
              </w:rPr>
              <w:t>285 163</w:t>
            </w:r>
          </w:p>
        </w:tc>
        <w:tc>
          <w:tcPr>
            <w:tcW w:w="1459" w:type="dxa"/>
            <w:vAlign w:val="bottom"/>
            <w:hideMark/>
          </w:tcPr>
          <w:p w14:paraId="38A3C040" w14:textId="77777777" w:rsidR="005C7324" w:rsidRPr="0078502C" w:rsidRDefault="005C7324" w:rsidP="00DB721B">
            <w:pPr>
              <w:jc w:val="right"/>
              <w:rPr>
                <w:color w:val="000000"/>
              </w:rPr>
            </w:pPr>
            <w:r w:rsidRPr="0078502C">
              <w:rPr>
                <w:color w:val="000000"/>
              </w:rPr>
              <w:t>433 828</w:t>
            </w:r>
          </w:p>
        </w:tc>
        <w:tc>
          <w:tcPr>
            <w:tcW w:w="1458" w:type="dxa"/>
            <w:vAlign w:val="bottom"/>
            <w:hideMark/>
          </w:tcPr>
          <w:p w14:paraId="7D13247F" w14:textId="77777777" w:rsidR="005C7324" w:rsidRPr="0078502C" w:rsidRDefault="005C7324" w:rsidP="00DB721B">
            <w:pPr>
              <w:jc w:val="right"/>
              <w:rPr>
                <w:color w:val="000000"/>
              </w:rPr>
            </w:pPr>
            <w:r w:rsidRPr="0078502C">
              <w:rPr>
                <w:color w:val="000000"/>
              </w:rPr>
              <w:t>382 453</w:t>
            </w:r>
          </w:p>
        </w:tc>
        <w:tc>
          <w:tcPr>
            <w:tcW w:w="1459" w:type="dxa"/>
            <w:vAlign w:val="bottom"/>
            <w:hideMark/>
          </w:tcPr>
          <w:p w14:paraId="626C26C1" w14:textId="77777777" w:rsidR="005C7324" w:rsidRPr="0078502C" w:rsidRDefault="005C7324" w:rsidP="00DB721B">
            <w:pPr>
              <w:jc w:val="right"/>
              <w:rPr>
                <w:color w:val="000000"/>
              </w:rPr>
            </w:pPr>
            <w:r w:rsidRPr="0078502C">
              <w:rPr>
                <w:color w:val="000000"/>
              </w:rPr>
              <w:t>66%</w:t>
            </w:r>
          </w:p>
        </w:tc>
      </w:tr>
      <w:tr w:rsidR="005C7324" w:rsidRPr="0078502C" w14:paraId="2E0788C7" w14:textId="77777777" w:rsidTr="00DB721B">
        <w:trPr>
          <w:trHeight w:val="324"/>
        </w:trPr>
        <w:tc>
          <w:tcPr>
            <w:tcW w:w="2677" w:type="dxa"/>
            <w:vAlign w:val="bottom"/>
            <w:hideMark/>
          </w:tcPr>
          <w:p w14:paraId="25CD46BA" w14:textId="77777777" w:rsidR="005C7324" w:rsidRPr="0078502C" w:rsidRDefault="005C7324" w:rsidP="00DB721B">
            <w:pPr>
              <w:rPr>
                <w:color w:val="000000"/>
                <w:sz w:val="22"/>
                <w:szCs w:val="22"/>
              </w:rPr>
            </w:pPr>
            <w:r w:rsidRPr="0078502C">
              <w:rPr>
                <w:color w:val="000000"/>
                <w:sz w:val="22"/>
                <w:szCs w:val="22"/>
              </w:rPr>
              <w:t xml:space="preserve">   в т.ч. физ.лица</w:t>
            </w:r>
          </w:p>
        </w:tc>
        <w:tc>
          <w:tcPr>
            <w:tcW w:w="1378" w:type="dxa"/>
            <w:hideMark/>
          </w:tcPr>
          <w:p w14:paraId="4F1F2144" w14:textId="77777777" w:rsidR="005C7324" w:rsidRPr="0078502C" w:rsidRDefault="005C7324" w:rsidP="00DB721B">
            <w:r w:rsidRPr="0078502C">
              <w:t>тыс.руб.</w:t>
            </w:r>
          </w:p>
        </w:tc>
        <w:tc>
          <w:tcPr>
            <w:tcW w:w="1458" w:type="dxa"/>
            <w:vAlign w:val="bottom"/>
            <w:hideMark/>
          </w:tcPr>
          <w:p w14:paraId="784C036B" w14:textId="77777777" w:rsidR="005C7324" w:rsidRPr="0078502C" w:rsidRDefault="005C7324" w:rsidP="00DB721B">
            <w:pPr>
              <w:jc w:val="right"/>
              <w:rPr>
                <w:color w:val="000000"/>
              </w:rPr>
            </w:pPr>
            <w:r w:rsidRPr="0078502C">
              <w:rPr>
                <w:color w:val="000000"/>
              </w:rPr>
              <w:t>19 944</w:t>
            </w:r>
          </w:p>
        </w:tc>
        <w:tc>
          <w:tcPr>
            <w:tcW w:w="1459" w:type="dxa"/>
            <w:vAlign w:val="bottom"/>
            <w:hideMark/>
          </w:tcPr>
          <w:p w14:paraId="172C1849" w14:textId="77777777" w:rsidR="005C7324" w:rsidRPr="0078502C" w:rsidRDefault="005C7324" w:rsidP="00DB721B">
            <w:pPr>
              <w:jc w:val="right"/>
              <w:rPr>
                <w:color w:val="000000"/>
              </w:rPr>
            </w:pPr>
            <w:r w:rsidRPr="0078502C">
              <w:rPr>
                <w:color w:val="000000"/>
              </w:rPr>
              <w:t>18 116</w:t>
            </w:r>
          </w:p>
        </w:tc>
        <w:tc>
          <w:tcPr>
            <w:tcW w:w="1458" w:type="dxa"/>
            <w:vAlign w:val="bottom"/>
            <w:hideMark/>
          </w:tcPr>
          <w:p w14:paraId="11AC581A" w14:textId="77777777" w:rsidR="005C7324" w:rsidRPr="0078502C" w:rsidRDefault="005C7324" w:rsidP="00DB721B">
            <w:pPr>
              <w:jc w:val="right"/>
              <w:rPr>
                <w:color w:val="000000"/>
              </w:rPr>
            </w:pPr>
            <w:r w:rsidRPr="0078502C">
              <w:rPr>
                <w:color w:val="000000"/>
              </w:rPr>
              <w:t>25 141</w:t>
            </w:r>
          </w:p>
        </w:tc>
        <w:tc>
          <w:tcPr>
            <w:tcW w:w="1459" w:type="dxa"/>
            <w:vAlign w:val="bottom"/>
            <w:hideMark/>
          </w:tcPr>
          <w:p w14:paraId="1BBC9E09" w14:textId="77777777" w:rsidR="005C7324" w:rsidRPr="0078502C" w:rsidRDefault="005C7324" w:rsidP="00DB721B">
            <w:pPr>
              <w:jc w:val="right"/>
              <w:rPr>
                <w:color w:val="000000"/>
              </w:rPr>
            </w:pPr>
            <w:r w:rsidRPr="0078502C">
              <w:rPr>
                <w:color w:val="000000"/>
              </w:rPr>
              <w:t>110%</w:t>
            </w:r>
          </w:p>
        </w:tc>
      </w:tr>
      <w:tr w:rsidR="005C7324" w:rsidRPr="0078502C" w14:paraId="216906C9" w14:textId="77777777" w:rsidTr="00DB721B">
        <w:trPr>
          <w:trHeight w:val="324"/>
        </w:trPr>
        <w:tc>
          <w:tcPr>
            <w:tcW w:w="2677" w:type="dxa"/>
            <w:vAlign w:val="bottom"/>
            <w:hideMark/>
          </w:tcPr>
          <w:p w14:paraId="7216F509" w14:textId="77777777" w:rsidR="005C7324" w:rsidRPr="0078502C" w:rsidRDefault="005C7324" w:rsidP="00DB721B">
            <w:pPr>
              <w:rPr>
                <w:color w:val="000000"/>
                <w:sz w:val="22"/>
                <w:szCs w:val="22"/>
              </w:rPr>
            </w:pPr>
            <w:r w:rsidRPr="0078502C">
              <w:rPr>
                <w:color w:val="000000"/>
                <w:sz w:val="22"/>
                <w:szCs w:val="22"/>
              </w:rPr>
              <w:t xml:space="preserve"> юр.лица</w:t>
            </w:r>
          </w:p>
        </w:tc>
        <w:tc>
          <w:tcPr>
            <w:tcW w:w="1378" w:type="dxa"/>
            <w:hideMark/>
          </w:tcPr>
          <w:p w14:paraId="75C343B1" w14:textId="77777777" w:rsidR="005C7324" w:rsidRPr="0078502C" w:rsidRDefault="005C7324" w:rsidP="00DB721B">
            <w:r w:rsidRPr="0078502C">
              <w:t>тыс.руб.</w:t>
            </w:r>
          </w:p>
        </w:tc>
        <w:tc>
          <w:tcPr>
            <w:tcW w:w="1458" w:type="dxa"/>
            <w:vAlign w:val="bottom"/>
            <w:hideMark/>
          </w:tcPr>
          <w:p w14:paraId="5F08CD04" w14:textId="77777777" w:rsidR="005C7324" w:rsidRPr="0078502C" w:rsidRDefault="005C7324" w:rsidP="00DB721B">
            <w:pPr>
              <w:jc w:val="right"/>
              <w:rPr>
                <w:color w:val="000000"/>
              </w:rPr>
            </w:pPr>
            <w:r w:rsidRPr="0078502C">
              <w:rPr>
                <w:color w:val="000000"/>
              </w:rPr>
              <w:t>265 219</w:t>
            </w:r>
          </w:p>
        </w:tc>
        <w:tc>
          <w:tcPr>
            <w:tcW w:w="1459" w:type="dxa"/>
            <w:vAlign w:val="bottom"/>
            <w:hideMark/>
          </w:tcPr>
          <w:p w14:paraId="6FAE0C0F" w14:textId="77777777" w:rsidR="005C7324" w:rsidRPr="0078502C" w:rsidRDefault="005C7324" w:rsidP="00DB721B">
            <w:pPr>
              <w:jc w:val="right"/>
              <w:rPr>
                <w:color w:val="000000"/>
              </w:rPr>
            </w:pPr>
            <w:r w:rsidRPr="0078502C">
              <w:rPr>
                <w:color w:val="000000"/>
              </w:rPr>
              <w:t>415 711</w:t>
            </w:r>
          </w:p>
        </w:tc>
        <w:tc>
          <w:tcPr>
            <w:tcW w:w="1458" w:type="dxa"/>
            <w:vAlign w:val="bottom"/>
            <w:hideMark/>
          </w:tcPr>
          <w:p w14:paraId="03119416" w14:textId="77777777" w:rsidR="005C7324" w:rsidRPr="0078502C" w:rsidRDefault="005C7324" w:rsidP="00DB721B">
            <w:pPr>
              <w:jc w:val="right"/>
              <w:rPr>
                <w:color w:val="000000"/>
              </w:rPr>
            </w:pPr>
            <w:r w:rsidRPr="0078502C">
              <w:rPr>
                <w:color w:val="000000"/>
              </w:rPr>
              <w:t>357 312</w:t>
            </w:r>
          </w:p>
        </w:tc>
        <w:tc>
          <w:tcPr>
            <w:tcW w:w="1459" w:type="dxa"/>
            <w:vAlign w:val="bottom"/>
            <w:hideMark/>
          </w:tcPr>
          <w:p w14:paraId="546AD48D" w14:textId="77777777" w:rsidR="005C7324" w:rsidRPr="0078502C" w:rsidRDefault="005C7324" w:rsidP="00DB721B">
            <w:pPr>
              <w:jc w:val="right"/>
              <w:rPr>
                <w:color w:val="000000"/>
              </w:rPr>
            </w:pPr>
            <w:r w:rsidRPr="0078502C">
              <w:rPr>
                <w:color w:val="000000"/>
              </w:rPr>
              <w:t>64%</w:t>
            </w:r>
          </w:p>
        </w:tc>
      </w:tr>
      <w:tr w:rsidR="005C7324" w:rsidRPr="0078502C" w14:paraId="63740C37" w14:textId="77777777" w:rsidTr="00DB721B">
        <w:trPr>
          <w:trHeight w:val="324"/>
        </w:trPr>
        <w:tc>
          <w:tcPr>
            <w:tcW w:w="2677" w:type="dxa"/>
            <w:hideMark/>
          </w:tcPr>
          <w:p w14:paraId="5536042A" w14:textId="77777777" w:rsidR="005C7324" w:rsidRPr="0078502C" w:rsidRDefault="005C7324" w:rsidP="00DB721B">
            <w:pPr>
              <w:rPr>
                <w:b/>
                <w:bCs/>
              </w:rPr>
            </w:pPr>
            <w:r w:rsidRPr="0078502C">
              <w:rPr>
                <w:b/>
                <w:bCs/>
              </w:rPr>
              <w:t>Выручка</w:t>
            </w:r>
          </w:p>
        </w:tc>
        <w:tc>
          <w:tcPr>
            <w:tcW w:w="1378" w:type="dxa"/>
            <w:hideMark/>
          </w:tcPr>
          <w:p w14:paraId="144AB379" w14:textId="77777777" w:rsidR="005C7324" w:rsidRPr="0078502C" w:rsidRDefault="005C7324" w:rsidP="00DB721B">
            <w:pPr>
              <w:rPr>
                <w:b/>
                <w:bCs/>
              </w:rPr>
            </w:pPr>
            <w:r w:rsidRPr="0078502C">
              <w:rPr>
                <w:b/>
                <w:bCs/>
              </w:rPr>
              <w:t>тыс.руб.</w:t>
            </w:r>
          </w:p>
        </w:tc>
        <w:tc>
          <w:tcPr>
            <w:tcW w:w="1458" w:type="dxa"/>
            <w:vAlign w:val="bottom"/>
            <w:hideMark/>
          </w:tcPr>
          <w:p w14:paraId="10D3F83C" w14:textId="77777777" w:rsidR="005C7324" w:rsidRPr="0078502C" w:rsidRDefault="005C7324" w:rsidP="00DB721B">
            <w:pPr>
              <w:jc w:val="right"/>
              <w:rPr>
                <w:color w:val="000000"/>
              </w:rPr>
            </w:pPr>
            <w:r w:rsidRPr="0078502C">
              <w:rPr>
                <w:color w:val="000000"/>
              </w:rPr>
              <w:t>2 090 997</w:t>
            </w:r>
          </w:p>
        </w:tc>
        <w:tc>
          <w:tcPr>
            <w:tcW w:w="1459" w:type="dxa"/>
            <w:vAlign w:val="bottom"/>
            <w:hideMark/>
          </w:tcPr>
          <w:p w14:paraId="2EE6D004" w14:textId="77777777" w:rsidR="005C7324" w:rsidRPr="0078502C" w:rsidRDefault="005C7324" w:rsidP="00DB721B">
            <w:pPr>
              <w:jc w:val="right"/>
              <w:rPr>
                <w:color w:val="000000"/>
              </w:rPr>
            </w:pPr>
            <w:r w:rsidRPr="0078502C">
              <w:rPr>
                <w:color w:val="000000"/>
              </w:rPr>
              <w:t>2 459 184</w:t>
            </w:r>
          </w:p>
        </w:tc>
        <w:tc>
          <w:tcPr>
            <w:tcW w:w="1458" w:type="dxa"/>
            <w:vAlign w:val="bottom"/>
            <w:hideMark/>
          </w:tcPr>
          <w:p w14:paraId="67C70876" w14:textId="77777777" w:rsidR="005C7324" w:rsidRPr="0078502C" w:rsidRDefault="005C7324" w:rsidP="00DB721B">
            <w:pPr>
              <w:jc w:val="right"/>
              <w:rPr>
                <w:color w:val="000000"/>
              </w:rPr>
            </w:pPr>
            <w:r w:rsidRPr="0078502C">
              <w:rPr>
                <w:color w:val="000000"/>
              </w:rPr>
              <w:t>2 745 255</w:t>
            </w:r>
          </w:p>
        </w:tc>
        <w:tc>
          <w:tcPr>
            <w:tcW w:w="1459" w:type="dxa"/>
            <w:vAlign w:val="bottom"/>
            <w:hideMark/>
          </w:tcPr>
          <w:p w14:paraId="599C7CFE" w14:textId="77777777" w:rsidR="005C7324" w:rsidRPr="0078502C" w:rsidRDefault="005C7324" w:rsidP="00DB721B">
            <w:pPr>
              <w:jc w:val="right"/>
              <w:rPr>
                <w:color w:val="000000"/>
              </w:rPr>
            </w:pPr>
            <w:r w:rsidRPr="0078502C">
              <w:rPr>
                <w:color w:val="000000"/>
              </w:rPr>
              <w:t>85%</w:t>
            </w:r>
          </w:p>
        </w:tc>
      </w:tr>
      <w:tr w:rsidR="005C7324" w:rsidRPr="0078502C" w14:paraId="7DF69519" w14:textId="77777777" w:rsidTr="00DB721B">
        <w:trPr>
          <w:trHeight w:val="324"/>
        </w:trPr>
        <w:tc>
          <w:tcPr>
            <w:tcW w:w="2677" w:type="dxa"/>
            <w:hideMark/>
          </w:tcPr>
          <w:p w14:paraId="7605820E" w14:textId="77777777" w:rsidR="005C7324" w:rsidRPr="0078502C" w:rsidRDefault="005C7324" w:rsidP="00DB721B">
            <w:r w:rsidRPr="0078502C">
              <w:t xml:space="preserve">   в т.ч. физ.лица</w:t>
            </w:r>
          </w:p>
        </w:tc>
        <w:tc>
          <w:tcPr>
            <w:tcW w:w="1378" w:type="dxa"/>
            <w:hideMark/>
          </w:tcPr>
          <w:p w14:paraId="4C5B3863" w14:textId="77777777" w:rsidR="005C7324" w:rsidRPr="0078502C" w:rsidRDefault="005C7324" w:rsidP="00DB721B">
            <w:r w:rsidRPr="0078502C">
              <w:t>тыс.руб.</w:t>
            </w:r>
          </w:p>
        </w:tc>
        <w:tc>
          <w:tcPr>
            <w:tcW w:w="1458" w:type="dxa"/>
            <w:vAlign w:val="bottom"/>
            <w:hideMark/>
          </w:tcPr>
          <w:p w14:paraId="628F1DFB" w14:textId="77777777" w:rsidR="005C7324" w:rsidRPr="0078502C" w:rsidRDefault="005C7324" w:rsidP="00DB721B">
            <w:pPr>
              <w:jc w:val="right"/>
              <w:rPr>
                <w:color w:val="000000"/>
              </w:rPr>
            </w:pPr>
            <w:r w:rsidRPr="0078502C">
              <w:rPr>
                <w:color w:val="000000"/>
              </w:rPr>
              <w:t>526 480</w:t>
            </w:r>
          </w:p>
        </w:tc>
        <w:tc>
          <w:tcPr>
            <w:tcW w:w="1459" w:type="dxa"/>
            <w:vAlign w:val="bottom"/>
            <w:hideMark/>
          </w:tcPr>
          <w:p w14:paraId="277E153B" w14:textId="77777777" w:rsidR="005C7324" w:rsidRPr="0078502C" w:rsidRDefault="005C7324" w:rsidP="00DB721B">
            <w:pPr>
              <w:jc w:val="right"/>
              <w:rPr>
                <w:color w:val="000000"/>
              </w:rPr>
            </w:pPr>
            <w:r w:rsidRPr="0078502C">
              <w:rPr>
                <w:color w:val="000000"/>
              </w:rPr>
              <w:t>600 331</w:t>
            </w:r>
          </w:p>
        </w:tc>
        <w:tc>
          <w:tcPr>
            <w:tcW w:w="1458" w:type="dxa"/>
            <w:vAlign w:val="bottom"/>
            <w:hideMark/>
          </w:tcPr>
          <w:p w14:paraId="2B013341" w14:textId="77777777" w:rsidR="005C7324" w:rsidRPr="0078502C" w:rsidRDefault="005C7324" w:rsidP="00DB721B">
            <w:pPr>
              <w:jc w:val="right"/>
              <w:rPr>
                <w:color w:val="000000"/>
              </w:rPr>
            </w:pPr>
            <w:r w:rsidRPr="0078502C">
              <w:rPr>
                <w:color w:val="000000"/>
              </w:rPr>
              <w:t>707 129</w:t>
            </w:r>
          </w:p>
        </w:tc>
        <w:tc>
          <w:tcPr>
            <w:tcW w:w="1459" w:type="dxa"/>
            <w:vAlign w:val="bottom"/>
            <w:hideMark/>
          </w:tcPr>
          <w:p w14:paraId="68180EA4" w14:textId="77777777" w:rsidR="005C7324" w:rsidRPr="0078502C" w:rsidRDefault="005C7324" w:rsidP="00DB721B">
            <w:pPr>
              <w:jc w:val="right"/>
              <w:rPr>
                <w:color w:val="000000"/>
              </w:rPr>
            </w:pPr>
            <w:r w:rsidRPr="0078502C">
              <w:rPr>
                <w:color w:val="000000"/>
              </w:rPr>
              <w:t>88%</w:t>
            </w:r>
          </w:p>
        </w:tc>
      </w:tr>
      <w:tr w:rsidR="005C7324" w:rsidRPr="0078502C" w14:paraId="6417C137" w14:textId="77777777" w:rsidTr="00DB721B">
        <w:trPr>
          <w:trHeight w:val="324"/>
        </w:trPr>
        <w:tc>
          <w:tcPr>
            <w:tcW w:w="2677" w:type="dxa"/>
            <w:hideMark/>
          </w:tcPr>
          <w:p w14:paraId="77C2D305" w14:textId="77777777" w:rsidR="005C7324" w:rsidRPr="0078502C" w:rsidRDefault="005C7324" w:rsidP="00DB721B">
            <w:r w:rsidRPr="0078502C">
              <w:t xml:space="preserve"> юр.лица</w:t>
            </w:r>
          </w:p>
        </w:tc>
        <w:tc>
          <w:tcPr>
            <w:tcW w:w="1378" w:type="dxa"/>
            <w:hideMark/>
          </w:tcPr>
          <w:p w14:paraId="0826593C" w14:textId="77777777" w:rsidR="005C7324" w:rsidRPr="0078502C" w:rsidRDefault="005C7324" w:rsidP="00DB721B">
            <w:r w:rsidRPr="0078502C">
              <w:t>тыс.руб.</w:t>
            </w:r>
          </w:p>
        </w:tc>
        <w:tc>
          <w:tcPr>
            <w:tcW w:w="1458" w:type="dxa"/>
            <w:vAlign w:val="bottom"/>
            <w:hideMark/>
          </w:tcPr>
          <w:p w14:paraId="423A145C" w14:textId="77777777" w:rsidR="005C7324" w:rsidRPr="0078502C" w:rsidRDefault="005C7324" w:rsidP="00DB721B">
            <w:pPr>
              <w:jc w:val="right"/>
              <w:rPr>
                <w:color w:val="000000"/>
              </w:rPr>
            </w:pPr>
            <w:r w:rsidRPr="0078502C">
              <w:rPr>
                <w:color w:val="000000"/>
              </w:rPr>
              <w:t>1 564 516</w:t>
            </w:r>
          </w:p>
        </w:tc>
        <w:tc>
          <w:tcPr>
            <w:tcW w:w="1459" w:type="dxa"/>
            <w:vAlign w:val="bottom"/>
            <w:hideMark/>
          </w:tcPr>
          <w:p w14:paraId="492BE4CA" w14:textId="77777777" w:rsidR="005C7324" w:rsidRPr="0078502C" w:rsidRDefault="005C7324" w:rsidP="00DB721B">
            <w:pPr>
              <w:jc w:val="right"/>
              <w:rPr>
                <w:color w:val="000000"/>
              </w:rPr>
            </w:pPr>
            <w:r w:rsidRPr="0078502C">
              <w:rPr>
                <w:color w:val="000000"/>
              </w:rPr>
              <w:t>1 858 853</w:t>
            </w:r>
          </w:p>
        </w:tc>
        <w:tc>
          <w:tcPr>
            <w:tcW w:w="1458" w:type="dxa"/>
            <w:vAlign w:val="bottom"/>
            <w:hideMark/>
          </w:tcPr>
          <w:p w14:paraId="33F4EB48" w14:textId="77777777" w:rsidR="005C7324" w:rsidRPr="0078502C" w:rsidRDefault="005C7324" w:rsidP="00DB721B">
            <w:pPr>
              <w:jc w:val="right"/>
              <w:rPr>
                <w:color w:val="000000"/>
              </w:rPr>
            </w:pPr>
            <w:r w:rsidRPr="0078502C">
              <w:rPr>
                <w:color w:val="000000"/>
              </w:rPr>
              <w:t>2 038 126</w:t>
            </w:r>
          </w:p>
        </w:tc>
        <w:tc>
          <w:tcPr>
            <w:tcW w:w="1459" w:type="dxa"/>
            <w:vAlign w:val="bottom"/>
            <w:hideMark/>
          </w:tcPr>
          <w:p w14:paraId="55F2F116" w14:textId="77777777" w:rsidR="005C7324" w:rsidRPr="0078502C" w:rsidRDefault="005C7324" w:rsidP="00DB721B">
            <w:pPr>
              <w:jc w:val="right"/>
              <w:rPr>
                <w:color w:val="000000"/>
              </w:rPr>
            </w:pPr>
            <w:r w:rsidRPr="0078502C">
              <w:rPr>
                <w:color w:val="000000"/>
              </w:rPr>
              <w:t>84%</w:t>
            </w:r>
          </w:p>
        </w:tc>
      </w:tr>
    </w:tbl>
    <w:p w14:paraId="7E5C4E37" w14:textId="77777777" w:rsidR="005C7324" w:rsidRPr="0078502C" w:rsidRDefault="005C7324" w:rsidP="005C7324"/>
    <w:p w14:paraId="3631A21F" w14:textId="77777777" w:rsidR="005C7324" w:rsidRPr="0078502C" w:rsidRDefault="005C7324" w:rsidP="005C7324"/>
    <w:p w14:paraId="292548C5" w14:textId="77777777" w:rsidR="005C7324" w:rsidRPr="0078502C" w:rsidRDefault="005C7324" w:rsidP="005C7324">
      <w:pPr>
        <w:jc w:val="both"/>
      </w:pPr>
      <w:r w:rsidRPr="0078502C">
        <w:t xml:space="preserve">Внутризоновая связь – снижение доходов обусловлено снижением объемов клиентского внутризонового трафика. </w:t>
      </w:r>
    </w:p>
    <w:p w14:paraId="16656850" w14:textId="77777777" w:rsidR="005C7324" w:rsidRPr="0078502C" w:rsidRDefault="005C7324" w:rsidP="005C7324">
      <w:pPr>
        <w:jc w:val="both"/>
      </w:pPr>
    </w:p>
    <w:p w14:paraId="4B5F881F" w14:textId="77777777" w:rsidR="005C7324" w:rsidRPr="0078502C" w:rsidRDefault="005C7324" w:rsidP="005C7324">
      <w:pPr>
        <w:jc w:val="both"/>
      </w:pPr>
      <w:r w:rsidRPr="0078502C">
        <w:t xml:space="preserve">Доходы по документальной связи – рост доходов обусловлен увеличением количества отправленных внутренних телеграмм от юридических лиц. </w:t>
      </w:r>
    </w:p>
    <w:p w14:paraId="2AF5FCE8" w14:textId="77777777" w:rsidR="005C7324" w:rsidRPr="0078502C" w:rsidRDefault="005C7324" w:rsidP="005C7324">
      <w:pPr>
        <w:jc w:val="both"/>
      </w:pPr>
    </w:p>
    <w:p w14:paraId="39F41C7C" w14:textId="77777777" w:rsidR="005C7324" w:rsidRPr="0078502C" w:rsidRDefault="005C7324" w:rsidP="005C7324">
      <w:pPr>
        <w:jc w:val="both"/>
      </w:pPr>
      <w:r w:rsidRPr="0078502C">
        <w:t>Доходы ГТС – снижение доходов связано со снижением спроса на услуги фиксированной телефонии среди физических лиц (отказ от местной связи в пользу сотовой), а также с тенденцией к снижению расходов на услуги связи юридическими лицами (смена тарифных планов на безлимитные). Помимо этого причина снижения доходов по ГТС - снижение активности абонентов ПАО «Мегафон» и ПАО «Вымпелком», использующих номерную емкость ЦТ.</w:t>
      </w:r>
    </w:p>
    <w:p w14:paraId="64F59078" w14:textId="77777777" w:rsidR="005C7324" w:rsidRPr="0078502C" w:rsidRDefault="005C7324" w:rsidP="005C7324"/>
    <w:p w14:paraId="3BB43A1D" w14:textId="77777777" w:rsidR="005C7324" w:rsidRPr="0078502C" w:rsidRDefault="005C7324" w:rsidP="005C7324">
      <w:pPr>
        <w:jc w:val="both"/>
      </w:pPr>
      <w:r w:rsidRPr="0078502C">
        <w:t xml:space="preserve">Доходы по договорам содействия – снижение доходов вследствие снижения спроса среди населения на услуги междугородней и международной телефонной связи. </w:t>
      </w:r>
    </w:p>
    <w:p w14:paraId="0C26414E" w14:textId="77777777" w:rsidR="005C7324" w:rsidRPr="0078502C" w:rsidRDefault="005C7324" w:rsidP="005C7324">
      <w:pPr>
        <w:jc w:val="both"/>
      </w:pPr>
    </w:p>
    <w:p w14:paraId="32A40DDA" w14:textId="77777777" w:rsidR="005C7324" w:rsidRPr="0078502C" w:rsidRDefault="005C7324" w:rsidP="005C7324">
      <w:pPr>
        <w:jc w:val="both"/>
      </w:pPr>
      <w:r w:rsidRPr="0078502C">
        <w:t>Прочие операционные доходы – снижение доходов вследствие продажи объектов недвижимости.</w:t>
      </w:r>
    </w:p>
    <w:p w14:paraId="5AB426BB" w14:textId="77777777" w:rsidR="005C7324" w:rsidRPr="0078502C" w:rsidRDefault="005C7324" w:rsidP="005C7324">
      <w:pPr>
        <w:jc w:val="both"/>
      </w:pPr>
    </w:p>
    <w:p w14:paraId="4C3EB929" w14:textId="77777777" w:rsidR="005C7324" w:rsidRPr="0078502C" w:rsidRDefault="005C7324" w:rsidP="005C7324">
      <w:pPr>
        <w:ind w:left="851"/>
        <w:jc w:val="both"/>
      </w:pPr>
    </w:p>
    <w:p w14:paraId="1D5242F2" w14:textId="77777777" w:rsidR="005C7324" w:rsidRPr="0078502C" w:rsidRDefault="005C7324" w:rsidP="005C7324">
      <w:pPr>
        <w:jc w:val="both"/>
        <w:rPr>
          <w:b/>
        </w:rPr>
      </w:pPr>
      <w:r w:rsidRPr="0078502C">
        <w:rPr>
          <w:b/>
        </w:rPr>
        <w:t>3.4. Структура расходов  за 2019-2017 гг.</w:t>
      </w:r>
    </w:p>
    <w:p w14:paraId="77DF0AB6" w14:textId="77777777" w:rsidR="005C7324" w:rsidRPr="0078502C" w:rsidRDefault="005C7324" w:rsidP="005C7324">
      <w:pPr>
        <w:jc w:val="both"/>
        <w:rPr>
          <w:b/>
        </w:rPr>
      </w:pPr>
    </w:p>
    <w:p w14:paraId="42AAEF4A" w14:textId="77777777" w:rsidR="005C7324" w:rsidRPr="0078502C" w:rsidRDefault="00477E6E" w:rsidP="005C7324">
      <w:pPr>
        <w:jc w:val="both"/>
        <w:rPr>
          <w:b/>
        </w:rPr>
      </w:pPr>
      <w:r w:rsidRPr="0078502C">
        <w:rPr>
          <w:b/>
        </w:rPr>
        <w:t xml:space="preserve">Таблица 10. </w:t>
      </w:r>
      <w:r w:rsidR="005C7324" w:rsidRPr="0078502C">
        <w:rPr>
          <w:b/>
        </w:rPr>
        <w:t>Структура расходов</w:t>
      </w:r>
      <w:r w:rsidRPr="0078502C">
        <w:rPr>
          <w:b/>
        </w:rPr>
        <w:t>.</w:t>
      </w:r>
      <w:r w:rsidR="005C7324" w:rsidRPr="0078502C">
        <w:rPr>
          <w:b/>
        </w:rPr>
        <w:t xml:space="preserve">  </w:t>
      </w:r>
    </w:p>
    <w:p w14:paraId="32AAB76F" w14:textId="77777777" w:rsidR="005C7324" w:rsidRPr="0078502C" w:rsidRDefault="005C7324" w:rsidP="005C7324">
      <w:pPr>
        <w:jc w:val="both"/>
        <w:rPr>
          <w:b/>
        </w:rPr>
      </w:pPr>
    </w:p>
    <w:tbl>
      <w:tblPr>
        <w:tblW w:w="10632" w:type="dxa"/>
        <w:tblInd w:w="-601" w:type="dxa"/>
        <w:tblLayout w:type="fixed"/>
        <w:tblLook w:val="04A0" w:firstRow="1" w:lastRow="0" w:firstColumn="1" w:lastColumn="0" w:noHBand="0" w:noVBand="1"/>
      </w:tblPr>
      <w:tblGrid>
        <w:gridCol w:w="1702"/>
        <w:gridCol w:w="1275"/>
        <w:gridCol w:w="992"/>
        <w:gridCol w:w="1276"/>
        <w:gridCol w:w="992"/>
        <w:gridCol w:w="1276"/>
        <w:gridCol w:w="992"/>
        <w:gridCol w:w="1305"/>
        <w:gridCol w:w="822"/>
      </w:tblGrid>
      <w:tr w:rsidR="005C7324" w:rsidRPr="0078502C" w14:paraId="1F585BFC" w14:textId="77777777" w:rsidTr="00DB721B">
        <w:trPr>
          <w:trHeight w:val="615"/>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BF716" w14:textId="77777777" w:rsidR="005C7324" w:rsidRPr="0078502C" w:rsidRDefault="005C7324" w:rsidP="00DB721B">
            <w:pPr>
              <w:rPr>
                <w:color w:val="000000"/>
              </w:rPr>
            </w:pPr>
            <w:r w:rsidRPr="0078502C">
              <w:rPr>
                <w:color w:val="000000"/>
              </w:rPr>
              <w:t> </w:t>
            </w:r>
          </w:p>
        </w:tc>
        <w:tc>
          <w:tcPr>
            <w:tcW w:w="226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F52F80F" w14:textId="77777777" w:rsidR="005C7324" w:rsidRPr="0078502C" w:rsidRDefault="005C7324" w:rsidP="00DB721B">
            <w:pPr>
              <w:jc w:val="center"/>
              <w:rPr>
                <w:color w:val="000000"/>
              </w:rPr>
            </w:pPr>
            <w:r w:rsidRPr="0078502C">
              <w:rPr>
                <w:color w:val="000000"/>
              </w:rPr>
              <w:t>2019</w:t>
            </w:r>
          </w:p>
        </w:tc>
        <w:tc>
          <w:tcPr>
            <w:tcW w:w="226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D0334F6" w14:textId="77777777" w:rsidR="005C7324" w:rsidRPr="0078502C" w:rsidRDefault="005C7324" w:rsidP="00DB721B">
            <w:pPr>
              <w:jc w:val="center"/>
              <w:rPr>
                <w:color w:val="000000"/>
              </w:rPr>
            </w:pPr>
            <w:r w:rsidRPr="0078502C">
              <w:rPr>
                <w:color w:val="000000"/>
              </w:rPr>
              <w:t>2018</w:t>
            </w:r>
          </w:p>
        </w:tc>
        <w:tc>
          <w:tcPr>
            <w:tcW w:w="226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F138F38" w14:textId="77777777" w:rsidR="005C7324" w:rsidRPr="0078502C" w:rsidRDefault="005C7324" w:rsidP="00DB721B">
            <w:pPr>
              <w:jc w:val="center"/>
              <w:rPr>
                <w:color w:val="000000"/>
              </w:rPr>
            </w:pPr>
            <w:r w:rsidRPr="0078502C">
              <w:rPr>
                <w:color w:val="000000"/>
              </w:rPr>
              <w:t>2017</w:t>
            </w:r>
          </w:p>
        </w:tc>
        <w:tc>
          <w:tcPr>
            <w:tcW w:w="2127" w:type="dxa"/>
            <w:gridSpan w:val="2"/>
            <w:tcBorders>
              <w:top w:val="single" w:sz="4" w:space="0" w:color="auto"/>
              <w:left w:val="nil"/>
              <w:bottom w:val="single" w:sz="4" w:space="0" w:color="auto"/>
              <w:right w:val="single" w:sz="4" w:space="0" w:color="auto"/>
            </w:tcBorders>
            <w:shd w:val="clear" w:color="auto" w:fill="auto"/>
            <w:vAlign w:val="bottom"/>
            <w:hideMark/>
          </w:tcPr>
          <w:p w14:paraId="4C6A269E" w14:textId="77777777" w:rsidR="005C7324" w:rsidRPr="0078502C" w:rsidRDefault="005C7324" w:rsidP="00DB721B">
            <w:pPr>
              <w:jc w:val="center"/>
              <w:rPr>
                <w:color w:val="000000"/>
              </w:rPr>
            </w:pPr>
            <w:r w:rsidRPr="0078502C">
              <w:rPr>
                <w:color w:val="000000"/>
              </w:rPr>
              <w:t>Отклонение 2019 к 2018</w:t>
            </w:r>
          </w:p>
        </w:tc>
      </w:tr>
      <w:tr w:rsidR="005C7324" w:rsidRPr="0078502C" w14:paraId="100F5248" w14:textId="77777777" w:rsidTr="00DB721B">
        <w:trPr>
          <w:trHeight w:val="60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1BCD8B32" w14:textId="77777777" w:rsidR="005C7324" w:rsidRPr="0078502C" w:rsidRDefault="005C7324" w:rsidP="00DB721B">
            <w:pPr>
              <w:rPr>
                <w:color w:val="000000"/>
              </w:rPr>
            </w:pPr>
            <w:r w:rsidRPr="0078502C">
              <w:rPr>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3761BCEE" w14:textId="77777777" w:rsidR="005C7324" w:rsidRPr="0078502C" w:rsidRDefault="005C7324" w:rsidP="00DB721B">
            <w:pPr>
              <w:jc w:val="center"/>
              <w:rPr>
                <w:color w:val="000000"/>
              </w:rPr>
            </w:pPr>
            <w:r w:rsidRPr="0078502C">
              <w:rPr>
                <w:color w:val="000000"/>
              </w:rPr>
              <w:t>тыс.руб.</w:t>
            </w:r>
          </w:p>
        </w:tc>
        <w:tc>
          <w:tcPr>
            <w:tcW w:w="992" w:type="dxa"/>
            <w:tcBorders>
              <w:top w:val="nil"/>
              <w:left w:val="nil"/>
              <w:bottom w:val="single" w:sz="4" w:space="0" w:color="auto"/>
              <w:right w:val="single" w:sz="4" w:space="0" w:color="auto"/>
            </w:tcBorders>
            <w:shd w:val="clear" w:color="auto" w:fill="auto"/>
            <w:vAlign w:val="bottom"/>
            <w:hideMark/>
          </w:tcPr>
          <w:p w14:paraId="3B99C00B" w14:textId="77777777" w:rsidR="005C7324" w:rsidRPr="0078502C" w:rsidRDefault="005C7324" w:rsidP="00DB721B">
            <w:pPr>
              <w:jc w:val="center"/>
              <w:rPr>
                <w:color w:val="000000"/>
              </w:rPr>
            </w:pPr>
            <w:r w:rsidRPr="0078502C">
              <w:rPr>
                <w:color w:val="000000"/>
              </w:rPr>
              <w:t>уд.вес, %</w:t>
            </w:r>
          </w:p>
        </w:tc>
        <w:tc>
          <w:tcPr>
            <w:tcW w:w="1276" w:type="dxa"/>
            <w:tcBorders>
              <w:top w:val="nil"/>
              <w:left w:val="nil"/>
              <w:bottom w:val="single" w:sz="4" w:space="0" w:color="auto"/>
              <w:right w:val="single" w:sz="4" w:space="0" w:color="auto"/>
            </w:tcBorders>
            <w:shd w:val="clear" w:color="auto" w:fill="auto"/>
            <w:noWrap/>
            <w:vAlign w:val="bottom"/>
            <w:hideMark/>
          </w:tcPr>
          <w:p w14:paraId="146927B6" w14:textId="77777777" w:rsidR="005C7324" w:rsidRPr="0078502C" w:rsidRDefault="005C7324" w:rsidP="00DB721B">
            <w:pPr>
              <w:jc w:val="center"/>
              <w:rPr>
                <w:color w:val="000000"/>
              </w:rPr>
            </w:pPr>
            <w:r w:rsidRPr="0078502C">
              <w:rPr>
                <w:color w:val="000000"/>
              </w:rPr>
              <w:t>тыс.руб.</w:t>
            </w:r>
          </w:p>
        </w:tc>
        <w:tc>
          <w:tcPr>
            <w:tcW w:w="992" w:type="dxa"/>
            <w:tcBorders>
              <w:top w:val="nil"/>
              <w:left w:val="nil"/>
              <w:bottom w:val="single" w:sz="4" w:space="0" w:color="auto"/>
              <w:right w:val="single" w:sz="4" w:space="0" w:color="auto"/>
            </w:tcBorders>
            <w:shd w:val="clear" w:color="auto" w:fill="auto"/>
            <w:vAlign w:val="bottom"/>
            <w:hideMark/>
          </w:tcPr>
          <w:p w14:paraId="2125300F" w14:textId="77777777" w:rsidR="005C7324" w:rsidRPr="0078502C" w:rsidRDefault="005C7324" w:rsidP="00DB721B">
            <w:pPr>
              <w:jc w:val="center"/>
              <w:rPr>
                <w:color w:val="000000"/>
              </w:rPr>
            </w:pPr>
            <w:r w:rsidRPr="0078502C">
              <w:rPr>
                <w:color w:val="000000"/>
              </w:rPr>
              <w:t>уд.вес, %</w:t>
            </w:r>
          </w:p>
        </w:tc>
        <w:tc>
          <w:tcPr>
            <w:tcW w:w="1276" w:type="dxa"/>
            <w:tcBorders>
              <w:top w:val="nil"/>
              <w:left w:val="nil"/>
              <w:bottom w:val="single" w:sz="4" w:space="0" w:color="auto"/>
              <w:right w:val="single" w:sz="4" w:space="0" w:color="auto"/>
            </w:tcBorders>
            <w:shd w:val="clear" w:color="auto" w:fill="auto"/>
            <w:noWrap/>
            <w:vAlign w:val="bottom"/>
            <w:hideMark/>
          </w:tcPr>
          <w:p w14:paraId="2AB1791B" w14:textId="77777777" w:rsidR="005C7324" w:rsidRPr="0078502C" w:rsidRDefault="005C7324" w:rsidP="00DB721B">
            <w:pPr>
              <w:jc w:val="center"/>
              <w:rPr>
                <w:color w:val="000000"/>
              </w:rPr>
            </w:pPr>
            <w:r w:rsidRPr="0078502C">
              <w:rPr>
                <w:color w:val="000000"/>
              </w:rPr>
              <w:t>тыс.руб.</w:t>
            </w:r>
          </w:p>
        </w:tc>
        <w:tc>
          <w:tcPr>
            <w:tcW w:w="992" w:type="dxa"/>
            <w:tcBorders>
              <w:top w:val="nil"/>
              <w:left w:val="nil"/>
              <w:bottom w:val="single" w:sz="4" w:space="0" w:color="auto"/>
              <w:right w:val="single" w:sz="4" w:space="0" w:color="auto"/>
            </w:tcBorders>
            <w:shd w:val="clear" w:color="auto" w:fill="auto"/>
            <w:vAlign w:val="bottom"/>
            <w:hideMark/>
          </w:tcPr>
          <w:p w14:paraId="757FC97C" w14:textId="77777777" w:rsidR="005C7324" w:rsidRPr="0078502C" w:rsidRDefault="005C7324" w:rsidP="00DB721B">
            <w:pPr>
              <w:jc w:val="center"/>
              <w:rPr>
                <w:color w:val="000000"/>
              </w:rPr>
            </w:pPr>
            <w:r w:rsidRPr="0078502C">
              <w:rPr>
                <w:color w:val="000000"/>
              </w:rPr>
              <w:t>уд.вес, %</w:t>
            </w:r>
          </w:p>
        </w:tc>
        <w:tc>
          <w:tcPr>
            <w:tcW w:w="1305" w:type="dxa"/>
            <w:tcBorders>
              <w:top w:val="nil"/>
              <w:left w:val="nil"/>
              <w:bottom w:val="single" w:sz="4" w:space="0" w:color="auto"/>
              <w:right w:val="single" w:sz="4" w:space="0" w:color="auto"/>
            </w:tcBorders>
            <w:shd w:val="clear" w:color="auto" w:fill="auto"/>
            <w:noWrap/>
            <w:vAlign w:val="bottom"/>
            <w:hideMark/>
          </w:tcPr>
          <w:p w14:paraId="4261A198" w14:textId="77777777" w:rsidR="005C7324" w:rsidRPr="0078502C" w:rsidRDefault="005C7324" w:rsidP="00DB721B">
            <w:pPr>
              <w:jc w:val="center"/>
              <w:rPr>
                <w:color w:val="000000"/>
              </w:rPr>
            </w:pPr>
            <w:r w:rsidRPr="0078502C">
              <w:rPr>
                <w:color w:val="000000"/>
              </w:rPr>
              <w:t>тыс.руб.</w:t>
            </w:r>
          </w:p>
        </w:tc>
        <w:tc>
          <w:tcPr>
            <w:tcW w:w="822" w:type="dxa"/>
            <w:tcBorders>
              <w:top w:val="nil"/>
              <w:left w:val="nil"/>
              <w:bottom w:val="single" w:sz="4" w:space="0" w:color="auto"/>
              <w:right w:val="single" w:sz="4" w:space="0" w:color="auto"/>
            </w:tcBorders>
            <w:shd w:val="clear" w:color="auto" w:fill="auto"/>
            <w:vAlign w:val="bottom"/>
            <w:hideMark/>
          </w:tcPr>
          <w:p w14:paraId="36810E53" w14:textId="77777777" w:rsidR="005C7324" w:rsidRPr="0078502C" w:rsidRDefault="005C7324" w:rsidP="00DB721B">
            <w:pPr>
              <w:jc w:val="center"/>
              <w:rPr>
                <w:color w:val="000000"/>
              </w:rPr>
            </w:pPr>
            <w:r w:rsidRPr="0078502C">
              <w:rPr>
                <w:color w:val="000000"/>
              </w:rPr>
              <w:t>уд.вес, п.п.</w:t>
            </w:r>
          </w:p>
        </w:tc>
      </w:tr>
      <w:tr w:rsidR="005C7324" w:rsidRPr="0078502C" w14:paraId="3523D8B1" w14:textId="77777777" w:rsidTr="00DB721B">
        <w:trPr>
          <w:trHeight w:val="6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36D45C9D" w14:textId="77777777" w:rsidR="005C7324" w:rsidRPr="0078502C" w:rsidRDefault="005C7324" w:rsidP="00DB721B">
            <w:pPr>
              <w:rPr>
                <w:color w:val="000000"/>
              </w:rPr>
            </w:pPr>
            <w:r w:rsidRPr="0078502C">
              <w:rPr>
                <w:color w:val="000000"/>
              </w:rPr>
              <w:t>Прямые затраты</w:t>
            </w:r>
          </w:p>
        </w:tc>
        <w:tc>
          <w:tcPr>
            <w:tcW w:w="1275" w:type="dxa"/>
            <w:tcBorders>
              <w:top w:val="nil"/>
              <w:left w:val="nil"/>
              <w:bottom w:val="single" w:sz="4" w:space="0" w:color="auto"/>
              <w:right w:val="single" w:sz="4" w:space="0" w:color="auto"/>
            </w:tcBorders>
            <w:shd w:val="clear" w:color="auto" w:fill="auto"/>
            <w:vAlign w:val="center"/>
          </w:tcPr>
          <w:p w14:paraId="0BF1BF51" w14:textId="77777777" w:rsidR="005C7324" w:rsidRPr="0078502C" w:rsidRDefault="005C7324" w:rsidP="00DB721B">
            <w:pPr>
              <w:jc w:val="right"/>
              <w:rPr>
                <w:color w:val="000000"/>
              </w:rPr>
            </w:pPr>
            <w:r w:rsidRPr="0078502C">
              <w:rPr>
                <w:color w:val="000000"/>
              </w:rPr>
              <w:t>624 626</w:t>
            </w:r>
          </w:p>
        </w:tc>
        <w:tc>
          <w:tcPr>
            <w:tcW w:w="992" w:type="dxa"/>
            <w:tcBorders>
              <w:top w:val="nil"/>
              <w:left w:val="nil"/>
              <w:bottom w:val="single" w:sz="4" w:space="0" w:color="auto"/>
              <w:right w:val="single" w:sz="4" w:space="0" w:color="auto"/>
            </w:tcBorders>
            <w:shd w:val="clear" w:color="auto" w:fill="auto"/>
            <w:vAlign w:val="center"/>
          </w:tcPr>
          <w:p w14:paraId="54453674" w14:textId="77777777" w:rsidR="005C7324" w:rsidRPr="0078502C" w:rsidRDefault="005C7324" w:rsidP="00DB721B">
            <w:pPr>
              <w:jc w:val="right"/>
              <w:rPr>
                <w:color w:val="000000"/>
              </w:rPr>
            </w:pPr>
            <w:r w:rsidRPr="0078502C">
              <w:rPr>
                <w:color w:val="000000"/>
              </w:rPr>
              <w:t>32,2%</w:t>
            </w:r>
          </w:p>
        </w:tc>
        <w:tc>
          <w:tcPr>
            <w:tcW w:w="1276" w:type="dxa"/>
            <w:tcBorders>
              <w:top w:val="nil"/>
              <w:left w:val="nil"/>
              <w:bottom w:val="single" w:sz="4" w:space="0" w:color="auto"/>
              <w:right w:val="single" w:sz="4" w:space="0" w:color="auto"/>
            </w:tcBorders>
            <w:shd w:val="clear" w:color="auto" w:fill="auto"/>
            <w:vAlign w:val="center"/>
            <w:hideMark/>
          </w:tcPr>
          <w:p w14:paraId="7E46EA89" w14:textId="77777777" w:rsidR="005C7324" w:rsidRPr="0078502C" w:rsidRDefault="005C7324" w:rsidP="00DB721B">
            <w:pPr>
              <w:jc w:val="right"/>
              <w:rPr>
                <w:color w:val="000000"/>
              </w:rPr>
            </w:pPr>
            <w:r w:rsidRPr="0078502C">
              <w:rPr>
                <w:color w:val="000000"/>
              </w:rPr>
              <w:t>738 503</w:t>
            </w:r>
          </w:p>
        </w:tc>
        <w:tc>
          <w:tcPr>
            <w:tcW w:w="992" w:type="dxa"/>
            <w:tcBorders>
              <w:top w:val="nil"/>
              <w:left w:val="nil"/>
              <w:bottom w:val="single" w:sz="4" w:space="0" w:color="auto"/>
              <w:right w:val="single" w:sz="4" w:space="0" w:color="auto"/>
            </w:tcBorders>
            <w:shd w:val="clear" w:color="auto" w:fill="auto"/>
            <w:vAlign w:val="center"/>
            <w:hideMark/>
          </w:tcPr>
          <w:p w14:paraId="01A08747" w14:textId="77777777" w:rsidR="005C7324" w:rsidRPr="0078502C" w:rsidRDefault="005C7324" w:rsidP="00DB721B">
            <w:pPr>
              <w:jc w:val="right"/>
              <w:rPr>
                <w:color w:val="000000"/>
              </w:rPr>
            </w:pPr>
            <w:r w:rsidRPr="0078502C">
              <w:rPr>
                <w:color w:val="000000"/>
              </w:rPr>
              <w:t>32,1%</w:t>
            </w:r>
          </w:p>
        </w:tc>
        <w:tc>
          <w:tcPr>
            <w:tcW w:w="1276" w:type="dxa"/>
            <w:tcBorders>
              <w:top w:val="nil"/>
              <w:left w:val="nil"/>
              <w:bottom w:val="single" w:sz="4" w:space="0" w:color="auto"/>
              <w:right w:val="single" w:sz="4" w:space="0" w:color="auto"/>
            </w:tcBorders>
            <w:shd w:val="clear" w:color="auto" w:fill="auto"/>
            <w:noWrap/>
            <w:vAlign w:val="center"/>
            <w:hideMark/>
          </w:tcPr>
          <w:p w14:paraId="06726BDD" w14:textId="77777777" w:rsidR="005C7324" w:rsidRPr="0078502C" w:rsidRDefault="005C7324" w:rsidP="00DB721B">
            <w:pPr>
              <w:jc w:val="right"/>
              <w:rPr>
                <w:color w:val="000000"/>
              </w:rPr>
            </w:pPr>
            <w:r w:rsidRPr="0078502C">
              <w:rPr>
                <w:color w:val="000000"/>
              </w:rPr>
              <w:t>901 760</w:t>
            </w:r>
          </w:p>
        </w:tc>
        <w:tc>
          <w:tcPr>
            <w:tcW w:w="992" w:type="dxa"/>
            <w:tcBorders>
              <w:top w:val="nil"/>
              <w:left w:val="nil"/>
              <w:bottom w:val="single" w:sz="4" w:space="0" w:color="auto"/>
              <w:right w:val="single" w:sz="4" w:space="0" w:color="auto"/>
            </w:tcBorders>
            <w:shd w:val="clear" w:color="auto" w:fill="auto"/>
            <w:noWrap/>
            <w:vAlign w:val="center"/>
            <w:hideMark/>
          </w:tcPr>
          <w:p w14:paraId="6EA0B22F" w14:textId="77777777" w:rsidR="005C7324" w:rsidRPr="0078502C" w:rsidRDefault="005C7324" w:rsidP="00DB721B">
            <w:pPr>
              <w:jc w:val="right"/>
              <w:rPr>
                <w:color w:val="000000"/>
              </w:rPr>
            </w:pPr>
            <w:r w:rsidRPr="0078502C">
              <w:rPr>
                <w:color w:val="000000"/>
              </w:rPr>
              <w:t>35,8%</w:t>
            </w:r>
          </w:p>
        </w:tc>
        <w:tc>
          <w:tcPr>
            <w:tcW w:w="1305" w:type="dxa"/>
            <w:tcBorders>
              <w:top w:val="nil"/>
              <w:left w:val="nil"/>
              <w:bottom w:val="single" w:sz="4" w:space="0" w:color="auto"/>
              <w:right w:val="single" w:sz="4" w:space="0" w:color="auto"/>
            </w:tcBorders>
            <w:shd w:val="clear" w:color="auto" w:fill="auto"/>
            <w:noWrap/>
            <w:vAlign w:val="center"/>
            <w:hideMark/>
          </w:tcPr>
          <w:p w14:paraId="25E0A38E" w14:textId="77777777" w:rsidR="005C7324" w:rsidRPr="0078502C" w:rsidRDefault="005C7324" w:rsidP="00DB721B">
            <w:pPr>
              <w:jc w:val="right"/>
              <w:rPr>
                <w:color w:val="000000"/>
              </w:rPr>
            </w:pPr>
            <w:r w:rsidRPr="0078502C">
              <w:rPr>
                <w:color w:val="000000"/>
              </w:rPr>
              <w:t xml:space="preserve">-   113 876   </w:t>
            </w:r>
          </w:p>
        </w:tc>
        <w:tc>
          <w:tcPr>
            <w:tcW w:w="822" w:type="dxa"/>
            <w:tcBorders>
              <w:top w:val="nil"/>
              <w:left w:val="nil"/>
              <w:bottom w:val="single" w:sz="4" w:space="0" w:color="auto"/>
              <w:right w:val="single" w:sz="4" w:space="0" w:color="auto"/>
            </w:tcBorders>
            <w:shd w:val="clear" w:color="auto" w:fill="auto"/>
            <w:noWrap/>
            <w:vAlign w:val="center"/>
            <w:hideMark/>
          </w:tcPr>
          <w:p w14:paraId="35EF3728" w14:textId="77777777" w:rsidR="005C7324" w:rsidRPr="0078502C" w:rsidRDefault="005C7324" w:rsidP="00DB721B">
            <w:pPr>
              <w:jc w:val="right"/>
              <w:rPr>
                <w:color w:val="000000"/>
              </w:rPr>
            </w:pPr>
            <w:r w:rsidRPr="0078502C">
              <w:rPr>
                <w:color w:val="000000"/>
              </w:rPr>
              <w:t xml:space="preserve">-0,2   </w:t>
            </w:r>
          </w:p>
        </w:tc>
      </w:tr>
      <w:tr w:rsidR="005C7324" w:rsidRPr="0078502C" w14:paraId="036A5F0E" w14:textId="77777777" w:rsidTr="00DB721B">
        <w:trPr>
          <w:trHeight w:val="9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3B3CCC01" w14:textId="77777777" w:rsidR="005C7324" w:rsidRPr="0078502C" w:rsidRDefault="005C7324" w:rsidP="00DB721B">
            <w:pPr>
              <w:rPr>
                <w:color w:val="000000"/>
              </w:rPr>
            </w:pPr>
            <w:r w:rsidRPr="0078502C">
              <w:rPr>
                <w:color w:val="000000"/>
              </w:rPr>
              <w:lastRenderedPageBreak/>
              <w:t>Прочие производствен-ные затраты</w:t>
            </w:r>
          </w:p>
        </w:tc>
        <w:tc>
          <w:tcPr>
            <w:tcW w:w="1275" w:type="dxa"/>
            <w:tcBorders>
              <w:top w:val="nil"/>
              <w:left w:val="nil"/>
              <w:bottom w:val="single" w:sz="4" w:space="0" w:color="auto"/>
              <w:right w:val="single" w:sz="4" w:space="0" w:color="auto"/>
            </w:tcBorders>
            <w:shd w:val="clear" w:color="auto" w:fill="auto"/>
            <w:noWrap/>
            <w:vAlign w:val="center"/>
          </w:tcPr>
          <w:p w14:paraId="266B03B4" w14:textId="77777777" w:rsidR="005C7324" w:rsidRPr="0078502C" w:rsidRDefault="005C7324" w:rsidP="00DB721B">
            <w:pPr>
              <w:jc w:val="right"/>
              <w:rPr>
                <w:color w:val="000000"/>
              </w:rPr>
            </w:pPr>
            <w:r w:rsidRPr="0078502C">
              <w:rPr>
                <w:color w:val="000000"/>
              </w:rPr>
              <w:t>1 089 748</w:t>
            </w:r>
          </w:p>
        </w:tc>
        <w:tc>
          <w:tcPr>
            <w:tcW w:w="992" w:type="dxa"/>
            <w:tcBorders>
              <w:top w:val="nil"/>
              <w:left w:val="nil"/>
              <w:bottom w:val="single" w:sz="4" w:space="0" w:color="auto"/>
              <w:right w:val="single" w:sz="4" w:space="0" w:color="auto"/>
            </w:tcBorders>
            <w:shd w:val="clear" w:color="auto" w:fill="auto"/>
            <w:vAlign w:val="center"/>
          </w:tcPr>
          <w:p w14:paraId="7279D2D9" w14:textId="77777777" w:rsidR="005C7324" w:rsidRPr="0078502C" w:rsidRDefault="005C7324" w:rsidP="00DB721B">
            <w:pPr>
              <w:jc w:val="right"/>
              <w:rPr>
                <w:color w:val="000000"/>
              </w:rPr>
            </w:pPr>
            <w:r w:rsidRPr="0078502C">
              <w:rPr>
                <w:color w:val="000000"/>
              </w:rPr>
              <w:t>56,1%</w:t>
            </w:r>
          </w:p>
        </w:tc>
        <w:tc>
          <w:tcPr>
            <w:tcW w:w="1276" w:type="dxa"/>
            <w:tcBorders>
              <w:top w:val="nil"/>
              <w:left w:val="nil"/>
              <w:bottom w:val="single" w:sz="4" w:space="0" w:color="auto"/>
              <w:right w:val="single" w:sz="4" w:space="0" w:color="auto"/>
            </w:tcBorders>
            <w:shd w:val="clear" w:color="auto" w:fill="auto"/>
            <w:noWrap/>
            <w:vAlign w:val="center"/>
            <w:hideMark/>
          </w:tcPr>
          <w:p w14:paraId="469AD374" w14:textId="77777777" w:rsidR="005C7324" w:rsidRPr="0078502C" w:rsidRDefault="005C7324" w:rsidP="00DB721B">
            <w:pPr>
              <w:jc w:val="right"/>
              <w:rPr>
                <w:color w:val="000000"/>
              </w:rPr>
            </w:pPr>
            <w:r w:rsidRPr="0078502C">
              <w:rPr>
                <w:color w:val="000000"/>
              </w:rPr>
              <w:t>1 268 858</w:t>
            </w:r>
          </w:p>
        </w:tc>
        <w:tc>
          <w:tcPr>
            <w:tcW w:w="992" w:type="dxa"/>
            <w:tcBorders>
              <w:top w:val="nil"/>
              <w:left w:val="nil"/>
              <w:bottom w:val="single" w:sz="4" w:space="0" w:color="auto"/>
              <w:right w:val="single" w:sz="4" w:space="0" w:color="auto"/>
            </w:tcBorders>
            <w:shd w:val="clear" w:color="auto" w:fill="auto"/>
            <w:vAlign w:val="center"/>
            <w:hideMark/>
          </w:tcPr>
          <w:p w14:paraId="3CAEF676" w14:textId="77777777" w:rsidR="005C7324" w:rsidRPr="0078502C" w:rsidRDefault="005C7324" w:rsidP="00DB721B">
            <w:pPr>
              <w:jc w:val="right"/>
              <w:rPr>
                <w:color w:val="000000"/>
              </w:rPr>
            </w:pPr>
            <w:r w:rsidRPr="0078502C">
              <w:rPr>
                <w:color w:val="000000"/>
              </w:rPr>
              <w:t>55,1%</w:t>
            </w:r>
          </w:p>
        </w:tc>
        <w:tc>
          <w:tcPr>
            <w:tcW w:w="1276" w:type="dxa"/>
            <w:tcBorders>
              <w:top w:val="nil"/>
              <w:left w:val="nil"/>
              <w:bottom w:val="single" w:sz="4" w:space="0" w:color="auto"/>
              <w:right w:val="single" w:sz="4" w:space="0" w:color="auto"/>
            </w:tcBorders>
            <w:shd w:val="clear" w:color="auto" w:fill="auto"/>
            <w:noWrap/>
            <w:vAlign w:val="center"/>
            <w:hideMark/>
          </w:tcPr>
          <w:p w14:paraId="1F31E73C" w14:textId="77777777" w:rsidR="005C7324" w:rsidRPr="0078502C" w:rsidRDefault="005C7324" w:rsidP="00DB721B">
            <w:pPr>
              <w:jc w:val="right"/>
              <w:rPr>
                <w:color w:val="000000"/>
              </w:rPr>
            </w:pPr>
            <w:r w:rsidRPr="0078502C">
              <w:rPr>
                <w:color w:val="000000"/>
              </w:rPr>
              <w:t>1 289 510</w:t>
            </w:r>
          </w:p>
        </w:tc>
        <w:tc>
          <w:tcPr>
            <w:tcW w:w="992" w:type="dxa"/>
            <w:tcBorders>
              <w:top w:val="nil"/>
              <w:left w:val="nil"/>
              <w:bottom w:val="single" w:sz="4" w:space="0" w:color="auto"/>
              <w:right w:val="single" w:sz="4" w:space="0" w:color="auto"/>
            </w:tcBorders>
            <w:shd w:val="clear" w:color="auto" w:fill="auto"/>
            <w:noWrap/>
            <w:vAlign w:val="center"/>
            <w:hideMark/>
          </w:tcPr>
          <w:p w14:paraId="58809E85" w14:textId="77777777" w:rsidR="005C7324" w:rsidRPr="0078502C" w:rsidRDefault="005C7324" w:rsidP="00DB721B">
            <w:pPr>
              <w:jc w:val="right"/>
              <w:rPr>
                <w:color w:val="000000"/>
              </w:rPr>
            </w:pPr>
            <w:r w:rsidRPr="0078502C">
              <w:rPr>
                <w:color w:val="000000"/>
              </w:rPr>
              <w:t>51,3%</w:t>
            </w:r>
          </w:p>
        </w:tc>
        <w:tc>
          <w:tcPr>
            <w:tcW w:w="1305" w:type="dxa"/>
            <w:tcBorders>
              <w:top w:val="nil"/>
              <w:left w:val="nil"/>
              <w:bottom w:val="single" w:sz="4" w:space="0" w:color="auto"/>
              <w:right w:val="single" w:sz="4" w:space="0" w:color="auto"/>
            </w:tcBorders>
            <w:shd w:val="clear" w:color="auto" w:fill="auto"/>
            <w:noWrap/>
            <w:vAlign w:val="center"/>
            <w:hideMark/>
          </w:tcPr>
          <w:p w14:paraId="594E3738" w14:textId="77777777" w:rsidR="005C7324" w:rsidRPr="0078502C" w:rsidRDefault="005C7324" w:rsidP="00DB721B">
            <w:pPr>
              <w:jc w:val="right"/>
              <w:rPr>
                <w:color w:val="000000"/>
              </w:rPr>
            </w:pPr>
            <w:r w:rsidRPr="0078502C">
              <w:rPr>
                <w:color w:val="000000"/>
              </w:rPr>
              <w:t xml:space="preserve">-  179 109   </w:t>
            </w:r>
          </w:p>
        </w:tc>
        <w:tc>
          <w:tcPr>
            <w:tcW w:w="822" w:type="dxa"/>
            <w:tcBorders>
              <w:top w:val="nil"/>
              <w:left w:val="nil"/>
              <w:bottom w:val="single" w:sz="4" w:space="0" w:color="auto"/>
              <w:right w:val="single" w:sz="4" w:space="0" w:color="auto"/>
            </w:tcBorders>
            <w:shd w:val="clear" w:color="auto" w:fill="auto"/>
            <w:noWrap/>
            <w:vAlign w:val="center"/>
            <w:hideMark/>
          </w:tcPr>
          <w:p w14:paraId="28A9568E" w14:textId="77777777" w:rsidR="005C7324" w:rsidRPr="0078502C" w:rsidRDefault="005C7324" w:rsidP="00DB721B">
            <w:pPr>
              <w:jc w:val="right"/>
              <w:rPr>
                <w:color w:val="000000"/>
              </w:rPr>
            </w:pPr>
            <w:r w:rsidRPr="0078502C">
              <w:rPr>
                <w:color w:val="000000"/>
              </w:rPr>
              <w:t xml:space="preserve">-0,1   </w:t>
            </w:r>
          </w:p>
        </w:tc>
      </w:tr>
      <w:tr w:rsidR="005C7324" w:rsidRPr="0078502C" w14:paraId="1230FFE3" w14:textId="77777777" w:rsidTr="00DB721B">
        <w:trPr>
          <w:trHeight w:val="6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22CD4AEB" w14:textId="77777777" w:rsidR="005C7324" w:rsidRPr="0078502C" w:rsidRDefault="005C7324" w:rsidP="00DB721B">
            <w:pPr>
              <w:rPr>
                <w:color w:val="000000"/>
              </w:rPr>
            </w:pPr>
            <w:r w:rsidRPr="0078502C">
              <w:rPr>
                <w:color w:val="000000"/>
              </w:rPr>
              <w:t>Амортизация</w:t>
            </w:r>
          </w:p>
        </w:tc>
        <w:tc>
          <w:tcPr>
            <w:tcW w:w="1275" w:type="dxa"/>
            <w:tcBorders>
              <w:top w:val="nil"/>
              <w:left w:val="nil"/>
              <w:bottom w:val="single" w:sz="4" w:space="0" w:color="auto"/>
              <w:right w:val="single" w:sz="4" w:space="0" w:color="auto"/>
            </w:tcBorders>
            <w:shd w:val="clear" w:color="auto" w:fill="auto"/>
            <w:noWrap/>
            <w:vAlign w:val="center"/>
          </w:tcPr>
          <w:p w14:paraId="38BFE101" w14:textId="77777777" w:rsidR="005C7324" w:rsidRPr="0078502C" w:rsidRDefault="005C7324" w:rsidP="00DB721B">
            <w:pPr>
              <w:jc w:val="right"/>
              <w:rPr>
                <w:color w:val="000000"/>
              </w:rPr>
            </w:pPr>
            <w:r w:rsidRPr="0078502C">
              <w:rPr>
                <w:color w:val="000000"/>
              </w:rPr>
              <w:t>227 464</w:t>
            </w:r>
          </w:p>
        </w:tc>
        <w:tc>
          <w:tcPr>
            <w:tcW w:w="992" w:type="dxa"/>
            <w:tcBorders>
              <w:top w:val="nil"/>
              <w:left w:val="nil"/>
              <w:bottom w:val="single" w:sz="4" w:space="0" w:color="auto"/>
              <w:right w:val="single" w:sz="4" w:space="0" w:color="auto"/>
            </w:tcBorders>
            <w:shd w:val="clear" w:color="auto" w:fill="auto"/>
            <w:vAlign w:val="center"/>
          </w:tcPr>
          <w:p w14:paraId="3427AFB7" w14:textId="77777777" w:rsidR="005C7324" w:rsidRPr="0078502C" w:rsidRDefault="005C7324" w:rsidP="00DB721B">
            <w:pPr>
              <w:jc w:val="right"/>
              <w:rPr>
                <w:color w:val="000000"/>
              </w:rPr>
            </w:pPr>
            <w:r w:rsidRPr="0078502C">
              <w:rPr>
                <w:color w:val="000000"/>
              </w:rPr>
              <w:t>11,7%</w:t>
            </w:r>
          </w:p>
        </w:tc>
        <w:tc>
          <w:tcPr>
            <w:tcW w:w="1276" w:type="dxa"/>
            <w:tcBorders>
              <w:top w:val="nil"/>
              <w:left w:val="nil"/>
              <w:bottom w:val="single" w:sz="4" w:space="0" w:color="auto"/>
              <w:right w:val="single" w:sz="4" w:space="0" w:color="auto"/>
            </w:tcBorders>
            <w:shd w:val="clear" w:color="auto" w:fill="auto"/>
            <w:noWrap/>
            <w:vAlign w:val="center"/>
            <w:hideMark/>
          </w:tcPr>
          <w:p w14:paraId="718CDCD7" w14:textId="77777777" w:rsidR="005C7324" w:rsidRPr="0078502C" w:rsidRDefault="005C7324" w:rsidP="00DB721B">
            <w:pPr>
              <w:jc w:val="right"/>
              <w:rPr>
                <w:color w:val="000000"/>
              </w:rPr>
            </w:pPr>
            <w:r w:rsidRPr="0078502C">
              <w:rPr>
                <w:color w:val="000000"/>
              </w:rPr>
              <w:t>296 435</w:t>
            </w:r>
          </w:p>
        </w:tc>
        <w:tc>
          <w:tcPr>
            <w:tcW w:w="992" w:type="dxa"/>
            <w:tcBorders>
              <w:top w:val="nil"/>
              <w:left w:val="nil"/>
              <w:bottom w:val="single" w:sz="4" w:space="0" w:color="auto"/>
              <w:right w:val="single" w:sz="4" w:space="0" w:color="auto"/>
            </w:tcBorders>
            <w:shd w:val="clear" w:color="auto" w:fill="auto"/>
            <w:vAlign w:val="center"/>
            <w:hideMark/>
          </w:tcPr>
          <w:p w14:paraId="44010A62" w14:textId="77777777" w:rsidR="005C7324" w:rsidRPr="0078502C" w:rsidRDefault="005C7324" w:rsidP="00DB721B">
            <w:pPr>
              <w:jc w:val="right"/>
              <w:rPr>
                <w:color w:val="000000"/>
              </w:rPr>
            </w:pPr>
            <w:r w:rsidRPr="0078502C">
              <w:rPr>
                <w:color w:val="000000"/>
              </w:rPr>
              <w:t>12,9%</w:t>
            </w:r>
          </w:p>
        </w:tc>
        <w:tc>
          <w:tcPr>
            <w:tcW w:w="1276" w:type="dxa"/>
            <w:tcBorders>
              <w:top w:val="nil"/>
              <w:left w:val="nil"/>
              <w:bottom w:val="single" w:sz="4" w:space="0" w:color="auto"/>
              <w:right w:val="single" w:sz="4" w:space="0" w:color="auto"/>
            </w:tcBorders>
            <w:shd w:val="clear" w:color="auto" w:fill="auto"/>
            <w:noWrap/>
            <w:vAlign w:val="center"/>
            <w:hideMark/>
          </w:tcPr>
          <w:p w14:paraId="76F82931" w14:textId="77777777" w:rsidR="005C7324" w:rsidRPr="0078502C" w:rsidRDefault="005C7324" w:rsidP="00DB721B">
            <w:pPr>
              <w:jc w:val="right"/>
              <w:rPr>
                <w:color w:val="000000"/>
              </w:rPr>
            </w:pPr>
            <w:r w:rsidRPr="0078502C">
              <w:rPr>
                <w:color w:val="000000"/>
              </w:rPr>
              <w:t>324 150</w:t>
            </w:r>
          </w:p>
        </w:tc>
        <w:tc>
          <w:tcPr>
            <w:tcW w:w="992" w:type="dxa"/>
            <w:tcBorders>
              <w:top w:val="nil"/>
              <w:left w:val="nil"/>
              <w:bottom w:val="single" w:sz="4" w:space="0" w:color="auto"/>
              <w:right w:val="single" w:sz="4" w:space="0" w:color="auto"/>
            </w:tcBorders>
            <w:shd w:val="clear" w:color="auto" w:fill="auto"/>
            <w:noWrap/>
            <w:vAlign w:val="center"/>
            <w:hideMark/>
          </w:tcPr>
          <w:p w14:paraId="2951239B" w14:textId="77777777" w:rsidR="005C7324" w:rsidRPr="0078502C" w:rsidRDefault="005C7324" w:rsidP="00DB721B">
            <w:pPr>
              <w:jc w:val="right"/>
              <w:rPr>
                <w:color w:val="000000"/>
              </w:rPr>
            </w:pPr>
            <w:r w:rsidRPr="0078502C">
              <w:rPr>
                <w:color w:val="000000"/>
              </w:rPr>
              <w:t>12,9%</w:t>
            </w:r>
          </w:p>
        </w:tc>
        <w:tc>
          <w:tcPr>
            <w:tcW w:w="1305" w:type="dxa"/>
            <w:tcBorders>
              <w:top w:val="nil"/>
              <w:left w:val="nil"/>
              <w:bottom w:val="single" w:sz="4" w:space="0" w:color="auto"/>
              <w:right w:val="single" w:sz="4" w:space="0" w:color="auto"/>
            </w:tcBorders>
            <w:shd w:val="clear" w:color="auto" w:fill="auto"/>
            <w:noWrap/>
            <w:vAlign w:val="center"/>
            <w:hideMark/>
          </w:tcPr>
          <w:p w14:paraId="28CFACE1" w14:textId="77777777" w:rsidR="005C7324" w:rsidRPr="0078502C" w:rsidRDefault="005C7324" w:rsidP="00DB721B">
            <w:pPr>
              <w:jc w:val="right"/>
              <w:rPr>
                <w:color w:val="000000"/>
              </w:rPr>
            </w:pPr>
            <w:r w:rsidRPr="0078502C">
              <w:rPr>
                <w:color w:val="000000"/>
              </w:rPr>
              <w:t xml:space="preserve">-   68 971   </w:t>
            </w:r>
          </w:p>
        </w:tc>
        <w:tc>
          <w:tcPr>
            <w:tcW w:w="822" w:type="dxa"/>
            <w:tcBorders>
              <w:top w:val="nil"/>
              <w:left w:val="nil"/>
              <w:bottom w:val="single" w:sz="4" w:space="0" w:color="auto"/>
              <w:right w:val="single" w:sz="4" w:space="0" w:color="auto"/>
            </w:tcBorders>
            <w:shd w:val="clear" w:color="auto" w:fill="auto"/>
            <w:noWrap/>
            <w:vAlign w:val="center"/>
            <w:hideMark/>
          </w:tcPr>
          <w:p w14:paraId="4227F6B9" w14:textId="77777777" w:rsidR="005C7324" w:rsidRPr="0078502C" w:rsidRDefault="005C7324" w:rsidP="00DB721B">
            <w:pPr>
              <w:jc w:val="right"/>
              <w:rPr>
                <w:color w:val="000000"/>
              </w:rPr>
            </w:pPr>
            <w:r w:rsidRPr="0078502C">
              <w:rPr>
                <w:color w:val="000000"/>
              </w:rPr>
              <w:t xml:space="preserve">-0,2   </w:t>
            </w:r>
          </w:p>
        </w:tc>
      </w:tr>
      <w:tr w:rsidR="005C7324" w:rsidRPr="0078502C" w14:paraId="1770D0A4" w14:textId="77777777" w:rsidTr="00DB721B">
        <w:trPr>
          <w:trHeight w:val="6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7CD5516C" w14:textId="77777777" w:rsidR="005C7324" w:rsidRPr="0078502C" w:rsidRDefault="005C7324" w:rsidP="00DB721B">
            <w:pPr>
              <w:rPr>
                <w:color w:val="000000"/>
              </w:rPr>
            </w:pPr>
            <w:r w:rsidRPr="0078502C">
              <w:rPr>
                <w:color w:val="000000"/>
              </w:rPr>
              <w:t>Расходы по обычным видам деятельности, всего</w:t>
            </w:r>
          </w:p>
        </w:tc>
        <w:tc>
          <w:tcPr>
            <w:tcW w:w="1275" w:type="dxa"/>
            <w:tcBorders>
              <w:top w:val="nil"/>
              <w:left w:val="nil"/>
              <w:bottom w:val="single" w:sz="4" w:space="0" w:color="auto"/>
              <w:right w:val="single" w:sz="4" w:space="0" w:color="auto"/>
            </w:tcBorders>
            <w:shd w:val="clear" w:color="auto" w:fill="auto"/>
            <w:noWrap/>
            <w:vAlign w:val="center"/>
          </w:tcPr>
          <w:p w14:paraId="1EA191A6" w14:textId="77777777" w:rsidR="005C7324" w:rsidRPr="0078502C" w:rsidRDefault="005C7324" w:rsidP="00DB721B">
            <w:pPr>
              <w:jc w:val="right"/>
              <w:rPr>
                <w:color w:val="000000"/>
              </w:rPr>
            </w:pPr>
            <w:r w:rsidRPr="0078502C">
              <w:rPr>
                <w:color w:val="000000"/>
              </w:rPr>
              <w:t>1 941 839</w:t>
            </w:r>
          </w:p>
        </w:tc>
        <w:tc>
          <w:tcPr>
            <w:tcW w:w="992" w:type="dxa"/>
            <w:tcBorders>
              <w:top w:val="nil"/>
              <w:left w:val="nil"/>
              <w:bottom w:val="single" w:sz="4" w:space="0" w:color="auto"/>
              <w:right w:val="single" w:sz="4" w:space="0" w:color="auto"/>
            </w:tcBorders>
            <w:shd w:val="clear" w:color="auto" w:fill="auto"/>
            <w:vAlign w:val="center"/>
          </w:tcPr>
          <w:p w14:paraId="375D590F" w14:textId="77777777" w:rsidR="005C7324" w:rsidRPr="0078502C" w:rsidRDefault="005C7324" w:rsidP="00DB721B">
            <w:pPr>
              <w:jc w:val="right"/>
              <w:rPr>
                <w:color w:val="000000"/>
              </w:rPr>
            </w:pPr>
            <w:r w:rsidRPr="0078502C">
              <w:rPr>
                <w:color w:val="000000"/>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132E606E" w14:textId="77777777" w:rsidR="005C7324" w:rsidRPr="0078502C" w:rsidRDefault="005C7324" w:rsidP="00DB721B">
            <w:pPr>
              <w:jc w:val="right"/>
              <w:rPr>
                <w:color w:val="000000"/>
              </w:rPr>
            </w:pPr>
            <w:r w:rsidRPr="0078502C">
              <w:rPr>
                <w:color w:val="000000"/>
              </w:rPr>
              <w:t>2 303 796</w:t>
            </w:r>
          </w:p>
        </w:tc>
        <w:tc>
          <w:tcPr>
            <w:tcW w:w="992" w:type="dxa"/>
            <w:tcBorders>
              <w:top w:val="nil"/>
              <w:left w:val="nil"/>
              <w:bottom w:val="single" w:sz="4" w:space="0" w:color="auto"/>
              <w:right w:val="single" w:sz="4" w:space="0" w:color="auto"/>
            </w:tcBorders>
            <w:shd w:val="clear" w:color="auto" w:fill="auto"/>
            <w:vAlign w:val="center"/>
            <w:hideMark/>
          </w:tcPr>
          <w:p w14:paraId="7536167A" w14:textId="77777777" w:rsidR="005C7324" w:rsidRPr="0078502C" w:rsidRDefault="005C7324" w:rsidP="00DB721B">
            <w:pPr>
              <w:jc w:val="right"/>
              <w:rPr>
                <w:color w:val="000000"/>
              </w:rPr>
            </w:pPr>
            <w:r w:rsidRPr="0078502C">
              <w:rPr>
                <w:color w:val="000000"/>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37094134" w14:textId="77777777" w:rsidR="005C7324" w:rsidRPr="0078502C" w:rsidRDefault="005C7324" w:rsidP="00DB721B">
            <w:pPr>
              <w:jc w:val="right"/>
              <w:rPr>
                <w:color w:val="000000"/>
              </w:rPr>
            </w:pPr>
            <w:r w:rsidRPr="0078502C">
              <w:rPr>
                <w:color w:val="000000"/>
              </w:rPr>
              <w:t>2 515 420</w:t>
            </w:r>
          </w:p>
        </w:tc>
        <w:tc>
          <w:tcPr>
            <w:tcW w:w="992" w:type="dxa"/>
            <w:tcBorders>
              <w:top w:val="nil"/>
              <w:left w:val="nil"/>
              <w:bottom w:val="single" w:sz="4" w:space="0" w:color="auto"/>
              <w:right w:val="single" w:sz="4" w:space="0" w:color="auto"/>
            </w:tcBorders>
            <w:shd w:val="clear" w:color="auto" w:fill="auto"/>
            <w:noWrap/>
            <w:vAlign w:val="center"/>
            <w:hideMark/>
          </w:tcPr>
          <w:p w14:paraId="79173D88" w14:textId="77777777" w:rsidR="005C7324" w:rsidRPr="0078502C" w:rsidRDefault="005C7324" w:rsidP="00DB721B">
            <w:pPr>
              <w:jc w:val="right"/>
              <w:rPr>
                <w:color w:val="000000"/>
              </w:rPr>
            </w:pPr>
            <w:r w:rsidRPr="0078502C">
              <w:rPr>
                <w:color w:val="000000"/>
              </w:rPr>
              <w:t>100,0%</w:t>
            </w:r>
          </w:p>
        </w:tc>
        <w:tc>
          <w:tcPr>
            <w:tcW w:w="1305" w:type="dxa"/>
            <w:tcBorders>
              <w:top w:val="nil"/>
              <w:left w:val="nil"/>
              <w:bottom w:val="single" w:sz="4" w:space="0" w:color="auto"/>
              <w:right w:val="single" w:sz="4" w:space="0" w:color="auto"/>
            </w:tcBorders>
            <w:shd w:val="clear" w:color="auto" w:fill="auto"/>
            <w:noWrap/>
            <w:vAlign w:val="center"/>
            <w:hideMark/>
          </w:tcPr>
          <w:p w14:paraId="0BA07BDA" w14:textId="77777777" w:rsidR="005C7324" w:rsidRPr="0078502C" w:rsidRDefault="005C7324" w:rsidP="00DB721B">
            <w:pPr>
              <w:jc w:val="right"/>
              <w:rPr>
                <w:color w:val="000000"/>
              </w:rPr>
            </w:pPr>
            <w:r w:rsidRPr="0078502C">
              <w:rPr>
                <w:color w:val="000000"/>
              </w:rPr>
              <w:t xml:space="preserve">-   361 957   </w:t>
            </w:r>
          </w:p>
        </w:tc>
        <w:tc>
          <w:tcPr>
            <w:tcW w:w="822" w:type="dxa"/>
            <w:tcBorders>
              <w:top w:val="nil"/>
              <w:left w:val="nil"/>
              <w:bottom w:val="single" w:sz="4" w:space="0" w:color="auto"/>
              <w:right w:val="single" w:sz="4" w:space="0" w:color="auto"/>
            </w:tcBorders>
            <w:shd w:val="clear" w:color="auto" w:fill="auto"/>
            <w:noWrap/>
            <w:vAlign w:val="center"/>
            <w:hideMark/>
          </w:tcPr>
          <w:p w14:paraId="26BC0DF9" w14:textId="77777777" w:rsidR="005C7324" w:rsidRPr="0078502C" w:rsidRDefault="005C7324" w:rsidP="00DB721B">
            <w:pPr>
              <w:jc w:val="right"/>
              <w:rPr>
                <w:color w:val="000000"/>
              </w:rPr>
            </w:pPr>
            <w:r w:rsidRPr="0078502C">
              <w:rPr>
                <w:color w:val="000000"/>
              </w:rPr>
              <w:t xml:space="preserve">-0,2   </w:t>
            </w:r>
          </w:p>
        </w:tc>
      </w:tr>
    </w:tbl>
    <w:p w14:paraId="5E00EC7B" w14:textId="77777777" w:rsidR="005C7324" w:rsidRPr="0078502C" w:rsidRDefault="005C7324" w:rsidP="005C7324">
      <w:pPr>
        <w:jc w:val="both"/>
        <w:rPr>
          <w:b/>
        </w:rPr>
      </w:pPr>
    </w:p>
    <w:tbl>
      <w:tblPr>
        <w:tblW w:w="8140" w:type="dxa"/>
        <w:tblInd w:w="93" w:type="dxa"/>
        <w:tblLook w:val="04A0" w:firstRow="1" w:lastRow="0" w:firstColumn="1" w:lastColumn="0" w:noHBand="0" w:noVBand="1"/>
      </w:tblPr>
      <w:tblGrid>
        <w:gridCol w:w="8140"/>
      </w:tblGrid>
      <w:tr w:rsidR="005C7324" w:rsidRPr="0078502C" w14:paraId="2F5F0999" w14:textId="77777777" w:rsidTr="00DB721B">
        <w:trPr>
          <w:trHeight w:val="82"/>
        </w:trPr>
        <w:tc>
          <w:tcPr>
            <w:tcW w:w="8140" w:type="dxa"/>
            <w:tcBorders>
              <w:top w:val="nil"/>
              <w:left w:val="nil"/>
              <w:bottom w:val="nil"/>
              <w:right w:val="nil"/>
            </w:tcBorders>
            <w:shd w:val="clear" w:color="auto" w:fill="auto"/>
            <w:noWrap/>
            <w:vAlign w:val="bottom"/>
            <w:hideMark/>
          </w:tcPr>
          <w:p w14:paraId="647D20C5" w14:textId="77777777" w:rsidR="005C7324" w:rsidRPr="0078502C" w:rsidRDefault="005C7324" w:rsidP="00DB721B">
            <w:pPr>
              <w:jc w:val="center"/>
            </w:pPr>
          </w:p>
        </w:tc>
      </w:tr>
    </w:tbl>
    <w:p w14:paraId="6BFFF8DD" w14:textId="77777777" w:rsidR="005C7324" w:rsidRPr="0078502C" w:rsidRDefault="005C7324" w:rsidP="005C7324">
      <w:pPr>
        <w:ind w:left="-851" w:right="-568" w:firstLine="851"/>
        <w:jc w:val="both"/>
      </w:pPr>
      <w:r w:rsidRPr="0078502C">
        <w:t>Расходы по обычным видам деятельности с учетом амортизационных отчислений за 2019 год составили 1 941 839 тыс.руб., что меньше фактических расходов 2018 г. на 361 957   тыс.руб.</w:t>
      </w:r>
    </w:p>
    <w:p w14:paraId="55FB1EA9" w14:textId="77777777" w:rsidR="005C7324" w:rsidRPr="0078502C" w:rsidRDefault="005C7324" w:rsidP="005C7324">
      <w:pPr>
        <w:ind w:left="-851" w:right="-568" w:firstLine="851"/>
        <w:jc w:val="both"/>
      </w:pPr>
      <w:r w:rsidRPr="0078502C">
        <w:t>Прямые затраты в 2019 году составили 624 626 тыс.руб. (32,2 % в общих расходах), что на 113 876 тыс.руб. меньше фактических расходов 2018 года.</w:t>
      </w:r>
    </w:p>
    <w:p w14:paraId="1DD41449" w14:textId="77777777" w:rsidR="005C7324" w:rsidRPr="0078502C" w:rsidRDefault="005C7324" w:rsidP="005C7324">
      <w:pPr>
        <w:ind w:left="-851" w:right="-568" w:firstLine="851"/>
        <w:jc w:val="both"/>
      </w:pPr>
      <w:r w:rsidRPr="0078502C">
        <w:t>Прочие производственные затраты в 2019 году составили 1 089 748 тыс.руб. (56,1% в общих расходах), что меньше расходов 2018 года на 179 109   тыс.руб.</w:t>
      </w:r>
    </w:p>
    <w:p w14:paraId="6C1AF4A8" w14:textId="77777777" w:rsidR="005C7324" w:rsidRPr="0078502C" w:rsidRDefault="005C7324" w:rsidP="005C7324">
      <w:pPr>
        <w:ind w:left="-851" w:firstLine="851"/>
        <w:jc w:val="both"/>
      </w:pPr>
    </w:p>
    <w:p w14:paraId="6128BD73" w14:textId="77777777" w:rsidR="005C7324" w:rsidRPr="0078502C" w:rsidRDefault="005C7324" w:rsidP="005C7324">
      <w:pPr>
        <w:jc w:val="both"/>
        <w:rPr>
          <w:b/>
        </w:rPr>
      </w:pPr>
    </w:p>
    <w:p w14:paraId="72F8DEAF" w14:textId="77777777" w:rsidR="005C7324" w:rsidRPr="0078502C" w:rsidRDefault="005C7324" w:rsidP="005C7324">
      <w:pPr>
        <w:jc w:val="both"/>
        <w:rPr>
          <w:b/>
        </w:rPr>
      </w:pPr>
      <w:r w:rsidRPr="0078502C">
        <w:rPr>
          <w:b/>
        </w:rPr>
        <w:t>3.5  Отчет по капитальным вложениям за 2019-2017 г.г.</w:t>
      </w:r>
      <w:r w:rsidRPr="0078502C">
        <w:rPr>
          <w:b/>
        </w:rPr>
        <w:tab/>
      </w:r>
    </w:p>
    <w:p w14:paraId="5083CDB8" w14:textId="77777777" w:rsidR="005C7324" w:rsidRPr="0078502C" w:rsidRDefault="005C7324" w:rsidP="005C7324">
      <w:pPr>
        <w:jc w:val="both"/>
        <w:rPr>
          <w:b/>
        </w:rPr>
      </w:pPr>
      <w:r w:rsidRPr="0078502C">
        <w:rPr>
          <w:b/>
        </w:rPr>
        <w:tab/>
      </w:r>
      <w:r w:rsidRPr="0078502C">
        <w:rPr>
          <w:b/>
        </w:rPr>
        <w:tab/>
      </w:r>
      <w:r w:rsidRPr="0078502C">
        <w:rPr>
          <w:b/>
        </w:rPr>
        <w:tab/>
      </w:r>
    </w:p>
    <w:p w14:paraId="6B77E648" w14:textId="77777777" w:rsidR="005C7324" w:rsidRPr="0078502C" w:rsidRDefault="008A0213" w:rsidP="005C7324">
      <w:pPr>
        <w:ind w:firstLine="708"/>
        <w:jc w:val="both"/>
        <w:rPr>
          <w:b/>
        </w:rPr>
      </w:pPr>
      <w:r w:rsidRPr="0078502C">
        <w:rPr>
          <w:b/>
        </w:rPr>
        <w:t xml:space="preserve">Таблица 11. </w:t>
      </w:r>
      <w:r w:rsidR="005C7324" w:rsidRPr="0078502C">
        <w:rPr>
          <w:b/>
        </w:rPr>
        <w:t>Сведения о направлениях капитальных вложений, структура в разрезе инвестиционных проектов, динамика капитальных вложений за 2019-2017 г.г., тыс.руб.</w:t>
      </w:r>
      <w:r w:rsidR="005C7324" w:rsidRPr="0078502C">
        <w:rPr>
          <w:b/>
        </w:rPr>
        <w:tab/>
      </w:r>
      <w:r w:rsidR="005C7324" w:rsidRPr="0078502C">
        <w:rPr>
          <w:b/>
        </w:rPr>
        <w:tab/>
      </w:r>
      <w:r w:rsidR="005C7324" w:rsidRPr="0078502C">
        <w:rPr>
          <w:b/>
        </w:rPr>
        <w:tab/>
      </w:r>
    </w:p>
    <w:p w14:paraId="71CA3B35" w14:textId="77777777" w:rsidR="005C7324" w:rsidRPr="0078502C" w:rsidRDefault="005C7324" w:rsidP="005C7324">
      <w:pPr>
        <w:ind w:firstLine="708"/>
        <w:jc w:val="both"/>
        <w:rPr>
          <w:b/>
        </w:rPr>
      </w:pPr>
    </w:p>
    <w:p w14:paraId="764E658C" w14:textId="77777777" w:rsidR="005C7324" w:rsidRPr="0078502C" w:rsidRDefault="005C7324" w:rsidP="005C7324">
      <w:pPr>
        <w:ind w:firstLine="708"/>
        <w:jc w:val="both"/>
        <w:rPr>
          <w:b/>
        </w:rPr>
      </w:pPr>
    </w:p>
    <w:tbl>
      <w:tblPr>
        <w:tblW w:w="10798" w:type="dxa"/>
        <w:tblInd w:w="-861" w:type="dxa"/>
        <w:tblLook w:val="04A0" w:firstRow="1" w:lastRow="0" w:firstColumn="1" w:lastColumn="0" w:noHBand="0" w:noVBand="1"/>
      </w:tblPr>
      <w:tblGrid>
        <w:gridCol w:w="3686"/>
        <w:gridCol w:w="1843"/>
        <w:gridCol w:w="1985"/>
        <w:gridCol w:w="1842"/>
        <w:gridCol w:w="1442"/>
      </w:tblGrid>
      <w:tr w:rsidR="005C7324" w:rsidRPr="0078502C" w14:paraId="412CA873" w14:textId="77777777" w:rsidTr="00DB721B">
        <w:trPr>
          <w:trHeight w:val="1470"/>
          <w:tblHeader/>
        </w:trPr>
        <w:tc>
          <w:tcPr>
            <w:tcW w:w="368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89AB175" w14:textId="77777777" w:rsidR="005C7324" w:rsidRPr="0078502C" w:rsidRDefault="005C7324" w:rsidP="00DB721B">
            <w:pPr>
              <w:jc w:val="center"/>
              <w:rPr>
                <w:b/>
                <w:bCs/>
                <w:color w:val="000000"/>
                <w:sz w:val="22"/>
                <w:szCs w:val="22"/>
              </w:rPr>
            </w:pPr>
            <w:r w:rsidRPr="0078502C">
              <w:rPr>
                <w:b/>
                <w:bCs/>
                <w:color w:val="000000"/>
                <w:sz w:val="22"/>
                <w:szCs w:val="22"/>
              </w:rPr>
              <w:t>Наименование показателя</w:t>
            </w:r>
          </w:p>
        </w:tc>
        <w:tc>
          <w:tcPr>
            <w:tcW w:w="1843"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2196AA40" w14:textId="77777777" w:rsidR="005C7324" w:rsidRPr="0078502C" w:rsidRDefault="005C7324" w:rsidP="00DB721B">
            <w:pPr>
              <w:jc w:val="center"/>
              <w:rPr>
                <w:b/>
                <w:bCs/>
                <w:color w:val="000000"/>
                <w:sz w:val="22"/>
                <w:szCs w:val="22"/>
              </w:rPr>
            </w:pPr>
            <w:r w:rsidRPr="0078502C">
              <w:rPr>
                <w:b/>
                <w:bCs/>
                <w:color w:val="000000"/>
                <w:sz w:val="22"/>
                <w:szCs w:val="22"/>
              </w:rPr>
              <w:t>2019</w:t>
            </w:r>
          </w:p>
        </w:tc>
        <w:tc>
          <w:tcPr>
            <w:tcW w:w="1985"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2C0E1D70" w14:textId="77777777" w:rsidR="005C7324" w:rsidRPr="0078502C" w:rsidRDefault="005C7324" w:rsidP="00DB721B">
            <w:pPr>
              <w:jc w:val="center"/>
              <w:rPr>
                <w:b/>
                <w:bCs/>
                <w:color w:val="000000"/>
                <w:sz w:val="22"/>
                <w:szCs w:val="22"/>
              </w:rPr>
            </w:pPr>
            <w:r w:rsidRPr="0078502C">
              <w:rPr>
                <w:b/>
                <w:bCs/>
                <w:color w:val="000000"/>
                <w:sz w:val="22"/>
                <w:szCs w:val="22"/>
              </w:rPr>
              <w:t>2018</w:t>
            </w:r>
          </w:p>
        </w:tc>
        <w:tc>
          <w:tcPr>
            <w:tcW w:w="1842"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348C1067" w14:textId="77777777" w:rsidR="005C7324" w:rsidRPr="0078502C" w:rsidRDefault="005C7324" w:rsidP="00DB721B">
            <w:pPr>
              <w:jc w:val="center"/>
              <w:rPr>
                <w:b/>
                <w:bCs/>
                <w:color w:val="000000"/>
                <w:sz w:val="22"/>
                <w:szCs w:val="22"/>
              </w:rPr>
            </w:pPr>
            <w:r w:rsidRPr="0078502C">
              <w:rPr>
                <w:b/>
                <w:bCs/>
                <w:color w:val="000000"/>
                <w:sz w:val="22"/>
                <w:szCs w:val="22"/>
              </w:rPr>
              <w:t>2017</w:t>
            </w:r>
          </w:p>
        </w:tc>
        <w:tc>
          <w:tcPr>
            <w:tcW w:w="144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C5E1A87" w14:textId="77777777" w:rsidR="005C7324" w:rsidRPr="0078502C" w:rsidRDefault="005C7324" w:rsidP="00DB721B">
            <w:pPr>
              <w:jc w:val="center"/>
              <w:rPr>
                <w:b/>
                <w:bCs/>
                <w:color w:val="000000"/>
                <w:sz w:val="22"/>
                <w:szCs w:val="22"/>
              </w:rPr>
            </w:pPr>
            <w:r w:rsidRPr="0078502C">
              <w:rPr>
                <w:b/>
                <w:bCs/>
                <w:color w:val="000000"/>
                <w:sz w:val="22"/>
                <w:szCs w:val="22"/>
              </w:rPr>
              <w:t>Темп изменения показателей 2019/2018                                (в %)</w:t>
            </w:r>
          </w:p>
        </w:tc>
      </w:tr>
      <w:tr w:rsidR="005C7324" w:rsidRPr="0078502C" w14:paraId="0EE45C6C" w14:textId="77777777" w:rsidTr="00DB721B">
        <w:trPr>
          <w:trHeight w:val="517"/>
        </w:trPr>
        <w:tc>
          <w:tcPr>
            <w:tcW w:w="3686" w:type="dxa"/>
            <w:vMerge/>
            <w:tcBorders>
              <w:top w:val="single" w:sz="8" w:space="0" w:color="auto"/>
              <w:left w:val="single" w:sz="8" w:space="0" w:color="auto"/>
              <w:bottom w:val="single" w:sz="8" w:space="0" w:color="000000"/>
              <w:right w:val="single" w:sz="8" w:space="0" w:color="auto"/>
            </w:tcBorders>
            <w:vAlign w:val="center"/>
            <w:hideMark/>
          </w:tcPr>
          <w:p w14:paraId="694723E8" w14:textId="77777777" w:rsidR="005C7324" w:rsidRPr="0078502C" w:rsidRDefault="005C7324" w:rsidP="00DB721B">
            <w:pPr>
              <w:rPr>
                <w:b/>
                <w:bCs/>
                <w:color w:val="000000"/>
                <w:sz w:val="22"/>
                <w:szCs w:val="22"/>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14:paraId="69397D34" w14:textId="77777777" w:rsidR="005C7324" w:rsidRPr="0078502C" w:rsidRDefault="005C7324" w:rsidP="00DB721B">
            <w:pPr>
              <w:rPr>
                <w:b/>
                <w:bCs/>
                <w:color w:val="000000"/>
                <w:sz w:val="22"/>
                <w:szCs w:val="22"/>
              </w:rPr>
            </w:pPr>
          </w:p>
        </w:tc>
        <w:tc>
          <w:tcPr>
            <w:tcW w:w="1985" w:type="dxa"/>
            <w:vMerge/>
            <w:tcBorders>
              <w:top w:val="single" w:sz="8" w:space="0" w:color="auto"/>
              <w:left w:val="single" w:sz="8" w:space="0" w:color="auto"/>
              <w:bottom w:val="single" w:sz="8" w:space="0" w:color="000000"/>
              <w:right w:val="single" w:sz="8" w:space="0" w:color="auto"/>
            </w:tcBorders>
            <w:vAlign w:val="center"/>
            <w:hideMark/>
          </w:tcPr>
          <w:p w14:paraId="5D8532BE" w14:textId="77777777" w:rsidR="005C7324" w:rsidRPr="0078502C" w:rsidRDefault="005C7324" w:rsidP="00DB721B">
            <w:pPr>
              <w:rPr>
                <w:b/>
                <w:bCs/>
                <w:color w:val="000000"/>
                <w:sz w:val="22"/>
                <w:szCs w:val="22"/>
              </w:rPr>
            </w:pPr>
          </w:p>
        </w:tc>
        <w:tc>
          <w:tcPr>
            <w:tcW w:w="1842" w:type="dxa"/>
            <w:vMerge/>
            <w:tcBorders>
              <w:top w:val="single" w:sz="8" w:space="0" w:color="auto"/>
              <w:left w:val="single" w:sz="8" w:space="0" w:color="auto"/>
              <w:bottom w:val="single" w:sz="8" w:space="0" w:color="000000"/>
              <w:right w:val="single" w:sz="8" w:space="0" w:color="auto"/>
            </w:tcBorders>
            <w:vAlign w:val="center"/>
            <w:hideMark/>
          </w:tcPr>
          <w:p w14:paraId="59F890B8" w14:textId="77777777" w:rsidR="005C7324" w:rsidRPr="0078502C" w:rsidRDefault="005C7324" w:rsidP="00DB721B">
            <w:pPr>
              <w:rPr>
                <w:b/>
                <w:bCs/>
                <w:color w:val="000000"/>
                <w:sz w:val="22"/>
                <w:szCs w:val="22"/>
              </w:rPr>
            </w:pPr>
          </w:p>
        </w:tc>
        <w:tc>
          <w:tcPr>
            <w:tcW w:w="1442" w:type="dxa"/>
            <w:vMerge/>
            <w:tcBorders>
              <w:top w:val="single" w:sz="8" w:space="0" w:color="auto"/>
              <w:left w:val="single" w:sz="8" w:space="0" w:color="auto"/>
              <w:bottom w:val="single" w:sz="8" w:space="0" w:color="000000"/>
              <w:right w:val="single" w:sz="8" w:space="0" w:color="auto"/>
            </w:tcBorders>
            <w:vAlign w:val="center"/>
            <w:hideMark/>
          </w:tcPr>
          <w:p w14:paraId="2FD4B9B0" w14:textId="77777777" w:rsidR="005C7324" w:rsidRPr="0078502C" w:rsidRDefault="005C7324" w:rsidP="00DB721B">
            <w:pPr>
              <w:rPr>
                <w:b/>
                <w:bCs/>
                <w:color w:val="000000"/>
                <w:sz w:val="22"/>
                <w:szCs w:val="22"/>
              </w:rPr>
            </w:pPr>
          </w:p>
        </w:tc>
      </w:tr>
      <w:tr w:rsidR="005C7324" w:rsidRPr="0078502C" w14:paraId="10AAA3D7" w14:textId="77777777" w:rsidTr="00DB721B">
        <w:trPr>
          <w:trHeight w:val="390"/>
        </w:trPr>
        <w:tc>
          <w:tcPr>
            <w:tcW w:w="3686" w:type="dxa"/>
            <w:tcBorders>
              <w:top w:val="nil"/>
              <w:left w:val="single" w:sz="8" w:space="0" w:color="auto"/>
              <w:bottom w:val="single" w:sz="8" w:space="0" w:color="auto"/>
              <w:right w:val="single" w:sz="8" w:space="0" w:color="auto"/>
            </w:tcBorders>
            <w:shd w:val="clear" w:color="000000" w:fill="92CDDC"/>
            <w:noWrap/>
            <w:vAlign w:val="center"/>
            <w:hideMark/>
          </w:tcPr>
          <w:p w14:paraId="69BA59A6" w14:textId="77777777" w:rsidR="005C7324" w:rsidRPr="0078502C" w:rsidRDefault="005C7324" w:rsidP="00DB721B">
            <w:pPr>
              <w:jc w:val="center"/>
              <w:rPr>
                <w:b/>
                <w:bCs/>
                <w:color w:val="000000"/>
                <w:sz w:val="28"/>
                <w:szCs w:val="28"/>
              </w:rPr>
            </w:pPr>
            <w:r w:rsidRPr="0078502C">
              <w:rPr>
                <w:b/>
                <w:bCs/>
                <w:color w:val="000000"/>
                <w:sz w:val="28"/>
                <w:szCs w:val="28"/>
              </w:rPr>
              <w:t>ИТОГО</w:t>
            </w:r>
          </w:p>
        </w:tc>
        <w:tc>
          <w:tcPr>
            <w:tcW w:w="1843" w:type="dxa"/>
            <w:tcBorders>
              <w:top w:val="nil"/>
              <w:left w:val="nil"/>
              <w:bottom w:val="single" w:sz="8" w:space="0" w:color="auto"/>
              <w:right w:val="single" w:sz="8" w:space="0" w:color="auto"/>
            </w:tcBorders>
            <w:shd w:val="clear" w:color="000000" w:fill="92CDDC"/>
            <w:noWrap/>
            <w:vAlign w:val="center"/>
            <w:hideMark/>
          </w:tcPr>
          <w:p w14:paraId="2D0E1AE9" w14:textId="77777777" w:rsidR="005C7324" w:rsidRPr="0078502C" w:rsidRDefault="005C7324" w:rsidP="00DB721B">
            <w:pPr>
              <w:jc w:val="center"/>
              <w:rPr>
                <w:b/>
                <w:bCs/>
                <w:sz w:val="28"/>
                <w:szCs w:val="28"/>
              </w:rPr>
            </w:pPr>
            <w:r w:rsidRPr="0078502C">
              <w:rPr>
                <w:b/>
                <w:bCs/>
                <w:sz w:val="28"/>
                <w:szCs w:val="28"/>
              </w:rPr>
              <w:t>169 438</w:t>
            </w:r>
          </w:p>
        </w:tc>
        <w:tc>
          <w:tcPr>
            <w:tcW w:w="1985" w:type="dxa"/>
            <w:tcBorders>
              <w:top w:val="nil"/>
              <w:left w:val="nil"/>
              <w:bottom w:val="single" w:sz="8" w:space="0" w:color="auto"/>
              <w:right w:val="single" w:sz="8" w:space="0" w:color="auto"/>
            </w:tcBorders>
            <w:shd w:val="clear" w:color="000000" w:fill="92CDDC"/>
            <w:noWrap/>
            <w:vAlign w:val="center"/>
            <w:hideMark/>
          </w:tcPr>
          <w:p w14:paraId="112B1BD0" w14:textId="77777777" w:rsidR="005C7324" w:rsidRPr="0078502C" w:rsidRDefault="005C7324" w:rsidP="00DB721B">
            <w:pPr>
              <w:jc w:val="center"/>
              <w:rPr>
                <w:b/>
                <w:bCs/>
                <w:sz w:val="28"/>
                <w:szCs w:val="28"/>
              </w:rPr>
            </w:pPr>
            <w:r w:rsidRPr="0078502C">
              <w:rPr>
                <w:b/>
                <w:bCs/>
                <w:sz w:val="28"/>
                <w:szCs w:val="28"/>
              </w:rPr>
              <w:t>137 347</w:t>
            </w:r>
          </w:p>
        </w:tc>
        <w:tc>
          <w:tcPr>
            <w:tcW w:w="1842" w:type="dxa"/>
            <w:tcBorders>
              <w:top w:val="nil"/>
              <w:left w:val="nil"/>
              <w:bottom w:val="single" w:sz="8" w:space="0" w:color="auto"/>
              <w:right w:val="single" w:sz="8" w:space="0" w:color="auto"/>
            </w:tcBorders>
            <w:shd w:val="clear" w:color="000000" w:fill="92CDDC"/>
            <w:noWrap/>
            <w:vAlign w:val="center"/>
            <w:hideMark/>
          </w:tcPr>
          <w:p w14:paraId="3DD6B2C2" w14:textId="77777777" w:rsidR="005C7324" w:rsidRPr="0078502C" w:rsidRDefault="005C7324" w:rsidP="00DB721B">
            <w:pPr>
              <w:jc w:val="center"/>
              <w:rPr>
                <w:b/>
                <w:bCs/>
                <w:sz w:val="28"/>
                <w:szCs w:val="28"/>
              </w:rPr>
            </w:pPr>
            <w:r w:rsidRPr="0078502C">
              <w:rPr>
                <w:b/>
                <w:bCs/>
                <w:sz w:val="28"/>
                <w:szCs w:val="28"/>
              </w:rPr>
              <w:t>156 033</w:t>
            </w:r>
          </w:p>
        </w:tc>
        <w:tc>
          <w:tcPr>
            <w:tcW w:w="1442" w:type="dxa"/>
            <w:tcBorders>
              <w:top w:val="nil"/>
              <w:left w:val="nil"/>
              <w:bottom w:val="single" w:sz="8" w:space="0" w:color="auto"/>
              <w:right w:val="single" w:sz="8" w:space="0" w:color="auto"/>
            </w:tcBorders>
            <w:shd w:val="clear" w:color="000000" w:fill="92CDDC"/>
            <w:noWrap/>
            <w:vAlign w:val="center"/>
            <w:hideMark/>
          </w:tcPr>
          <w:p w14:paraId="70949F28" w14:textId="77777777" w:rsidR="005C7324" w:rsidRPr="0078502C" w:rsidRDefault="005C7324" w:rsidP="00DB721B">
            <w:pPr>
              <w:jc w:val="center"/>
              <w:rPr>
                <w:b/>
                <w:bCs/>
                <w:sz w:val="28"/>
                <w:szCs w:val="28"/>
              </w:rPr>
            </w:pPr>
            <w:r w:rsidRPr="0078502C">
              <w:rPr>
                <w:b/>
                <w:bCs/>
                <w:sz w:val="28"/>
                <w:szCs w:val="28"/>
              </w:rPr>
              <w:t>23%</w:t>
            </w:r>
          </w:p>
        </w:tc>
      </w:tr>
      <w:tr w:rsidR="005C7324" w:rsidRPr="0078502C" w14:paraId="31DB9620" w14:textId="77777777" w:rsidTr="00DB721B">
        <w:trPr>
          <w:trHeight w:val="540"/>
        </w:trPr>
        <w:tc>
          <w:tcPr>
            <w:tcW w:w="3686" w:type="dxa"/>
            <w:tcBorders>
              <w:top w:val="nil"/>
              <w:left w:val="single" w:sz="8" w:space="0" w:color="auto"/>
              <w:bottom w:val="single" w:sz="8" w:space="0" w:color="auto"/>
              <w:right w:val="single" w:sz="8" w:space="0" w:color="auto"/>
            </w:tcBorders>
            <w:shd w:val="clear" w:color="000000" w:fill="B6DDE8"/>
            <w:vAlign w:val="center"/>
            <w:hideMark/>
          </w:tcPr>
          <w:p w14:paraId="7D5C2E91" w14:textId="77777777" w:rsidR="005C7324" w:rsidRPr="0078502C" w:rsidRDefault="005C7324" w:rsidP="00DB721B">
            <w:pPr>
              <w:jc w:val="center"/>
              <w:rPr>
                <w:b/>
                <w:bCs/>
                <w:i/>
                <w:iCs/>
                <w:color w:val="000000"/>
                <w:sz w:val="22"/>
                <w:szCs w:val="22"/>
              </w:rPr>
            </w:pPr>
            <w:r w:rsidRPr="0078502C">
              <w:rPr>
                <w:b/>
                <w:bCs/>
                <w:i/>
                <w:iCs/>
                <w:color w:val="000000"/>
                <w:sz w:val="22"/>
                <w:szCs w:val="22"/>
              </w:rPr>
              <w:t>Строительство ШПД</w:t>
            </w:r>
          </w:p>
        </w:tc>
        <w:tc>
          <w:tcPr>
            <w:tcW w:w="1843" w:type="dxa"/>
            <w:tcBorders>
              <w:top w:val="nil"/>
              <w:left w:val="nil"/>
              <w:bottom w:val="single" w:sz="8" w:space="0" w:color="auto"/>
              <w:right w:val="single" w:sz="8" w:space="0" w:color="auto"/>
            </w:tcBorders>
            <w:shd w:val="clear" w:color="000000" w:fill="B6DDE8"/>
            <w:vAlign w:val="center"/>
            <w:hideMark/>
          </w:tcPr>
          <w:p w14:paraId="54736B1C" w14:textId="77777777" w:rsidR="005C7324" w:rsidRPr="0078502C" w:rsidRDefault="005C7324" w:rsidP="00DB721B">
            <w:pPr>
              <w:jc w:val="center"/>
              <w:rPr>
                <w:b/>
                <w:bCs/>
                <w:color w:val="000000"/>
                <w:sz w:val="22"/>
                <w:szCs w:val="22"/>
              </w:rPr>
            </w:pPr>
            <w:r w:rsidRPr="0078502C">
              <w:rPr>
                <w:b/>
                <w:bCs/>
                <w:color w:val="000000"/>
                <w:sz w:val="22"/>
                <w:szCs w:val="22"/>
              </w:rPr>
              <w:t>18 000</w:t>
            </w:r>
          </w:p>
        </w:tc>
        <w:tc>
          <w:tcPr>
            <w:tcW w:w="1985" w:type="dxa"/>
            <w:tcBorders>
              <w:top w:val="nil"/>
              <w:left w:val="nil"/>
              <w:bottom w:val="single" w:sz="8" w:space="0" w:color="auto"/>
              <w:right w:val="single" w:sz="8" w:space="0" w:color="auto"/>
            </w:tcBorders>
            <w:shd w:val="clear" w:color="000000" w:fill="B6DDE8"/>
            <w:vAlign w:val="center"/>
            <w:hideMark/>
          </w:tcPr>
          <w:p w14:paraId="6AE0E384" w14:textId="77777777" w:rsidR="005C7324" w:rsidRPr="0078502C" w:rsidRDefault="005C7324" w:rsidP="00DB721B">
            <w:pPr>
              <w:jc w:val="center"/>
              <w:rPr>
                <w:b/>
                <w:bCs/>
                <w:color w:val="000000"/>
                <w:sz w:val="22"/>
                <w:szCs w:val="22"/>
              </w:rPr>
            </w:pPr>
            <w:r w:rsidRPr="0078502C">
              <w:rPr>
                <w:b/>
                <w:bCs/>
                <w:color w:val="000000"/>
                <w:sz w:val="22"/>
                <w:szCs w:val="22"/>
              </w:rPr>
              <w:t>13 282</w:t>
            </w:r>
          </w:p>
        </w:tc>
        <w:tc>
          <w:tcPr>
            <w:tcW w:w="1842" w:type="dxa"/>
            <w:tcBorders>
              <w:top w:val="nil"/>
              <w:left w:val="nil"/>
              <w:bottom w:val="single" w:sz="8" w:space="0" w:color="auto"/>
              <w:right w:val="single" w:sz="8" w:space="0" w:color="auto"/>
            </w:tcBorders>
            <w:shd w:val="clear" w:color="000000" w:fill="B6DDE8"/>
            <w:vAlign w:val="center"/>
            <w:hideMark/>
          </w:tcPr>
          <w:p w14:paraId="508530B2" w14:textId="77777777" w:rsidR="005C7324" w:rsidRPr="0078502C" w:rsidRDefault="005C7324" w:rsidP="00DB721B">
            <w:pPr>
              <w:jc w:val="center"/>
              <w:rPr>
                <w:b/>
                <w:bCs/>
                <w:color w:val="000000"/>
                <w:sz w:val="22"/>
                <w:szCs w:val="22"/>
              </w:rPr>
            </w:pPr>
            <w:r w:rsidRPr="0078502C">
              <w:rPr>
                <w:b/>
                <w:bCs/>
                <w:color w:val="000000"/>
                <w:sz w:val="22"/>
                <w:szCs w:val="22"/>
              </w:rPr>
              <w:t>27 985</w:t>
            </w:r>
          </w:p>
        </w:tc>
        <w:tc>
          <w:tcPr>
            <w:tcW w:w="1442" w:type="dxa"/>
            <w:tcBorders>
              <w:top w:val="nil"/>
              <w:left w:val="nil"/>
              <w:bottom w:val="single" w:sz="8" w:space="0" w:color="auto"/>
              <w:right w:val="single" w:sz="8" w:space="0" w:color="auto"/>
            </w:tcBorders>
            <w:shd w:val="clear" w:color="000000" w:fill="B6DDE8"/>
            <w:vAlign w:val="center"/>
            <w:hideMark/>
          </w:tcPr>
          <w:p w14:paraId="20A9EC51" w14:textId="77777777" w:rsidR="005C7324" w:rsidRPr="0078502C" w:rsidRDefault="005C7324" w:rsidP="00DB721B">
            <w:pPr>
              <w:jc w:val="center"/>
              <w:rPr>
                <w:b/>
                <w:bCs/>
                <w:color w:val="000000"/>
                <w:sz w:val="22"/>
                <w:szCs w:val="22"/>
              </w:rPr>
            </w:pPr>
            <w:r w:rsidRPr="0078502C">
              <w:rPr>
                <w:b/>
                <w:bCs/>
                <w:color w:val="000000"/>
                <w:sz w:val="22"/>
                <w:szCs w:val="22"/>
              </w:rPr>
              <w:t>36%</w:t>
            </w:r>
          </w:p>
        </w:tc>
      </w:tr>
      <w:tr w:rsidR="005C7324" w:rsidRPr="0078502C" w14:paraId="041F5773" w14:textId="77777777" w:rsidTr="00DB721B">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501B1407" w14:textId="77777777" w:rsidR="005C7324" w:rsidRPr="0078502C" w:rsidRDefault="005C7324" w:rsidP="00DB721B">
            <w:pPr>
              <w:rPr>
                <w:color w:val="000000"/>
                <w:sz w:val="22"/>
                <w:szCs w:val="22"/>
              </w:rPr>
            </w:pPr>
            <w:r w:rsidRPr="0078502C">
              <w:rPr>
                <w:color w:val="000000"/>
                <w:sz w:val="22"/>
                <w:szCs w:val="22"/>
              </w:rPr>
              <w:t>NeoCentel</w:t>
            </w:r>
          </w:p>
        </w:tc>
        <w:tc>
          <w:tcPr>
            <w:tcW w:w="1843" w:type="dxa"/>
            <w:tcBorders>
              <w:top w:val="nil"/>
              <w:left w:val="nil"/>
              <w:bottom w:val="single" w:sz="8" w:space="0" w:color="auto"/>
              <w:right w:val="single" w:sz="8" w:space="0" w:color="auto"/>
            </w:tcBorders>
            <w:shd w:val="clear" w:color="auto" w:fill="auto"/>
            <w:vAlign w:val="center"/>
            <w:hideMark/>
          </w:tcPr>
          <w:p w14:paraId="39DC388B" w14:textId="77777777" w:rsidR="005C7324" w:rsidRPr="0078502C" w:rsidRDefault="005C7324" w:rsidP="00DB721B">
            <w:pPr>
              <w:rPr>
                <w:color w:val="000000"/>
                <w:sz w:val="22"/>
                <w:szCs w:val="22"/>
              </w:rPr>
            </w:pPr>
            <w:r w:rsidRPr="0078502C">
              <w:rPr>
                <w:color w:val="000000"/>
                <w:sz w:val="22"/>
                <w:szCs w:val="22"/>
              </w:rPr>
              <w:t> </w:t>
            </w:r>
          </w:p>
        </w:tc>
        <w:tc>
          <w:tcPr>
            <w:tcW w:w="1985" w:type="dxa"/>
            <w:tcBorders>
              <w:top w:val="nil"/>
              <w:left w:val="nil"/>
              <w:bottom w:val="single" w:sz="8" w:space="0" w:color="auto"/>
              <w:right w:val="single" w:sz="8" w:space="0" w:color="auto"/>
            </w:tcBorders>
            <w:shd w:val="clear" w:color="auto" w:fill="auto"/>
            <w:noWrap/>
            <w:vAlign w:val="center"/>
            <w:hideMark/>
          </w:tcPr>
          <w:p w14:paraId="50720AD5" w14:textId="77777777" w:rsidR="005C7324" w:rsidRPr="0078502C" w:rsidRDefault="005C7324" w:rsidP="00DB721B">
            <w:pPr>
              <w:jc w:val="center"/>
              <w:rPr>
                <w:color w:val="000000"/>
                <w:sz w:val="22"/>
                <w:szCs w:val="22"/>
              </w:rPr>
            </w:pPr>
            <w:r w:rsidRPr="0078502C">
              <w:rPr>
                <w:color w:val="000000"/>
                <w:sz w:val="22"/>
                <w:szCs w:val="22"/>
              </w:rPr>
              <w:t>-323</w:t>
            </w:r>
          </w:p>
        </w:tc>
        <w:tc>
          <w:tcPr>
            <w:tcW w:w="1842" w:type="dxa"/>
            <w:tcBorders>
              <w:top w:val="nil"/>
              <w:left w:val="nil"/>
              <w:bottom w:val="single" w:sz="8" w:space="0" w:color="auto"/>
              <w:right w:val="single" w:sz="8" w:space="0" w:color="auto"/>
            </w:tcBorders>
            <w:shd w:val="clear" w:color="auto" w:fill="auto"/>
            <w:noWrap/>
            <w:vAlign w:val="center"/>
            <w:hideMark/>
          </w:tcPr>
          <w:p w14:paraId="42165B28" w14:textId="77777777" w:rsidR="005C7324" w:rsidRPr="0078502C" w:rsidRDefault="005C7324" w:rsidP="00DB721B">
            <w:pPr>
              <w:jc w:val="center"/>
              <w:rPr>
                <w:color w:val="000000"/>
                <w:sz w:val="22"/>
                <w:szCs w:val="22"/>
              </w:rPr>
            </w:pPr>
            <w:r w:rsidRPr="0078502C">
              <w:rPr>
                <w:color w:val="000000"/>
                <w:sz w:val="22"/>
                <w:szCs w:val="22"/>
              </w:rPr>
              <w:t>-16</w:t>
            </w:r>
          </w:p>
        </w:tc>
        <w:tc>
          <w:tcPr>
            <w:tcW w:w="1442" w:type="dxa"/>
            <w:tcBorders>
              <w:top w:val="nil"/>
              <w:left w:val="nil"/>
              <w:bottom w:val="single" w:sz="8" w:space="0" w:color="auto"/>
              <w:right w:val="single" w:sz="8" w:space="0" w:color="auto"/>
            </w:tcBorders>
            <w:shd w:val="clear" w:color="auto" w:fill="auto"/>
            <w:noWrap/>
            <w:vAlign w:val="center"/>
            <w:hideMark/>
          </w:tcPr>
          <w:p w14:paraId="6EB3D5D6" w14:textId="77777777" w:rsidR="005C7324" w:rsidRPr="0078502C" w:rsidRDefault="005C7324" w:rsidP="00DB721B">
            <w:pPr>
              <w:jc w:val="center"/>
              <w:rPr>
                <w:color w:val="000000"/>
                <w:sz w:val="22"/>
                <w:szCs w:val="22"/>
              </w:rPr>
            </w:pPr>
            <w:r w:rsidRPr="0078502C">
              <w:rPr>
                <w:color w:val="000000"/>
                <w:sz w:val="22"/>
                <w:szCs w:val="22"/>
              </w:rPr>
              <w:t>-100%</w:t>
            </w:r>
          </w:p>
        </w:tc>
      </w:tr>
      <w:tr w:rsidR="005C7324" w:rsidRPr="0078502C" w14:paraId="3D446931" w14:textId="77777777" w:rsidTr="00DB721B">
        <w:trPr>
          <w:trHeight w:val="6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416A8F0C" w14:textId="77777777" w:rsidR="005C7324" w:rsidRPr="0078502C" w:rsidRDefault="005C7324" w:rsidP="00DB721B">
            <w:pPr>
              <w:rPr>
                <w:color w:val="000000"/>
                <w:sz w:val="22"/>
                <w:szCs w:val="22"/>
              </w:rPr>
            </w:pPr>
            <w:r w:rsidRPr="0078502C">
              <w:rPr>
                <w:color w:val="000000"/>
                <w:sz w:val="22"/>
                <w:szCs w:val="22"/>
              </w:rPr>
              <w:t>Реконструкция абонентской распределительной сети в г. Лобня</w:t>
            </w:r>
          </w:p>
        </w:tc>
        <w:tc>
          <w:tcPr>
            <w:tcW w:w="1843" w:type="dxa"/>
            <w:tcBorders>
              <w:top w:val="nil"/>
              <w:left w:val="nil"/>
              <w:bottom w:val="single" w:sz="8" w:space="0" w:color="auto"/>
              <w:right w:val="single" w:sz="8" w:space="0" w:color="auto"/>
            </w:tcBorders>
            <w:shd w:val="clear" w:color="auto" w:fill="auto"/>
            <w:noWrap/>
            <w:vAlign w:val="center"/>
            <w:hideMark/>
          </w:tcPr>
          <w:p w14:paraId="2FFEA902" w14:textId="77777777" w:rsidR="005C7324" w:rsidRPr="0078502C" w:rsidRDefault="005C7324" w:rsidP="00DB721B">
            <w:pPr>
              <w:jc w:val="center"/>
              <w:rPr>
                <w:color w:val="000000"/>
                <w:sz w:val="22"/>
                <w:szCs w:val="22"/>
              </w:rPr>
            </w:pPr>
            <w:r w:rsidRPr="0078502C">
              <w:rPr>
                <w:color w:val="000000"/>
                <w:sz w:val="22"/>
                <w:szCs w:val="22"/>
              </w:rPr>
              <w:t> </w:t>
            </w:r>
          </w:p>
        </w:tc>
        <w:tc>
          <w:tcPr>
            <w:tcW w:w="1985" w:type="dxa"/>
            <w:tcBorders>
              <w:top w:val="nil"/>
              <w:left w:val="nil"/>
              <w:bottom w:val="single" w:sz="8" w:space="0" w:color="auto"/>
              <w:right w:val="single" w:sz="8" w:space="0" w:color="auto"/>
            </w:tcBorders>
            <w:shd w:val="clear" w:color="auto" w:fill="auto"/>
            <w:noWrap/>
            <w:vAlign w:val="center"/>
            <w:hideMark/>
          </w:tcPr>
          <w:p w14:paraId="57A68FE9" w14:textId="77777777" w:rsidR="005C7324" w:rsidRPr="0078502C" w:rsidRDefault="005C7324" w:rsidP="00DB721B">
            <w:pPr>
              <w:jc w:val="center"/>
              <w:rPr>
                <w:color w:val="000000"/>
                <w:sz w:val="22"/>
                <w:szCs w:val="22"/>
              </w:rPr>
            </w:pPr>
            <w:r w:rsidRPr="0078502C">
              <w:rPr>
                <w:color w:val="000000"/>
                <w:sz w:val="22"/>
                <w:szCs w:val="22"/>
              </w:rPr>
              <w:t>405</w:t>
            </w:r>
          </w:p>
        </w:tc>
        <w:tc>
          <w:tcPr>
            <w:tcW w:w="1842" w:type="dxa"/>
            <w:tcBorders>
              <w:top w:val="nil"/>
              <w:left w:val="nil"/>
              <w:bottom w:val="single" w:sz="8" w:space="0" w:color="auto"/>
              <w:right w:val="single" w:sz="8" w:space="0" w:color="auto"/>
            </w:tcBorders>
            <w:shd w:val="clear" w:color="auto" w:fill="auto"/>
            <w:noWrap/>
            <w:vAlign w:val="center"/>
            <w:hideMark/>
          </w:tcPr>
          <w:p w14:paraId="2BEBC3D9" w14:textId="77777777" w:rsidR="005C7324" w:rsidRPr="0078502C" w:rsidRDefault="005C7324" w:rsidP="00DB721B">
            <w:pPr>
              <w:jc w:val="center"/>
              <w:rPr>
                <w:color w:val="000000"/>
                <w:sz w:val="22"/>
                <w:szCs w:val="22"/>
              </w:rPr>
            </w:pPr>
            <w:r w:rsidRPr="0078502C">
              <w:rPr>
                <w:color w:val="000000"/>
                <w:sz w:val="22"/>
                <w:szCs w:val="22"/>
              </w:rPr>
              <w:t>2 225</w:t>
            </w:r>
          </w:p>
        </w:tc>
        <w:tc>
          <w:tcPr>
            <w:tcW w:w="1442" w:type="dxa"/>
            <w:tcBorders>
              <w:top w:val="nil"/>
              <w:left w:val="nil"/>
              <w:bottom w:val="single" w:sz="8" w:space="0" w:color="auto"/>
              <w:right w:val="single" w:sz="8" w:space="0" w:color="auto"/>
            </w:tcBorders>
            <w:shd w:val="clear" w:color="auto" w:fill="auto"/>
            <w:noWrap/>
            <w:vAlign w:val="center"/>
            <w:hideMark/>
          </w:tcPr>
          <w:p w14:paraId="0EC52C62" w14:textId="77777777" w:rsidR="005C7324" w:rsidRPr="0078502C" w:rsidRDefault="005C7324" w:rsidP="00DB721B">
            <w:pPr>
              <w:jc w:val="center"/>
              <w:rPr>
                <w:color w:val="000000"/>
                <w:sz w:val="22"/>
                <w:szCs w:val="22"/>
              </w:rPr>
            </w:pPr>
            <w:r w:rsidRPr="0078502C">
              <w:rPr>
                <w:color w:val="000000"/>
                <w:sz w:val="22"/>
                <w:szCs w:val="22"/>
              </w:rPr>
              <w:t>-100%</w:t>
            </w:r>
          </w:p>
        </w:tc>
      </w:tr>
      <w:tr w:rsidR="005C7324" w:rsidRPr="0078502C" w14:paraId="721BA5DD" w14:textId="77777777" w:rsidTr="00DB721B">
        <w:trPr>
          <w:trHeight w:val="9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0484627C" w14:textId="77777777" w:rsidR="005C7324" w:rsidRPr="0078502C" w:rsidRDefault="005C7324" w:rsidP="00DB721B">
            <w:pPr>
              <w:rPr>
                <w:color w:val="000000"/>
                <w:sz w:val="22"/>
                <w:szCs w:val="22"/>
              </w:rPr>
            </w:pPr>
            <w:r w:rsidRPr="0078502C">
              <w:rPr>
                <w:color w:val="000000"/>
                <w:sz w:val="22"/>
                <w:szCs w:val="22"/>
              </w:rPr>
              <w:t>Создание и модернизация распределительной кабельной сети  в Москве и МО</w:t>
            </w:r>
          </w:p>
        </w:tc>
        <w:tc>
          <w:tcPr>
            <w:tcW w:w="1843" w:type="dxa"/>
            <w:tcBorders>
              <w:top w:val="nil"/>
              <w:left w:val="nil"/>
              <w:bottom w:val="single" w:sz="8" w:space="0" w:color="auto"/>
              <w:right w:val="single" w:sz="8" w:space="0" w:color="auto"/>
            </w:tcBorders>
            <w:shd w:val="clear" w:color="auto" w:fill="auto"/>
            <w:noWrap/>
            <w:vAlign w:val="center"/>
            <w:hideMark/>
          </w:tcPr>
          <w:p w14:paraId="65C2CED1" w14:textId="77777777" w:rsidR="005C7324" w:rsidRPr="0078502C" w:rsidRDefault="005C7324" w:rsidP="00DB721B">
            <w:pPr>
              <w:jc w:val="center"/>
              <w:rPr>
                <w:color w:val="000000"/>
                <w:sz w:val="22"/>
                <w:szCs w:val="22"/>
              </w:rPr>
            </w:pPr>
            <w:r w:rsidRPr="0078502C">
              <w:rPr>
                <w:color w:val="000000"/>
                <w:sz w:val="22"/>
                <w:szCs w:val="22"/>
              </w:rPr>
              <w:t>18 000</w:t>
            </w:r>
          </w:p>
        </w:tc>
        <w:tc>
          <w:tcPr>
            <w:tcW w:w="1985" w:type="dxa"/>
            <w:tcBorders>
              <w:top w:val="nil"/>
              <w:left w:val="nil"/>
              <w:bottom w:val="single" w:sz="8" w:space="0" w:color="auto"/>
              <w:right w:val="single" w:sz="8" w:space="0" w:color="auto"/>
            </w:tcBorders>
            <w:shd w:val="clear" w:color="auto" w:fill="auto"/>
            <w:noWrap/>
            <w:vAlign w:val="center"/>
            <w:hideMark/>
          </w:tcPr>
          <w:p w14:paraId="7D85025C" w14:textId="77777777" w:rsidR="005C7324" w:rsidRPr="0078502C" w:rsidRDefault="005C7324" w:rsidP="00DB721B">
            <w:pPr>
              <w:jc w:val="center"/>
              <w:rPr>
                <w:color w:val="000000"/>
                <w:sz w:val="22"/>
                <w:szCs w:val="22"/>
              </w:rPr>
            </w:pPr>
            <w:r w:rsidRPr="0078502C">
              <w:rPr>
                <w:color w:val="000000"/>
                <w:sz w:val="22"/>
                <w:szCs w:val="22"/>
              </w:rPr>
              <w:t>13 200</w:t>
            </w:r>
          </w:p>
        </w:tc>
        <w:tc>
          <w:tcPr>
            <w:tcW w:w="1842" w:type="dxa"/>
            <w:tcBorders>
              <w:top w:val="nil"/>
              <w:left w:val="nil"/>
              <w:bottom w:val="single" w:sz="8" w:space="0" w:color="auto"/>
              <w:right w:val="single" w:sz="8" w:space="0" w:color="auto"/>
            </w:tcBorders>
            <w:shd w:val="clear" w:color="auto" w:fill="auto"/>
            <w:noWrap/>
            <w:vAlign w:val="center"/>
            <w:hideMark/>
          </w:tcPr>
          <w:p w14:paraId="72B88CD6" w14:textId="77777777" w:rsidR="005C7324" w:rsidRPr="0078502C" w:rsidRDefault="005C7324" w:rsidP="00DB721B">
            <w:pPr>
              <w:jc w:val="center"/>
              <w:rPr>
                <w:color w:val="000000"/>
                <w:sz w:val="22"/>
                <w:szCs w:val="22"/>
              </w:rPr>
            </w:pPr>
            <w:r w:rsidRPr="0078502C">
              <w:rPr>
                <w:color w:val="000000"/>
                <w:sz w:val="22"/>
                <w:szCs w:val="22"/>
              </w:rPr>
              <w:t>16 816</w:t>
            </w:r>
          </w:p>
        </w:tc>
        <w:tc>
          <w:tcPr>
            <w:tcW w:w="1442" w:type="dxa"/>
            <w:tcBorders>
              <w:top w:val="nil"/>
              <w:left w:val="nil"/>
              <w:bottom w:val="single" w:sz="8" w:space="0" w:color="auto"/>
              <w:right w:val="single" w:sz="8" w:space="0" w:color="auto"/>
            </w:tcBorders>
            <w:shd w:val="clear" w:color="auto" w:fill="auto"/>
            <w:noWrap/>
            <w:vAlign w:val="center"/>
            <w:hideMark/>
          </w:tcPr>
          <w:p w14:paraId="2CFFF30B" w14:textId="77777777" w:rsidR="005C7324" w:rsidRPr="0078502C" w:rsidRDefault="005C7324" w:rsidP="00DB721B">
            <w:pPr>
              <w:jc w:val="center"/>
              <w:rPr>
                <w:color w:val="000000"/>
                <w:sz w:val="22"/>
                <w:szCs w:val="22"/>
              </w:rPr>
            </w:pPr>
            <w:r w:rsidRPr="0078502C">
              <w:rPr>
                <w:color w:val="000000"/>
                <w:sz w:val="22"/>
                <w:szCs w:val="22"/>
              </w:rPr>
              <w:t>36%</w:t>
            </w:r>
          </w:p>
        </w:tc>
      </w:tr>
      <w:tr w:rsidR="005C7324" w:rsidRPr="0078502C" w14:paraId="1569A8B5" w14:textId="77777777" w:rsidTr="00DB721B">
        <w:trPr>
          <w:trHeight w:val="615"/>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29B70A52" w14:textId="77777777" w:rsidR="005C7324" w:rsidRPr="0078502C" w:rsidRDefault="005C7324" w:rsidP="00DB721B">
            <w:pPr>
              <w:rPr>
                <w:color w:val="000000"/>
                <w:sz w:val="22"/>
                <w:szCs w:val="22"/>
              </w:rPr>
            </w:pPr>
            <w:r w:rsidRPr="0078502C">
              <w:rPr>
                <w:color w:val="000000"/>
                <w:sz w:val="22"/>
                <w:szCs w:val="22"/>
              </w:rPr>
              <w:t>Создание инфраструктуры доступа B2C (Клиентские проекты)</w:t>
            </w:r>
          </w:p>
        </w:tc>
        <w:tc>
          <w:tcPr>
            <w:tcW w:w="1843" w:type="dxa"/>
            <w:tcBorders>
              <w:top w:val="nil"/>
              <w:left w:val="nil"/>
              <w:bottom w:val="single" w:sz="8" w:space="0" w:color="auto"/>
              <w:right w:val="single" w:sz="8" w:space="0" w:color="auto"/>
            </w:tcBorders>
            <w:shd w:val="clear" w:color="auto" w:fill="auto"/>
            <w:noWrap/>
            <w:vAlign w:val="center"/>
            <w:hideMark/>
          </w:tcPr>
          <w:p w14:paraId="6E13A927" w14:textId="77777777" w:rsidR="005C7324" w:rsidRPr="0078502C" w:rsidRDefault="005C7324" w:rsidP="00DB721B">
            <w:pPr>
              <w:jc w:val="center"/>
              <w:rPr>
                <w:color w:val="000000"/>
                <w:sz w:val="22"/>
                <w:szCs w:val="22"/>
              </w:rPr>
            </w:pPr>
            <w:r w:rsidRPr="0078502C">
              <w:rPr>
                <w:color w:val="000000"/>
                <w:sz w:val="22"/>
                <w:szCs w:val="22"/>
              </w:rPr>
              <w:t> </w:t>
            </w:r>
          </w:p>
        </w:tc>
        <w:tc>
          <w:tcPr>
            <w:tcW w:w="1985" w:type="dxa"/>
            <w:tcBorders>
              <w:top w:val="nil"/>
              <w:left w:val="nil"/>
              <w:bottom w:val="single" w:sz="8" w:space="0" w:color="auto"/>
              <w:right w:val="single" w:sz="8" w:space="0" w:color="auto"/>
            </w:tcBorders>
            <w:shd w:val="clear" w:color="auto" w:fill="auto"/>
            <w:noWrap/>
            <w:vAlign w:val="center"/>
            <w:hideMark/>
          </w:tcPr>
          <w:p w14:paraId="034D344F" w14:textId="77777777" w:rsidR="005C7324" w:rsidRPr="0078502C" w:rsidRDefault="005C7324" w:rsidP="00DB721B">
            <w:pPr>
              <w:jc w:val="center"/>
              <w:rPr>
                <w:color w:val="000000"/>
                <w:sz w:val="22"/>
                <w:szCs w:val="22"/>
              </w:rPr>
            </w:pPr>
            <w:r w:rsidRPr="0078502C">
              <w:rPr>
                <w:color w:val="000000"/>
                <w:sz w:val="22"/>
                <w:szCs w:val="22"/>
              </w:rPr>
              <w:t> </w:t>
            </w:r>
          </w:p>
        </w:tc>
        <w:tc>
          <w:tcPr>
            <w:tcW w:w="1842" w:type="dxa"/>
            <w:tcBorders>
              <w:top w:val="nil"/>
              <w:left w:val="nil"/>
              <w:bottom w:val="single" w:sz="8" w:space="0" w:color="auto"/>
              <w:right w:val="single" w:sz="8" w:space="0" w:color="auto"/>
            </w:tcBorders>
            <w:shd w:val="clear" w:color="auto" w:fill="auto"/>
            <w:noWrap/>
            <w:vAlign w:val="center"/>
            <w:hideMark/>
          </w:tcPr>
          <w:p w14:paraId="43DC66FB" w14:textId="77777777" w:rsidR="005C7324" w:rsidRPr="0078502C" w:rsidRDefault="005C7324" w:rsidP="00DB721B">
            <w:pPr>
              <w:jc w:val="center"/>
              <w:rPr>
                <w:color w:val="000000"/>
                <w:sz w:val="22"/>
                <w:szCs w:val="22"/>
              </w:rPr>
            </w:pPr>
            <w:r w:rsidRPr="0078502C">
              <w:rPr>
                <w:color w:val="000000"/>
                <w:sz w:val="22"/>
                <w:szCs w:val="22"/>
              </w:rPr>
              <w:t>8 960</w:t>
            </w:r>
          </w:p>
        </w:tc>
        <w:tc>
          <w:tcPr>
            <w:tcW w:w="1442" w:type="dxa"/>
            <w:tcBorders>
              <w:top w:val="nil"/>
              <w:left w:val="nil"/>
              <w:bottom w:val="single" w:sz="8" w:space="0" w:color="auto"/>
              <w:right w:val="single" w:sz="8" w:space="0" w:color="auto"/>
            </w:tcBorders>
            <w:shd w:val="clear" w:color="auto" w:fill="auto"/>
            <w:noWrap/>
            <w:vAlign w:val="center"/>
            <w:hideMark/>
          </w:tcPr>
          <w:p w14:paraId="7967926F" w14:textId="77777777" w:rsidR="005C7324" w:rsidRPr="0078502C" w:rsidRDefault="005C7324" w:rsidP="00DB721B">
            <w:pPr>
              <w:jc w:val="center"/>
              <w:rPr>
                <w:color w:val="000000"/>
                <w:sz w:val="22"/>
                <w:szCs w:val="22"/>
              </w:rPr>
            </w:pPr>
            <w:r w:rsidRPr="0078502C">
              <w:rPr>
                <w:color w:val="000000"/>
                <w:sz w:val="22"/>
                <w:szCs w:val="22"/>
              </w:rPr>
              <w:t>0%</w:t>
            </w:r>
          </w:p>
        </w:tc>
      </w:tr>
      <w:tr w:rsidR="005C7324" w:rsidRPr="0078502C" w14:paraId="5053498D" w14:textId="77777777" w:rsidTr="00DB721B">
        <w:trPr>
          <w:trHeight w:val="615"/>
        </w:trPr>
        <w:tc>
          <w:tcPr>
            <w:tcW w:w="3686" w:type="dxa"/>
            <w:tcBorders>
              <w:top w:val="nil"/>
              <w:left w:val="single" w:sz="8" w:space="0" w:color="auto"/>
              <w:bottom w:val="single" w:sz="8" w:space="0" w:color="auto"/>
              <w:right w:val="single" w:sz="8" w:space="0" w:color="auto"/>
            </w:tcBorders>
            <w:shd w:val="clear" w:color="000000" w:fill="B6DDE8"/>
            <w:vAlign w:val="center"/>
            <w:hideMark/>
          </w:tcPr>
          <w:p w14:paraId="1179EF50" w14:textId="77777777" w:rsidR="005C7324" w:rsidRPr="0078502C" w:rsidRDefault="005C7324" w:rsidP="00DB721B">
            <w:pPr>
              <w:jc w:val="center"/>
              <w:rPr>
                <w:b/>
                <w:bCs/>
                <w:i/>
                <w:iCs/>
                <w:color w:val="000000"/>
                <w:sz w:val="22"/>
                <w:szCs w:val="22"/>
              </w:rPr>
            </w:pPr>
            <w:r w:rsidRPr="0078502C">
              <w:rPr>
                <w:b/>
                <w:bCs/>
                <w:i/>
                <w:iCs/>
                <w:color w:val="000000"/>
                <w:sz w:val="22"/>
                <w:szCs w:val="22"/>
              </w:rPr>
              <w:t>Последняя миля для КК (развитие В2В)</w:t>
            </w:r>
          </w:p>
        </w:tc>
        <w:tc>
          <w:tcPr>
            <w:tcW w:w="1843" w:type="dxa"/>
            <w:tcBorders>
              <w:top w:val="nil"/>
              <w:left w:val="nil"/>
              <w:bottom w:val="single" w:sz="8" w:space="0" w:color="auto"/>
              <w:right w:val="single" w:sz="8" w:space="0" w:color="auto"/>
            </w:tcBorders>
            <w:shd w:val="clear" w:color="000000" w:fill="B6DDE8"/>
            <w:vAlign w:val="center"/>
            <w:hideMark/>
          </w:tcPr>
          <w:p w14:paraId="0DDE9573" w14:textId="77777777" w:rsidR="005C7324" w:rsidRPr="0078502C" w:rsidRDefault="005C7324" w:rsidP="00DB721B">
            <w:pPr>
              <w:jc w:val="center"/>
              <w:rPr>
                <w:b/>
                <w:bCs/>
                <w:color w:val="000000"/>
                <w:sz w:val="22"/>
                <w:szCs w:val="22"/>
              </w:rPr>
            </w:pPr>
            <w:r w:rsidRPr="0078502C">
              <w:rPr>
                <w:b/>
                <w:bCs/>
                <w:color w:val="000000"/>
                <w:sz w:val="22"/>
                <w:szCs w:val="22"/>
              </w:rPr>
              <w:t>449</w:t>
            </w:r>
          </w:p>
        </w:tc>
        <w:tc>
          <w:tcPr>
            <w:tcW w:w="1985" w:type="dxa"/>
            <w:tcBorders>
              <w:top w:val="nil"/>
              <w:left w:val="nil"/>
              <w:bottom w:val="single" w:sz="8" w:space="0" w:color="auto"/>
              <w:right w:val="single" w:sz="8" w:space="0" w:color="auto"/>
            </w:tcBorders>
            <w:shd w:val="clear" w:color="000000" w:fill="B6DDE8"/>
            <w:vAlign w:val="center"/>
            <w:hideMark/>
          </w:tcPr>
          <w:p w14:paraId="2F1817E6" w14:textId="77777777" w:rsidR="005C7324" w:rsidRPr="0078502C" w:rsidRDefault="005C7324" w:rsidP="00DB721B">
            <w:pPr>
              <w:jc w:val="center"/>
              <w:rPr>
                <w:b/>
                <w:bCs/>
                <w:color w:val="000000"/>
                <w:sz w:val="22"/>
                <w:szCs w:val="22"/>
              </w:rPr>
            </w:pPr>
            <w:r w:rsidRPr="0078502C">
              <w:rPr>
                <w:b/>
                <w:bCs/>
                <w:color w:val="000000"/>
                <w:sz w:val="22"/>
                <w:szCs w:val="22"/>
              </w:rPr>
              <w:t>-4 478</w:t>
            </w:r>
          </w:p>
        </w:tc>
        <w:tc>
          <w:tcPr>
            <w:tcW w:w="1842" w:type="dxa"/>
            <w:tcBorders>
              <w:top w:val="nil"/>
              <w:left w:val="nil"/>
              <w:bottom w:val="single" w:sz="8" w:space="0" w:color="auto"/>
              <w:right w:val="single" w:sz="8" w:space="0" w:color="auto"/>
            </w:tcBorders>
            <w:shd w:val="clear" w:color="000000" w:fill="B6DDE8"/>
            <w:vAlign w:val="center"/>
            <w:hideMark/>
          </w:tcPr>
          <w:p w14:paraId="4A599218" w14:textId="77777777" w:rsidR="005C7324" w:rsidRPr="0078502C" w:rsidRDefault="005C7324" w:rsidP="00DB721B">
            <w:pPr>
              <w:jc w:val="center"/>
              <w:rPr>
                <w:b/>
                <w:bCs/>
                <w:color w:val="000000"/>
                <w:sz w:val="22"/>
                <w:szCs w:val="22"/>
              </w:rPr>
            </w:pPr>
            <w:r w:rsidRPr="0078502C">
              <w:rPr>
                <w:b/>
                <w:bCs/>
                <w:color w:val="000000"/>
                <w:sz w:val="22"/>
                <w:szCs w:val="22"/>
              </w:rPr>
              <w:t>39 088</w:t>
            </w:r>
          </w:p>
        </w:tc>
        <w:tc>
          <w:tcPr>
            <w:tcW w:w="1442" w:type="dxa"/>
            <w:tcBorders>
              <w:top w:val="nil"/>
              <w:left w:val="nil"/>
              <w:bottom w:val="single" w:sz="8" w:space="0" w:color="auto"/>
              <w:right w:val="single" w:sz="8" w:space="0" w:color="auto"/>
            </w:tcBorders>
            <w:shd w:val="clear" w:color="000000" w:fill="B6DDE8"/>
            <w:vAlign w:val="center"/>
            <w:hideMark/>
          </w:tcPr>
          <w:p w14:paraId="69467DC1" w14:textId="77777777" w:rsidR="005C7324" w:rsidRPr="0078502C" w:rsidRDefault="005C7324" w:rsidP="00DB721B">
            <w:pPr>
              <w:jc w:val="center"/>
              <w:rPr>
                <w:b/>
                <w:bCs/>
                <w:color w:val="000000"/>
                <w:sz w:val="22"/>
                <w:szCs w:val="22"/>
              </w:rPr>
            </w:pPr>
            <w:r w:rsidRPr="0078502C">
              <w:rPr>
                <w:b/>
                <w:bCs/>
                <w:color w:val="000000"/>
                <w:sz w:val="22"/>
                <w:szCs w:val="22"/>
              </w:rPr>
              <w:t>-110%</w:t>
            </w:r>
          </w:p>
        </w:tc>
      </w:tr>
      <w:tr w:rsidR="005C7324" w:rsidRPr="0078502C" w14:paraId="1CA354E9" w14:textId="77777777" w:rsidTr="00DB721B">
        <w:trPr>
          <w:trHeight w:val="799"/>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26398A67" w14:textId="77777777" w:rsidR="005C7324" w:rsidRPr="0078502C" w:rsidRDefault="005C7324" w:rsidP="00DB721B">
            <w:pPr>
              <w:rPr>
                <w:color w:val="000000"/>
                <w:sz w:val="22"/>
                <w:szCs w:val="22"/>
              </w:rPr>
            </w:pPr>
            <w:r w:rsidRPr="0078502C">
              <w:rPr>
                <w:color w:val="000000"/>
                <w:sz w:val="22"/>
                <w:szCs w:val="22"/>
              </w:rPr>
              <w:t>Создание инфраструктуры доступа для корпоративных клиентов B2B, в т.ч.</w:t>
            </w:r>
          </w:p>
        </w:tc>
        <w:tc>
          <w:tcPr>
            <w:tcW w:w="1843" w:type="dxa"/>
            <w:tcBorders>
              <w:top w:val="nil"/>
              <w:left w:val="nil"/>
              <w:bottom w:val="single" w:sz="8" w:space="0" w:color="auto"/>
              <w:right w:val="single" w:sz="8" w:space="0" w:color="auto"/>
            </w:tcBorders>
            <w:shd w:val="clear" w:color="auto" w:fill="auto"/>
            <w:noWrap/>
            <w:vAlign w:val="center"/>
            <w:hideMark/>
          </w:tcPr>
          <w:p w14:paraId="087F65A4" w14:textId="77777777" w:rsidR="005C7324" w:rsidRPr="0078502C" w:rsidRDefault="005C7324" w:rsidP="00DB721B">
            <w:pPr>
              <w:jc w:val="center"/>
              <w:rPr>
                <w:color w:val="000000"/>
                <w:sz w:val="22"/>
                <w:szCs w:val="22"/>
              </w:rPr>
            </w:pPr>
            <w:r w:rsidRPr="0078502C">
              <w:rPr>
                <w:color w:val="000000"/>
                <w:sz w:val="22"/>
                <w:szCs w:val="22"/>
              </w:rPr>
              <w:t>449</w:t>
            </w:r>
          </w:p>
        </w:tc>
        <w:tc>
          <w:tcPr>
            <w:tcW w:w="1985" w:type="dxa"/>
            <w:tcBorders>
              <w:top w:val="nil"/>
              <w:left w:val="nil"/>
              <w:bottom w:val="single" w:sz="8" w:space="0" w:color="auto"/>
              <w:right w:val="single" w:sz="8" w:space="0" w:color="auto"/>
            </w:tcBorders>
            <w:shd w:val="clear" w:color="auto" w:fill="auto"/>
            <w:noWrap/>
            <w:vAlign w:val="center"/>
            <w:hideMark/>
          </w:tcPr>
          <w:p w14:paraId="1A6AFE5A" w14:textId="77777777" w:rsidR="005C7324" w:rsidRPr="0078502C" w:rsidRDefault="005C7324" w:rsidP="00DB721B">
            <w:pPr>
              <w:jc w:val="center"/>
              <w:rPr>
                <w:color w:val="000000"/>
                <w:sz w:val="22"/>
                <w:szCs w:val="22"/>
              </w:rPr>
            </w:pPr>
            <w:r w:rsidRPr="0078502C">
              <w:rPr>
                <w:color w:val="000000"/>
                <w:sz w:val="22"/>
                <w:szCs w:val="22"/>
              </w:rPr>
              <w:t>-4 051</w:t>
            </w:r>
          </w:p>
        </w:tc>
        <w:tc>
          <w:tcPr>
            <w:tcW w:w="1842" w:type="dxa"/>
            <w:tcBorders>
              <w:top w:val="nil"/>
              <w:left w:val="nil"/>
              <w:bottom w:val="single" w:sz="8" w:space="0" w:color="auto"/>
              <w:right w:val="single" w:sz="8" w:space="0" w:color="auto"/>
            </w:tcBorders>
            <w:shd w:val="clear" w:color="auto" w:fill="auto"/>
            <w:noWrap/>
            <w:vAlign w:val="center"/>
            <w:hideMark/>
          </w:tcPr>
          <w:p w14:paraId="15AC77E6" w14:textId="77777777" w:rsidR="005C7324" w:rsidRPr="0078502C" w:rsidRDefault="005C7324" w:rsidP="00DB721B">
            <w:pPr>
              <w:jc w:val="center"/>
              <w:rPr>
                <w:color w:val="000000"/>
                <w:sz w:val="22"/>
                <w:szCs w:val="22"/>
              </w:rPr>
            </w:pPr>
            <w:r w:rsidRPr="0078502C">
              <w:rPr>
                <w:color w:val="000000"/>
                <w:sz w:val="22"/>
                <w:szCs w:val="22"/>
              </w:rPr>
              <w:t>36 974</w:t>
            </w:r>
          </w:p>
        </w:tc>
        <w:tc>
          <w:tcPr>
            <w:tcW w:w="1442" w:type="dxa"/>
            <w:tcBorders>
              <w:top w:val="nil"/>
              <w:left w:val="nil"/>
              <w:bottom w:val="single" w:sz="8" w:space="0" w:color="auto"/>
              <w:right w:val="single" w:sz="8" w:space="0" w:color="auto"/>
            </w:tcBorders>
            <w:shd w:val="clear" w:color="auto" w:fill="auto"/>
            <w:noWrap/>
            <w:vAlign w:val="center"/>
            <w:hideMark/>
          </w:tcPr>
          <w:p w14:paraId="148064AF" w14:textId="77777777" w:rsidR="005C7324" w:rsidRPr="0078502C" w:rsidRDefault="005C7324" w:rsidP="00DB721B">
            <w:pPr>
              <w:jc w:val="center"/>
              <w:rPr>
                <w:color w:val="000000"/>
                <w:sz w:val="22"/>
                <w:szCs w:val="22"/>
              </w:rPr>
            </w:pPr>
            <w:r w:rsidRPr="0078502C">
              <w:rPr>
                <w:color w:val="000000"/>
                <w:sz w:val="22"/>
                <w:szCs w:val="22"/>
              </w:rPr>
              <w:t>-111%</w:t>
            </w:r>
          </w:p>
        </w:tc>
      </w:tr>
      <w:tr w:rsidR="005C7324" w:rsidRPr="0078502C" w14:paraId="2CDADB86" w14:textId="77777777" w:rsidTr="00DB721B">
        <w:trPr>
          <w:trHeight w:val="799"/>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40FD1F20" w14:textId="77777777" w:rsidR="005C7324" w:rsidRPr="0078502C" w:rsidRDefault="005C7324" w:rsidP="00DB721B">
            <w:pPr>
              <w:rPr>
                <w:i/>
                <w:iCs/>
                <w:color w:val="000000"/>
                <w:sz w:val="18"/>
                <w:szCs w:val="18"/>
              </w:rPr>
            </w:pPr>
            <w:r w:rsidRPr="0078502C">
              <w:rPr>
                <w:i/>
                <w:iCs/>
                <w:color w:val="000000"/>
                <w:sz w:val="18"/>
                <w:szCs w:val="18"/>
              </w:rPr>
              <w:lastRenderedPageBreak/>
              <w:t xml:space="preserve">Клиентские проекты </w:t>
            </w:r>
          </w:p>
        </w:tc>
        <w:tc>
          <w:tcPr>
            <w:tcW w:w="1843" w:type="dxa"/>
            <w:tcBorders>
              <w:top w:val="nil"/>
              <w:left w:val="nil"/>
              <w:bottom w:val="single" w:sz="8" w:space="0" w:color="auto"/>
              <w:right w:val="single" w:sz="8" w:space="0" w:color="auto"/>
            </w:tcBorders>
            <w:shd w:val="clear" w:color="auto" w:fill="auto"/>
            <w:vAlign w:val="center"/>
            <w:hideMark/>
          </w:tcPr>
          <w:p w14:paraId="499FD61B" w14:textId="77777777" w:rsidR="005C7324" w:rsidRPr="0078502C" w:rsidRDefault="005C7324" w:rsidP="00DB721B">
            <w:pPr>
              <w:jc w:val="center"/>
              <w:rPr>
                <w:i/>
                <w:iCs/>
                <w:color w:val="000000"/>
                <w:sz w:val="18"/>
                <w:szCs w:val="18"/>
              </w:rPr>
            </w:pPr>
            <w:r w:rsidRPr="0078502C">
              <w:rPr>
                <w:i/>
                <w:iCs/>
                <w:color w:val="000000"/>
                <w:sz w:val="18"/>
                <w:szCs w:val="18"/>
              </w:rPr>
              <w:t>449</w:t>
            </w:r>
          </w:p>
        </w:tc>
        <w:tc>
          <w:tcPr>
            <w:tcW w:w="1985" w:type="dxa"/>
            <w:tcBorders>
              <w:top w:val="nil"/>
              <w:left w:val="nil"/>
              <w:bottom w:val="single" w:sz="8" w:space="0" w:color="auto"/>
              <w:right w:val="single" w:sz="8" w:space="0" w:color="auto"/>
            </w:tcBorders>
            <w:shd w:val="clear" w:color="auto" w:fill="auto"/>
            <w:vAlign w:val="center"/>
            <w:hideMark/>
          </w:tcPr>
          <w:p w14:paraId="13E5AE97" w14:textId="77777777" w:rsidR="005C7324" w:rsidRPr="0078502C" w:rsidRDefault="005C7324" w:rsidP="00DB721B">
            <w:pPr>
              <w:jc w:val="center"/>
              <w:rPr>
                <w:i/>
                <w:iCs/>
                <w:color w:val="000000"/>
                <w:sz w:val="18"/>
                <w:szCs w:val="18"/>
              </w:rPr>
            </w:pPr>
            <w:r w:rsidRPr="0078502C">
              <w:rPr>
                <w:i/>
                <w:iCs/>
                <w:color w:val="000000"/>
                <w:sz w:val="18"/>
                <w:szCs w:val="18"/>
              </w:rPr>
              <w:t>-4 051</w:t>
            </w:r>
          </w:p>
        </w:tc>
        <w:tc>
          <w:tcPr>
            <w:tcW w:w="1842" w:type="dxa"/>
            <w:tcBorders>
              <w:top w:val="nil"/>
              <w:left w:val="nil"/>
              <w:bottom w:val="single" w:sz="8" w:space="0" w:color="auto"/>
              <w:right w:val="single" w:sz="8" w:space="0" w:color="auto"/>
            </w:tcBorders>
            <w:shd w:val="clear" w:color="auto" w:fill="auto"/>
            <w:noWrap/>
            <w:vAlign w:val="center"/>
            <w:hideMark/>
          </w:tcPr>
          <w:p w14:paraId="6D679618" w14:textId="77777777" w:rsidR="005C7324" w:rsidRPr="0078502C" w:rsidRDefault="005C7324" w:rsidP="00DB721B">
            <w:pPr>
              <w:jc w:val="center"/>
              <w:rPr>
                <w:i/>
                <w:iCs/>
                <w:color w:val="000000"/>
                <w:sz w:val="18"/>
                <w:szCs w:val="18"/>
              </w:rPr>
            </w:pPr>
            <w:r w:rsidRPr="0078502C">
              <w:rPr>
                <w:i/>
                <w:iCs/>
                <w:color w:val="000000"/>
                <w:sz w:val="18"/>
                <w:szCs w:val="18"/>
              </w:rPr>
              <w:t>36 974</w:t>
            </w:r>
          </w:p>
        </w:tc>
        <w:tc>
          <w:tcPr>
            <w:tcW w:w="1442" w:type="dxa"/>
            <w:tcBorders>
              <w:top w:val="nil"/>
              <w:left w:val="nil"/>
              <w:bottom w:val="single" w:sz="8" w:space="0" w:color="auto"/>
              <w:right w:val="single" w:sz="8" w:space="0" w:color="auto"/>
            </w:tcBorders>
            <w:shd w:val="clear" w:color="auto" w:fill="auto"/>
            <w:noWrap/>
            <w:vAlign w:val="center"/>
            <w:hideMark/>
          </w:tcPr>
          <w:p w14:paraId="39F5FC3F" w14:textId="77777777" w:rsidR="005C7324" w:rsidRPr="0078502C" w:rsidRDefault="005C7324" w:rsidP="00DB721B">
            <w:pPr>
              <w:jc w:val="center"/>
              <w:rPr>
                <w:i/>
                <w:iCs/>
                <w:color w:val="000000"/>
                <w:sz w:val="18"/>
                <w:szCs w:val="18"/>
              </w:rPr>
            </w:pPr>
            <w:r w:rsidRPr="0078502C">
              <w:rPr>
                <w:i/>
                <w:iCs/>
                <w:color w:val="000000"/>
                <w:sz w:val="18"/>
                <w:szCs w:val="18"/>
              </w:rPr>
              <w:t>-111%</w:t>
            </w:r>
          </w:p>
        </w:tc>
      </w:tr>
      <w:tr w:rsidR="005C7324" w:rsidRPr="0078502C" w14:paraId="677B2A4B" w14:textId="77777777" w:rsidTr="00DB721B">
        <w:trPr>
          <w:trHeight w:val="799"/>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632466F7" w14:textId="77777777" w:rsidR="005C7324" w:rsidRPr="0078502C" w:rsidRDefault="005C7324" w:rsidP="00DB721B">
            <w:pPr>
              <w:rPr>
                <w:color w:val="000000"/>
                <w:sz w:val="22"/>
                <w:szCs w:val="22"/>
              </w:rPr>
            </w:pPr>
            <w:r w:rsidRPr="0078502C">
              <w:rPr>
                <w:color w:val="000000"/>
                <w:sz w:val="22"/>
                <w:szCs w:val="22"/>
              </w:rPr>
              <w:t>Организация видеонаблюдения в рамках проекта Безопасный регион</w:t>
            </w:r>
          </w:p>
        </w:tc>
        <w:tc>
          <w:tcPr>
            <w:tcW w:w="1843" w:type="dxa"/>
            <w:tcBorders>
              <w:top w:val="nil"/>
              <w:left w:val="nil"/>
              <w:bottom w:val="single" w:sz="8" w:space="0" w:color="auto"/>
              <w:right w:val="single" w:sz="8" w:space="0" w:color="auto"/>
            </w:tcBorders>
            <w:shd w:val="clear" w:color="auto" w:fill="auto"/>
            <w:noWrap/>
            <w:vAlign w:val="center"/>
            <w:hideMark/>
          </w:tcPr>
          <w:p w14:paraId="068EEFEB" w14:textId="77777777" w:rsidR="005C7324" w:rsidRPr="0078502C" w:rsidRDefault="005C7324" w:rsidP="00DB721B">
            <w:pPr>
              <w:jc w:val="center"/>
              <w:rPr>
                <w:color w:val="000000"/>
                <w:sz w:val="22"/>
                <w:szCs w:val="22"/>
              </w:rPr>
            </w:pPr>
            <w:r w:rsidRPr="0078502C">
              <w:rPr>
                <w:color w:val="000000"/>
                <w:sz w:val="22"/>
                <w:szCs w:val="22"/>
              </w:rPr>
              <w:t> </w:t>
            </w:r>
          </w:p>
        </w:tc>
        <w:tc>
          <w:tcPr>
            <w:tcW w:w="1985" w:type="dxa"/>
            <w:tcBorders>
              <w:top w:val="nil"/>
              <w:left w:val="nil"/>
              <w:bottom w:val="single" w:sz="8" w:space="0" w:color="auto"/>
              <w:right w:val="single" w:sz="8" w:space="0" w:color="auto"/>
            </w:tcBorders>
            <w:shd w:val="clear" w:color="auto" w:fill="auto"/>
            <w:vAlign w:val="center"/>
            <w:hideMark/>
          </w:tcPr>
          <w:p w14:paraId="3496CA36" w14:textId="77777777" w:rsidR="005C7324" w:rsidRPr="0078502C" w:rsidRDefault="005C7324" w:rsidP="00DB721B">
            <w:pPr>
              <w:jc w:val="center"/>
              <w:rPr>
                <w:color w:val="000000"/>
                <w:sz w:val="22"/>
                <w:szCs w:val="22"/>
              </w:rPr>
            </w:pPr>
            <w:r w:rsidRPr="0078502C">
              <w:rPr>
                <w:color w:val="000000"/>
                <w:sz w:val="22"/>
                <w:szCs w:val="22"/>
              </w:rPr>
              <w:t>-427</w:t>
            </w:r>
          </w:p>
        </w:tc>
        <w:tc>
          <w:tcPr>
            <w:tcW w:w="1842" w:type="dxa"/>
            <w:tcBorders>
              <w:top w:val="nil"/>
              <w:left w:val="nil"/>
              <w:bottom w:val="single" w:sz="8" w:space="0" w:color="auto"/>
              <w:right w:val="single" w:sz="8" w:space="0" w:color="auto"/>
            </w:tcBorders>
            <w:shd w:val="clear" w:color="auto" w:fill="auto"/>
            <w:noWrap/>
            <w:vAlign w:val="center"/>
            <w:hideMark/>
          </w:tcPr>
          <w:p w14:paraId="17D84A2B" w14:textId="77777777" w:rsidR="005C7324" w:rsidRPr="0078502C" w:rsidRDefault="005C7324" w:rsidP="00DB721B">
            <w:pPr>
              <w:jc w:val="center"/>
              <w:rPr>
                <w:color w:val="000000"/>
                <w:sz w:val="22"/>
                <w:szCs w:val="22"/>
              </w:rPr>
            </w:pPr>
            <w:r w:rsidRPr="0078502C">
              <w:rPr>
                <w:color w:val="000000"/>
                <w:sz w:val="22"/>
                <w:szCs w:val="22"/>
              </w:rPr>
              <w:t>2 114</w:t>
            </w:r>
          </w:p>
        </w:tc>
        <w:tc>
          <w:tcPr>
            <w:tcW w:w="1442" w:type="dxa"/>
            <w:tcBorders>
              <w:top w:val="nil"/>
              <w:left w:val="nil"/>
              <w:bottom w:val="single" w:sz="8" w:space="0" w:color="auto"/>
              <w:right w:val="single" w:sz="8" w:space="0" w:color="auto"/>
            </w:tcBorders>
            <w:shd w:val="clear" w:color="auto" w:fill="auto"/>
            <w:noWrap/>
            <w:vAlign w:val="center"/>
            <w:hideMark/>
          </w:tcPr>
          <w:p w14:paraId="5FA21136" w14:textId="77777777" w:rsidR="005C7324" w:rsidRPr="0078502C" w:rsidRDefault="005C7324" w:rsidP="00DB721B">
            <w:pPr>
              <w:jc w:val="center"/>
              <w:rPr>
                <w:color w:val="000000"/>
                <w:sz w:val="22"/>
                <w:szCs w:val="22"/>
              </w:rPr>
            </w:pPr>
            <w:r w:rsidRPr="0078502C">
              <w:rPr>
                <w:color w:val="000000"/>
                <w:sz w:val="22"/>
                <w:szCs w:val="22"/>
              </w:rPr>
              <w:t>-100%</w:t>
            </w:r>
          </w:p>
        </w:tc>
      </w:tr>
      <w:tr w:rsidR="005C7324" w:rsidRPr="0078502C" w14:paraId="587BFA47" w14:textId="77777777" w:rsidTr="00DB721B">
        <w:trPr>
          <w:trHeight w:val="799"/>
        </w:trPr>
        <w:tc>
          <w:tcPr>
            <w:tcW w:w="3686" w:type="dxa"/>
            <w:tcBorders>
              <w:top w:val="nil"/>
              <w:left w:val="single" w:sz="8" w:space="0" w:color="auto"/>
              <w:bottom w:val="single" w:sz="8" w:space="0" w:color="auto"/>
              <w:right w:val="single" w:sz="8" w:space="0" w:color="auto"/>
            </w:tcBorders>
            <w:shd w:val="clear" w:color="000000" w:fill="B6DDE8"/>
            <w:vAlign w:val="center"/>
            <w:hideMark/>
          </w:tcPr>
          <w:p w14:paraId="7B126BBD" w14:textId="77777777" w:rsidR="005C7324" w:rsidRPr="0078502C" w:rsidRDefault="005C7324" w:rsidP="00DB721B">
            <w:pPr>
              <w:jc w:val="center"/>
              <w:rPr>
                <w:b/>
                <w:bCs/>
                <w:i/>
                <w:iCs/>
                <w:color w:val="000000"/>
                <w:sz w:val="22"/>
                <w:szCs w:val="22"/>
              </w:rPr>
            </w:pPr>
            <w:r w:rsidRPr="0078502C">
              <w:rPr>
                <w:b/>
                <w:bCs/>
                <w:i/>
                <w:iCs/>
                <w:color w:val="000000"/>
                <w:sz w:val="22"/>
                <w:szCs w:val="22"/>
              </w:rPr>
              <w:t>Повышение операционной эффективности Компании</w:t>
            </w:r>
          </w:p>
        </w:tc>
        <w:tc>
          <w:tcPr>
            <w:tcW w:w="1843" w:type="dxa"/>
            <w:tcBorders>
              <w:top w:val="nil"/>
              <w:left w:val="nil"/>
              <w:bottom w:val="single" w:sz="8" w:space="0" w:color="auto"/>
              <w:right w:val="single" w:sz="8" w:space="0" w:color="auto"/>
            </w:tcBorders>
            <w:shd w:val="clear" w:color="000000" w:fill="B6DDE8"/>
            <w:vAlign w:val="center"/>
            <w:hideMark/>
          </w:tcPr>
          <w:p w14:paraId="0CBC3277" w14:textId="77777777" w:rsidR="005C7324" w:rsidRPr="0078502C" w:rsidRDefault="005C7324" w:rsidP="00DB721B">
            <w:pPr>
              <w:jc w:val="center"/>
              <w:rPr>
                <w:b/>
                <w:bCs/>
                <w:color w:val="000000"/>
                <w:sz w:val="22"/>
                <w:szCs w:val="22"/>
              </w:rPr>
            </w:pPr>
            <w:r w:rsidRPr="0078502C">
              <w:rPr>
                <w:b/>
                <w:bCs/>
                <w:color w:val="000000"/>
                <w:sz w:val="22"/>
                <w:szCs w:val="22"/>
              </w:rPr>
              <w:t>12 348</w:t>
            </w:r>
          </w:p>
        </w:tc>
        <w:tc>
          <w:tcPr>
            <w:tcW w:w="1985" w:type="dxa"/>
            <w:tcBorders>
              <w:top w:val="nil"/>
              <w:left w:val="nil"/>
              <w:bottom w:val="single" w:sz="8" w:space="0" w:color="auto"/>
              <w:right w:val="single" w:sz="8" w:space="0" w:color="auto"/>
            </w:tcBorders>
            <w:shd w:val="clear" w:color="000000" w:fill="B6DDE8"/>
            <w:vAlign w:val="center"/>
            <w:hideMark/>
          </w:tcPr>
          <w:p w14:paraId="2AE8BC00" w14:textId="77777777" w:rsidR="005C7324" w:rsidRPr="0078502C" w:rsidRDefault="005C7324" w:rsidP="00DB721B">
            <w:pPr>
              <w:jc w:val="center"/>
              <w:rPr>
                <w:b/>
                <w:bCs/>
                <w:color w:val="000000"/>
                <w:sz w:val="22"/>
                <w:szCs w:val="22"/>
              </w:rPr>
            </w:pPr>
            <w:r w:rsidRPr="0078502C">
              <w:rPr>
                <w:b/>
                <w:bCs/>
                <w:color w:val="000000"/>
                <w:sz w:val="22"/>
                <w:szCs w:val="22"/>
              </w:rPr>
              <w:t>12 487</w:t>
            </w:r>
          </w:p>
        </w:tc>
        <w:tc>
          <w:tcPr>
            <w:tcW w:w="1842" w:type="dxa"/>
            <w:tcBorders>
              <w:top w:val="nil"/>
              <w:left w:val="nil"/>
              <w:bottom w:val="single" w:sz="8" w:space="0" w:color="auto"/>
              <w:right w:val="single" w:sz="8" w:space="0" w:color="auto"/>
            </w:tcBorders>
            <w:shd w:val="clear" w:color="000000" w:fill="B6DDE8"/>
            <w:vAlign w:val="center"/>
            <w:hideMark/>
          </w:tcPr>
          <w:p w14:paraId="3D810B64" w14:textId="77777777" w:rsidR="005C7324" w:rsidRPr="0078502C" w:rsidRDefault="005C7324" w:rsidP="00DB721B">
            <w:pPr>
              <w:jc w:val="center"/>
              <w:rPr>
                <w:b/>
                <w:bCs/>
                <w:color w:val="000000"/>
                <w:sz w:val="22"/>
                <w:szCs w:val="22"/>
              </w:rPr>
            </w:pPr>
            <w:r w:rsidRPr="0078502C">
              <w:rPr>
                <w:b/>
                <w:bCs/>
                <w:color w:val="000000"/>
                <w:sz w:val="22"/>
                <w:szCs w:val="22"/>
              </w:rPr>
              <w:t>1 282</w:t>
            </w:r>
          </w:p>
        </w:tc>
        <w:tc>
          <w:tcPr>
            <w:tcW w:w="1442" w:type="dxa"/>
            <w:tcBorders>
              <w:top w:val="nil"/>
              <w:left w:val="nil"/>
              <w:bottom w:val="single" w:sz="8" w:space="0" w:color="auto"/>
              <w:right w:val="single" w:sz="8" w:space="0" w:color="auto"/>
            </w:tcBorders>
            <w:shd w:val="clear" w:color="000000" w:fill="B6DDE8"/>
            <w:vAlign w:val="center"/>
            <w:hideMark/>
          </w:tcPr>
          <w:p w14:paraId="1A9EC86F" w14:textId="77777777" w:rsidR="005C7324" w:rsidRPr="0078502C" w:rsidRDefault="005C7324" w:rsidP="00DB721B">
            <w:pPr>
              <w:jc w:val="center"/>
              <w:rPr>
                <w:b/>
                <w:bCs/>
                <w:color w:val="000000"/>
                <w:sz w:val="22"/>
                <w:szCs w:val="22"/>
              </w:rPr>
            </w:pPr>
            <w:r w:rsidRPr="0078502C">
              <w:rPr>
                <w:b/>
                <w:bCs/>
                <w:color w:val="000000"/>
                <w:sz w:val="22"/>
                <w:szCs w:val="22"/>
              </w:rPr>
              <w:t>-1%</w:t>
            </w:r>
          </w:p>
        </w:tc>
      </w:tr>
      <w:tr w:rsidR="005C7324" w:rsidRPr="0078502C" w14:paraId="1B1D83E6" w14:textId="77777777" w:rsidTr="00DB721B">
        <w:trPr>
          <w:trHeight w:val="799"/>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273D593A" w14:textId="77777777" w:rsidR="005C7324" w:rsidRPr="0078502C" w:rsidRDefault="005C7324" w:rsidP="00DB721B">
            <w:pPr>
              <w:rPr>
                <w:color w:val="000000"/>
                <w:sz w:val="22"/>
                <w:szCs w:val="22"/>
              </w:rPr>
            </w:pPr>
            <w:r w:rsidRPr="0078502C">
              <w:rPr>
                <w:color w:val="000000"/>
                <w:sz w:val="22"/>
                <w:szCs w:val="22"/>
              </w:rPr>
              <w:t>Информационная безопасность: выполнение требований законодательства</w:t>
            </w:r>
          </w:p>
        </w:tc>
        <w:tc>
          <w:tcPr>
            <w:tcW w:w="1843" w:type="dxa"/>
            <w:tcBorders>
              <w:top w:val="nil"/>
              <w:left w:val="nil"/>
              <w:bottom w:val="single" w:sz="8" w:space="0" w:color="auto"/>
              <w:right w:val="single" w:sz="8" w:space="0" w:color="auto"/>
            </w:tcBorders>
            <w:shd w:val="clear" w:color="auto" w:fill="auto"/>
            <w:noWrap/>
            <w:vAlign w:val="center"/>
            <w:hideMark/>
          </w:tcPr>
          <w:p w14:paraId="7794BAF7" w14:textId="77777777" w:rsidR="005C7324" w:rsidRPr="0078502C" w:rsidRDefault="005C7324" w:rsidP="00DB721B">
            <w:pPr>
              <w:jc w:val="center"/>
              <w:rPr>
                <w:color w:val="000000"/>
                <w:sz w:val="22"/>
                <w:szCs w:val="22"/>
              </w:rPr>
            </w:pPr>
            <w:r w:rsidRPr="0078502C">
              <w:rPr>
                <w:color w:val="000000"/>
                <w:sz w:val="22"/>
                <w:szCs w:val="22"/>
              </w:rPr>
              <w:t> </w:t>
            </w:r>
          </w:p>
        </w:tc>
        <w:tc>
          <w:tcPr>
            <w:tcW w:w="1985" w:type="dxa"/>
            <w:tcBorders>
              <w:top w:val="nil"/>
              <w:left w:val="nil"/>
              <w:bottom w:val="single" w:sz="8" w:space="0" w:color="auto"/>
              <w:right w:val="single" w:sz="8" w:space="0" w:color="auto"/>
            </w:tcBorders>
            <w:shd w:val="clear" w:color="auto" w:fill="auto"/>
            <w:vAlign w:val="center"/>
            <w:hideMark/>
          </w:tcPr>
          <w:p w14:paraId="1FD59F14" w14:textId="77777777" w:rsidR="005C7324" w:rsidRPr="0078502C" w:rsidRDefault="005C7324" w:rsidP="00DB721B">
            <w:pPr>
              <w:jc w:val="center"/>
              <w:rPr>
                <w:color w:val="000000"/>
                <w:sz w:val="22"/>
                <w:szCs w:val="22"/>
              </w:rPr>
            </w:pPr>
            <w:r w:rsidRPr="0078502C">
              <w:rPr>
                <w:color w:val="000000"/>
                <w:sz w:val="22"/>
                <w:szCs w:val="22"/>
              </w:rPr>
              <w:t> </w:t>
            </w:r>
          </w:p>
        </w:tc>
        <w:tc>
          <w:tcPr>
            <w:tcW w:w="1842" w:type="dxa"/>
            <w:tcBorders>
              <w:top w:val="nil"/>
              <w:left w:val="nil"/>
              <w:bottom w:val="single" w:sz="8" w:space="0" w:color="auto"/>
              <w:right w:val="single" w:sz="8" w:space="0" w:color="auto"/>
            </w:tcBorders>
            <w:shd w:val="clear" w:color="auto" w:fill="auto"/>
            <w:noWrap/>
            <w:vAlign w:val="center"/>
            <w:hideMark/>
          </w:tcPr>
          <w:p w14:paraId="614473CB" w14:textId="77777777" w:rsidR="005C7324" w:rsidRPr="0078502C" w:rsidRDefault="005C7324" w:rsidP="00DB721B">
            <w:pPr>
              <w:jc w:val="center"/>
              <w:rPr>
                <w:color w:val="000000"/>
                <w:sz w:val="22"/>
                <w:szCs w:val="22"/>
              </w:rPr>
            </w:pPr>
            <w:r w:rsidRPr="0078502C">
              <w:rPr>
                <w:color w:val="000000"/>
                <w:sz w:val="22"/>
                <w:szCs w:val="22"/>
              </w:rPr>
              <w:t>2 460</w:t>
            </w:r>
          </w:p>
        </w:tc>
        <w:tc>
          <w:tcPr>
            <w:tcW w:w="1442" w:type="dxa"/>
            <w:tcBorders>
              <w:top w:val="nil"/>
              <w:left w:val="nil"/>
              <w:bottom w:val="single" w:sz="8" w:space="0" w:color="auto"/>
              <w:right w:val="single" w:sz="8" w:space="0" w:color="auto"/>
            </w:tcBorders>
            <w:shd w:val="clear" w:color="auto" w:fill="auto"/>
            <w:vAlign w:val="center"/>
            <w:hideMark/>
          </w:tcPr>
          <w:p w14:paraId="1A1B0F0F" w14:textId="77777777" w:rsidR="005C7324" w:rsidRPr="0078502C" w:rsidRDefault="005C7324" w:rsidP="00DB721B">
            <w:pPr>
              <w:jc w:val="center"/>
              <w:rPr>
                <w:color w:val="000000"/>
                <w:sz w:val="22"/>
                <w:szCs w:val="22"/>
              </w:rPr>
            </w:pPr>
            <w:r w:rsidRPr="0078502C">
              <w:rPr>
                <w:color w:val="000000"/>
                <w:sz w:val="22"/>
                <w:szCs w:val="22"/>
              </w:rPr>
              <w:t>0%</w:t>
            </w:r>
          </w:p>
        </w:tc>
      </w:tr>
      <w:tr w:rsidR="005C7324" w:rsidRPr="0078502C" w14:paraId="550FCA2C" w14:textId="77777777" w:rsidTr="00DB721B">
        <w:trPr>
          <w:trHeight w:val="799"/>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5659D30A" w14:textId="77777777" w:rsidR="005C7324" w:rsidRPr="0078502C" w:rsidRDefault="005C7324" w:rsidP="00DB721B">
            <w:pPr>
              <w:rPr>
                <w:color w:val="000000"/>
                <w:sz w:val="22"/>
                <w:szCs w:val="22"/>
              </w:rPr>
            </w:pPr>
            <w:r w:rsidRPr="0078502C">
              <w:rPr>
                <w:color w:val="000000"/>
                <w:sz w:val="22"/>
                <w:szCs w:val="22"/>
              </w:rPr>
              <w:t>Строительство АПК СОРМ-3 на телефонной сети связи ПАО "Центральный телеграф"</w:t>
            </w:r>
          </w:p>
        </w:tc>
        <w:tc>
          <w:tcPr>
            <w:tcW w:w="1843" w:type="dxa"/>
            <w:tcBorders>
              <w:top w:val="nil"/>
              <w:left w:val="nil"/>
              <w:bottom w:val="single" w:sz="8" w:space="0" w:color="auto"/>
              <w:right w:val="single" w:sz="8" w:space="0" w:color="auto"/>
            </w:tcBorders>
            <w:shd w:val="clear" w:color="auto" w:fill="auto"/>
            <w:noWrap/>
            <w:vAlign w:val="center"/>
            <w:hideMark/>
          </w:tcPr>
          <w:p w14:paraId="4F020138" w14:textId="77777777" w:rsidR="005C7324" w:rsidRPr="0078502C" w:rsidRDefault="005C7324" w:rsidP="00DB721B">
            <w:pPr>
              <w:jc w:val="center"/>
              <w:rPr>
                <w:color w:val="000000"/>
                <w:sz w:val="22"/>
                <w:szCs w:val="22"/>
              </w:rPr>
            </w:pPr>
            <w:r w:rsidRPr="0078502C">
              <w:rPr>
                <w:color w:val="000000"/>
                <w:sz w:val="22"/>
                <w:szCs w:val="22"/>
              </w:rPr>
              <w:t> </w:t>
            </w:r>
          </w:p>
        </w:tc>
        <w:tc>
          <w:tcPr>
            <w:tcW w:w="1985" w:type="dxa"/>
            <w:tcBorders>
              <w:top w:val="nil"/>
              <w:left w:val="nil"/>
              <w:bottom w:val="single" w:sz="8" w:space="0" w:color="auto"/>
              <w:right w:val="single" w:sz="8" w:space="0" w:color="auto"/>
            </w:tcBorders>
            <w:shd w:val="clear" w:color="auto" w:fill="auto"/>
            <w:vAlign w:val="center"/>
            <w:hideMark/>
          </w:tcPr>
          <w:p w14:paraId="1AF5B257" w14:textId="77777777" w:rsidR="005C7324" w:rsidRPr="0078502C" w:rsidRDefault="005C7324" w:rsidP="00DB721B">
            <w:pPr>
              <w:jc w:val="center"/>
              <w:rPr>
                <w:color w:val="000000"/>
                <w:sz w:val="22"/>
                <w:szCs w:val="22"/>
              </w:rPr>
            </w:pPr>
            <w:r w:rsidRPr="0078502C">
              <w:rPr>
                <w:color w:val="000000"/>
                <w:sz w:val="22"/>
                <w:szCs w:val="22"/>
              </w:rPr>
              <w:t> </w:t>
            </w:r>
          </w:p>
        </w:tc>
        <w:tc>
          <w:tcPr>
            <w:tcW w:w="1842" w:type="dxa"/>
            <w:tcBorders>
              <w:top w:val="nil"/>
              <w:left w:val="nil"/>
              <w:bottom w:val="single" w:sz="8" w:space="0" w:color="auto"/>
              <w:right w:val="single" w:sz="8" w:space="0" w:color="auto"/>
            </w:tcBorders>
            <w:shd w:val="clear" w:color="auto" w:fill="auto"/>
            <w:noWrap/>
            <w:vAlign w:val="center"/>
            <w:hideMark/>
          </w:tcPr>
          <w:p w14:paraId="5EC763C8" w14:textId="77777777" w:rsidR="005C7324" w:rsidRPr="0078502C" w:rsidRDefault="005C7324" w:rsidP="00DB721B">
            <w:pPr>
              <w:jc w:val="center"/>
              <w:rPr>
                <w:color w:val="000000"/>
                <w:sz w:val="22"/>
                <w:szCs w:val="22"/>
              </w:rPr>
            </w:pPr>
            <w:r w:rsidRPr="0078502C">
              <w:rPr>
                <w:color w:val="000000"/>
                <w:sz w:val="22"/>
                <w:szCs w:val="22"/>
              </w:rPr>
              <w:t>6 900</w:t>
            </w:r>
          </w:p>
        </w:tc>
        <w:tc>
          <w:tcPr>
            <w:tcW w:w="1442" w:type="dxa"/>
            <w:tcBorders>
              <w:top w:val="nil"/>
              <w:left w:val="nil"/>
              <w:bottom w:val="single" w:sz="8" w:space="0" w:color="auto"/>
              <w:right w:val="single" w:sz="8" w:space="0" w:color="auto"/>
            </w:tcBorders>
            <w:shd w:val="clear" w:color="auto" w:fill="auto"/>
            <w:vAlign w:val="center"/>
            <w:hideMark/>
          </w:tcPr>
          <w:p w14:paraId="224BE7FE" w14:textId="77777777" w:rsidR="005C7324" w:rsidRPr="0078502C" w:rsidRDefault="005C7324" w:rsidP="00DB721B">
            <w:pPr>
              <w:jc w:val="center"/>
              <w:rPr>
                <w:color w:val="000000"/>
                <w:sz w:val="22"/>
                <w:szCs w:val="22"/>
              </w:rPr>
            </w:pPr>
            <w:r w:rsidRPr="0078502C">
              <w:rPr>
                <w:color w:val="000000"/>
                <w:sz w:val="22"/>
                <w:szCs w:val="22"/>
              </w:rPr>
              <w:t>0%</w:t>
            </w:r>
          </w:p>
        </w:tc>
      </w:tr>
      <w:tr w:rsidR="005C7324" w:rsidRPr="0078502C" w14:paraId="5651852E" w14:textId="77777777" w:rsidTr="00DB721B">
        <w:trPr>
          <w:trHeight w:val="799"/>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59CBDE16" w14:textId="77777777" w:rsidR="005C7324" w:rsidRPr="0078502C" w:rsidRDefault="005C7324" w:rsidP="00DB721B">
            <w:pPr>
              <w:rPr>
                <w:color w:val="000000"/>
                <w:sz w:val="22"/>
                <w:szCs w:val="22"/>
              </w:rPr>
            </w:pPr>
            <w:r w:rsidRPr="0078502C">
              <w:rPr>
                <w:color w:val="000000"/>
                <w:sz w:val="22"/>
                <w:szCs w:val="22"/>
              </w:rPr>
              <w:t>Модернизация СОРМ-3 на сети передачи данных ПАО «Центральный телеграф» (сбор, обработка и хранение информации об абонентах и оказанных им услугах)</w:t>
            </w:r>
          </w:p>
        </w:tc>
        <w:tc>
          <w:tcPr>
            <w:tcW w:w="1843" w:type="dxa"/>
            <w:tcBorders>
              <w:top w:val="nil"/>
              <w:left w:val="nil"/>
              <w:bottom w:val="single" w:sz="8" w:space="0" w:color="auto"/>
              <w:right w:val="single" w:sz="8" w:space="0" w:color="auto"/>
            </w:tcBorders>
            <w:shd w:val="clear" w:color="auto" w:fill="auto"/>
            <w:noWrap/>
            <w:vAlign w:val="center"/>
            <w:hideMark/>
          </w:tcPr>
          <w:p w14:paraId="7D13E59A" w14:textId="77777777" w:rsidR="005C7324" w:rsidRPr="0078502C" w:rsidRDefault="005C7324" w:rsidP="00DB721B">
            <w:pPr>
              <w:jc w:val="center"/>
              <w:rPr>
                <w:color w:val="000000"/>
                <w:sz w:val="22"/>
                <w:szCs w:val="22"/>
              </w:rPr>
            </w:pPr>
            <w:r w:rsidRPr="0078502C">
              <w:rPr>
                <w:color w:val="000000"/>
                <w:sz w:val="22"/>
                <w:szCs w:val="22"/>
              </w:rPr>
              <w:t> </w:t>
            </w:r>
          </w:p>
        </w:tc>
        <w:tc>
          <w:tcPr>
            <w:tcW w:w="1985" w:type="dxa"/>
            <w:tcBorders>
              <w:top w:val="nil"/>
              <w:left w:val="nil"/>
              <w:bottom w:val="single" w:sz="8" w:space="0" w:color="auto"/>
              <w:right w:val="single" w:sz="8" w:space="0" w:color="auto"/>
            </w:tcBorders>
            <w:shd w:val="clear" w:color="auto" w:fill="auto"/>
            <w:vAlign w:val="center"/>
            <w:hideMark/>
          </w:tcPr>
          <w:p w14:paraId="7F5C4F8F" w14:textId="77777777" w:rsidR="005C7324" w:rsidRPr="0078502C" w:rsidRDefault="005C7324" w:rsidP="00DB721B">
            <w:pPr>
              <w:jc w:val="center"/>
              <w:rPr>
                <w:color w:val="000000"/>
                <w:sz w:val="22"/>
                <w:szCs w:val="22"/>
              </w:rPr>
            </w:pPr>
            <w:r w:rsidRPr="0078502C">
              <w:rPr>
                <w:color w:val="000000"/>
                <w:sz w:val="22"/>
                <w:szCs w:val="22"/>
              </w:rPr>
              <w:t>7 860</w:t>
            </w:r>
          </w:p>
        </w:tc>
        <w:tc>
          <w:tcPr>
            <w:tcW w:w="1842" w:type="dxa"/>
            <w:tcBorders>
              <w:top w:val="nil"/>
              <w:left w:val="nil"/>
              <w:bottom w:val="single" w:sz="8" w:space="0" w:color="auto"/>
              <w:right w:val="single" w:sz="8" w:space="0" w:color="auto"/>
            </w:tcBorders>
            <w:shd w:val="clear" w:color="auto" w:fill="auto"/>
            <w:noWrap/>
            <w:vAlign w:val="center"/>
            <w:hideMark/>
          </w:tcPr>
          <w:p w14:paraId="136522A7" w14:textId="77777777" w:rsidR="005C7324" w:rsidRPr="0078502C" w:rsidRDefault="005C7324" w:rsidP="00DB721B">
            <w:pPr>
              <w:jc w:val="center"/>
              <w:rPr>
                <w:color w:val="000000"/>
                <w:sz w:val="22"/>
                <w:szCs w:val="22"/>
              </w:rPr>
            </w:pPr>
            <w:r w:rsidRPr="0078502C">
              <w:rPr>
                <w:color w:val="000000"/>
                <w:sz w:val="22"/>
                <w:szCs w:val="22"/>
              </w:rPr>
              <w:t>6 414</w:t>
            </w:r>
          </w:p>
        </w:tc>
        <w:tc>
          <w:tcPr>
            <w:tcW w:w="1442" w:type="dxa"/>
            <w:tcBorders>
              <w:top w:val="nil"/>
              <w:left w:val="nil"/>
              <w:bottom w:val="single" w:sz="8" w:space="0" w:color="auto"/>
              <w:right w:val="single" w:sz="8" w:space="0" w:color="auto"/>
            </w:tcBorders>
            <w:shd w:val="clear" w:color="auto" w:fill="auto"/>
            <w:vAlign w:val="center"/>
            <w:hideMark/>
          </w:tcPr>
          <w:p w14:paraId="29EF2454" w14:textId="77777777" w:rsidR="005C7324" w:rsidRPr="0078502C" w:rsidRDefault="005C7324" w:rsidP="00DB721B">
            <w:pPr>
              <w:jc w:val="center"/>
              <w:rPr>
                <w:color w:val="000000"/>
                <w:sz w:val="22"/>
                <w:szCs w:val="22"/>
              </w:rPr>
            </w:pPr>
            <w:r w:rsidRPr="0078502C">
              <w:rPr>
                <w:color w:val="000000"/>
                <w:sz w:val="22"/>
                <w:szCs w:val="22"/>
              </w:rPr>
              <w:t>-100%</w:t>
            </w:r>
          </w:p>
        </w:tc>
      </w:tr>
      <w:tr w:rsidR="005C7324" w:rsidRPr="0078502C" w14:paraId="667E26E7" w14:textId="77777777" w:rsidTr="00DB721B">
        <w:trPr>
          <w:trHeight w:val="799"/>
        </w:trPr>
        <w:tc>
          <w:tcPr>
            <w:tcW w:w="3686" w:type="dxa"/>
            <w:tcBorders>
              <w:top w:val="nil"/>
              <w:left w:val="single" w:sz="8" w:space="0" w:color="auto"/>
              <w:bottom w:val="single" w:sz="8" w:space="0" w:color="auto"/>
              <w:right w:val="single" w:sz="8" w:space="0" w:color="auto"/>
            </w:tcBorders>
            <w:shd w:val="clear" w:color="000000" w:fill="B6DDE8"/>
            <w:vAlign w:val="center"/>
            <w:hideMark/>
          </w:tcPr>
          <w:p w14:paraId="106F0750" w14:textId="77777777" w:rsidR="005C7324" w:rsidRPr="0078502C" w:rsidRDefault="005C7324" w:rsidP="00DB721B">
            <w:pPr>
              <w:jc w:val="center"/>
              <w:rPr>
                <w:b/>
                <w:bCs/>
                <w:i/>
                <w:iCs/>
                <w:color w:val="000000"/>
                <w:sz w:val="22"/>
                <w:szCs w:val="22"/>
              </w:rPr>
            </w:pPr>
            <w:r w:rsidRPr="0078502C">
              <w:rPr>
                <w:b/>
                <w:bCs/>
                <w:i/>
                <w:iCs/>
                <w:color w:val="000000"/>
                <w:sz w:val="22"/>
                <w:szCs w:val="22"/>
              </w:rPr>
              <w:t>Реализация ИТ-решений</w:t>
            </w:r>
          </w:p>
        </w:tc>
        <w:tc>
          <w:tcPr>
            <w:tcW w:w="1843" w:type="dxa"/>
            <w:tcBorders>
              <w:top w:val="nil"/>
              <w:left w:val="nil"/>
              <w:bottom w:val="single" w:sz="8" w:space="0" w:color="auto"/>
              <w:right w:val="single" w:sz="8" w:space="0" w:color="auto"/>
            </w:tcBorders>
            <w:shd w:val="clear" w:color="000000" w:fill="B6DDE8"/>
            <w:vAlign w:val="center"/>
            <w:hideMark/>
          </w:tcPr>
          <w:p w14:paraId="0E783420" w14:textId="77777777" w:rsidR="005C7324" w:rsidRPr="0078502C" w:rsidRDefault="005C7324" w:rsidP="00DB721B">
            <w:pPr>
              <w:jc w:val="center"/>
              <w:rPr>
                <w:b/>
                <w:bCs/>
                <w:color w:val="000000"/>
                <w:sz w:val="22"/>
                <w:szCs w:val="22"/>
              </w:rPr>
            </w:pPr>
            <w:r w:rsidRPr="0078502C">
              <w:rPr>
                <w:b/>
                <w:bCs/>
                <w:color w:val="000000"/>
                <w:sz w:val="22"/>
                <w:szCs w:val="22"/>
              </w:rPr>
              <w:t>84</w:t>
            </w:r>
          </w:p>
        </w:tc>
        <w:tc>
          <w:tcPr>
            <w:tcW w:w="1985" w:type="dxa"/>
            <w:tcBorders>
              <w:top w:val="nil"/>
              <w:left w:val="nil"/>
              <w:bottom w:val="single" w:sz="8" w:space="0" w:color="auto"/>
              <w:right w:val="single" w:sz="8" w:space="0" w:color="auto"/>
            </w:tcBorders>
            <w:shd w:val="clear" w:color="000000" w:fill="B6DDE8"/>
            <w:vAlign w:val="center"/>
            <w:hideMark/>
          </w:tcPr>
          <w:p w14:paraId="34745B9C" w14:textId="77777777" w:rsidR="005C7324" w:rsidRPr="0078502C" w:rsidRDefault="005C7324" w:rsidP="00DB721B">
            <w:pPr>
              <w:jc w:val="center"/>
              <w:rPr>
                <w:b/>
                <w:bCs/>
                <w:color w:val="000000"/>
                <w:sz w:val="22"/>
                <w:szCs w:val="22"/>
              </w:rPr>
            </w:pPr>
            <w:r w:rsidRPr="0078502C">
              <w:rPr>
                <w:b/>
                <w:bCs/>
                <w:color w:val="000000"/>
                <w:sz w:val="22"/>
                <w:szCs w:val="22"/>
              </w:rPr>
              <w:t>4 926</w:t>
            </w:r>
          </w:p>
        </w:tc>
        <w:tc>
          <w:tcPr>
            <w:tcW w:w="1842" w:type="dxa"/>
            <w:tcBorders>
              <w:top w:val="nil"/>
              <w:left w:val="nil"/>
              <w:bottom w:val="single" w:sz="8" w:space="0" w:color="auto"/>
              <w:right w:val="single" w:sz="8" w:space="0" w:color="auto"/>
            </w:tcBorders>
            <w:shd w:val="clear" w:color="000000" w:fill="B6DDE8"/>
            <w:vAlign w:val="center"/>
            <w:hideMark/>
          </w:tcPr>
          <w:p w14:paraId="6EEB3B0C" w14:textId="77777777" w:rsidR="005C7324" w:rsidRPr="0078502C" w:rsidRDefault="005C7324" w:rsidP="00DB721B">
            <w:pPr>
              <w:jc w:val="center"/>
              <w:rPr>
                <w:b/>
                <w:bCs/>
                <w:color w:val="000000"/>
                <w:sz w:val="22"/>
                <w:szCs w:val="22"/>
              </w:rPr>
            </w:pPr>
            <w:r w:rsidRPr="0078502C">
              <w:rPr>
                <w:b/>
                <w:bCs/>
                <w:color w:val="000000"/>
                <w:sz w:val="22"/>
                <w:szCs w:val="22"/>
              </w:rPr>
              <w:t>14 344</w:t>
            </w:r>
          </w:p>
        </w:tc>
        <w:tc>
          <w:tcPr>
            <w:tcW w:w="1442" w:type="dxa"/>
            <w:tcBorders>
              <w:top w:val="nil"/>
              <w:left w:val="nil"/>
              <w:bottom w:val="single" w:sz="8" w:space="0" w:color="auto"/>
              <w:right w:val="single" w:sz="8" w:space="0" w:color="auto"/>
            </w:tcBorders>
            <w:shd w:val="clear" w:color="000000" w:fill="B6DDE8"/>
            <w:vAlign w:val="center"/>
            <w:hideMark/>
          </w:tcPr>
          <w:p w14:paraId="51453139" w14:textId="77777777" w:rsidR="005C7324" w:rsidRPr="0078502C" w:rsidRDefault="005C7324" w:rsidP="00DB721B">
            <w:pPr>
              <w:jc w:val="center"/>
              <w:rPr>
                <w:b/>
                <w:bCs/>
                <w:color w:val="000000"/>
                <w:sz w:val="22"/>
                <w:szCs w:val="22"/>
              </w:rPr>
            </w:pPr>
            <w:r w:rsidRPr="0078502C">
              <w:rPr>
                <w:b/>
                <w:bCs/>
                <w:color w:val="000000"/>
                <w:sz w:val="22"/>
                <w:szCs w:val="22"/>
              </w:rPr>
              <w:t>-98%</w:t>
            </w:r>
          </w:p>
        </w:tc>
      </w:tr>
      <w:tr w:rsidR="005C7324" w:rsidRPr="0078502C" w14:paraId="4213815B" w14:textId="77777777" w:rsidTr="00DB721B">
        <w:trPr>
          <w:trHeight w:val="799"/>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10A76BE6" w14:textId="77777777" w:rsidR="005C7324" w:rsidRPr="0078502C" w:rsidRDefault="005C7324" w:rsidP="00DB721B">
            <w:pPr>
              <w:rPr>
                <w:color w:val="000000"/>
                <w:sz w:val="22"/>
                <w:szCs w:val="22"/>
              </w:rPr>
            </w:pPr>
            <w:r w:rsidRPr="0078502C">
              <w:rPr>
                <w:color w:val="000000"/>
                <w:sz w:val="22"/>
                <w:szCs w:val="22"/>
              </w:rPr>
              <w:t>Информационные  проекты</w:t>
            </w:r>
          </w:p>
        </w:tc>
        <w:tc>
          <w:tcPr>
            <w:tcW w:w="1843" w:type="dxa"/>
            <w:tcBorders>
              <w:top w:val="nil"/>
              <w:left w:val="nil"/>
              <w:bottom w:val="single" w:sz="8" w:space="0" w:color="auto"/>
              <w:right w:val="single" w:sz="8" w:space="0" w:color="auto"/>
            </w:tcBorders>
            <w:shd w:val="clear" w:color="auto" w:fill="auto"/>
            <w:noWrap/>
            <w:vAlign w:val="center"/>
            <w:hideMark/>
          </w:tcPr>
          <w:p w14:paraId="01E31353" w14:textId="77777777" w:rsidR="005C7324" w:rsidRPr="0078502C" w:rsidRDefault="005C7324" w:rsidP="00DB721B">
            <w:pPr>
              <w:jc w:val="center"/>
              <w:rPr>
                <w:color w:val="000000"/>
                <w:sz w:val="22"/>
                <w:szCs w:val="22"/>
              </w:rPr>
            </w:pPr>
            <w:r w:rsidRPr="0078502C">
              <w:rPr>
                <w:color w:val="000000"/>
                <w:sz w:val="22"/>
                <w:szCs w:val="22"/>
              </w:rPr>
              <w:t>84</w:t>
            </w:r>
          </w:p>
        </w:tc>
        <w:tc>
          <w:tcPr>
            <w:tcW w:w="1985" w:type="dxa"/>
            <w:tcBorders>
              <w:top w:val="nil"/>
              <w:left w:val="nil"/>
              <w:bottom w:val="single" w:sz="8" w:space="0" w:color="auto"/>
              <w:right w:val="single" w:sz="8" w:space="0" w:color="auto"/>
            </w:tcBorders>
            <w:shd w:val="clear" w:color="auto" w:fill="auto"/>
            <w:noWrap/>
            <w:vAlign w:val="center"/>
            <w:hideMark/>
          </w:tcPr>
          <w:p w14:paraId="7F69168A" w14:textId="77777777" w:rsidR="005C7324" w:rsidRPr="0078502C" w:rsidRDefault="005C7324" w:rsidP="00DB721B">
            <w:pPr>
              <w:jc w:val="center"/>
              <w:rPr>
                <w:color w:val="000000"/>
                <w:sz w:val="22"/>
                <w:szCs w:val="22"/>
              </w:rPr>
            </w:pPr>
            <w:r w:rsidRPr="0078502C">
              <w:rPr>
                <w:color w:val="000000"/>
                <w:sz w:val="22"/>
                <w:szCs w:val="22"/>
              </w:rPr>
              <w:t>5 039</w:t>
            </w:r>
          </w:p>
        </w:tc>
        <w:tc>
          <w:tcPr>
            <w:tcW w:w="1842" w:type="dxa"/>
            <w:tcBorders>
              <w:top w:val="nil"/>
              <w:left w:val="nil"/>
              <w:bottom w:val="single" w:sz="8" w:space="0" w:color="auto"/>
              <w:right w:val="single" w:sz="8" w:space="0" w:color="auto"/>
            </w:tcBorders>
            <w:shd w:val="clear" w:color="auto" w:fill="auto"/>
            <w:noWrap/>
            <w:vAlign w:val="center"/>
            <w:hideMark/>
          </w:tcPr>
          <w:p w14:paraId="7D929F99" w14:textId="77777777" w:rsidR="005C7324" w:rsidRPr="0078502C" w:rsidRDefault="005C7324" w:rsidP="00DB721B">
            <w:pPr>
              <w:jc w:val="center"/>
              <w:rPr>
                <w:color w:val="000000"/>
                <w:sz w:val="22"/>
                <w:szCs w:val="22"/>
              </w:rPr>
            </w:pPr>
            <w:r w:rsidRPr="0078502C">
              <w:rPr>
                <w:color w:val="000000"/>
                <w:sz w:val="22"/>
                <w:szCs w:val="22"/>
              </w:rPr>
              <w:t> </w:t>
            </w:r>
          </w:p>
        </w:tc>
        <w:tc>
          <w:tcPr>
            <w:tcW w:w="1442" w:type="dxa"/>
            <w:tcBorders>
              <w:top w:val="nil"/>
              <w:left w:val="nil"/>
              <w:bottom w:val="single" w:sz="8" w:space="0" w:color="auto"/>
              <w:right w:val="single" w:sz="8" w:space="0" w:color="auto"/>
            </w:tcBorders>
            <w:shd w:val="clear" w:color="auto" w:fill="auto"/>
            <w:noWrap/>
            <w:vAlign w:val="center"/>
            <w:hideMark/>
          </w:tcPr>
          <w:p w14:paraId="7D019DE6" w14:textId="77777777" w:rsidR="005C7324" w:rsidRPr="0078502C" w:rsidRDefault="005C7324" w:rsidP="00DB721B">
            <w:pPr>
              <w:jc w:val="center"/>
              <w:rPr>
                <w:color w:val="000000"/>
                <w:sz w:val="22"/>
                <w:szCs w:val="22"/>
              </w:rPr>
            </w:pPr>
            <w:r w:rsidRPr="0078502C">
              <w:rPr>
                <w:color w:val="000000"/>
                <w:sz w:val="22"/>
                <w:szCs w:val="22"/>
              </w:rPr>
              <w:t>-98%</w:t>
            </w:r>
          </w:p>
        </w:tc>
      </w:tr>
      <w:tr w:rsidR="005C7324" w:rsidRPr="0078502C" w14:paraId="7E43C89A" w14:textId="77777777" w:rsidTr="00DB721B">
        <w:trPr>
          <w:trHeight w:val="799"/>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01566331" w14:textId="77777777" w:rsidR="005C7324" w:rsidRPr="0078502C" w:rsidRDefault="005C7324" w:rsidP="00DB721B">
            <w:pPr>
              <w:rPr>
                <w:color w:val="000000"/>
                <w:sz w:val="22"/>
                <w:szCs w:val="22"/>
              </w:rPr>
            </w:pPr>
            <w:r w:rsidRPr="0078502C">
              <w:rPr>
                <w:color w:val="000000"/>
                <w:sz w:val="22"/>
                <w:szCs w:val="22"/>
              </w:rPr>
              <w:t>Модификация ERP MS Dynamics AX</w:t>
            </w:r>
          </w:p>
        </w:tc>
        <w:tc>
          <w:tcPr>
            <w:tcW w:w="1843" w:type="dxa"/>
            <w:tcBorders>
              <w:top w:val="nil"/>
              <w:left w:val="nil"/>
              <w:bottom w:val="single" w:sz="8" w:space="0" w:color="auto"/>
              <w:right w:val="single" w:sz="8" w:space="0" w:color="auto"/>
            </w:tcBorders>
            <w:shd w:val="clear" w:color="auto" w:fill="auto"/>
            <w:noWrap/>
            <w:vAlign w:val="center"/>
            <w:hideMark/>
          </w:tcPr>
          <w:p w14:paraId="6A280E30" w14:textId="77777777" w:rsidR="005C7324" w:rsidRPr="0078502C" w:rsidRDefault="005C7324" w:rsidP="00DB721B">
            <w:pPr>
              <w:jc w:val="center"/>
              <w:rPr>
                <w:color w:val="000000"/>
                <w:sz w:val="22"/>
                <w:szCs w:val="22"/>
              </w:rPr>
            </w:pPr>
            <w:r w:rsidRPr="0078502C">
              <w:rPr>
                <w:color w:val="000000"/>
                <w:sz w:val="22"/>
                <w:szCs w:val="22"/>
              </w:rPr>
              <w:t> </w:t>
            </w:r>
          </w:p>
        </w:tc>
        <w:tc>
          <w:tcPr>
            <w:tcW w:w="1985" w:type="dxa"/>
            <w:tcBorders>
              <w:top w:val="nil"/>
              <w:left w:val="nil"/>
              <w:bottom w:val="single" w:sz="8" w:space="0" w:color="auto"/>
              <w:right w:val="single" w:sz="8" w:space="0" w:color="auto"/>
            </w:tcBorders>
            <w:shd w:val="clear" w:color="auto" w:fill="auto"/>
            <w:vAlign w:val="center"/>
            <w:hideMark/>
          </w:tcPr>
          <w:p w14:paraId="1DB53AE8" w14:textId="77777777" w:rsidR="005C7324" w:rsidRPr="0078502C" w:rsidRDefault="005C7324" w:rsidP="00DB721B">
            <w:pPr>
              <w:jc w:val="center"/>
              <w:rPr>
                <w:color w:val="000000"/>
                <w:sz w:val="22"/>
                <w:szCs w:val="22"/>
              </w:rPr>
            </w:pPr>
            <w:r w:rsidRPr="0078502C">
              <w:rPr>
                <w:color w:val="000000"/>
                <w:sz w:val="22"/>
                <w:szCs w:val="22"/>
              </w:rPr>
              <w:t> </w:t>
            </w:r>
          </w:p>
        </w:tc>
        <w:tc>
          <w:tcPr>
            <w:tcW w:w="1842" w:type="dxa"/>
            <w:tcBorders>
              <w:top w:val="nil"/>
              <w:left w:val="nil"/>
              <w:bottom w:val="single" w:sz="8" w:space="0" w:color="auto"/>
              <w:right w:val="single" w:sz="8" w:space="0" w:color="auto"/>
            </w:tcBorders>
            <w:shd w:val="clear" w:color="auto" w:fill="auto"/>
            <w:noWrap/>
            <w:vAlign w:val="center"/>
            <w:hideMark/>
          </w:tcPr>
          <w:p w14:paraId="4CA191B3" w14:textId="77777777" w:rsidR="005C7324" w:rsidRPr="0078502C" w:rsidRDefault="005C7324" w:rsidP="00DB721B">
            <w:pPr>
              <w:jc w:val="center"/>
              <w:rPr>
                <w:color w:val="000000"/>
                <w:sz w:val="22"/>
                <w:szCs w:val="22"/>
              </w:rPr>
            </w:pPr>
            <w:r w:rsidRPr="0078502C">
              <w:rPr>
                <w:color w:val="000000"/>
                <w:sz w:val="22"/>
                <w:szCs w:val="22"/>
              </w:rPr>
              <w:t>1 827</w:t>
            </w:r>
          </w:p>
        </w:tc>
        <w:tc>
          <w:tcPr>
            <w:tcW w:w="1442" w:type="dxa"/>
            <w:tcBorders>
              <w:top w:val="nil"/>
              <w:left w:val="nil"/>
              <w:bottom w:val="single" w:sz="8" w:space="0" w:color="auto"/>
              <w:right w:val="single" w:sz="8" w:space="0" w:color="auto"/>
            </w:tcBorders>
            <w:shd w:val="clear" w:color="auto" w:fill="auto"/>
            <w:noWrap/>
            <w:vAlign w:val="center"/>
            <w:hideMark/>
          </w:tcPr>
          <w:p w14:paraId="6D5F5B70" w14:textId="77777777" w:rsidR="005C7324" w:rsidRPr="0078502C" w:rsidRDefault="005C7324" w:rsidP="00DB721B">
            <w:pPr>
              <w:jc w:val="center"/>
              <w:rPr>
                <w:color w:val="000000"/>
                <w:sz w:val="22"/>
                <w:szCs w:val="22"/>
              </w:rPr>
            </w:pPr>
            <w:r w:rsidRPr="0078502C">
              <w:rPr>
                <w:color w:val="000000"/>
                <w:sz w:val="22"/>
                <w:szCs w:val="22"/>
              </w:rPr>
              <w:t>0%</w:t>
            </w:r>
          </w:p>
        </w:tc>
      </w:tr>
      <w:tr w:rsidR="005C7324" w:rsidRPr="0078502C" w14:paraId="33CE5847" w14:textId="77777777" w:rsidTr="00DB721B">
        <w:trPr>
          <w:trHeight w:val="799"/>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0973B1F6" w14:textId="77777777" w:rsidR="005C7324" w:rsidRPr="0078502C" w:rsidRDefault="005C7324" w:rsidP="00DB721B">
            <w:pPr>
              <w:rPr>
                <w:color w:val="000000"/>
                <w:sz w:val="22"/>
                <w:szCs w:val="22"/>
              </w:rPr>
            </w:pPr>
            <w:r w:rsidRPr="0078502C">
              <w:rPr>
                <w:color w:val="000000"/>
                <w:sz w:val="22"/>
                <w:szCs w:val="22"/>
              </w:rPr>
              <w:t>Модификация АСР «Fastcom» по требованиям Коммерческой дирекции</w:t>
            </w:r>
          </w:p>
        </w:tc>
        <w:tc>
          <w:tcPr>
            <w:tcW w:w="1843" w:type="dxa"/>
            <w:tcBorders>
              <w:top w:val="nil"/>
              <w:left w:val="nil"/>
              <w:bottom w:val="single" w:sz="8" w:space="0" w:color="auto"/>
              <w:right w:val="single" w:sz="8" w:space="0" w:color="auto"/>
            </w:tcBorders>
            <w:shd w:val="clear" w:color="auto" w:fill="auto"/>
            <w:noWrap/>
            <w:vAlign w:val="center"/>
            <w:hideMark/>
          </w:tcPr>
          <w:p w14:paraId="367EE124" w14:textId="77777777" w:rsidR="005C7324" w:rsidRPr="0078502C" w:rsidRDefault="005C7324" w:rsidP="00DB721B">
            <w:pPr>
              <w:jc w:val="center"/>
              <w:rPr>
                <w:color w:val="000000"/>
                <w:sz w:val="22"/>
                <w:szCs w:val="22"/>
              </w:rPr>
            </w:pPr>
            <w:r w:rsidRPr="0078502C">
              <w:rPr>
                <w:color w:val="000000"/>
                <w:sz w:val="22"/>
                <w:szCs w:val="22"/>
              </w:rPr>
              <w:t> </w:t>
            </w:r>
          </w:p>
        </w:tc>
        <w:tc>
          <w:tcPr>
            <w:tcW w:w="1985" w:type="dxa"/>
            <w:tcBorders>
              <w:top w:val="nil"/>
              <w:left w:val="nil"/>
              <w:bottom w:val="single" w:sz="8" w:space="0" w:color="auto"/>
              <w:right w:val="single" w:sz="8" w:space="0" w:color="auto"/>
            </w:tcBorders>
            <w:shd w:val="clear" w:color="auto" w:fill="auto"/>
            <w:vAlign w:val="center"/>
            <w:hideMark/>
          </w:tcPr>
          <w:p w14:paraId="3C8FF373" w14:textId="77777777" w:rsidR="005C7324" w:rsidRPr="0078502C" w:rsidRDefault="005C7324" w:rsidP="00DB721B">
            <w:pPr>
              <w:jc w:val="center"/>
              <w:rPr>
                <w:color w:val="000000"/>
                <w:sz w:val="22"/>
                <w:szCs w:val="22"/>
              </w:rPr>
            </w:pPr>
            <w:r w:rsidRPr="0078502C">
              <w:rPr>
                <w:color w:val="000000"/>
                <w:sz w:val="22"/>
                <w:szCs w:val="22"/>
              </w:rPr>
              <w:t> </w:t>
            </w:r>
          </w:p>
        </w:tc>
        <w:tc>
          <w:tcPr>
            <w:tcW w:w="1842" w:type="dxa"/>
            <w:tcBorders>
              <w:top w:val="nil"/>
              <w:left w:val="nil"/>
              <w:bottom w:val="single" w:sz="8" w:space="0" w:color="auto"/>
              <w:right w:val="single" w:sz="8" w:space="0" w:color="auto"/>
            </w:tcBorders>
            <w:shd w:val="clear" w:color="auto" w:fill="auto"/>
            <w:noWrap/>
            <w:vAlign w:val="center"/>
            <w:hideMark/>
          </w:tcPr>
          <w:p w14:paraId="797B66A7" w14:textId="77777777" w:rsidR="005C7324" w:rsidRPr="0078502C" w:rsidRDefault="005C7324" w:rsidP="00DB721B">
            <w:pPr>
              <w:jc w:val="center"/>
              <w:rPr>
                <w:color w:val="000000"/>
                <w:sz w:val="22"/>
                <w:szCs w:val="22"/>
              </w:rPr>
            </w:pPr>
            <w:r w:rsidRPr="0078502C">
              <w:rPr>
                <w:color w:val="000000"/>
                <w:sz w:val="22"/>
                <w:szCs w:val="22"/>
              </w:rPr>
              <w:t>3 383</w:t>
            </w:r>
          </w:p>
        </w:tc>
        <w:tc>
          <w:tcPr>
            <w:tcW w:w="1442" w:type="dxa"/>
            <w:tcBorders>
              <w:top w:val="nil"/>
              <w:left w:val="nil"/>
              <w:bottom w:val="single" w:sz="8" w:space="0" w:color="auto"/>
              <w:right w:val="single" w:sz="8" w:space="0" w:color="auto"/>
            </w:tcBorders>
            <w:shd w:val="clear" w:color="auto" w:fill="auto"/>
            <w:noWrap/>
            <w:vAlign w:val="center"/>
            <w:hideMark/>
          </w:tcPr>
          <w:p w14:paraId="0E1E19BE" w14:textId="77777777" w:rsidR="005C7324" w:rsidRPr="0078502C" w:rsidRDefault="005C7324" w:rsidP="00DB721B">
            <w:pPr>
              <w:jc w:val="center"/>
              <w:rPr>
                <w:color w:val="000000"/>
                <w:sz w:val="22"/>
                <w:szCs w:val="22"/>
              </w:rPr>
            </w:pPr>
            <w:r w:rsidRPr="0078502C">
              <w:rPr>
                <w:color w:val="000000"/>
                <w:sz w:val="22"/>
                <w:szCs w:val="22"/>
              </w:rPr>
              <w:t>0%</w:t>
            </w:r>
          </w:p>
        </w:tc>
      </w:tr>
      <w:tr w:rsidR="005C7324" w:rsidRPr="0078502C" w14:paraId="00539CB4" w14:textId="77777777" w:rsidTr="00DB721B">
        <w:trPr>
          <w:trHeight w:val="799"/>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0E1D75DC" w14:textId="77777777" w:rsidR="005C7324" w:rsidRPr="0078502C" w:rsidRDefault="005C7324" w:rsidP="00DB721B">
            <w:pPr>
              <w:rPr>
                <w:color w:val="000000"/>
                <w:sz w:val="22"/>
                <w:szCs w:val="22"/>
              </w:rPr>
            </w:pPr>
            <w:r w:rsidRPr="0078502C">
              <w:rPr>
                <w:color w:val="000000"/>
                <w:sz w:val="22"/>
                <w:szCs w:val="22"/>
              </w:rPr>
              <w:t>Модификация системы Босс-кадровик</w:t>
            </w:r>
          </w:p>
        </w:tc>
        <w:tc>
          <w:tcPr>
            <w:tcW w:w="1843" w:type="dxa"/>
            <w:tcBorders>
              <w:top w:val="nil"/>
              <w:left w:val="nil"/>
              <w:bottom w:val="single" w:sz="8" w:space="0" w:color="auto"/>
              <w:right w:val="single" w:sz="8" w:space="0" w:color="auto"/>
            </w:tcBorders>
            <w:shd w:val="clear" w:color="auto" w:fill="auto"/>
            <w:noWrap/>
            <w:vAlign w:val="center"/>
            <w:hideMark/>
          </w:tcPr>
          <w:p w14:paraId="1B3F3923" w14:textId="77777777" w:rsidR="005C7324" w:rsidRPr="0078502C" w:rsidRDefault="005C7324" w:rsidP="00DB721B">
            <w:pPr>
              <w:jc w:val="center"/>
              <w:rPr>
                <w:color w:val="000000"/>
                <w:sz w:val="22"/>
                <w:szCs w:val="22"/>
              </w:rPr>
            </w:pPr>
            <w:r w:rsidRPr="0078502C">
              <w:rPr>
                <w:color w:val="000000"/>
                <w:sz w:val="22"/>
                <w:szCs w:val="22"/>
              </w:rPr>
              <w:t> </w:t>
            </w:r>
          </w:p>
        </w:tc>
        <w:tc>
          <w:tcPr>
            <w:tcW w:w="1985" w:type="dxa"/>
            <w:tcBorders>
              <w:top w:val="nil"/>
              <w:left w:val="nil"/>
              <w:bottom w:val="single" w:sz="8" w:space="0" w:color="auto"/>
              <w:right w:val="single" w:sz="8" w:space="0" w:color="auto"/>
            </w:tcBorders>
            <w:shd w:val="clear" w:color="auto" w:fill="auto"/>
            <w:vAlign w:val="center"/>
            <w:hideMark/>
          </w:tcPr>
          <w:p w14:paraId="637FC0BD" w14:textId="77777777" w:rsidR="005C7324" w:rsidRPr="0078502C" w:rsidRDefault="005C7324" w:rsidP="00DB721B">
            <w:pPr>
              <w:jc w:val="center"/>
              <w:rPr>
                <w:color w:val="000000"/>
                <w:sz w:val="22"/>
                <w:szCs w:val="22"/>
              </w:rPr>
            </w:pPr>
            <w:r w:rsidRPr="0078502C">
              <w:rPr>
                <w:color w:val="000000"/>
                <w:sz w:val="22"/>
                <w:szCs w:val="22"/>
              </w:rPr>
              <w:t>-113</w:t>
            </w:r>
          </w:p>
        </w:tc>
        <w:tc>
          <w:tcPr>
            <w:tcW w:w="1842" w:type="dxa"/>
            <w:tcBorders>
              <w:top w:val="nil"/>
              <w:left w:val="nil"/>
              <w:bottom w:val="single" w:sz="8" w:space="0" w:color="auto"/>
              <w:right w:val="single" w:sz="8" w:space="0" w:color="auto"/>
            </w:tcBorders>
            <w:shd w:val="clear" w:color="auto" w:fill="auto"/>
            <w:noWrap/>
            <w:vAlign w:val="center"/>
            <w:hideMark/>
          </w:tcPr>
          <w:p w14:paraId="37120860" w14:textId="77777777" w:rsidR="005C7324" w:rsidRPr="0078502C" w:rsidRDefault="005C7324" w:rsidP="00DB721B">
            <w:pPr>
              <w:jc w:val="center"/>
              <w:rPr>
                <w:color w:val="000000"/>
                <w:sz w:val="22"/>
                <w:szCs w:val="22"/>
              </w:rPr>
            </w:pPr>
            <w:r w:rsidRPr="0078502C">
              <w:rPr>
                <w:color w:val="000000"/>
                <w:sz w:val="22"/>
                <w:szCs w:val="22"/>
              </w:rPr>
              <w:t>188</w:t>
            </w:r>
          </w:p>
        </w:tc>
        <w:tc>
          <w:tcPr>
            <w:tcW w:w="1442" w:type="dxa"/>
            <w:tcBorders>
              <w:top w:val="nil"/>
              <w:left w:val="nil"/>
              <w:bottom w:val="single" w:sz="8" w:space="0" w:color="auto"/>
              <w:right w:val="single" w:sz="8" w:space="0" w:color="auto"/>
            </w:tcBorders>
            <w:shd w:val="clear" w:color="auto" w:fill="auto"/>
            <w:noWrap/>
            <w:vAlign w:val="center"/>
            <w:hideMark/>
          </w:tcPr>
          <w:p w14:paraId="49D80C10" w14:textId="77777777" w:rsidR="005C7324" w:rsidRPr="0078502C" w:rsidRDefault="005C7324" w:rsidP="00DB721B">
            <w:pPr>
              <w:jc w:val="center"/>
              <w:rPr>
                <w:color w:val="000000"/>
                <w:sz w:val="22"/>
                <w:szCs w:val="22"/>
              </w:rPr>
            </w:pPr>
            <w:r w:rsidRPr="0078502C">
              <w:rPr>
                <w:color w:val="000000"/>
                <w:sz w:val="22"/>
                <w:szCs w:val="22"/>
              </w:rPr>
              <w:t>-100%</w:t>
            </w:r>
          </w:p>
        </w:tc>
      </w:tr>
      <w:tr w:rsidR="005C7324" w:rsidRPr="0078502C" w14:paraId="48997485" w14:textId="77777777" w:rsidTr="00DB721B">
        <w:trPr>
          <w:trHeight w:val="799"/>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22AF6588" w14:textId="77777777" w:rsidR="005C7324" w:rsidRPr="0078502C" w:rsidRDefault="005C7324" w:rsidP="00DB721B">
            <w:pPr>
              <w:rPr>
                <w:color w:val="000000"/>
                <w:sz w:val="22"/>
                <w:szCs w:val="22"/>
              </w:rPr>
            </w:pPr>
            <w:r w:rsidRPr="0078502C">
              <w:rPr>
                <w:color w:val="000000"/>
                <w:sz w:val="22"/>
                <w:szCs w:val="22"/>
              </w:rPr>
              <w:t>Модификация комплекса коллекторов по учету тарификационных данных о предоставлении голосовых услуг фиксированной связи</w:t>
            </w:r>
          </w:p>
        </w:tc>
        <w:tc>
          <w:tcPr>
            <w:tcW w:w="1843" w:type="dxa"/>
            <w:tcBorders>
              <w:top w:val="nil"/>
              <w:left w:val="nil"/>
              <w:bottom w:val="single" w:sz="8" w:space="0" w:color="auto"/>
              <w:right w:val="single" w:sz="8" w:space="0" w:color="auto"/>
            </w:tcBorders>
            <w:shd w:val="clear" w:color="auto" w:fill="auto"/>
            <w:noWrap/>
            <w:vAlign w:val="center"/>
            <w:hideMark/>
          </w:tcPr>
          <w:p w14:paraId="3DD6D877" w14:textId="77777777" w:rsidR="005C7324" w:rsidRPr="0078502C" w:rsidRDefault="005C7324" w:rsidP="00DB721B">
            <w:pPr>
              <w:jc w:val="center"/>
              <w:rPr>
                <w:color w:val="000000"/>
                <w:sz w:val="22"/>
                <w:szCs w:val="22"/>
              </w:rPr>
            </w:pPr>
            <w:r w:rsidRPr="0078502C">
              <w:rPr>
                <w:color w:val="000000"/>
                <w:sz w:val="22"/>
                <w:szCs w:val="22"/>
              </w:rPr>
              <w:t> </w:t>
            </w:r>
          </w:p>
        </w:tc>
        <w:tc>
          <w:tcPr>
            <w:tcW w:w="1985" w:type="dxa"/>
            <w:tcBorders>
              <w:top w:val="nil"/>
              <w:left w:val="nil"/>
              <w:bottom w:val="single" w:sz="8" w:space="0" w:color="auto"/>
              <w:right w:val="single" w:sz="8" w:space="0" w:color="auto"/>
            </w:tcBorders>
            <w:shd w:val="clear" w:color="auto" w:fill="auto"/>
            <w:vAlign w:val="center"/>
            <w:hideMark/>
          </w:tcPr>
          <w:p w14:paraId="763B2F15" w14:textId="77777777" w:rsidR="005C7324" w:rsidRPr="0078502C" w:rsidRDefault="005C7324" w:rsidP="00DB721B">
            <w:pPr>
              <w:jc w:val="center"/>
              <w:rPr>
                <w:color w:val="000000"/>
                <w:sz w:val="22"/>
                <w:szCs w:val="22"/>
              </w:rPr>
            </w:pPr>
            <w:r w:rsidRPr="0078502C">
              <w:rPr>
                <w:color w:val="000000"/>
                <w:sz w:val="22"/>
                <w:szCs w:val="22"/>
              </w:rPr>
              <w:t> </w:t>
            </w:r>
          </w:p>
        </w:tc>
        <w:tc>
          <w:tcPr>
            <w:tcW w:w="1842" w:type="dxa"/>
            <w:tcBorders>
              <w:top w:val="nil"/>
              <w:left w:val="nil"/>
              <w:bottom w:val="single" w:sz="8" w:space="0" w:color="auto"/>
              <w:right w:val="single" w:sz="8" w:space="0" w:color="auto"/>
            </w:tcBorders>
            <w:shd w:val="clear" w:color="auto" w:fill="auto"/>
            <w:noWrap/>
            <w:vAlign w:val="center"/>
            <w:hideMark/>
          </w:tcPr>
          <w:p w14:paraId="578A415F" w14:textId="77777777" w:rsidR="005C7324" w:rsidRPr="0078502C" w:rsidRDefault="005C7324" w:rsidP="00DB721B">
            <w:pPr>
              <w:jc w:val="center"/>
              <w:rPr>
                <w:color w:val="000000"/>
                <w:sz w:val="22"/>
                <w:szCs w:val="22"/>
              </w:rPr>
            </w:pPr>
            <w:r w:rsidRPr="0078502C">
              <w:rPr>
                <w:color w:val="000000"/>
                <w:sz w:val="22"/>
                <w:szCs w:val="22"/>
              </w:rPr>
              <w:t>5 429</w:t>
            </w:r>
          </w:p>
        </w:tc>
        <w:tc>
          <w:tcPr>
            <w:tcW w:w="1442" w:type="dxa"/>
            <w:tcBorders>
              <w:top w:val="nil"/>
              <w:left w:val="nil"/>
              <w:bottom w:val="single" w:sz="8" w:space="0" w:color="auto"/>
              <w:right w:val="single" w:sz="8" w:space="0" w:color="auto"/>
            </w:tcBorders>
            <w:shd w:val="clear" w:color="auto" w:fill="auto"/>
            <w:noWrap/>
            <w:vAlign w:val="center"/>
            <w:hideMark/>
          </w:tcPr>
          <w:p w14:paraId="6DFAC661" w14:textId="77777777" w:rsidR="005C7324" w:rsidRPr="0078502C" w:rsidRDefault="005C7324" w:rsidP="00DB721B">
            <w:pPr>
              <w:jc w:val="center"/>
              <w:rPr>
                <w:color w:val="000000"/>
                <w:sz w:val="22"/>
                <w:szCs w:val="22"/>
              </w:rPr>
            </w:pPr>
            <w:r w:rsidRPr="0078502C">
              <w:rPr>
                <w:color w:val="000000"/>
                <w:sz w:val="22"/>
                <w:szCs w:val="22"/>
              </w:rPr>
              <w:t>0%</w:t>
            </w:r>
          </w:p>
        </w:tc>
      </w:tr>
      <w:tr w:rsidR="005C7324" w:rsidRPr="0078502C" w14:paraId="4D673C42" w14:textId="77777777" w:rsidTr="00DB721B">
        <w:trPr>
          <w:trHeight w:val="799"/>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4217E0C4" w14:textId="77777777" w:rsidR="005C7324" w:rsidRPr="0078502C" w:rsidRDefault="005C7324" w:rsidP="00DB721B">
            <w:pPr>
              <w:rPr>
                <w:color w:val="000000"/>
                <w:sz w:val="22"/>
                <w:szCs w:val="22"/>
              </w:rPr>
            </w:pPr>
            <w:r w:rsidRPr="0078502C">
              <w:rPr>
                <w:color w:val="000000"/>
                <w:sz w:val="22"/>
                <w:szCs w:val="22"/>
              </w:rPr>
              <w:t>Разработка WEB-портала для предоставления услуги Телеграмма</w:t>
            </w:r>
          </w:p>
        </w:tc>
        <w:tc>
          <w:tcPr>
            <w:tcW w:w="1843" w:type="dxa"/>
            <w:tcBorders>
              <w:top w:val="nil"/>
              <w:left w:val="nil"/>
              <w:bottom w:val="single" w:sz="8" w:space="0" w:color="auto"/>
              <w:right w:val="single" w:sz="8" w:space="0" w:color="auto"/>
            </w:tcBorders>
            <w:shd w:val="clear" w:color="auto" w:fill="auto"/>
            <w:noWrap/>
            <w:vAlign w:val="center"/>
            <w:hideMark/>
          </w:tcPr>
          <w:p w14:paraId="29169FDD" w14:textId="77777777" w:rsidR="005C7324" w:rsidRPr="0078502C" w:rsidRDefault="005C7324" w:rsidP="00DB721B">
            <w:pPr>
              <w:jc w:val="center"/>
              <w:rPr>
                <w:color w:val="000000"/>
                <w:sz w:val="22"/>
                <w:szCs w:val="22"/>
              </w:rPr>
            </w:pPr>
            <w:r w:rsidRPr="0078502C">
              <w:rPr>
                <w:color w:val="000000"/>
                <w:sz w:val="22"/>
                <w:szCs w:val="22"/>
              </w:rPr>
              <w:t> </w:t>
            </w:r>
          </w:p>
        </w:tc>
        <w:tc>
          <w:tcPr>
            <w:tcW w:w="1985" w:type="dxa"/>
            <w:tcBorders>
              <w:top w:val="nil"/>
              <w:left w:val="nil"/>
              <w:bottom w:val="single" w:sz="8" w:space="0" w:color="auto"/>
              <w:right w:val="single" w:sz="8" w:space="0" w:color="auto"/>
            </w:tcBorders>
            <w:shd w:val="clear" w:color="auto" w:fill="auto"/>
            <w:vAlign w:val="center"/>
            <w:hideMark/>
          </w:tcPr>
          <w:p w14:paraId="63FFA0E6" w14:textId="77777777" w:rsidR="005C7324" w:rsidRPr="0078502C" w:rsidRDefault="005C7324" w:rsidP="00DB721B">
            <w:pPr>
              <w:jc w:val="center"/>
              <w:rPr>
                <w:color w:val="000000"/>
                <w:sz w:val="22"/>
                <w:szCs w:val="22"/>
              </w:rPr>
            </w:pPr>
            <w:r w:rsidRPr="0078502C">
              <w:rPr>
                <w:color w:val="000000"/>
                <w:sz w:val="22"/>
                <w:szCs w:val="22"/>
              </w:rPr>
              <w:t> </w:t>
            </w:r>
          </w:p>
        </w:tc>
        <w:tc>
          <w:tcPr>
            <w:tcW w:w="1842" w:type="dxa"/>
            <w:tcBorders>
              <w:top w:val="nil"/>
              <w:left w:val="nil"/>
              <w:bottom w:val="single" w:sz="8" w:space="0" w:color="auto"/>
              <w:right w:val="single" w:sz="8" w:space="0" w:color="auto"/>
            </w:tcBorders>
            <w:shd w:val="clear" w:color="auto" w:fill="auto"/>
            <w:noWrap/>
            <w:vAlign w:val="center"/>
            <w:hideMark/>
          </w:tcPr>
          <w:p w14:paraId="60CC798F" w14:textId="77777777" w:rsidR="005C7324" w:rsidRPr="0078502C" w:rsidRDefault="005C7324" w:rsidP="00DB721B">
            <w:pPr>
              <w:jc w:val="center"/>
              <w:rPr>
                <w:color w:val="000000"/>
                <w:sz w:val="22"/>
                <w:szCs w:val="22"/>
              </w:rPr>
            </w:pPr>
            <w:r w:rsidRPr="0078502C">
              <w:rPr>
                <w:color w:val="000000"/>
                <w:sz w:val="22"/>
                <w:szCs w:val="22"/>
              </w:rPr>
              <w:t>3 517</w:t>
            </w:r>
          </w:p>
        </w:tc>
        <w:tc>
          <w:tcPr>
            <w:tcW w:w="1442" w:type="dxa"/>
            <w:tcBorders>
              <w:top w:val="nil"/>
              <w:left w:val="nil"/>
              <w:bottom w:val="single" w:sz="8" w:space="0" w:color="auto"/>
              <w:right w:val="single" w:sz="8" w:space="0" w:color="auto"/>
            </w:tcBorders>
            <w:shd w:val="clear" w:color="auto" w:fill="auto"/>
            <w:noWrap/>
            <w:vAlign w:val="center"/>
            <w:hideMark/>
          </w:tcPr>
          <w:p w14:paraId="1F605345" w14:textId="77777777" w:rsidR="005C7324" w:rsidRPr="0078502C" w:rsidRDefault="005C7324" w:rsidP="00DB721B">
            <w:pPr>
              <w:jc w:val="center"/>
              <w:rPr>
                <w:color w:val="000000"/>
                <w:sz w:val="22"/>
                <w:szCs w:val="22"/>
              </w:rPr>
            </w:pPr>
            <w:r w:rsidRPr="0078502C">
              <w:rPr>
                <w:color w:val="000000"/>
                <w:sz w:val="22"/>
                <w:szCs w:val="22"/>
              </w:rPr>
              <w:t>0%</w:t>
            </w:r>
          </w:p>
        </w:tc>
      </w:tr>
      <w:tr w:rsidR="005C7324" w:rsidRPr="0078502C" w14:paraId="54F624E8" w14:textId="77777777" w:rsidTr="00DB721B">
        <w:trPr>
          <w:trHeight w:val="799"/>
        </w:trPr>
        <w:tc>
          <w:tcPr>
            <w:tcW w:w="3686" w:type="dxa"/>
            <w:tcBorders>
              <w:top w:val="nil"/>
              <w:left w:val="single" w:sz="8" w:space="0" w:color="auto"/>
              <w:bottom w:val="single" w:sz="8" w:space="0" w:color="auto"/>
              <w:right w:val="single" w:sz="8" w:space="0" w:color="auto"/>
            </w:tcBorders>
            <w:shd w:val="clear" w:color="000000" w:fill="B6DDE8"/>
            <w:vAlign w:val="center"/>
            <w:hideMark/>
          </w:tcPr>
          <w:p w14:paraId="0C7F80AE" w14:textId="77777777" w:rsidR="005C7324" w:rsidRPr="0078502C" w:rsidRDefault="005C7324" w:rsidP="00DB721B">
            <w:pPr>
              <w:jc w:val="center"/>
              <w:rPr>
                <w:b/>
                <w:bCs/>
                <w:i/>
                <w:iCs/>
                <w:color w:val="000000"/>
                <w:sz w:val="22"/>
                <w:szCs w:val="22"/>
              </w:rPr>
            </w:pPr>
            <w:r w:rsidRPr="0078502C">
              <w:rPr>
                <w:b/>
                <w:bCs/>
                <w:i/>
                <w:iCs/>
                <w:color w:val="000000"/>
                <w:sz w:val="22"/>
                <w:szCs w:val="22"/>
              </w:rPr>
              <w:t>Поддержка сетей связи</w:t>
            </w:r>
          </w:p>
        </w:tc>
        <w:tc>
          <w:tcPr>
            <w:tcW w:w="1843" w:type="dxa"/>
            <w:tcBorders>
              <w:top w:val="nil"/>
              <w:left w:val="nil"/>
              <w:bottom w:val="single" w:sz="8" w:space="0" w:color="auto"/>
              <w:right w:val="single" w:sz="8" w:space="0" w:color="auto"/>
            </w:tcBorders>
            <w:shd w:val="clear" w:color="000000" w:fill="B6DDE8"/>
            <w:vAlign w:val="center"/>
            <w:hideMark/>
          </w:tcPr>
          <w:p w14:paraId="12783861" w14:textId="77777777" w:rsidR="005C7324" w:rsidRPr="0078502C" w:rsidRDefault="005C7324" w:rsidP="00DB721B">
            <w:pPr>
              <w:jc w:val="center"/>
              <w:rPr>
                <w:b/>
                <w:bCs/>
                <w:color w:val="000000"/>
                <w:sz w:val="22"/>
                <w:szCs w:val="22"/>
              </w:rPr>
            </w:pPr>
            <w:r w:rsidRPr="0078502C">
              <w:rPr>
                <w:b/>
                <w:bCs/>
                <w:color w:val="000000"/>
                <w:sz w:val="22"/>
                <w:szCs w:val="22"/>
              </w:rPr>
              <w:t>-</w:t>
            </w:r>
          </w:p>
        </w:tc>
        <w:tc>
          <w:tcPr>
            <w:tcW w:w="1985" w:type="dxa"/>
            <w:tcBorders>
              <w:top w:val="nil"/>
              <w:left w:val="nil"/>
              <w:bottom w:val="single" w:sz="8" w:space="0" w:color="auto"/>
              <w:right w:val="single" w:sz="8" w:space="0" w:color="auto"/>
            </w:tcBorders>
            <w:shd w:val="clear" w:color="000000" w:fill="B6DDE8"/>
            <w:vAlign w:val="center"/>
            <w:hideMark/>
          </w:tcPr>
          <w:p w14:paraId="29179850" w14:textId="77777777" w:rsidR="005C7324" w:rsidRPr="0078502C" w:rsidRDefault="005C7324" w:rsidP="00DB721B">
            <w:pPr>
              <w:jc w:val="center"/>
              <w:rPr>
                <w:b/>
                <w:bCs/>
                <w:color w:val="000000"/>
                <w:sz w:val="22"/>
                <w:szCs w:val="22"/>
              </w:rPr>
            </w:pPr>
            <w:r w:rsidRPr="0078502C">
              <w:rPr>
                <w:b/>
                <w:bCs/>
                <w:color w:val="000000"/>
                <w:sz w:val="22"/>
                <w:szCs w:val="22"/>
              </w:rPr>
              <w:t>4 923</w:t>
            </w:r>
          </w:p>
        </w:tc>
        <w:tc>
          <w:tcPr>
            <w:tcW w:w="1842" w:type="dxa"/>
            <w:tcBorders>
              <w:top w:val="nil"/>
              <w:left w:val="nil"/>
              <w:bottom w:val="single" w:sz="8" w:space="0" w:color="auto"/>
              <w:right w:val="single" w:sz="8" w:space="0" w:color="auto"/>
            </w:tcBorders>
            <w:shd w:val="clear" w:color="000000" w:fill="B6DDE8"/>
            <w:vAlign w:val="center"/>
            <w:hideMark/>
          </w:tcPr>
          <w:p w14:paraId="093AFBF3" w14:textId="77777777" w:rsidR="005C7324" w:rsidRPr="0078502C" w:rsidRDefault="005C7324" w:rsidP="00DB721B">
            <w:pPr>
              <w:jc w:val="center"/>
              <w:rPr>
                <w:b/>
                <w:bCs/>
                <w:color w:val="000000"/>
                <w:sz w:val="22"/>
                <w:szCs w:val="22"/>
              </w:rPr>
            </w:pPr>
            <w:r w:rsidRPr="0078502C">
              <w:rPr>
                <w:b/>
                <w:bCs/>
                <w:color w:val="000000"/>
                <w:sz w:val="22"/>
                <w:szCs w:val="22"/>
              </w:rPr>
              <w:t>14 703</w:t>
            </w:r>
          </w:p>
        </w:tc>
        <w:tc>
          <w:tcPr>
            <w:tcW w:w="1442" w:type="dxa"/>
            <w:tcBorders>
              <w:top w:val="nil"/>
              <w:left w:val="nil"/>
              <w:bottom w:val="single" w:sz="8" w:space="0" w:color="auto"/>
              <w:right w:val="single" w:sz="8" w:space="0" w:color="auto"/>
            </w:tcBorders>
            <w:shd w:val="clear" w:color="000000" w:fill="B6DDE8"/>
            <w:vAlign w:val="center"/>
            <w:hideMark/>
          </w:tcPr>
          <w:p w14:paraId="36E0464F" w14:textId="77777777" w:rsidR="005C7324" w:rsidRPr="0078502C" w:rsidRDefault="005C7324" w:rsidP="00DB721B">
            <w:pPr>
              <w:jc w:val="center"/>
              <w:rPr>
                <w:b/>
                <w:bCs/>
                <w:color w:val="000000"/>
                <w:sz w:val="22"/>
                <w:szCs w:val="22"/>
              </w:rPr>
            </w:pPr>
            <w:r w:rsidRPr="0078502C">
              <w:rPr>
                <w:b/>
                <w:bCs/>
                <w:color w:val="000000"/>
                <w:sz w:val="22"/>
                <w:szCs w:val="22"/>
              </w:rPr>
              <w:t>-100%</w:t>
            </w:r>
          </w:p>
        </w:tc>
      </w:tr>
      <w:tr w:rsidR="005C7324" w:rsidRPr="0078502C" w14:paraId="62B30449" w14:textId="77777777" w:rsidTr="00DB721B">
        <w:trPr>
          <w:trHeight w:val="799"/>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01F2BAD1" w14:textId="77777777" w:rsidR="005C7324" w:rsidRPr="0078502C" w:rsidRDefault="005C7324" w:rsidP="00DB721B">
            <w:pPr>
              <w:rPr>
                <w:color w:val="000000"/>
                <w:sz w:val="22"/>
                <w:szCs w:val="22"/>
              </w:rPr>
            </w:pPr>
            <w:r w:rsidRPr="0078502C">
              <w:rPr>
                <w:color w:val="000000"/>
                <w:sz w:val="22"/>
                <w:szCs w:val="22"/>
              </w:rPr>
              <w:lastRenderedPageBreak/>
              <w:t>Поддержка сетей связи</w:t>
            </w:r>
          </w:p>
        </w:tc>
        <w:tc>
          <w:tcPr>
            <w:tcW w:w="1843" w:type="dxa"/>
            <w:tcBorders>
              <w:top w:val="nil"/>
              <w:left w:val="nil"/>
              <w:bottom w:val="single" w:sz="8" w:space="0" w:color="auto"/>
              <w:right w:val="single" w:sz="8" w:space="0" w:color="auto"/>
            </w:tcBorders>
            <w:shd w:val="clear" w:color="auto" w:fill="auto"/>
            <w:noWrap/>
            <w:vAlign w:val="center"/>
            <w:hideMark/>
          </w:tcPr>
          <w:p w14:paraId="57F591EE" w14:textId="77777777" w:rsidR="005C7324" w:rsidRPr="0078502C" w:rsidRDefault="005C7324" w:rsidP="00DB721B">
            <w:pPr>
              <w:jc w:val="center"/>
              <w:rPr>
                <w:color w:val="000000"/>
                <w:sz w:val="22"/>
                <w:szCs w:val="22"/>
              </w:rPr>
            </w:pPr>
            <w:r w:rsidRPr="0078502C">
              <w:rPr>
                <w:color w:val="000000"/>
                <w:sz w:val="22"/>
                <w:szCs w:val="22"/>
              </w:rPr>
              <w:t> </w:t>
            </w:r>
          </w:p>
        </w:tc>
        <w:tc>
          <w:tcPr>
            <w:tcW w:w="1985" w:type="dxa"/>
            <w:tcBorders>
              <w:top w:val="nil"/>
              <w:left w:val="nil"/>
              <w:bottom w:val="single" w:sz="8" w:space="0" w:color="auto"/>
              <w:right w:val="single" w:sz="8" w:space="0" w:color="auto"/>
            </w:tcBorders>
            <w:shd w:val="clear" w:color="auto" w:fill="auto"/>
            <w:noWrap/>
            <w:vAlign w:val="center"/>
            <w:hideMark/>
          </w:tcPr>
          <w:p w14:paraId="02EC4589" w14:textId="77777777" w:rsidR="005C7324" w:rsidRPr="0078502C" w:rsidRDefault="005C7324" w:rsidP="00DB721B">
            <w:pPr>
              <w:jc w:val="center"/>
              <w:rPr>
                <w:color w:val="000000"/>
                <w:sz w:val="22"/>
                <w:szCs w:val="22"/>
              </w:rPr>
            </w:pPr>
            <w:r w:rsidRPr="0078502C">
              <w:rPr>
                <w:color w:val="000000"/>
                <w:sz w:val="22"/>
                <w:szCs w:val="22"/>
              </w:rPr>
              <w:t>1 772</w:t>
            </w:r>
          </w:p>
        </w:tc>
        <w:tc>
          <w:tcPr>
            <w:tcW w:w="1842" w:type="dxa"/>
            <w:tcBorders>
              <w:top w:val="nil"/>
              <w:left w:val="nil"/>
              <w:bottom w:val="single" w:sz="8" w:space="0" w:color="auto"/>
              <w:right w:val="single" w:sz="8" w:space="0" w:color="auto"/>
            </w:tcBorders>
            <w:shd w:val="clear" w:color="auto" w:fill="auto"/>
            <w:noWrap/>
            <w:vAlign w:val="center"/>
            <w:hideMark/>
          </w:tcPr>
          <w:p w14:paraId="3D345CBB" w14:textId="77777777" w:rsidR="005C7324" w:rsidRPr="0078502C" w:rsidRDefault="005C7324" w:rsidP="00DB721B">
            <w:pPr>
              <w:jc w:val="center"/>
              <w:rPr>
                <w:color w:val="000000"/>
                <w:sz w:val="22"/>
                <w:szCs w:val="22"/>
              </w:rPr>
            </w:pPr>
            <w:r w:rsidRPr="0078502C">
              <w:rPr>
                <w:color w:val="000000"/>
                <w:sz w:val="22"/>
                <w:szCs w:val="22"/>
              </w:rPr>
              <w:t> </w:t>
            </w:r>
          </w:p>
        </w:tc>
        <w:tc>
          <w:tcPr>
            <w:tcW w:w="1442" w:type="dxa"/>
            <w:tcBorders>
              <w:top w:val="nil"/>
              <w:left w:val="nil"/>
              <w:bottom w:val="single" w:sz="8" w:space="0" w:color="auto"/>
              <w:right w:val="single" w:sz="8" w:space="0" w:color="auto"/>
            </w:tcBorders>
            <w:shd w:val="clear" w:color="auto" w:fill="auto"/>
            <w:noWrap/>
            <w:vAlign w:val="center"/>
            <w:hideMark/>
          </w:tcPr>
          <w:p w14:paraId="1CD6421D" w14:textId="77777777" w:rsidR="005C7324" w:rsidRPr="0078502C" w:rsidRDefault="005C7324" w:rsidP="00DB721B">
            <w:pPr>
              <w:jc w:val="center"/>
              <w:rPr>
                <w:color w:val="000000"/>
                <w:sz w:val="22"/>
                <w:szCs w:val="22"/>
              </w:rPr>
            </w:pPr>
            <w:r w:rsidRPr="0078502C">
              <w:rPr>
                <w:color w:val="000000"/>
                <w:sz w:val="22"/>
                <w:szCs w:val="22"/>
              </w:rPr>
              <w:t>-100%</w:t>
            </w:r>
          </w:p>
        </w:tc>
      </w:tr>
      <w:tr w:rsidR="005C7324" w:rsidRPr="0078502C" w14:paraId="38E2CAFD" w14:textId="77777777" w:rsidTr="00DB721B">
        <w:trPr>
          <w:trHeight w:val="799"/>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08B855BD" w14:textId="77777777" w:rsidR="005C7324" w:rsidRPr="0078502C" w:rsidRDefault="005C7324" w:rsidP="00DB721B">
            <w:pPr>
              <w:rPr>
                <w:color w:val="000000"/>
                <w:sz w:val="22"/>
                <w:szCs w:val="22"/>
              </w:rPr>
            </w:pPr>
            <w:r w:rsidRPr="0078502C">
              <w:rPr>
                <w:color w:val="000000"/>
                <w:sz w:val="22"/>
                <w:szCs w:val="22"/>
              </w:rPr>
              <w:t>Модернизация телеграфного узла ЦТ</w:t>
            </w:r>
          </w:p>
        </w:tc>
        <w:tc>
          <w:tcPr>
            <w:tcW w:w="1843" w:type="dxa"/>
            <w:tcBorders>
              <w:top w:val="nil"/>
              <w:left w:val="nil"/>
              <w:bottom w:val="single" w:sz="8" w:space="0" w:color="auto"/>
              <w:right w:val="single" w:sz="8" w:space="0" w:color="auto"/>
            </w:tcBorders>
            <w:shd w:val="clear" w:color="auto" w:fill="auto"/>
            <w:noWrap/>
            <w:vAlign w:val="center"/>
            <w:hideMark/>
          </w:tcPr>
          <w:p w14:paraId="22BDF8BF" w14:textId="77777777" w:rsidR="005C7324" w:rsidRPr="0078502C" w:rsidRDefault="005C7324" w:rsidP="00DB721B">
            <w:pPr>
              <w:jc w:val="center"/>
              <w:rPr>
                <w:color w:val="000000"/>
                <w:sz w:val="22"/>
                <w:szCs w:val="22"/>
              </w:rPr>
            </w:pPr>
            <w:r w:rsidRPr="0078502C">
              <w:rPr>
                <w:color w:val="000000"/>
                <w:sz w:val="22"/>
                <w:szCs w:val="22"/>
              </w:rPr>
              <w:t> </w:t>
            </w:r>
          </w:p>
        </w:tc>
        <w:tc>
          <w:tcPr>
            <w:tcW w:w="1985" w:type="dxa"/>
            <w:tcBorders>
              <w:top w:val="nil"/>
              <w:left w:val="nil"/>
              <w:bottom w:val="single" w:sz="8" w:space="0" w:color="auto"/>
              <w:right w:val="single" w:sz="8" w:space="0" w:color="auto"/>
            </w:tcBorders>
            <w:shd w:val="clear" w:color="auto" w:fill="auto"/>
            <w:vAlign w:val="center"/>
            <w:hideMark/>
          </w:tcPr>
          <w:p w14:paraId="6CFC7CFE" w14:textId="77777777" w:rsidR="005C7324" w:rsidRPr="0078502C" w:rsidRDefault="005C7324" w:rsidP="00DB721B">
            <w:pPr>
              <w:jc w:val="center"/>
              <w:rPr>
                <w:color w:val="000000"/>
                <w:sz w:val="22"/>
                <w:szCs w:val="22"/>
              </w:rPr>
            </w:pPr>
            <w:r w:rsidRPr="0078502C">
              <w:rPr>
                <w:color w:val="000000"/>
                <w:sz w:val="22"/>
                <w:szCs w:val="22"/>
              </w:rPr>
              <w:t> </w:t>
            </w:r>
          </w:p>
        </w:tc>
        <w:tc>
          <w:tcPr>
            <w:tcW w:w="1842" w:type="dxa"/>
            <w:tcBorders>
              <w:top w:val="nil"/>
              <w:left w:val="nil"/>
              <w:bottom w:val="single" w:sz="8" w:space="0" w:color="auto"/>
              <w:right w:val="single" w:sz="8" w:space="0" w:color="auto"/>
            </w:tcBorders>
            <w:shd w:val="clear" w:color="auto" w:fill="auto"/>
            <w:noWrap/>
            <w:vAlign w:val="center"/>
            <w:hideMark/>
          </w:tcPr>
          <w:p w14:paraId="2D5412A9" w14:textId="77777777" w:rsidR="005C7324" w:rsidRPr="0078502C" w:rsidRDefault="005C7324" w:rsidP="00DB721B">
            <w:pPr>
              <w:jc w:val="center"/>
              <w:rPr>
                <w:color w:val="000000"/>
                <w:sz w:val="22"/>
                <w:szCs w:val="22"/>
              </w:rPr>
            </w:pPr>
            <w:r w:rsidRPr="0078502C">
              <w:rPr>
                <w:color w:val="000000"/>
                <w:sz w:val="22"/>
                <w:szCs w:val="22"/>
              </w:rPr>
              <w:t>95</w:t>
            </w:r>
          </w:p>
        </w:tc>
        <w:tc>
          <w:tcPr>
            <w:tcW w:w="1442" w:type="dxa"/>
            <w:tcBorders>
              <w:top w:val="nil"/>
              <w:left w:val="nil"/>
              <w:bottom w:val="single" w:sz="8" w:space="0" w:color="auto"/>
              <w:right w:val="single" w:sz="8" w:space="0" w:color="auto"/>
            </w:tcBorders>
            <w:shd w:val="clear" w:color="auto" w:fill="auto"/>
            <w:noWrap/>
            <w:vAlign w:val="center"/>
            <w:hideMark/>
          </w:tcPr>
          <w:p w14:paraId="0D5CB6F0" w14:textId="77777777" w:rsidR="005C7324" w:rsidRPr="0078502C" w:rsidRDefault="005C7324" w:rsidP="00DB721B">
            <w:pPr>
              <w:jc w:val="center"/>
              <w:rPr>
                <w:color w:val="000000"/>
                <w:sz w:val="22"/>
                <w:szCs w:val="22"/>
              </w:rPr>
            </w:pPr>
            <w:r w:rsidRPr="0078502C">
              <w:rPr>
                <w:color w:val="000000"/>
                <w:sz w:val="22"/>
                <w:szCs w:val="22"/>
              </w:rPr>
              <w:t>0%</w:t>
            </w:r>
          </w:p>
        </w:tc>
      </w:tr>
      <w:tr w:rsidR="005C7324" w:rsidRPr="0078502C" w14:paraId="1CD805B6" w14:textId="77777777" w:rsidTr="00DB721B">
        <w:trPr>
          <w:trHeight w:val="799"/>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6F920F6B" w14:textId="77777777" w:rsidR="005C7324" w:rsidRPr="0078502C" w:rsidRDefault="005C7324" w:rsidP="00DB721B">
            <w:pPr>
              <w:rPr>
                <w:color w:val="000000"/>
                <w:sz w:val="22"/>
                <w:szCs w:val="22"/>
              </w:rPr>
            </w:pPr>
            <w:r w:rsidRPr="0078502C">
              <w:rPr>
                <w:color w:val="000000"/>
                <w:sz w:val="22"/>
                <w:szCs w:val="22"/>
              </w:rPr>
              <w:t>Замена оборудования пограничного контроллера в составе ОПТС-5</w:t>
            </w:r>
          </w:p>
        </w:tc>
        <w:tc>
          <w:tcPr>
            <w:tcW w:w="1843" w:type="dxa"/>
            <w:tcBorders>
              <w:top w:val="nil"/>
              <w:left w:val="nil"/>
              <w:bottom w:val="single" w:sz="8" w:space="0" w:color="auto"/>
              <w:right w:val="single" w:sz="8" w:space="0" w:color="auto"/>
            </w:tcBorders>
            <w:shd w:val="clear" w:color="auto" w:fill="auto"/>
            <w:noWrap/>
            <w:vAlign w:val="center"/>
            <w:hideMark/>
          </w:tcPr>
          <w:p w14:paraId="51666EF6" w14:textId="77777777" w:rsidR="005C7324" w:rsidRPr="0078502C" w:rsidRDefault="005C7324" w:rsidP="00DB721B">
            <w:pPr>
              <w:jc w:val="center"/>
              <w:rPr>
                <w:color w:val="000000"/>
                <w:sz w:val="22"/>
                <w:szCs w:val="22"/>
              </w:rPr>
            </w:pPr>
            <w:r w:rsidRPr="0078502C">
              <w:rPr>
                <w:color w:val="000000"/>
                <w:sz w:val="22"/>
                <w:szCs w:val="22"/>
              </w:rPr>
              <w:t> </w:t>
            </w:r>
          </w:p>
        </w:tc>
        <w:tc>
          <w:tcPr>
            <w:tcW w:w="1985" w:type="dxa"/>
            <w:tcBorders>
              <w:top w:val="nil"/>
              <w:left w:val="nil"/>
              <w:bottom w:val="single" w:sz="8" w:space="0" w:color="auto"/>
              <w:right w:val="single" w:sz="8" w:space="0" w:color="auto"/>
            </w:tcBorders>
            <w:shd w:val="clear" w:color="auto" w:fill="auto"/>
            <w:vAlign w:val="center"/>
            <w:hideMark/>
          </w:tcPr>
          <w:p w14:paraId="61BBAD34" w14:textId="77777777" w:rsidR="005C7324" w:rsidRPr="0078502C" w:rsidRDefault="005C7324" w:rsidP="00DB721B">
            <w:pPr>
              <w:jc w:val="center"/>
              <w:rPr>
                <w:color w:val="000000"/>
                <w:sz w:val="22"/>
                <w:szCs w:val="22"/>
              </w:rPr>
            </w:pPr>
            <w:r w:rsidRPr="0078502C">
              <w:rPr>
                <w:color w:val="000000"/>
                <w:sz w:val="22"/>
                <w:szCs w:val="22"/>
              </w:rPr>
              <w:t> </w:t>
            </w:r>
          </w:p>
        </w:tc>
        <w:tc>
          <w:tcPr>
            <w:tcW w:w="1842" w:type="dxa"/>
            <w:tcBorders>
              <w:top w:val="nil"/>
              <w:left w:val="nil"/>
              <w:bottom w:val="single" w:sz="8" w:space="0" w:color="auto"/>
              <w:right w:val="single" w:sz="8" w:space="0" w:color="auto"/>
            </w:tcBorders>
            <w:shd w:val="clear" w:color="auto" w:fill="auto"/>
            <w:noWrap/>
            <w:vAlign w:val="center"/>
            <w:hideMark/>
          </w:tcPr>
          <w:p w14:paraId="77F09BEC" w14:textId="77777777" w:rsidR="005C7324" w:rsidRPr="0078502C" w:rsidRDefault="005C7324" w:rsidP="00DB721B">
            <w:pPr>
              <w:jc w:val="center"/>
              <w:rPr>
                <w:color w:val="000000"/>
                <w:sz w:val="22"/>
                <w:szCs w:val="22"/>
              </w:rPr>
            </w:pPr>
            <w:r w:rsidRPr="0078502C">
              <w:rPr>
                <w:color w:val="000000"/>
                <w:sz w:val="22"/>
                <w:szCs w:val="22"/>
              </w:rPr>
              <w:t>2 714</w:t>
            </w:r>
          </w:p>
        </w:tc>
        <w:tc>
          <w:tcPr>
            <w:tcW w:w="1442" w:type="dxa"/>
            <w:tcBorders>
              <w:top w:val="nil"/>
              <w:left w:val="nil"/>
              <w:bottom w:val="single" w:sz="8" w:space="0" w:color="auto"/>
              <w:right w:val="single" w:sz="8" w:space="0" w:color="auto"/>
            </w:tcBorders>
            <w:shd w:val="clear" w:color="auto" w:fill="auto"/>
            <w:noWrap/>
            <w:vAlign w:val="center"/>
            <w:hideMark/>
          </w:tcPr>
          <w:p w14:paraId="649AAC7C" w14:textId="77777777" w:rsidR="005C7324" w:rsidRPr="0078502C" w:rsidRDefault="005C7324" w:rsidP="00DB721B">
            <w:pPr>
              <w:jc w:val="center"/>
              <w:rPr>
                <w:color w:val="000000"/>
                <w:sz w:val="22"/>
                <w:szCs w:val="22"/>
              </w:rPr>
            </w:pPr>
            <w:r w:rsidRPr="0078502C">
              <w:rPr>
                <w:color w:val="000000"/>
                <w:sz w:val="22"/>
                <w:szCs w:val="22"/>
              </w:rPr>
              <w:t>0%</w:t>
            </w:r>
          </w:p>
        </w:tc>
      </w:tr>
      <w:tr w:rsidR="005C7324" w:rsidRPr="0078502C" w14:paraId="76B7FF94" w14:textId="77777777" w:rsidTr="00DB721B">
        <w:trPr>
          <w:trHeight w:val="799"/>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265FE9D7" w14:textId="77777777" w:rsidR="005C7324" w:rsidRPr="0078502C" w:rsidRDefault="005C7324" w:rsidP="00DB721B">
            <w:pPr>
              <w:rPr>
                <w:color w:val="000000"/>
                <w:sz w:val="22"/>
                <w:szCs w:val="22"/>
              </w:rPr>
            </w:pPr>
            <w:r w:rsidRPr="0078502C">
              <w:rPr>
                <w:color w:val="000000"/>
                <w:sz w:val="22"/>
                <w:szCs w:val="22"/>
              </w:rPr>
              <w:t xml:space="preserve">Перевод узлов сети B-PON на сеть НеоЦентел  (сегмент CT-2) </w:t>
            </w:r>
          </w:p>
        </w:tc>
        <w:tc>
          <w:tcPr>
            <w:tcW w:w="1843" w:type="dxa"/>
            <w:tcBorders>
              <w:top w:val="nil"/>
              <w:left w:val="nil"/>
              <w:bottom w:val="single" w:sz="8" w:space="0" w:color="auto"/>
              <w:right w:val="single" w:sz="8" w:space="0" w:color="auto"/>
            </w:tcBorders>
            <w:shd w:val="clear" w:color="auto" w:fill="auto"/>
            <w:noWrap/>
            <w:vAlign w:val="center"/>
            <w:hideMark/>
          </w:tcPr>
          <w:p w14:paraId="489AA4F6" w14:textId="77777777" w:rsidR="005C7324" w:rsidRPr="0078502C" w:rsidRDefault="005C7324" w:rsidP="00DB721B">
            <w:pPr>
              <w:jc w:val="center"/>
              <w:rPr>
                <w:color w:val="000000"/>
                <w:sz w:val="22"/>
                <w:szCs w:val="22"/>
              </w:rPr>
            </w:pPr>
            <w:r w:rsidRPr="0078502C">
              <w:rPr>
                <w:color w:val="000000"/>
                <w:sz w:val="22"/>
                <w:szCs w:val="22"/>
              </w:rPr>
              <w:t> </w:t>
            </w:r>
          </w:p>
        </w:tc>
        <w:tc>
          <w:tcPr>
            <w:tcW w:w="1985" w:type="dxa"/>
            <w:tcBorders>
              <w:top w:val="nil"/>
              <w:left w:val="nil"/>
              <w:bottom w:val="single" w:sz="8" w:space="0" w:color="auto"/>
              <w:right w:val="single" w:sz="8" w:space="0" w:color="auto"/>
            </w:tcBorders>
            <w:shd w:val="clear" w:color="auto" w:fill="auto"/>
            <w:vAlign w:val="center"/>
            <w:hideMark/>
          </w:tcPr>
          <w:p w14:paraId="6FB7529F" w14:textId="77777777" w:rsidR="005C7324" w:rsidRPr="0078502C" w:rsidRDefault="005C7324" w:rsidP="00DB721B">
            <w:pPr>
              <w:jc w:val="center"/>
              <w:rPr>
                <w:color w:val="000000"/>
                <w:sz w:val="22"/>
                <w:szCs w:val="22"/>
              </w:rPr>
            </w:pPr>
            <w:r w:rsidRPr="0078502C">
              <w:rPr>
                <w:color w:val="000000"/>
                <w:sz w:val="22"/>
                <w:szCs w:val="22"/>
              </w:rPr>
              <w:t> </w:t>
            </w:r>
          </w:p>
        </w:tc>
        <w:tc>
          <w:tcPr>
            <w:tcW w:w="1842" w:type="dxa"/>
            <w:tcBorders>
              <w:top w:val="nil"/>
              <w:left w:val="nil"/>
              <w:bottom w:val="single" w:sz="8" w:space="0" w:color="auto"/>
              <w:right w:val="single" w:sz="8" w:space="0" w:color="auto"/>
            </w:tcBorders>
            <w:shd w:val="clear" w:color="auto" w:fill="auto"/>
            <w:noWrap/>
            <w:vAlign w:val="center"/>
            <w:hideMark/>
          </w:tcPr>
          <w:p w14:paraId="66E9951F" w14:textId="77777777" w:rsidR="005C7324" w:rsidRPr="0078502C" w:rsidRDefault="005C7324" w:rsidP="00DB721B">
            <w:pPr>
              <w:jc w:val="center"/>
              <w:rPr>
                <w:color w:val="000000"/>
                <w:sz w:val="22"/>
                <w:szCs w:val="22"/>
              </w:rPr>
            </w:pPr>
            <w:r w:rsidRPr="0078502C">
              <w:rPr>
                <w:color w:val="000000"/>
                <w:sz w:val="22"/>
                <w:szCs w:val="22"/>
              </w:rPr>
              <w:t>-55</w:t>
            </w:r>
          </w:p>
        </w:tc>
        <w:tc>
          <w:tcPr>
            <w:tcW w:w="1442" w:type="dxa"/>
            <w:tcBorders>
              <w:top w:val="nil"/>
              <w:left w:val="nil"/>
              <w:bottom w:val="single" w:sz="8" w:space="0" w:color="auto"/>
              <w:right w:val="single" w:sz="8" w:space="0" w:color="auto"/>
            </w:tcBorders>
            <w:shd w:val="clear" w:color="auto" w:fill="auto"/>
            <w:noWrap/>
            <w:vAlign w:val="center"/>
            <w:hideMark/>
          </w:tcPr>
          <w:p w14:paraId="2A0AADBD" w14:textId="77777777" w:rsidR="005C7324" w:rsidRPr="0078502C" w:rsidRDefault="005C7324" w:rsidP="00DB721B">
            <w:pPr>
              <w:jc w:val="center"/>
              <w:rPr>
                <w:color w:val="000000"/>
                <w:sz w:val="22"/>
                <w:szCs w:val="22"/>
              </w:rPr>
            </w:pPr>
            <w:r w:rsidRPr="0078502C">
              <w:rPr>
                <w:color w:val="000000"/>
                <w:sz w:val="22"/>
                <w:szCs w:val="22"/>
              </w:rPr>
              <w:t>0%</w:t>
            </w:r>
          </w:p>
        </w:tc>
      </w:tr>
      <w:tr w:rsidR="005C7324" w:rsidRPr="0078502C" w14:paraId="0B8CD091" w14:textId="77777777" w:rsidTr="00DB721B">
        <w:trPr>
          <w:trHeight w:val="799"/>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0BD4BB64" w14:textId="77777777" w:rsidR="005C7324" w:rsidRPr="0078502C" w:rsidRDefault="005C7324" w:rsidP="00DB721B">
            <w:pPr>
              <w:rPr>
                <w:color w:val="000000"/>
                <w:sz w:val="22"/>
                <w:szCs w:val="22"/>
              </w:rPr>
            </w:pPr>
            <w:r w:rsidRPr="0078502C">
              <w:rPr>
                <w:color w:val="000000"/>
                <w:sz w:val="22"/>
                <w:szCs w:val="22"/>
              </w:rPr>
              <w:t>Реконструкция кэша Google, добавление AKAMAI</w:t>
            </w:r>
          </w:p>
        </w:tc>
        <w:tc>
          <w:tcPr>
            <w:tcW w:w="1843" w:type="dxa"/>
            <w:tcBorders>
              <w:top w:val="nil"/>
              <w:left w:val="nil"/>
              <w:bottom w:val="single" w:sz="8" w:space="0" w:color="auto"/>
              <w:right w:val="single" w:sz="8" w:space="0" w:color="auto"/>
            </w:tcBorders>
            <w:shd w:val="clear" w:color="auto" w:fill="auto"/>
            <w:noWrap/>
            <w:vAlign w:val="center"/>
            <w:hideMark/>
          </w:tcPr>
          <w:p w14:paraId="7B25B115" w14:textId="77777777" w:rsidR="005C7324" w:rsidRPr="0078502C" w:rsidRDefault="005C7324" w:rsidP="00DB721B">
            <w:pPr>
              <w:jc w:val="center"/>
              <w:rPr>
                <w:color w:val="000000"/>
                <w:sz w:val="22"/>
                <w:szCs w:val="22"/>
              </w:rPr>
            </w:pPr>
            <w:r w:rsidRPr="0078502C">
              <w:rPr>
                <w:color w:val="000000"/>
                <w:sz w:val="22"/>
                <w:szCs w:val="22"/>
              </w:rPr>
              <w:t> </w:t>
            </w:r>
          </w:p>
        </w:tc>
        <w:tc>
          <w:tcPr>
            <w:tcW w:w="1985" w:type="dxa"/>
            <w:tcBorders>
              <w:top w:val="nil"/>
              <w:left w:val="nil"/>
              <w:bottom w:val="single" w:sz="8" w:space="0" w:color="auto"/>
              <w:right w:val="single" w:sz="8" w:space="0" w:color="auto"/>
            </w:tcBorders>
            <w:shd w:val="clear" w:color="auto" w:fill="auto"/>
            <w:vAlign w:val="center"/>
            <w:hideMark/>
          </w:tcPr>
          <w:p w14:paraId="700776F3" w14:textId="77777777" w:rsidR="005C7324" w:rsidRPr="0078502C" w:rsidRDefault="005C7324" w:rsidP="00DB721B">
            <w:pPr>
              <w:jc w:val="center"/>
              <w:rPr>
                <w:color w:val="000000"/>
                <w:sz w:val="22"/>
                <w:szCs w:val="22"/>
              </w:rPr>
            </w:pPr>
            <w:r w:rsidRPr="0078502C">
              <w:rPr>
                <w:color w:val="000000"/>
                <w:sz w:val="22"/>
                <w:szCs w:val="22"/>
              </w:rPr>
              <w:t>3 151</w:t>
            </w:r>
          </w:p>
        </w:tc>
        <w:tc>
          <w:tcPr>
            <w:tcW w:w="1842" w:type="dxa"/>
            <w:tcBorders>
              <w:top w:val="nil"/>
              <w:left w:val="nil"/>
              <w:bottom w:val="single" w:sz="8" w:space="0" w:color="auto"/>
              <w:right w:val="single" w:sz="8" w:space="0" w:color="auto"/>
            </w:tcBorders>
            <w:shd w:val="clear" w:color="auto" w:fill="auto"/>
            <w:noWrap/>
            <w:vAlign w:val="center"/>
            <w:hideMark/>
          </w:tcPr>
          <w:p w14:paraId="696B4016" w14:textId="77777777" w:rsidR="005C7324" w:rsidRPr="0078502C" w:rsidRDefault="005C7324" w:rsidP="00DB721B">
            <w:pPr>
              <w:jc w:val="center"/>
              <w:rPr>
                <w:color w:val="000000"/>
                <w:sz w:val="22"/>
                <w:szCs w:val="22"/>
              </w:rPr>
            </w:pPr>
            <w:r w:rsidRPr="0078502C">
              <w:rPr>
                <w:color w:val="000000"/>
                <w:sz w:val="22"/>
                <w:szCs w:val="22"/>
              </w:rPr>
              <w:t>350</w:t>
            </w:r>
          </w:p>
        </w:tc>
        <w:tc>
          <w:tcPr>
            <w:tcW w:w="1442" w:type="dxa"/>
            <w:tcBorders>
              <w:top w:val="nil"/>
              <w:left w:val="nil"/>
              <w:bottom w:val="single" w:sz="8" w:space="0" w:color="auto"/>
              <w:right w:val="single" w:sz="8" w:space="0" w:color="auto"/>
            </w:tcBorders>
            <w:shd w:val="clear" w:color="auto" w:fill="auto"/>
            <w:noWrap/>
            <w:vAlign w:val="center"/>
            <w:hideMark/>
          </w:tcPr>
          <w:p w14:paraId="528676EA" w14:textId="77777777" w:rsidR="005C7324" w:rsidRPr="0078502C" w:rsidRDefault="005C7324" w:rsidP="00DB721B">
            <w:pPr>
              <w:jc w:val="center"/>
              <w:rPr>
                <w:color w:val="000000"/>
                <w:sz w:val="22"/>
                <w:szCs w:val="22"/>
              </w:rPr>
            </w:pPr>
            <w:r w:rsidRPr="0078502C">
              <w:rPr>
                <w:color w:val="000000"/>
                <w:sz w:val="22"/>
                <w:szCs w:val="22"/>
              </w:rPr>
              <w:t>-100%</w:t>
            </w:r>
          </w:p>
        </w:tc>
      </w:tr>
      <w:tr w:rsidR="005C7324" w:rsidRPr="0078502C" w14:paraId="79D94558" w14:textId="77777777" w:rsidTr="00DB721B">
        <w:trPr>
          <w:trHeight w:val="799"/>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342A112F" w14:textId="77777777" w:rsidR="005C7324" w:rsidRPr="0078502C" w:rsidRDefault="005C7324" w:rsidP="00DB721B">
            <w:pPr>
              <w:rPr>
                <w:color w:val="000000"/>
                <w:sz w:val="22"/>
                <w:szCs w:val="22"/>
              </w:rPr>
            </w:pPr>
            <w:r w:rsidRPr="0078502C">
              <w:rPr>
                <w:color w:val="000000"/>
                <w:sz w:val="22"/>
                <w:szCs w:val="22"/>
              </w:rPr>
              <w:t>Устранение ограничений оборудования границы Автономной Системы</w:t>
            </w:r>
          </w:p>
        </w:tc>
        <w:tc>
          <w:tcPr>
            <w:tcW w:w="1843" w:type="dxa"/>
            <w:tcBorders>
              <w:top w:val="nil"/>
              <w:left w:val="nil"/>
              <w:bottom w:val="single" w:sz="8" w:space="0" w:color="auto"/>
              <w:right w:val="single" w:sz="8" w:space="0" w:color="auto"/>
            </w:tcBorders>
            <w:shd w:val="clear" w:color="auto" w:fill="auto"/>
            <w:noWrap/>
            <w:vAlign w:val="center"/>
            <w:hideMark/>
          </w:tcPr>
          <w:p w14:paraId="4CE20EFE" w14:textId="77777777" w:rsidR="005C7324" w:rsidRPr="0078502C" w:rsidRDefault="005C7324" w:rsidP="00DB721B">
            <w:pPr>
              <w:jc w:val="center"/>
              <w:rPr>
                <w:color w:val="000000"/>
                <w:sz w:val="22"/>
                <w:szCs w:val="22"/>
              </w:rPr>
            </w:pPr>
            <w:r w:rsidRPr="0078502C">
              <w:rPr>
                <w:color w:val="000000"/>
                <w:sz w:val="22"/>
                <w:szCs w:val="22"/>
              </w:rPr>
              <w:t> </w:t>
            </w:r>
          </w:p>
        </w:tc>
        <w:tc>
          <w:tcPr>
            <w:tcW w:w="1985" w:type="dxa"/>
            <w:tcBorders>
              <w:top w:val="nil"/>
              <w:left w:val="nil"/>
              <w:bottom w:val="single" w:sz="8" w:space="0" w:color="auto"/>
              <w:right w:val="single" w:sz="8" w:space="0" w:color="auto"/>
            </w:tcBorders>
            <w:shd w:val="clear" w:color="auto" w:fill="auto"/>
            <w:vAlign w:val="center"/>
            <w:hideMark/>
          </w:tcPr>
          <w:p w14:paraId="1765F4BA" w14:textId="77777777" w:rsidR="005C7324" w:rsidRPr="0078502C" w:rsidRDefault="005C7324" w:rsidP="00DB721B">
            <w:pPr>
              <w:jc w:val="center"/>
              <w:rPr>
                <w:color w:val="000000"/>
                <w:sz w:val="22"/>
                <w:szCs w:val="22"/>
              </w:rPr>
            </w:pPr>
            <w:r w:rsidRPr="0078502C">
              <w:rPr>
                <w:color w:val="000000"/>
                <w:sz w:val="22"/>
                <w:szCs w:val="22"/>
              </w:rPr>
              <w:t> </w:t>
            </w:r>
          </w:p>
        </w:tc>
        <w:tc>
          <w:tcPr>
            <w:tcW w:w="1842" w:type="dxa"/>
            <w:tcBorders>
              <w:top w:val="nil"/>
              <w:left w:val="nil"/>
              <w:bottom w:val="single" w:sz="8" w:space="0" w:color="auto"/>
              <w:right w:val="single" w:sz="8" w:space="0" w:color="auto"/>
            </w:tcBorders>
            <w:shd w:val="clear" w:color="auto" w:fill="auto"/>
            <w:noWrap/>
            <w:vAlign w:val="center"/>
            <w:hideMark/>
          </w:tcPr>
          <w:p w14:paraId="3D6A3DDD" w14:textId="77777777" w:rsidR="005C7324" w:rsidRPr="0078502C" w:rsidRDefault="005C7324" w:rsidP="00DB721B">
            <w:pPr>
              <w:jc w:val="center"/>
              <w:rPr>
                <w:color w:val="000000"/>
                <w:sz w:val="22"/>
                <w:szCs w:val="22"/>
              </w:rPr>
            </w:pPr>
            <w:r w:rsidRPr="0078502C">
              <w:rPr>
                <w:color w:val="000000"/>
                <w:sz w:val="22"/>
                <w:szCs w:val="22"/>
              </w:rPr>
              <w:t>8 286</w:t>
            </w:r>
          </w:p>
        </w:tc>
        <w:tc>
          <w:tcPr>
            <w:tcW w:w="1442" w:type="dxa"/>
            <w:tcBorders>
              <w:top w:val="nil"/>
              <w:left w:val="nil"/>
              <w:bottom w:val="single" w:sz="8" w:space="0" w:color="auto"/>
              <w:right w:val="single" w:sz="8" w:space="0" w:color="auto"/>
            </w:tcBorders>
            <w:shd w:val="clear" w:color="auto" w:fill="auto"/>
            <w:noWrap/>
            <w:vAlign w:val="center"/>
            <w:hideMark/>
          </w:tcPr>
          <w:p w14:paraId="2FD42D44" w14:textId="77777777" w:rsidR="005C7324" w:rsidRPr="0078502C" w:rsidRDefault="005C7324" w:rsidP="00DB721B">
            <w:pPr>
              <w:jc w:val="center"/>
              <w:rPr>
                <w:color w:val="000000"/>
                <w:sz w:val="22"/>
                <w:szCs w:val="22"/>
              </w:rPr>
            </w:pPr>
            <w:r w:rsidRPr="0078502C">
              <w:rPr>
                <w:color w:val="000000"/>
                <w:sz w:val="22"/>
                <w:szCs w:val="22"/>
              </w:rPr>
              <w:t>0%</w:t>
            </w:r>
          </w:p>
        </w:tc>
      </w:tr>
      <w:tr w:rsidR="005C7324" w:rsidRPr="0078502C" w14:paraId="731EE9CF" w14:textId="77777777" w:rsidTr="00DB721B">
        <w:trPr>
          <w:trHeight w:val="799"/>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1F46314A" w14:textId="77777777" w:rsidR="005C7324" w:rsidRPr="0078502C" w:rsidRDefault="005C7324" w:rsidP="00DB721B">
            <w:pPr>
              <w:rPr>
                <w:color w:val="000000"/>
                <w:sz w:val="22"/>
                <w:szCs w:val="22"/>
              </w:rPr>
            </w:pPr>
            <w:r w:rsidRPr="0078502C">
              <w:rPr>
                <w:color w:val="000000"/>
                <w:sz w:val="22"/>
                <w:szCs w:val="22"/>
              </w:rPr>
              <w:t>Разработка плагина к ЕАС ОПС и модернизация интеграционной шины.</w:t>
            </w:r>
          </w:p>
        </w:tc>
        <w:tc>
          <w:tcPr>
            <w:tcW w:w="1843" w:type="dxa"/>
            <w:tcBorders>
              <w:top w:val="nil"/>
              <w:left w:val="nil"/>
              <w:bottom w:val="single" w:sz="8" w:space="0" w:color="auto"/>
              <w:right w:val="single" w:sz="8" w:space="0" w:color="auto"/>
            </w:tcBorders>
            <w:shd w:val="clear" w:color="auto" w:fill="auto"/>
            <w:noWrap/>
            <w:vAlign w:val="center"/>
            <w:hideMark/>
          </w:tcPr>
          <w:p w14:paraId="62DDA225" w14:textId="77777777" w:rsidR="005C7324" w:rsidRPr="0078502C" w:rsidRDefault="005C7324" w:rsidP="00DB721B">
            <w:pPr>
              <w:jc w:val="center"/>
              <w:rPr>
                <w:color w:val="000000"/>
                <w:sz w:val="22"/>
                <w:szCs w:val="22"/>
              </w:rPr>
            </w:pPr>
            <w:r w:rsidRPr="0078502C">
              <w:rPr>
                <w:color w:val="000000"/>
                <w:sz w:val="22"/>
                <w:szCs w:val="22"/>
              </w:rPr>
              <w:t> </w:t>
            </w:r>
          </w:p>
        </w:tc>
        <w:tc>
          <w:tcPr>
            <w:tcW w:w="1985" w:type="dxa"/>
            <w:tcBorders>
              <w:top w:val="nil"/>
              <w:left w:val="nil"/>
              <w:bottom w:val="single" w:sz="8" w:space="0" w:color="auto"/>
              <w:right w:val="single" w:sz="8" w:space="0" w:color="auto"/>
            </w:tcBorders>
            <w:shd w:val="clear" w:color="auto" w:fill="auto"/>
            <w:vAlign w:val="center"/>
            <w:hideMark/>
          </w:tcPr>
          <w:p w14:paraId="6BA26378" w14:textId="77777777" w:rsidR="005C7324" w:rsidRPr="0078502C" w:rsidRDefault="005C7324" w:rsidP="00DB721B">
            <w:pPr>
              <w:jc w:val="center"/>
              <w:rPr>
                <w:color w:val="000000"/>
                <w:sz w:val="22"/>
                <w:szCs w:val="22"/>
              </w:rPr>
            </w:pPr>
            <w:r w:rsidRPr="0078502C">
              <w:rPr>
                <w:color w:val="000000"/>
                <w:sz w:val="22"/>
                <w:szCs w:val="22"/>
              </w:rPr>
              <w:t> </w:t>
            </w:r>
          </w:p>
        </w:tc>
        <w:tc>
          <w:tcPr>
            <w:tcW w:w="1842" w:type="dxa"/>
            <w:tcBorders>
              <w:top w:val="nil"/>
              <w:left w:val="nil"/>
              <w:bottom w:val="single" w:sz="8" w:space="0" w:color="auto"/>
              <w:right w:val="single" w:sz="8" w:space="0" w:color="auto"/>
            </w:tcBorders>
            <w:shd w:val="clear" w:color="auto" w:fill="auto"/>
            <w:noWrap/>
            <w:vAlign w:val="center"/>
            <w:hideMark/>
          </w:tcPr>
          <w:p w14:paraId="4FCEE05D" w14:textId="77777777" w:rsidR="005C7324" w:rsidRPr="0078502C" w:rsidRDefault="005C7324" w:rsidP="00DB721B">
            <w:pPr>
              <w:jc w:val="center"/>
              <w:rPr>
                <w:color w:val="000000"/>
                <w:sz w:val="22"/>
                <w:szCs w:val="22"/>
              </w:rPr>
            </w:pPr>
            <w:r w:rsidRPr="0078502C">
              <w:rPr>
                <w:color w:val="000000"/>
                <w:sz w:val="22"/>
                <w:szCs w:val="22"/>
              </w:rPr>
              <w:t>3 313</w:t>
            </w:r>
          </w:p>
        </w:tc>
        <w:tc>
          <w:tcPr>
            <w:tcW w:w="1442" w:type="dxa"/>
            <w:tcBorders>
              <w:top w:val="nil"/>
              <w:left w:val="nil"/>
              <w:bottom w:val="single" w:sz="8" w:space="0" w:color="auto"/>
              <w:right w:val="single" w:sz="8" w:space="0" w:color="auto"/>
            </w:tcBorders>
            <w:shd w:val="clear" w:color="auto" w:fill="auto"/>
            <w:noWrap/>
            <w:vAlign w:val="center"/>
            <w:hideMark/>
          </w:tcPr>
          <w:p w14:paraId="4E822DAB" w14:textId="77777777" w:rsidR="005C7324" w:rsidRPr="0078502C" w:rsidRDefault="005C7324" w:rsidP="00DB721B">
            <w:pPr>
              <w:jc w:val="center"/>
              <w:rPr>
                <w:color w:val="000000"/>
                <w:sz w:val="22"/>
                <w:szCs w:val="22"/>
              </w:rPr>
            </w:pPr>
            <w:r w:rsidRPr="0078502C">
              <w:rPr>
                <w:color w:val="000000"/>
                <w:sz w:val="22"/>
                <w:szCs w:val="22"/>
              </w:rPr>
              <w:t>0%</w:t>
            </w:r>
          </w:p>
        </w:tc>
      </w:tr>
      <w:tr w:rsidR="005C7324" w:rsidRPr="0078502C" w14:paraId="41655436" w14:textId="77777777" w:rsidTr="00DB721B">
        <w:trPr>
          <w:trHeight w:val="1245"/>
        </w:trPr>
        <w:tc>
          <w:tcPr>
            <w:tcW w:w="3686" w:type="dxa"/>
            <w:tcBorders>
              <w:top w:val="nil"/>
              <w:left w:val="single" w:sz="8" w:space="0" w:color="auto"/>
              <w:bottom w:val="single" w:sz="8" w:space="0" w:color="auto"/>
              <w:right w:val="single" w:sz="8" w:space="0" w:color="auto"/>
            </w:tcBorders>
            <w:shd w:val="clear" w:color="000000" w:fill="B6DDE8"/>
            <w:vAlign w:val="center"/>
            <w:hideMark/>
          </w:tcPr>
          <w:p w14:paraId="03FCB199" w14:textId="77777777" w:rsidR="005C7324" w:rsidRPr="0078502C" w:rsidRDefault="005C7324" w:rsidP="00DB721B">
            <w:pPr>
              <w:jc w:val="center"/>
              <w:rPr>
                <w:b/>
                <w:bCs/>
                <w:i/>
                <w:iCs/>
                <w:color w:val="000000"/>
                <w:sz w:val="22"/>
                <w:szCs w:val="22"/>
              </w:rPr>
            </w:pPr>
            <w:r w:rsidRPr="0078502C">
              <w:rPr>
                <w:b/>
                <w:bCs/>
                <w:i/>
                <w:iCs/>
                <w:color w:val="000000"/>
                <w:sz w:val="22"/>
                <w:szCs w:val="22"/>
              </w:rPr>
              <w:t>Поддержание административно-хозяйственных объектов</w:t>
            </w:r>
          </w:p>
        </w:tc>
        <w:tc>
          <w:tcPr>
            <w:tcW w:w="1843" w:type="dxa"/>
            <w:tcBorders>
              <w:top w:val="nil"/>
              <w:left w:val="nil"/>
              <w:bottom w:val="single" w:sz="8" w:space="0" w:color="auto"/>
              <w:right w:val="single" w:sz="8" w:space="0" w:color="auto"/>
            </w:tcBorders>
            <w:shd w:val="clear" w:color="000000" w:fill="B6DDE8"/>
            <w:vAlign w:val="center"/>
            <w:hideMark/>
          </w:tcPr>
          <w:p w14:paraId="1035F6C1" w14:textId="77777777" w:rsidR="005C7324" w:rsidRPr="0078502C" w:rsidRDefault="005C7324" w:rsidP="00DB721B">
            <w:pPr>
              <w:jc w:val="center"/>
              <w:rPr>
                <w:b/>
                <w:bCs/>
                <w:color w:val="000000"/>
                <w:sz w:val="22"/>
                <w:szCs w:val="22"/>
              </w:rPr>
            </w:pPr>
            <w:r w:rsidRPr="0078502C">
              <w:rPr>
                <w:b/>
                <w:bCs/>
                <w:color w:val="000000"/>
                <w:sz w:val="22"/>
                <w:szCs w:val="22"/>
              </w:rPr>
              <w:t>138 557</w:t>
            </w:r>
          </w:p>
        </w:tc>
        <w:tc>
          <w:tcPr>
            <w:tcW w:w="1985" w:type="dxa"/>
            <w:tcBorders>
              <w:top w:val="nil"/>
              <w:left w:val="nil"/>
              <w:bottom w:val="single" w:sz="8" w:space="0" w:color="auto"/>
              <w:right w:val="single" w:sz="8" w:space="0" w:color="auto"/>
            </w:tcBorders>
            <w:shd w:val="clear" w:color="000000" w:fill="B6DDE8"/>
            <w:vAlign w:val="center"/>
            <w:hideMark/>
          </w:tcPr>
          <w:p w14:paraId="0147F820" w14:textId="77777777" w:rsidR="005C7324" w:rsidRPr="0078502C" w:rsidRDefault="005C7324" w:rsidP="00DB721B">
            <w:pPr>
              <w:jc w:val="center"/>
              <w:rPr>
                <w:b/>
                <w:bCs/>
                <w:color w:val="000000"/>
                <w:sz w:val="22"/>
                <w:szCs w:val="22"/>
              </w:rPr>
            </w:pPr>
            <w:r w:rsidRPr="0078502C">
              <w:rPr>
                <w:b/>
                <w:bCs/>
                <w:color w:val="000000"/>
                <w:sz w:val="22"/>
                <w:szCs w:val="22"/>
              </w:rPr>
              <w:t>97 293</w:t>
            </w:r>
          </w:p>
        </w:tc>
        <w:tc>
          <w:tcPr>
            <w:tcW w:w="1842" w:type="dxa"/>
            <w:tcBorders>
              <w:top w:val="nil"/>
              <w:left w:val="nil"/>
              <w:bottom w:val="single" w:sz="8" w:space="0" w:color="auto"/>
              <w:right w:val="single" w:sz="8" w:space="0" w:color="auto"/>
            </w:tcBorders>
            <w:shd w:val="clear" w:color="000000" w:fill="B6DDE8"/>
            <w:vAlign w:val="center"/>
            <w:hideMark/>
          </w:tcPr>
          <w:p w14:paraId="410684F8" w14:textId="77777777" w:rsidR="005C7324" w:rsidRPr="0078502C" w:rsidRDefault="005C7324" w:rsidP="00DB721B">
            <w:pPr>
              <w:jc w:val="center"/>
              <w:rPr>
                <w:b/>
                <w:bCs/>
                <w:color w:val="000000"/>
                <w:sz w:val="22"/>
                <w:szCs w:val="22"/>
              </w:rPr>
            </w:pPr>
            <w:r w:rsidRPr="0078502C">
              <w:rPr>
                <w:b/>
                <w:bCs/>
                <w:color w:val="000000"/>
                <w:sz w:val="22"/>
                <w:szCs w:val="22"/>
              </w:rPr>
              <w:t>33 205</w:t>
            </w:r>
          </w:p>
        </w:tc>
        <w:tc>
          <w:tcPr>
            <w:tcW w:w="1442" w:type="dxa"/>
            <w:tcBorders>
              <w:top w:val="nil"/>
              <w:left w:val="nil"/>
              <w:bottom w:val="single" w:sz="8" w:space="0" w:color="auto"/>
              <w:right w:val="single" w:sz="8" w:space="0" w:color="auto"/>
            </w:tcBorders>
            <w:shd w:val="clear" w:color="000000" w:fill="B6DDE8"/>
            <w:vAlign w:val="center"/>
            <w:hideMark/>
          </w:tcPr>
          <w:p w14:paraId="3227F16B" w14:textId="77777777" w:rsidR="005C7324" w:rsidRPr="0078502C" w:rsidRDefault="005C7324" w:rsidP="00DB721B">
            <w:pPr>
              <w:jc w:val="center"/>
              <w:rPr>
                <w:b/>
                <w:bCs/>
                <w:color w:val="000000"/>
                <w:sz w:val="22"/>
                <w:szCs w:val="22"/>
              </w:rPr>
            </w:pPr>
            <w:r w:rsidRPr="0078502C">
              <w:rPr>
                <w:b/>
                <w:bCs/>
                <w:color w:val="000000"/>
                <w:sz w:val="22"/>
                <w:szCs w:val="22"/>
              </w:rPr>
              <w:t>42%</w:t>
            </w:r>
          </w:p>
        </w:tc>
      </w:tr>
      <w:tr w:rsidR="005C7324" w:rsidRPr="0078502C" w14:paraId="184D5856" w14:textId="77777777" w:rsidTr="00DB721B">
        <w:trPr>
          <w:trHeight w:val="799"/>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675C7A40" w14:textId="77777777" w:rsidR="005C7324" w:rsidRPr="0078502C" w:rsidRDefault="005C7324" w:rsidP="00DB721B">
            <w:pPr>
              <w:rPr>
                <w:color w:val="000000"/>
                <w:sz w:val="22"/>
                <w:szCs w:val="22"/>
              </w:rPr>
            </w:pPr>
            <w:r w:rsidRPr="0078502C">
              <w:rPr>
                <w:color w:val="000000"/>
                <w:sz w:val="22"/>
                <w:szCs w:val="22"/>
              </w:rPr>
              <w:t>Освобождение здания ЦТ</w:t>
            </w:r>
          </w:p>
        </w:tc>
        <w:tc>
          <w:tcPr>
            <w:tcW w:w="1843" w:type="dxa"/>
            <w:tcBorders>
              <w:top w:val="nil"/>
              <w:left w:val="nil"/>
              <w:bottom w:val="single" w:sz="8" w:space="0" w:color="auto"/>
              <w:right w:val="single" w:sz="8" w:space="0" w:color="auto"/>
            </w:tcBorders>
            <w:shd w:val="clear" w:color="auto" w:fill="auto"/>
            <w:noWrap/>
            <w:vAlign w:val="center"/>
            <w:hideMark/>
          </w:tcPr>
          <w:p w14:paraId="61CAD2E6" w14:textId="77777777" w:rsidR="005C7324" w:rsidRPr="0078502C" w:rsidRDefault="005C7324" w:rsidP="00DB721B">
            <w:pPr>
              <w:jc w:val="center"/>
              <w:rPr>
                <w:color w:val="000000"/>
                <w:sz w:val="22"/>
                <w:szCs w:val="22"/>
              </w:rPr>
            </w:pPr>
            <w:r w:rsidRPr="0078502C">
              <w:rPr>
                <w:color w:val="000000"/>
                <w:sz w:val="22"/>
                <w:szCs w:val="22"/>
              </w:rPr>
              <w:t>137 187</w:t>
            </w:r>
          </w:p>
        </w:tc>
        <w:tc>
          <w:tcPr>
            <w:tcW w:w="1985" w:type="dxa"/>
            <w:tcBorders>
              <w:top w:val="nil"/>
              <w:left w:val="nil"/>
              <w:bottom w:val="single" w:sz="8" w:space="0" w:color="auto"/>
              <w:right w:val="single" w:sz="8" w:space="0" w:color="auto"/>
            </w:tcBorders>
            <w:shd w:val="clear" w:color="auto" w:fill="auto"/>
            <w:vAlign w:val="center"/>
            <w:hideMark/>
          </w:tcPr>
          <w:p w14:paraId="3D099FBD" w14:textId="77777777" w:rsidR="005C7324" w:rsidRPr="0078502C" w:rsidRDefault="005C7324" w:rsidP="00DB721B">
            <w:pPr>
              <w:jc w:val="center"/>
              <w:rPr>
                <w:color w:val="000000"/>
                <w:sz w:val="22"/>
                <w:szCs w:val="22"/>
              </w:rPr>
            </w:pPr>
            <w:r w:rsidRPr="0078502C">
              <w:rPr>
                <w:color w:val="000000"/>
                <w:sz w:val="22"/>
                <w:szCs w:val="22"/>
              </w:rPr>
              <w:t>93 237</w:t>
            </w:r>
          </w:p>
        </w:tc>
        <w:tc>
          <w:tcPr>
            <w:tcW w:w="1842" w:type="dxa"/>
            <w:tcBorders>
              <w:top w:val="nil"/>
              <w:left w:val="nil"/>
              <w:bottom w:val="single" w:sz="8" w:space="0" w:color="auto"/>
              <w:right w:val="single" w:sz="8" w:space="0" w:color="auto"/>
            </w:tcBorders>
            <w:shd w:val="clear" w:color="auto" w:fill="auto"/>
            <w:noWrap/>
            <w:vAlign w:val="center"/>
            <w:hideMark/>
          </w:tcPr>
          <w:p w14:paraId="3541FBDD" w14:textId="77777777" w:rsidR="005C7324" w:rsidRPr="0078502C" w:rsidRDefault="005C7324" w:rsidP="00DB721B">
            <w:pPr>
              <w:jc w:val="center"/>
              <w:rPr>
                <w:color w:val="000000"/>
                <w:sz w:val="22"/>
                <w:szCs w:val="22"/>
              </w:rPr>
            </w:pPr>
            <w:r w:rsidRPr="0078502C">
              <w:rPr>
                <w:color w:val="000000"/>
                <w:sz w:val="22"/>
                <w:szCs w:val="22"/>
              </w:rPr>
              <w:t> </w:t>
            </w:r>
          </w:p>
        </w:tc>
        <w:tc>
          <w:tcPr>
            <w:tcW w:w="1442" w:type="dxa"/>
            <w:tcBorders>
              <w:top w:val="nil"/>
              <w:left w:val="nil"/>
              <w:bottom w:val="single" w:sz="8" w:space="0" w:color="auto"/>
              <w:right w:val="single" w:sz="8" w:space="0" w:color="auto"/>
            </w:tcBorders>
            <w:shd w:val="clear" w:color="auto" w:fill="auto"/>
            <w:noWrap/>
            <w:vAlign w:val="center"/>
            <w:hideMark/>
          </w:tcPr>
          <w:p w14:paraId="3F681DD5" w14:textId="77777777" w:rsidR="005C7324" w:rsidRPr="0078502C" w:rsidRDefault="005C7324" w:rsidP="00DB721B">
            <w:pPr>
              <w:jc w:val="center"/>
              <w:rPr>
                <w:color w:val="000000"/>
                <w:sz w:val="22"/>
                <w:szCs w:val="22"/>
              </w:rPr>
            </w:pPr>
            <w:r w:rsidRPr="0078502C">
              <w:rPr>
                <w:color w:val="000000"/>
                <w:sz w:val="22"/>
                <w:szCs w:val="22"/>
              </w:rPr>
              <w:t>47%</w:t>
            </w:r>
          </w:p>
        </w:tc>
      </w:tr>
      <w:tr w:rsidR="005C7324" w:rsidRPr="0078502C" w14:paraId="05F68092" w14:textId="77777777" w:rsidTr="00DB721B">
        <w:trPr>
          <w:trHeight w:val="799"/>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6A429A8E" w14:textId="77777777" w:rsidR="005C7324" w:rsidRPr="0078502C" w:rsidRDefault="005C7324" w:rsidP="00DB721B">
            <w:pPr>
              <w:rPr>
                <w:color w:val="000000"/>
                <w:sz w:val="22"/>
                <w:szCs w:val="22"/>
              </w:rPr>
            </w:pPr>
            <w:r w:rsidRPr="0078502C">
              <w:rPr>
                <w:color w:val="000000"/>
                <w:sz w:val="22"/>
                <w:szCs w:val="22"/>
              </w:rPr>
              <w:t xml:space="preserve">Модернизация систем охраны и видеонаблюдения </w:t>
            </w:r>
          </w:p>
        </w:tc>
        <w:tc>
          <w:tcPr>
            <w:tcW w:w="1843" w:type="dxa"/>
            <w:tcBorders>
              <w:top w:val="nil"/>
              <w:left w:val="nil"/>
              <w:bottom w:val="single" w:sz="8" w:space="0" w:color="auto"/>
              <w:right w:val="single" w:sz="8" w:space="0" w:color="auto"/>
            </w:tcBorders>
            <w:shd w:val="clear" w:color="auto" w:fill="auto"/>
            <w:noWrap/>
            <w:vAlign w:val="center"/>
            <w:hideMark/>
          </w:tcPr>
          <w:p w14:paraId="18302616" w14:textId="77777777" w:rsidR="005C7324" w:rsidRPr="0078502C" w:rsidRDefault="005C7324" w:rsidP="00DB721B">
            <w:pPr>
              <w:jc w:val="center"/>
              <w:rPr>
                <w:color w:val="000000"/>
                <w:sz w:val="22"/>
                <w:szCs w:val="22"/>
              </w:rPr>
            </w:pPr>
            <w:r w:rsidRPr="0078502C">
              <w:rPr>
                <w:color w:val="000000"/>
                <w:sz w:val="22"/>
                <w:szCs w:val="22"/>
              </w:rPr>
              <w:t> </w:t>
            </w:r>
          </w:p>
        </w:tc>
        <w:tc>
          <w:tcPr>
            <w:tcW w:w="1985" w:type="dxa"/>
            <w:tcBorders>
              <w:top w:val="nil"/>
              <w:left w:val="nil"/>
              <w:bottom w:val="single" w:sz="8" w:space="0" w:color="auto"/>
              <w:right w:val="single" w:sz="8" w:space="0" w:color="auto"/>
            </w:tcBorders>
            <w:shd w:val="clear" w:color="auto" w:fill="auto"/>
            <w:vAlign w:val="center"/>
            <w:hideMark/>
          </w:tcPr>
          <w:p w14:paraId="0A31CE12" w14:textId="77777777" w:rsidR="005C7324" w:rsidRPr="0078502C" w:rsidRDefault="005C7324" w:rsidP="00DB721B">
            <w:pPr>
              <w:jc w:val="center"/>
              <w:rPr>
                <w:color w:val="000000"/>
                <w:sz w:val="22"/>
                <w:szCs w:val="22"/>
              </w:rPr>
            </w:pPr>
            <w:r w:rsidRPr="0078502C">
              <w:rPr>
                <w:color w:val="000000"/>
                <w:sz w:val="22"/>
                <w:szCs w:val="22"/>
              </w:rPr>
              <w:t> </w:t>
            </w:r>
          </w:p>
        </w:tc>
        <w:tc>
          <w:tcPr>
            <w:tcW w:w="1842" w:type="dxa"/>
            <w:tcBorders>
              <w:top w:val="nil"/>
              <w:left w:val="nil"/>
              <w:bottom w:val="single" w:sz="8" w:space="0" w:color="auto"/>
              <w:right w:val="single" w:sz="8" w:space="0" w:color="auto"/>
            </w:tcBorders>
            <w:shd w:val="clear" w:color="auto" w:fill="auto"/>
            <w:noWrap/>
            <w:vAlign w:val="center"/>
            <w:hideMark/>
          </w:tcPr>
          <w:p w14:paraId="33BB453B" w14:textId="77777777" w:rsidR="005C7324" w:rsidRPr="0078502C" w:rsidRDefault="005C7324" w:rsidP="00DB721B">
            <w:pPr>
              <w:jc w:val="center"/>
              <w:rPr>
                <w:color w:val="000000"/>
                <w:sz w:val="22"/>
                <w:szCs w:val="22"/>
              </w:rPr>
            </w:pPr>
            <w:r w:rsidRPr="0078502C">
              <w:rPr>
                <w:color w:val="000000"/>
                <w:sz w:val="22"/>
                <w:szCs w:val="22"/>
              </w:rPr>
              <w:t>1 089</w:t>
            </w:r>
          </w:p>
        </w:tc>
        <w:tc>
          <w:tcPr>
            <w:tcW w:w="1442" w:type="dxa"/>
            <w:tcBorders>
              <w:top w:val="nil"/>
              <w:left w:val="nil"/>
              <w:bottom w:val="single" w:sz="8" w:space="0" w:color="auto"/>
              <w:right w:val="single" w:sz="8" w:space="0" w:color="auto"/>
            </w:tcBorders>
            <w:shd w:val="clear" w:color="auto" w:fill="auto"/>
            <w:noWrap/>
            <w:vAlign w:val="center"/>
            <w:hideMark/>
          </w:tcPr>
          <w:p w14:paraId="325BC738" w14:textId="77777777" w:rsidR="005C7324" w:rsidRPr="0078502C" w:rsidRDefault="005C7324" w:rsidP="00DB721B">
            <w:pPr>
              <w:jc w:val="center"/>
              <w:rPr>
                <w:color w:val="000000"/>
                <w:sz w:val="22"/>
                <w:szCs w:val="22"/>
              </w:rPr>
            </w:pPr>
            <w:r w:rsidRPr="0078502C">
              <w:rPr>
                <w:color w:val="000000"/>
                <w:sz w:val="22"/>
                <w:szCs w:val="22"/>
              </w:rPr>
              <w:t>0%</w:t>
            </w:r>
          </w:p>
        </w:tc>
      </w:tr>
      <w:tr w:rsidR="005C7324" w:rsidRPr="0078502C" w14:paraId="7F754C12" w14:textId="77777777" w:rsidTr="00DB721B">
        <w:trPr>
          <w:trHeight w:val="799"/>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5CAF109E" w14:textId="77777777" w:rsidR="005C7324" w:rsidRPr="0078502C" w:rsidRDefault="005C7324" w:rsidP="00DB721B">
            <w:pPr>
              <w:rPr>
                <w:color w:val="000000"/>
                <w:sz w:val="22"/>
                <w:szCs w:val="22"/>
              </w:rPr>
            </w:pPr>
            <w:r w:rsidRPr="0078502C">
              <w:rPr>
                <w:color w:val="000000"/>
                <w:sz w:val="22"/>
                <w:szCs w:val="22"/>
              </w:rPr>
              <w:t>Реконструкция/реставрация помещений</w:t>
            </w:r>
          </w:p>
        </w:tc>
        <w:tc>
          <w:tcPr>
            <w:tcW w:w="1843" w:type="dxa"/>
            <w:tcBorders>
              <w:top w:val="nil"/>
              <w:left w:val="nil"/>
              <w:bottom w:val="single" w:sz="8" w:space="0" w:color="auto"/>
              <w:right w:val="single" w:sz="8" w:space="0" w:color="auto"/>
            </w:tcBorders>
            <w:shd w:val="clear" w:color="auto" w:fill="auto"/>
            <w:noWrap/>
            <w:vAlign w:val="center"/>
            <w:hideMark/>
          </w:tcPr>
          <w:p w14:paraId="431D645A" w14:textId="77777777" w:rsidR="005C7324" w:rsidRPr="0078502C" w:rsidRDefault="005C7324" w:rsidP="00DB721B">
            <w:pPr>
              <w:jc w:val="center"/>
              <w:rPr>
                <w:color w:val="000000"/>
                <w:sz w:val="22"/>
                <w:szCs w:val="22"/>
              </w:rPr>
            </w:pPr>
            <w:r w:rsidRPr="0078502C">
              <w:rPr>
                <w:color w:val="000000"/>
                <w:sz w:val="22"/>
                <w:szCs w:val="22"/>
              </w:rPr>
              <w:t>1 370</w:t>
            </w:r>
          </w:p>
        </w:tc>
        <w:tc>
          <w:tcPr>
            <w:tcW w:w="1985" w:type="dxa"/>
            <w:tcBorders>
              <w:top w:val="nil"/>
              <w:left w:val="nil"/>
              <w:bottom w:val="single" w:sz="8" w:space="0" w:color="auto"/>
              <w:right w:val="single" w:sz="8" w:space="0" w:color="auto"/>
            </w:tcBorders>
            <w:shd w:val="clear" w:color="auto" w:fill="auto"/>
            <w:vAlign w:val="center"/>
            <w:hideMark/>
          </w:tcPr>
          <w:p w14:paraId="599F9A33" w14:textId="77777777" w:rsidR="005C7324" w:rsidRPr="0078502C" w:rsidRDefault="005C7324" w:rsidP="00DB721B">
            <w:pPr>
              <w:jc w:val="center"/>
              <w:rPr>
                <w:color w:val="000000"/>
                <w:sz w:val="22"/>
                <w:szCs w:val="22"/>
              </w:rPr>
            </w:pPr>
            <w:r w:rsidRPr="0078502C">
              <w:rPr>
                <w:color w:val="000000"/>
                <w:sz w:val="22"/>
                <w:szCs w:val="22"/>
              </w:rPr>
              <w:t>6 248</w:t>
            </w:r>
          </w:p>
        </w:tc>
        <w:tc>
          <w:tcPr>
            <w:tcW w:w="1842" w:type="dxa"/>
            <w:tcBorders>
              <w:top w:val="nil"/>
              <w:left w:val="nil"/>
              <w:bottom w:val="single" w:sz="8" w:space="0" w:color="auto"/>
              <w:right w:val="single" w:sz="8" w:space="0" w:color="auto"/>
            </w:tcBorders>
            <w:shd w:val="clear" w:color="auto" w:fill="auto"/>
            <w:noWrap/>
            <w:vAlign w:val="center"/>
            <w:hideMark/>
          </w:tcPr>
          <w:p w14:paraId="5AEB77A2" w14:textId="77777777" w:rsidR="005C7324" w:rsidRPr="0078502C" w:rsidRDefault="005C7324" w:rsidP="00DB721B">
            <w:pPr>
              <w:jc w:val="center"/>
              <w:rPr>
                <w:color w:val="000000"/>
                <w:sz w:val="22"/>
                <w:szCs w:val="22"/>
              </w:rPr>
            </w:pPr>
            <w:r w:rsidRPr="0078502C">
              <w:rPr>
                <w:color w:val="000000"/>
                <w:sz w:val="22"/>
                <w:szCs w:val="22"/>
              </w:rPr>
              <w:t>25 853</w:t>
            </w:r>
          </w:p>
        </w:tc>
        <w:tc>
          <w:tcPr>
            <w:tcW w:w="1442" w:type="dxa"/>
            <w:tcBorders>
              <w:top w:val="nil"/>
              <w:left w:val="nil"/>
              <w:bottom w:val="single" w:sz="8" w:space="0" w:color="auto"/>
              <w:right w:val="single" w:sz="8" w:space="0" w:color="auto"/>
            </w:tcBorders>
            <w:shd w:val="clear" w:color="auto" w:fill="auto"/>
            <w:noWrap/>
            <w:vAlign w:val="center"/>
            <w:hideMark/>
          </w:tcPr>
          <w:p w14:paraId="16596B47" w14:textId="77777777" w:rsidR="005C7324" w:rsidRPr="0078502C" w:rsidRDefault="005C7324" w:rsidP="00DB721B">
            <w:pPr>
              <w:jc w:val="center"/>
              <w:rPr>
                <w:color w:val="000000"/>
                <w:sz w:val="22"/>
                <w:szCs w:val="22"/>
              </w:rPr>
            </w:pPr>
            <w:r w:rsidRPr="0078502C">
              <w:rPr>
                <w:color w:val="000000"/>
                <w:sz w:val="22"/>
                <w:szCs w:val="22"/>
              </w:rPr>
              <w:t>-78%</w:t>
            </w:r>
          </w:p>
        </w:tc>
      </w:tr>
      <w:tr w:rsidR="005C7324" w:rsidRPr="0078502C" w14:paraId="776DA94C" w14:textId="77777777" w:rsidTr="00DB721B">
        <w:trPr>
          <w:trHeight w:val="799"/>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51F4411B" w14:textId="77777777" w:rsidR="005C7324" w:rsidRPr="0078502C" w:rsidRDefault="005C7324" w:rsidP="00DB721B">
            <w:pPr>
              <w:rPr>
                <w:color w:val="000000"/>
                <w:sz w:val="22"/>
                <w:szCs w:val="22"/>
              </w:rPr>
            </w:pPr>
            <w:r w:rsidRPr="0078502C">
              <w:rPr>
                <w:color w:val="000000"/>
                <w:sz w:val="22"/>
                <w:szCs w:val="22"/>
              </w:rPr>
              <w:t>Реконструкция существующей системы общеобменной вентиляции</w:t>
            </w:r>
          </w:p>
        </w:tc>
        <w:tc>
          <w:tcPr>
            <w:tcW w:w="1843" w:type="dxa"/>
            <w:tcBorders>
              <w:top w:val="nil"/>
              <w:left w:val="nil"/>
              <w:bottom w:val="single" w:sz="8" w:space="0" w:color="auto"/>
              <w:right w:val="single" w:sz="8" w:space="0" w:color="auto"/>
            </w:tcBorders>
            <w:shd w:val="clear" w:color="auto" w:fill="auto"/>
            <w:noWrap/>
            <w:vAlign w:val="center"/>
            <w:hideMark/>
          </w:tcPr>
          <w:p w14:paraId="2272784F" w14:textId="77777777" w:rsidR="005C7324" w:rsidRPr="0078502C" w:rsidRDefault="005C7324" w:rsidP="00DB721B">
            <w:pPr>
              <w:jc w:val="center"/>
              <w:rPr>
                <w:color w:val="000000"/>
                <w:sz w:val="22"/>
                <w:szCs w:val="22"/>
              </w:rPr>
            </w:pPr>
            <w:r w:rsidRPr="0078502C">
              <w:rPr>
                <w:color w:val="000000"/>
                <w:sz w:val="22"/>
                <w:szCs w:val="22"/>
              </w:rPr>
              <w:t> </w:t>
            </w:r>
          </w:p>
        </w:tc>
        <w:tc>
          <w:tcPr>
            <w:tcW w:w="1985" w:type="dxa"/>
            <w:tcBorders>
              <w:top w:val="nil"/>
              <w:left w:val="nil"/>
              <w:bottom w:val="single" w:sz="8" w:space="0" w:color="auto"/>
              <w:right w:val="single" w:sz="8" w:space="0" w:color="auto"/>
            </w:tcBorders>
            <w:shd w:val="clear" w:color="auto" w:fill="auto"/>
            <w:vAlign w:val="center"/>
            <w:hideMark/>
          </w:tcPr>
          <w:p w14:paraId="1C7E3DD3" w14:textId="77777777" w:rsidR="005C7324" w:rsidRPr="0078502C" w:rsidRDefault="005C7324" w:rsidP="00DB721B">
            <w:pPr>
              <w:jc w:val="center"/>
              <w:rPr>
                <w:color w:val="000000"/>
                <w:sz w:val="22"/>
                <w:szCs w:val="22"/>
              </w:rPr>
            </w:pPr>
            <w:r w:rsidRPr="0078502C">
              <w:rPr>
                <w:color w:val="000000"/>
                <w:sz w:val="22"/>
                <w:szCs w:val="22"/>
              </w:rPr>
              <w:t> </w:t>
            </w:r>
          </w:p>
        </w:tc>
        <w:tc>
          <w:tcPr>
            <w:tcW w:w="1842" w:type="dxa"/>
            <w:tcBorders>
              <w:top w:val="nil"/>
              <w:left w:val="nil"/>
              <w:bottom w:val="single" w:sz="8" w:space="0" w:color="auto"/>
              <w:right w:val="single" w:sz="8" w:space="0" w:color="auto"/>
            </w:tcBorders>
            <w:shd w:val="clear" w:color="auto" w:fill="auto"/>
            <w:noWrap/>
            <w:vAlign w:val="center"/>
            <w:hideMark/>
          </w:tcPr>
          <w:p w14:paraId="32169A4D" w14:textId="77777777" w:rsidR="005C7324" w:rsidRPr="0078502C" w:rsidRDefault="005C7324" w:rsidP="00DB721B">
            <w:pPr>
              <w:jc w:val="center"/>
              <w:rPr>
                <w:color w:val="000000"/>
                <w:sz w:val="22"/>
                <w:szCs w:val="22"/>
              </w:rPr>
            </w:pPr>
            <w:r w:rsidRPr="0078502C">
              <w:rPr>
                <w:color w:val="000000"/>
                <w:sz w:val="22"/>
                <w:szCs w:val="22"/>
              </w:rPr>
              <w:t>1 402</w:t>
            </w:r>
          </w:p>
        </w:tc>
        <w:tc>
          <w:tcPr>
            <w:tcW w:w="1442" w:type="dxa"/>
            <w:tcBorders>
              <w:top w:val="nil"/>
              <w:left w:val="nil"/>
              <w:bottom w:val="single" w:sz="8" w:space="0" w:color="auto"/>
              <w:right w:val="single" w:sz="8" w:space="0" w:color="auto"/>
            </w:tcBorders>
            <w:shd w:val="clear" w:color="auto" w:fill="auto"/>
            <w:noWrap/>
            <w:vAlign w:val="center"/>
            <w:hideMark/>
          </w:tcPr>
          <w:p w14:paraId="282A3CDD" w14:textId="77777777" w:rsidR="005C7324" w:rsidRPr="0078502C" w:rsidRDefault="005C7324" w:rsidP="00DB721B">
            <w:pPr>
              <w:jc w:val="center"/>
              <w:rPr>
                <w:color w:val="000000"/>
                <w:sz w:val="22"/>
                <w:szCs w:val="22"/>
              </w:rPr>
            </w:pPr>
            <w:r w:rsidRPr="0078502C">
              <w:rPr>
                <w:color w:val="000000"/>
                <w:sz w:val="22"/>
                <w:szCs w:val="22"/>
              </w:rPr>
              <w:t>0%</w:t>
            </w:r>
          </w:p>
        </w:tc>
      </w:tr>
      <w:tr w:rsidR="005C7324" w:rsidRPr="0078502C" w14:paraId="4A8357F2" w14:textId="77777777" w:rsidTr="00DB721B">
        <w:trPr>
          <w:trHeight w:val="799"/>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4504BF98" w14:textId="77777777" w:rsidR="005C7324" w:rsidRPr="0078502C" w:rsidRDefault="005C7324" w:rsidP="00DB721B">
            <w:pPr>
              <w:rPr>
                <w:color w:val="000000"/>
                <w:sz w:val="22"/>
                <w:szCs w:val="22"/>
              </w:rPr>
            </w:pPr>
            <w:r w:rsidRPr="0078502C">
              <w:rPr>
                <w:color w:val="000000"/>
                <w:sz w:val="22"/>
                <w:szCs w:val="22"/>
              </w:rPr>
              <w:t>Модернизация лифтов</w:t>
            </w:r>
          </w:p>
        </w:tc>
        <w:tc>
          <w:tcPr>
            <w:tcW w:w="1843" w:type="dxa"/>
            <w:tcBorders>
              <w:top w:val="nil"/>
              <w:left w:val="nil"/>
              <w:bottom w:val="single" w:sz="8" w:space="0" w:color="auto"/>
              <w:right w:val="single" w:sz="8" w:space="0" w:color="auto"/>
            </w:tcBorders>
            <w:shd w:val="clear" w:color="auto" w:fill="auto"/>
            <w:noWrap/>
            <w:vAlign w:val="center"/>
            <w:hideMark/>
          </w:tcPr>
          <w:p w14:paraId="62371524" w14:textId="77777777" w:rsidR="005C7324" w:rsidRPr="0078502C" w:rsidRDefault="005C7324" w:rsidP="00DB721B">
            <w:pPr>
              <w:jc w:val="center"/>
              <w:rPr>
                <w:color w:val="000000"/>
                <w:sz w:val="22"/>
                <w:szCs w:val="22"/>
              </w:rPr>
            </w:pPr>
            <w:r w:rsidRPr="0078502C">
              <w:rPr>
                <w:color w:val="000000"/>
                <w:sz w:val="22"/>
                <w:szCs w:val="22"/>
              </w:rPr>
              <w:t> </w:t>
            </w:r>
          </w:p>
        </w:tc>
        <w:tc>
          <w:tcPr>
            <w:tcW w:w="1985" w:type="dxa"/>
            <w:tcBorders>
              <w:top w:val="nil"/>
              <w:left w:val="nil"/>
              <w:bottom w:val="single" w:sz="8" w:space="0" w:color="auto"/>
              <w:right w:val="single" w:sz="8" w:space="0" w:color="auto"/>
            </w:tcBorders>
            <w:shd w:val="clear" w:color="auto" w:fill="auto"/>
            <w:vAlign w:val="center"/>
            <w:hideMark/>
          </w:tcPr>
          <w:p w14:paraId="7632E7A2" w14:textId="77777777" w:rsidR="005C7324" w:rsidRPr="0078502C" w:rsidRDefault="005C7324" w:rsidP="00DB721B">
            <w:pPr>
              <w:jc w:val="center"/>
              <w:rPr>
                <w:color w:val="000000"/>
                <w:sz w:val="22"/>
                <w:szCs w:val="22"/>
              </w:rPr>
            </w:pPr>
            <w:r w:rsidRPr="0078502C">
              <w:rPr>
                <w:color w:val="000000"/>
                <w:sz w:val="22"/>
                <w:szCs w:val="22"/>
              </w:rPr>
              <w:t> </w:t>
            </w:r>
          </w:p>
        </w:tc>
        <w:tc>
          <w:tcPr>
            <w:tcW w:w="1842" w:type="dxa"/>
            <w:tcBorders>
              <w:top w:val="nil"/>
              <w:left w:val="nil"/>
              <w:bottom w:val="single" w:sz="8" w:space="0" w:color="auto"/>
              <w:right w:val="single" w:sz="8" w:space="0" w:color="auto"/>
            </w:tcBorders>
            <w:shd w:val="clear" w:color="auto" w:fill="auto"/>
            <w:noWrap/>
            <w:vAlign w:val="center"/>
            <w:hideMark/>
          </w:tcPr>
          <w:p w14:paraId="19ED1EBA" w14:textId="77777777" w:rsidR="005C7324" w:rsidRPr="0078502C" w:rsidRDefault="005C7324" w:rsidP="00DB721B">
            <w:pPr>
              <w:jc w:val="center"/>
              <w:rPr>
                <w:color w:val="000000"/>
                <w:sz w:val="22"/>
                <w:szCs w:val="22"/>
              </w:rPr>
            </w:pPr>
            <w:r w:rsidRPr="0078502C">
              <w:rPr>
                <w:color w:val="000000"/>
                <w:sz w:val="22"/>
                <w:szCs w:val="22"/>
              </w:rPr>
              <w:t>969</w:t>
            </w:r>
          </w:p>
        </w:tc>
        <w:tc>
          <w:tcPr>
            <w:tcW w:w="1442" w:type="dxa"/>
            <w:tcBorders>
              <w:top w:val="nil"/>
              <w:left w:val="nil"/>
              <w:bottom w:val="single" w:sz="8" w:space="0" w:color="auto"/>
              <w:right w:val="single" w:sz="8" w:space="0" w:color="auto"/>
            </w:tcBorders>
            <w:shd w:val="clear" w:color="auto" w:fill="auto"/>
            <w:noWrap/>
            <w:vAlign w:val="center"/>
            <w:hideMark/>
          </w:tcPr>
          <w:p w14:paraId="38C07633" w14:textId="77777777" w:rsidR="005C7324" w:rsidRPr="0078502C" w:rsidRDefault="005C7324" w:rsidP="00DB721B">
            <w:pPr>
              <w:jc w:val="center"/>
              <w:rPr>
                <w:color w:val="000000"/>
                <w:sz w:val="22"/>
                <w:szCs w:val="22"/>
              </w:rPr>
            </w:pPr>
            <w:r w:rsidRPr="0078502C">
              <w:rPr>
                <w:color w:val="000000"/>
                <w:sz w:val="22"/>
                <w:szCs w:val="22"/>
              </w:rPr>
              <w:t>0%</w:t>
            </w:r>
          </w:p>
        </w:tc>
      </w:tr>
      <w:tr w:rsidR="005C7324" w:rsidRPr="0078502C" w14:paraId="34C12450" w14:textId="77777777" w:rsidTr="00DB721B">
        <w:trPr>
          <w:trHeight w:val="799"/>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2BD1BB74" w14:textId="77777777" w:rsidR="005C7324" w:rsidRPr="0078502C" w:rsidRDefault="005C7324" w:rsidP="00DB721B">
            <w:pPr>
              <w:rPr>
                <w:color w:val="000000"/>
                <w:sz w:val="22"/>
                <w:szCs w:val="22"/>
              </w:rPr>
            </w:pPr>
            <w:r w:rsidRPr="0078502C">
              <w:rPr>
                <w:color w:val="000000"/>
                <w:sz w:val="22"/>
                <w:szCs w:val="22"/>
              </w:rPr>
              <w:t>Реконструкция путей эвакуации в здании по адресу: Тверская, дом 7</w:t>
            </w:r>
          </w:p>
        </w:tc>
        <w:tc>
          <w:tcPr>
            <w:tcW w:w="1843" w:type="dxa"/>
            <w:tcBorders>
              <w:top w:val="nil"/>
              <w:left w:val="nil"/>
              <w:bottom w:val="single" w:sz="8" w:space="0" w:color="auto"/>
              <w:right w:val="single" w:sz="8" w:space="0" w:color="auto"/>
            </w:tcBorders>
            <w:shd w:val="clear" w:color="auto" w:fill="auto"/>
            <w:noWrap/>
            <w:vAlign w:val="center"/>
            <w:hideMark/>
          </w:tcPr>
          <w:p w14:paraId="28111122" w14:textId="77777777" w:rsidR="005C7324" w:rsidRPr="0078502C" w:rsidRDefault="005C7324" w:rsidP="00DB721B">
            <w:pPr>
              <w:jc w:val="center"/>
              <w:rPr>
                <w:color w:val="000000"/>
                <w:sz w:val="22"/>
                <w:szCs w:val="22"/>
              </w:rPr>
            </w:pPr>
            <w:r w:rsidRPr="0078502C">
              <w:rPr>
                <w:color w:val="000000"/>
                <w:sz w:val="22"/>
                <w:szCs w:val="22"/>
              </w:rPr>
              <w:t> </w:t>
            </w:r>
          </w:p>
        </w:tc>
        <w:tc>
          <w:tcPr>
            <w:tcW w:w="1985" w:type="dxa"/>
            <w:tcBorders>
              <w:top w:val="nil"/>
              <w:left w:val="nil"/>
              <w:bottom w:val="single" w:sz="8" w:space="0" w:color="auto"/>
              <w:right w:val="single" w:sz="8" w:space="0" w:color="auto"/>
            </w:tcBorders>
            <w:shd w:val="clear" w:color="auto" w:fill="auto"/>
            <w:vAlign w:val="center"/>
            <w:hideMark/>
          </w:tcPr>
          <w:p w14:paraId="31CAFD79" w14:textId="77777777" w:rsidR="005C7324" w:rsidRPr="0078502C" w:rsidRDefault="005C7324" w:rsidP="00DB721B">
            <w:pPr>
              <w:jc w:val="center"/>
              <w:rPr>
                <w:color w:val="000000"/>
                <w:sz w:val="22"/>
                <w:szCs w:val="22"/>
              </w:rPr>
            </w:pPr>
            <w:r w:rsidRPr="0078502C">
              <w:rPr>
                <w:color w:val="000000"/>
                <w:sz w:val="22"/>
                <w:szCs w:val="22"/>
              </w:rPr>
              <w:t>-795</w:t>
            </w:r>
          </w:p>
        </w:tc>
        <w:tc>
          <w:tcPr>
            <w:tcW w:w="1842" w:type="dxa"/>
            <w:tcBorders>
              <w:top w:val="nil"/>
              <w:left w:val="nil"/>
              <w:bottom w:val="single" w:sz="8" w:space="0" w:color="auto"/>
              <w:right w:val="single" w:sz="8" w:space="0" w:color="auto"/>
            </w:tcBorders>
            <w:shd w:val="clear" w:color="auto" w:fill="auto"/>
            <w:noWrap/>
            <w:vAlign w:val="center"/>
            <w:hideMark/>
          </w:tcPr>
          <w:p w14:paraId="536AE6AB" w14:textId="77777777" w:rsidR="005C7324" w:rsidRPr="0078502C" w:rsidRDefault="005C7324" w:rsidP="00DB721B">
            <w:pPr>
              <w:jc w:val="center"/>
              <w:rPr>
                <w:color w:val="000000"/>
                <w:sz w:val="22"/>
                <w:szCs w:val="22"/>
              </w:rPr>
            </w:pPr>
            <w:r w:rsidRPr="0078502C">
              <w:rPr>
                <w:color w:val="000000"/>
                <w:sz w:val="22"/>
                <w:szCs w:val="22"/>
              </w:rPr>
              <w:t>969</w:t>
            </w:r>
          </w:p>
        </w:tc>
        <w:tc>
          <w:tcPr>
            <w:tcW w:w="1442" w:type="dxa"/>
            <w:tcBorders>
              <w:top w:val="nil"/>
              <w:left w:val="nil"/>
              <w:bottom w:val="single" w:sz="8" w:space="0" w:color="auto"/>
              <w:right w:val="single" w:sz="8" w:space="0" w:color="auto"/>
            </w:tcBorders>
            <w:shd w:val="clear" w:color="auto" w:fill="auto"/>
            <w:noWrap/>
            <w:vAlign w:val="center"/>
            <w:hideMark/>
          </w:tcPr>
          <w:p w14:paraId="4720148C" w14:textId="77777777" w:rsidR="005C7324" w:rsidRPr="0078502C" w:rsidRDefault="005C7324" w:rsidP="00DB721B">
            <w:pPr>
              <w:jc w:val="center"/>
              <w:rPr>
                <w:color w:val="000000"/>
                <w:sz w:val="22"/>
                <w:szCs w:val="22"/>
              </w:rPr>
            </w:pPr>
            <w:r w:rsidRPr="0078502C">
              <w:rPr>
                <w:color w:val="000000"/>
                <w:sz w:val="22"/>
                <w:szCs w:val="22"/>
              </w:rPr>
              <w:t>-100%</w:t>
            </w:r>
          </w:p>
        </w:tc>
      </w:tr>
      <w:tr w:rsidR="005C7324" w:rsidRPr="0078502C" w14:paraId="38C491D6" w14:textId="77777777" w:rsidTr="00DB721B">
        <w:trPr>
          <w:trHeight w:val="799"/>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709AE8A7" w14:textId="77777777" w:rsidR="005C7324" w:rsidRPr="0078502C" w:rsidRDefault="005C7324" w:rsidP="00DB721B">
            <w:pPr>
              <w:rPr>
                <w:color w:val="000000"/>
                <w:sz w:val="22"/>
                <w:szCs w:val="22"/>
              </w:rPr>
            </w:pPr>
            <w:r w:rsidRPr="0078502C">
              <w:rPr>
                <w:color w:val="000000"/>
                <w:sz w:val="22"/>
                <w:szCs w:val="22"/>
              </w:rPr>
              <w:t>Реконструкция сетей Никитский пер., д. 7, стр. 1</w:t>
            </w:r>
          </w:p>
        </w:tc>
        <w:tc>
          <w:tcPr>
            <w:tcW w:w="1843" w:type="dxa"/>
            <w:tcBorders>
              <w:top w:val="nil"/>
              <w:left w:val="nil"/>
              <w:bottom w:val="single" w:sz="8" w:space="0" w:color="auto"/>
              <w:right w:val="single" w:sz="8" w:space="0" w:color="auto"/>
            </w:tcBorders>
            <w:shd w:val="clear" w:color="auto" w:fill="auto"/>
            <w:noWrap/>
            <w:vAlign w:val="center"/>
            <w:hideMark/>
          </w:tcPr>
          <w:p w14:paraId="01DC3579" w14:textId="77777777" w:rsidR="005C7324" w:rsidRPr="0078502C" w:rsidRDefault="005C7324" w:rsidP="00DB721B">
            <w:pPr>
              <w:jc w:val="center"/>
              <w:rPr>
                <w:color w:val="000000"/>
                <w:sz w:val="22"/>
                <w:szCs w:val="22"/>
              </w:rPr>
            </w:pPr>
            <w:r w:rsidRPr="0078502C">
              <w:rPr>
                <w:color w:val="000000"/>
                <w:sz w:val="22"/>
                <w:szCs w:val="22"/>
              </w:rPr>
              <w:t> </w:t>
            </w:r>
          </w:p>
        </w:tc>
        <w:tc>
          <w:tcPr>
            <w:tcW w:w="1985" w:type="dxa"/>
            <w:tcBorders>
              <w:top w:val="nil"/>
              <w:left w:val="nil"/>
              <w:bottom w:val="single" w:sz="8" w:space="0" w:color="auto"/>
              <w:right w:val="single" w:sz="8" w:space="0" w:color="auto"/>
            </w:tcBorders>
            <w:shd w:val="clear" w:color="auto" w:fill="auto"/>
            <w:vAlign w:val="center"/>
            <w:hideMark/>
          </w:tcPr>
          <w:p w14:paraId="77FC1E86" w14:textId="77777777" w:rsidR="005C7324" w:rsidRPr="0078502C" w:rsidRDefault="005C7324" w:rsidP="00DB721B">
            <w:pPr>
              <w:jc w:val="center"/>
              <w:rPr>
                <w:color w:val="000000"/>
                <w:sz w:val="22"/>
                <w:szCs w:val="22"/>
              </w:rPr>
            </w:pPr>
            <w:r w:rsidRPr="0078502C">
              <w:rPr>
                <w:color w:val="000000"/>
                <w:sz w:val="22"/>
                <w:szCs w:val="22"/>
              </w:rPr>
              <w:t>-1 397</w:t>
            </w:r>
          </w:p>
        </w:tc>
        <w:tc>
          <w:tcPr>
            <w:tcW w:w="1842" w:type="dxa"/>
            <w:tcBorders>
              <w:top w:val="nil"/>
              <w:left w:val="nil"/>
              <w:bottom w:val="single" w:sz="8" w:space="0" w:color="auto"/>
              <w:right w:val="single" w:sz="8" w:space="0" w:color="auto"/>
            </w:tcBorders>
            <w:shd w:val="clear" w:color="auto" w:fill="auto"/>
            <w:noWrap/>
            <w:vAlign w:val="center"/>
            <w:hideMark/>
          </w:tcPr>
          <w:p w14:paraId="1E2BE409" w14:textId="77777777" w:rsidR="005C7324" w:rsidRPr="0078502C" w:rsidRDefault="005C7324" w:rsidP="00DB721B">
            <w:pPr>
              <w:jc w:val="center"/>
              <w:rPr>
                <w:color w:val="000000"/>
                <w:sz w:val="22"/>
                <w:szCs w:val="22"/>
              </w:rPr>
            </w:pPr>
            <w:r w:rsidRPr="0078502C">
              <w:rPr>
                <w:color w:val="000000"/>
                <w:sz w:val="22"/>
                <w:szCs w:val="22"/>
              </w:rPr>
              <w:t>1 397</w:t>
            </w:r>
          </w:p>
        </w:tc>
        <w:tc>
          <w:tcPr>
            <w:tcW w:w="1442" w:type="dxa"/>
            <w:tcBorders>
              <w:top w:val="nil"/>
              <w:left w:val="nil"/>
              <w:bottom w:val="single" w:sz="8" w:space="0" w:color="auto"/>
              <w:right w:val="single" w:sz="8" w:space="0" w:color="auto"/>
            </w:tcBorders>
            <w:shd w:val="clear" w:color="auto" w:fill="auto"/>
            <w:noWrap/>
            <w:vAlign w:val="center"/>
            <w:hideMark/>
          </w:tcPr>
          <w:p w14:paraId="14D7E04C" w14:textId="77777777" w:rsidR="005C7324" w:rsidRPr="0078502C" w:rsidRDefault="005C7324" w:rsidP="00DB721B">
            <w:pPr>
              <w:jc w:val="center"/>
              <w:rPr>
                <w:color w:val="000000"/>
                <w:sz w:val="22"/>
                <w:szCs w:val="22"/>
              </w:rPr>
            </w:pPr>
            <w:r w:rsidRPr="0078502C">
              <w:rPr>
                <w:color w:val="000000"/>
                <w:sz w:val="22"/>
                <w:szCs w:val="22"/>
              </w:rPr>
              <w:t>-100%</w:t>
            </w:r>
          </w:p>
        </w:tc>
      </w:tr>
      <w:tr w:rsidR="005C7324" w:rsidRPr="0078502C" w14:paraId="62228089" w14:textId="77777777" w:rsidTr="00DB721B">
        <w:trPr>
          <w:trHeight w:val="799"/>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681B8A7E" w14:textId="77777777" w:rsidR="005C7324" w:rsidRPr="0078502C" w:rsidRDefault="005C7324" w:rsidP="00DB721B">
            <w:pPr>
              <w:rPr>
                <w:color w:val="000000"/>
                <w:sz w:val="22"/>
                <w:szCs w:val="22"/>
              </w:rPr>
            </w:pPr>
            <w:r w:rsidRPr="0078502C">
              <w:rPr>
                <w:color w:val="000000"/>
                <w:sz w:val="22"/>
                <w:szCs w:val="22"/>
              </w:rPr>
              <w:lastRenderedPageBreak/>
              <w:t>Модернизация инженерных коммуникаций</w:t>
            </w:r>
          </w:p>
        </w:tc>
        <w:tc>
          <w:tcPr>
            <w:tcW w:w="1843" w:type="dxa"/>
            <w:tcBorders>
              <w:top w:val="nil"/>
              <w:left w:val="nil"/>
              <w:bottom w:val="single" w:sz="8" w:space="0" w:color="auto"/>
              <w:right w:val="single" w:sz="8" w:space="0" w:color="auto"/>
            </w:tcBorders>
            <w:shd w:val="clear" w:color="auto" w:fill="auto"/>
            <w:noWrap/>
            <w:vAlign w:val="center"/>
            <w:hideMark/>
          </w:tcPr>
          <w:p w14:paraId="039CF61E" w14:textId="77777777" w:rsidR="005C7324" w:rsidRPr="0078502C" w:rsidRDefault="005C7324" w:rsidP="00DB721B">
            <w:pPr>
              <w:jc w:val="center"/>
              <w:rPr>
                <w:color w:val="000000"/>
                <w:sz w:val="22"/>
                <w:szCs w:val="22"/>
              </w:rPr>
            </w:pPr>
            <w:r w:rsidRPr="0078502C">
              <w:rPr>
                <w:color w:val="000000"/>
                <w:sz w:val="22"/>
                <w:szCs w:val="22"/>
              </w:rPr>
              <w:t> </w:t>
            </w:r>
          </w:p>
        </w:tc>
        <w:tc>
          <w:tcPr>
            <w:tcW w:w="1985" w:type="dxa"/>
            <w:tcBorders>
              <w:top w:val="nil"/>
              <w:left w:val="nil"/>
              <w:bottom w:val="single" w:sz="8" w:space="0" w:color="auto"/>
              <w:right w:val="single" w:sz="8" w:space="0" w:color="auto"/>
            </w:tcBorders>
            <w:shd w:val="clear" w:color="auto" w:fill="auto"/>
            <w:vAlign w:val="center"/>
            <w:hideMark/>
          </w:tcPr>
          <w:p w14:paraId="379A976B" w14:textId="77777777" w:rsidR="005C7324" w:rsidRPr="0078502C" w:rsidRDefault="005C7324" w:rsidP="00DB721B">
            <w:pPr>
              <w:jc w:val="center"/>
              <w:rPr>
                <w:color w:val="000000"/>
                <w:sz w:val="22"/>
                <w:szCs w:val="22"/>
              </w:rPr>
            </w:pPr>
            <w:r w:rsidRPr="0078502C">
              <w:rPr>
                <w:color w:val="000000"/>
                <w:sz w:val="22"/>
                <w:szCs w:val="22"/>
              </w:rPr>
              <w:t> </w:t>
            </w:r>
          </w:p>
        </w:tc>
        <w:tc>
          <w:tcPr>
            <w:tcW w:w="1842" w:type="dxa"/>
            <w:tcBorders>
              <w:top w:val="nil"/>
              <w:left w:val="nil"/>
              <w:bottom w:val="single" w:sz="8" w:space="0" w:color="auto"/>
              <w:right w:val="single" w:sz="8" w:space="0" w:color="auto"/>
            </w:tcBorders>
            <w:shd w:val="clear" w:color="auto" w:fill="auto"/>
            <w:noWrap/>
            <w:vAlign w:val="center"/>
            <w:hideMark/>
          </w:tcPr>
          <w:p w14:paraId="40AFB864" w14:textId="77777777" w:rsidR="005C7324" w:rsidRPr="0078502C" w:rsidRDefault="005C7324" w:rsidP="00DB721B">
            <w:pPr>
              <w:jc w:val="center"/>
              <w:rPr>
                <w:color w:val="000000"/>
                <w:sz w:val="22"/>
                <w:szCs w:val="22"/>
              </w:rPr>
            </w:pPr>
            <w:r w:rsidRPr="0078502C">
              <w:rPr>
                <w:color w:val="000000"/>
                <w:sz w:val="22"/>
                <w:szCs w:val="22"/>
              </w:rPr>
              <w:t>1 526</w:t>
            </w:r>
          </w:p>
        </w:tc>
        <w:tc>
          <w:tcPr>
            <w:tcW w:w="1442" w:type="dxa"/>
            <w:tcBorders>
              <w:top w:val="nil"/>
              <w:left w:val="nil"/>
              <w:bottom w:val="single" w:sz="8" w:space="0" w:color="auto"/>
              <w:right w:val="single" w:sz="8" w:space="0" w:color="auto"/>
            </w:tcBorders>
            <w:shd w:val="clear" w:color="auto" w:fill="auto"/>
            <w:noWrap/>
            <w:vAlign w:val="center"/>
            <w:hideMark/>
          </w:tcPr>
          <w:p w14:paraId="3041A9F9" w14:textId="77777777" w:rsidR="005C7324" w:rsidRPr="0078502C" w:rsidRDefault="005C7324" w:rsidP="00DB721B">
            <w:pPr>
              <w:jc w:val="center"/>
              <w:rPr>
                <w:color w:val="000000"/>
                <w:sz w:val="22"/>
                <w:szCs w:val="22"/>
              </w:rPr>
            </w:pPr>
            <w:r w:rsidRPr="0078502C">
              <w:rPr>
                <w:color w:val="000000"/>
                <w:sz w:val="22"/>
                <w:szCs w:val="22"/>
              </w:rPr>
              <w:t>0%</w:t>
            </w:r>
          </w:p>
        </w:tc>
      </w:tr>
      <w:tr w:rsidR="005C7324" w:rsidRPr="0078502C" w14:paraId="0F6B5222" w14:textId="77777777" w:rsidTr="00DB721B">
        <w:trPr>
          <w:trHeight w:val="799"/>
        </w:trPr>
        <w:tc>
          <w:tcPr>
            <w:tcW w:w="3686" w:type="dxa"/>
            <w:tcBorders>
              <w:top w:val="nil"/>
              <w:left w:val="single" w:sz="8" w:space="0" w:color="auto"/>
              <w:bottom w:val="single" w:sz="8" w:space="0" w:color="auto"/>
              <w:right w:val="single" w:sz="8" w:space="0" w:color="auto"/>
            </w:tcBorders>
            <w:shd w:val="clear" w:color="000000" w:fill="B6DDE8"/>
            <w:vAlign w:val="center"/>
            <w:hideMark/>
          </w:tcPr>
          <w:p w14:paraId="60A9E1C2" w14:textId="77777777" w:rsidR="005C7324" w:rsidRPr="0078502C" w:rsidRDefault="005C7324" w:rsidP="00DB721B">
            <w:pPr>
              <w:jc w:val="center"/>
              <w:rPr>
                <w:b/>
                <w:bCs/>
                <w:i/>
                <w:iCs/>
                <w:color w:val="000000"/>
                <w:sz w:val="22"/>
                <w:szCs w:val="22"/>
              </w:rPr>
            </w:pPr>
            <w:r w:rsidRPr="0078502C">
              <w:rPr>
                <w:b/>
                <w:bCs/>
                <w:i/>
                <w:iCs/>
                <w:color w:val="000000"/>
                <w:sz w:val="22"/>
                <w:szCs w:val="22"/>
              </w:rPr>
              <w:t>Прочее</w:t>
            </w:r>
          </w:p>
        </w:tc>
        <w:tc>
          <w:tcPr>
            <w:tcW w:w="1843" w:type="dxa"/>
            <w:tcBorders>
              <w:top w:val="nil"/>
              <w:left w:val="nil"/>
              <w:bottom w:val="single" w:sz="8" w:space="0" w:color="auto"/>
              <w:right w:val="single" w:sz="8" w:space="0" w:color="auto"/>
            </w:tcBorders>
            <w:shd w:val="clear" w:color="000000" w:fill="B6DDE8"/>
            <w:vAlign w:val="center"/>
            <w:hideMark/>
          </w:tcPr>
          <w:p w14:paraId="7046AF15" w14:textId="77777777" w:rsidR="005C7324" w:rsidRPr="0078502C" w:rsidRDefault="005C7324" w:rsidP="00DB721B">
            <w:pPr>
              <w:jc w:val="center"/>
              <w:rPr>
                <w:b/>
                <w:bCs/>
                <w:color w:val="000000"/>
                <w:sz w:val="22"/>
                <w:szCs w:val="22"/>
              </w:rPr>
            </w:pPr>
            <w:r w:rsidRPr="0078502C">
              <w:rPr>
                <w:b/>
                <w:bCs/>
                <w:color w:val="000000"/>
                <w:sz w:val="22"/>
                <w:szCs w:val="22"/>
              </w:rPr>
              <w:t>-</w:t>
            </w:r>
          </w:p>
        </w:tc>
        <w:tc>
          <w:tcPr>
            <w:tcW w:w="1985" w:type="dxa"/>
            <w:tcBorders>
              <w:top w:val="nil"/>
              <w:left w:val="nil"/>
              <w:bottom w:val="single" w:sz="8" w:space="0" w:color="auto"/>
              <w:right w:val="single" w:sz="8" w:space="0" w:color="auto"/>
            </w:tcBorders>
            <w:shd w:val="clear" w:color="000000" w:fill="B6DDE8"/>
            <w:vAlign w:val="center"/>
            <w:hideMark/>
          </w:tcPr>
          <w:p w14:paraId="62B7B023" w14:textId="77777777" w:rsidR="005C7324" w:rsidRPr="0078502C" w:rsidRDefault="005C7324" w:rsidP="00DB721B">
            <w:pPr>
              <w:jc w:val="center"/>
              <w:rPr>
                <w:b/>
                <w:bCs/>
                <w:color w:val="000000"/>
                <w:sz w:val="22"/>
                <w:szCs w:val="22"/>
              </w:rPr>
            </w:pPr>
            <w:r w:rsidRPr="0078502C">
              <w:rPr>
                <w:b/>
                <w:bCs/>
                <w:color w:val="000000"/>
                <w:sz w:val="22"/>
                <w:szCs w:val="22"/>
              </w:rPr>
              <w:t>1 054</w:t>
            </w:r>
          </w:p>
        </w:tc>
        <w:tc>
          <w:tcPr>
            <w:tcW w:w="1842" w:type="dxa"/>
            <w:tcBorders>
              <w:top w:val="nil"/>
              <w:left w:val="nil"/>
              <w:bottom w:val="single" w:sz="8" w:space="0" w:color="auto"/>
              <w:right w:val="single" w:sz="8" w:space="0" w:color="auto"/>
            </w:tcBorders>
            <w:shd w:val="clear" w:color="000000" w:fill="B6DDE8"/>
            <w:vAlign w:val="center"/>
            <w:hideMark/>
          </w:tcPr>
          <w:p w14:paraId="3BED2421" w14:textId="77777777" w:rsidR="005C7324" w:rsidRPr="0078502C" w:rsidRDefault="005C7324" w:rsidP="00DB721B">
            <w:pPr>
              <w:jc w:val="center"/>
              <w:rPr>
                <w:b/>
                <w:bCs/>
                <w:color w:val="000000"/>
                <w:sz w:val="22"/>
                <w:szCs w:val="22"/>
              </w:rPr>
            </w:pPr>
            <w:r w:rsidRPr="0078502C">
              <w:rPr>
                <w:b/>
                <w:bCs/>
                <w:color w:val="000000"/>
                <w:sz w:val="22"/>
                <w:szCs w:val="22"/>
              </w:rPr>
              <w:t>9 652</w:t>
            </w:r>
          </w:p>
        </w:tc>
        <w:tc>
          <w:tcPr>
            <w:tcW w:w="1442" w:type="dxa"/>
            <w:tcBorders>
              <w:top w:val="nil"/>
              <w:left w:val="nil"/>
              <w:bottom w:val="single" w:sz="8" w:space="0" w:color="auto"/>
              <w:right w:val="single" w:sz="8" w:space="0" w:color="auto"/>
            </w:tcBorders>
            <w:shd w:val="clear" w:color="000000" w:fill="B6DDE8"/>
            <w:vAlign w:val="center"/>
            <w:hideMark/>
          </w:tcPr>
          <w:p w14:paraId="138FD1AB" w14:textId="77777777" w:rsidR="005C7324" w:rsidRPr="0078502C" w:rsidRDefault="005C7324" w:rsidP="00DB721B">
            <w:pPr>
              <w:jc w:val="center"/>
              <w:rPr>
                <w:b/>
                <w:bCs/>
                <w:color w:val="000000"/>
                <w:sz w:val="22"/>
                <w:szCs w:val="22"/>
              </w:rPr>
            </w:pPr>
            <w:r w:rsidRPr="0078502C">
              <w:rPr>
                <w:b/>
                <w:bCs/>
                <w:color w:val="000000"/>
                <w:sz w:val="22"/>
                <w:szCs w:val="22"/>
              </w:rPr>
              <w:t>-100%</w:t>
            </w:r>
          </w:p>
        </w:tc>
      </w:tr>
      <w:tr w:rsidR="005C7324" w:rsidRPr="0078502C" w14:paraId="4E3D4B54" w14:textId="77777777" w:rsidTr="00DB721B">
        <w:trPr>
          <w:trHeight w:val="799"/>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233AA0FE" w14:textId="77777777" w:rsidR="005C7324" w:rsidRPr="0078502C" w:rsidRDefault="005C7324" w:rsidP="00DB721B">
            <w:pPr>
              <w:rPr>
                <w:color w:val="000000"/>
                <w:sz w:val="22"/>
                <w:szCs w:val="22"/>
              </w:rPr>
            </w:pPr>
            <w:r w:rsidRPr="0078502C">
              <w:rPr>
                <w:color w:val="000000"/>
                <w:sz w:val="22"/>
                <w:szCs w:val="22"/>
              </w:rPr>
              <w:t xml:space="preserve">Закупка офисного и прочего оборудования, в.т.ч. </w:t>
            </w:r>
          </w:p>
        </w:tc>
        <w:tc>
          <w:tcPr>
            <w:tcW w:w="1843" w:type="dxa"/>
            <w:tcBorders>
              <w:top w:val="nil"/>
              <w:left w:val="nil"/>
              <w:bottom w:val="single" w:sz="8" w:space="0" w:color="auto"/>
              <w:right w:val="single" w:sz="8" w:space="0" w:color="auto"/>
            </w:tcBorders>
            <w:shd w:val="clear" w:color="auto" w:fill="auto"/>
            <w:noWrap/>
            <w:vAlign w:val="center"/>
            <w:hideMark/>
          </w:tcPr>
          <w:p w14:paraId="1B3F046C" w14:textId="77777777" w:rsidR="005C7324" w:rsidRPr="0078502C" w:rsidRDefault="005C7324" w:rsidP="00DB721B">
            <w:pPr>
              <w:jc w:val="center"/>
              <w:rPr>
                <w:color w:val="000000"/>
                <w:sz w:val="22"/>
                <w:szCs w:val="22"/>
              </w:rPr>
            </w:pPr>
            <w:r w:rsidRPr="0078502C">
              <w:rPr>
                <w:color w:val="000000"/>
                <w:sz w:val="22"/>
                <w:szCs w:val="22"/>
              </w:rPr>
              <w:t> </w:t>
            </w:r>
          </w:p>
        </w:tc>
        <w:tc>
          <w:tcPr>
            <w:tcW w:w="1985" w:type="dxa"/>
            <w:tcBorders>
              <w:top w:val="nil"/>
              <w:left w:val="nil"/>
              <w:bottom w:val="single" w:sz="8" w:space="0" w:color="auto"/>
              <w:right w:val="single" w:sz="8" w:space="0" w:color="auto"/>
            </w:tcBorders>
            <w:shd w:val="clear" w:color="auto" w:fill="auto"/>
            <w:vAlign w:val="center"/>
            <w:hideMark/>
          </w:tcPr>
          <w:p w14:paraId="5B995609" w14:textId="77777777" w:rsidR="005C7324" w:rsidRPr="0078502C" w:rsidRDefault="005C7324" w:rsidP="00DB721B">
            <w:pPr>
              <w:jc w:val="center"/>
              <w:rPr>
                <w:color w:val="000000"/>
                <w:sz w:val="22"/>
                <w:szCs w:val="22"/>
              </w:rPr>
            </w:pPr>
            <w:r w:rsidRPr="0078502C">
              <w:rPr>
                <w:color w:val="000000"/>
                <w:sz w:val="22"/>
                <w:szCs w:val="22"/>
              </w:rPr>
              <w:t>1 054</w:t>
            </w:r>
          </w:p>
        </w:tc>
        <w:tc>
          <w:tcPr>
            <w:tcW w:w="1842" w:type="dxa"/>
            <w:tcBorders>
              <w:top w:val="nil"/>
              <w:left w:val="nil"/>
              <w:bottom w:val="single" w:sz="8" w:space="0" w:color="auto"/>
              <w:right w:val="single" w:sz="8" w:space="0" w:color="auto"/>
            </w:tcBorders>
            <w:shd w:val="clear" w:color="auto" w:fill="auto"/>
            <w:noWrap/>
            <w:vAlign w:val="center"/>
            <w:hideMark/>
          </w:tcPr>
          <w:p w14:paraId="248676F4" w14:textId="77777777" w:rsidR="005C7324" w:rsidRPr="0078502C" w:rsidRDefault="005C7324" w:rsidP="00DB721B">
            <w:pPr>
              <w:jc w:val="center"/>
              <w:rPr>
                <w:color w:val="000000"/>
                <w:sz w:val="22"/>
                <w:szCs w:val="22"/>
              </w:rPr>
            </w:pPr>
            <w:r w:rsidRPr="0078502C">
              <w:rPr>
                <w:color w:val="000000"/>
                <w:sz w:val="22"/>
                <w:szCs w:val="22"/>
              </w:rPr>
              <w:t>9 652</w:t>
            </w:r>
          </w:p>
        </w:tc>
        <w:tc>
          <w:tcPr>
            <w:tcW w:w="1442" w:type="dxa"/>
            <w:tcBorders>
              <w:top w:val="nil"/>
              <w:left w:val="nil"/>
              <w:bottom w:val="single" w:sz="8" w:space="0" w:color="auto"/>
              <w:right w:val="single" w:sz="8" w:space="0" w:color="auto"/>
            </w:tcBorders>
            <w:shd w:val="clear" w:color="auto" w:fill="auto"/>
            <w:noWrap/>
            <w:vAlign w:val="center"/>
            <w:hideMark/>
          </w:tcPr>
          <w:p w14:paraId="558E46C1" w14:textId="77777777" w:rsidR="005C7324" w:rsidRPr="0078502C" w:rsidRDefault="005C7324" w:rsidP="00DB721B">
            <w:pPr>
              <w:jc w:val="center"/>
              <w:rPr>
                <w:color w:val="000000"/>
                <w:sz w:val="22"/>
                <w:szCs w:val="22"/>
              </w:rPr>
            </w:pPr>
            <w:r w:rsidRPr="0078502C">
              <w:rPr>
                <w:color w:val="000000"/>
                <w:sz w:val="22"/>
                <w:szCs w:val="22"/>
              </w:rPr>
              <w:t>-100%</w:t>
            </w:r>
          </w:p>
        </w:tc>
      </w:tr>
      <w:tr w:rsidR="005C7324" w:rsidRPr="0078502C" w14:paraId="79146B22" w14:textId="77777777" w:rsidTr="00DB721B">
        <w:trPr>
          <w:trHeight w:val="799"/>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207FC0F7" w14:textId="77777777" w:rsidR="005C7324" w:rsidRPr="0078502C" w:rsidRDefault="005C7324" w:rsidP="00DB721B">
            <w:pPr>
              <w:rPr>
                <w:i/>
                <w:iCs/>
                <w:color w:val="000000"/>
                <w:sz w:val="20"/>
                <w:szCs w:val="20"/>
              </w:rPr>
            </w:pPr>
            <w:r w:rsidRPr="0078502C">
              <w:rPr>
                <w:i/>
                <w:iCs/>
                <w:color w:val="000000"/>
                <w:sz w:val="20"/>
                <w:szCs w:val="20"/>
              </w:rPr>
              <w:t>МОС</w:t>
            </w:r>
          </w:p>
        </w:tc>
        <w:tc>
          <w:tcPr>
            <w:tcW w:w="1843" w:type="dxa"/>
            <w:tcBorders>
              <w:top w:val="nil"/>
              <w:left w:val="nil"/>
              <w:bottom w:val="single" w:sz="8" w:space="0" w:color="auto"/>
              <w:right w:val="single" w:sz="8" w:space="0" w:color="auto"/>
            </w:tcBorders>
            <w:shd w:val="clear" w:color="auto" w:fill="auto"/>
            <w:vAlign w:val="center"/>
            <w:hideMark/>
          </w:tcPr>
          <w:p w14:paraId="601A8956" w14:textId="77777777" w:rsidR="005C7324" w:rsidRPr="0078502C" w:rsidRDefault="005C7324" w:rsidP="00DB721B">
            <w:pPr>
              <w:jc w:val="center"/>
              <w:rPr>
                <w:i/>
                <w:iCs/>
                <w:color w:val="000000"/>
                <w:sz w:val="20"/>
                <w:szCs w:val="20"/>
              </w:rPr>
            </w:pPr>
            <w:r w:rsidRPr="0078502C">
              <w:rPr>
                <w:i/>
                <w:iCs/>
                <w:color w:val="000000"/>
                <w:sz w:val="20"/>
                <w:szCs w:val="20"/>
              </w:rPr>
              <w:t> </w:t>
            </w:r>
          </w:p>
        </w:tc>
        <w:tc>
          <w:tcPr>
            <w:tcW w:w="1985" w:type="dxa"/>
            <w:tcBorders>
              <w:top w:val="nil"/>
              <w:left w:val="nil"/>
              <w:bottom w:val="single" w:sz="8" w:space="0" w:color="auto"/>
              <w:right w:val="single" w:sz="8" w:space="0" w:color="auto"/>
            </w:tcBorders>
            <w:shd w:val="clear" w:color="auto" w:fill="auto"/>
            <w:vAlign w:val="center"/>
            <w:hideMark/>
          </w:tcPr>
          <w:p w14:paraId="75139EA0" w14:textId="77777777" w:rsidR="005C7324" w:rsidRPr="0078502C" w:rsidRDefault="005C7324" w:rsidP="00DB721B">
            <w:pPr>
              <w:jc w:val="center"/>
              <w:rPr>
                <w:i/>
                <w:iCs/>
                <w:color w:val="000000"/>
                <w:sz w:val="20"/>
                <w:szCs w:val="20"/>
              </w:rPr>
            </w:pPr>
            <w:r w:rsidRPr="0078502C">
              <w:rPr>
                <w:i/>
                <w:iCs/>
                <w:color w:val="000000"/>
                <w:sz w:val="20"/>
                <w:szCs w:val="20"/>
              </w:rPr>
              <w:t>1 273</w:t>
            </w:r>
          </w:p>
        </w:tc>
        <w:tc>
          <w:tcPr>
            <w:tcW w:w="1842" w:type="dxa"/>
            <w:tcBorders>
              <w:top w:val="nil"/>
              <w:left w:val="nil"/>
              <w:bottom w:val="single" w:sz="8" w:space="0" w:color="auto"/>
              <w:right w:val="single" w:sz="8" w:space="0" w:color="auto"/>
            </w:tcBorders>
            <w:shd w:val="clear" w:color="auto" w:fill="auto"/>
            <w:noWrap/>
            <w:vAlign w:val="center"/>
            <w:hideMark/>
          </w:tcPr>
          <w:p w14:paraId="0CB96008" w14:textId="77777777" w:rsidR="005C7324" w:rsidRPr="0078502C" w:rsidRDefault="005C7324" w:rsidP="00DB721B">
            <w:pPr>
              <w:jc w:val="center"/>
              <w:rPr>
                <w:i/>
                <w:iCs/>
                <w:color w:val="000000"/>
                <w:sz w:val="20"/>
                <w:szCs w:val="20"/>
              </w:rPr>
            </w:pPr>
            <w:r w:rsidRPr="0078502C">
              <w:rPr>
                <w:i/>
                <w:iCs/>
                <w:color w:val="000000"/>
                <w:sz w:val="20"/>
                <w:szCs w:val="20"/>
              </w:rPr>
              <w:t>9 536</w:t>
            </w:r>
          </w:p>
        </w:tc>
        <w:tc>
          <w:tcPr>
            <w:tcW w:w="1442" w:type="dxa"/>
            <w:tcBorders>
              <w:top w:val="nil"/>
              <w:left w:val="nil"/>
              <w:bottom w:val="single" w:sz="8" w:space="0" w:color="auto"/>
              <w:right w:val="single" w:sz="8" w:space="0" w:color="auto"/>
            </w:tcBorders>
            <w:shd w:val="clear" w:color="auto" w:fill="auto"/>
            <w:noWrap/>
            <w:vAlign w:val="center"/>
            <w:hideMark/>
          </w:tcPr>
          <w:p w14:paraId="3EA5C8C8" w14:textId="77777777" w:rsidR="005C7324" w:rsidRPr="0078502C" w:rsidRDefault="005C7324" w:rsidP="00DB721B">
            <w:pPr>
              <w:jc w:val="center"/>
              <w:rPr>
                <w:i/>
                <w:iCs/>
                <w:color w:val="000000"/>
                <w:sz w:val="20"/>
                <w:szCs w:val="20"/>
              </w:rPr>
            </w:pPr>
            <w:r w:rsidRPr="0078502C">
              <w:rPr>
                <w:i/>
                <w:iCs/>
                <w:color w:val="000000"/>
                <w:sz w:val="20"/>
                <w:szCs w:val="20"/>
              </w:rPr>
              <w:t>-100%</w:t>
            </w:r>
          </w:p>
        </w:tc>
      </w:tr>
      <w:tr w:rsidR="005C7324" w:rsidRPr="0078502C" w14:paraId="715B0639" w14:textId="77777777" w:rsidTr="00DB721B">
        <w:trPr>
          <w:trHeight w:val="799"/>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1F5EE653" w14:textId="77777777" w:rsidR="005C7324" w:rsidRPr="0078502C" w:rsidRDefault="005C7324" w:rsidP="00DB721B">
            <w:pPr>
              <w:rPr>
                <w:color w:val="000000"/>
                <w:sz w:val="22"/>
                <w:szCs w:val="22"/>
              </w:rPr>
            </w:pPr>
            <w:r w:rsidRPr="0078502C">
              <w:rPr>
                <w:color w:val="000000"/>
                <w:sz w:val="22"/>
                <w:szCs w:val="22"/>
              </w:rPr>
              <w:t>Замена автотранспорта</w:t>
            </w:r>
          </w:p>
        </w:tc>
        <w:tc>
          <w:tcPr>
            <w:tcW w:w="1843" w:type="dxa"/>
            <w:tcBorders>
              <w:top w:val="nil"/>
              <w:left w:val="nil"/>
              <w:bottom w:val="single" w:sz="8" w:space="0" w:color="auto"/>
              <w:right w:val="single" w:sz="8" w:space="0" w:color="auto"/>
            </w:tcBorders>
            <w:shd w:val="clear" w:color="auto" w:fill="auto"/>
            <w:noWrap/>
            <w:vAlign w:val="center"/>
            <w:hideMark/>
          </w:tcPr>
          <w:p w14:paraId="16B6B215" w14:textId="77777777" w:rsidR="005C7324" w:rsidRPr="0078502C" w:rsidRDefault="005C7324" w:rsidP="00DB721B">
            <w:pPr>
              <w:jc w:val="center"/>
              <w:rPr>
                <w:color w:val="000000"/>
                <w:sz w:val="22"/>
                <w:szCs w:val="22"/>
              </w:rPr>
            </w:pPr>
            <w:r w:rsidRPr="0078502C">
              <w:rPr>
                <w:color w:val="000000"/>
                <w:sz w:val="22"/>
                <w:szCs w:val="22"/>
              </w:rPr>
              <w:t> </w:t>
            </w:r>
          </w:p>
        </w:tc>
        <w:tc>
          <w:tcPr>
            <w:tcW w:w="1985" w:type="dxa"/>
            <w:tcBorders>
              <w:top w:val="nil"/>
              <w:left w:val="nil"/>
              <w:bottom w:val="single" w:sz="8" w:space="0" w:color="auto"/>
              <w:right w:val="single" w:sz="8" w:space="0" w:color="auto"/>
            </w:tcBorders>
            <w:shd w:val="clear" w:color="auto" w:fill="auto"/>
            <w:vAlign w:val="center"/>
            <w:hideMark/>
          </w:tcPr>
          <w:p w14:paraId="79DA7E62" w14:textId="77777777" w:rsidR="005C7324" w:rsidRPr="0078502C" w:rsidRDefault="005C7324" w:rsidP="00DB721B">
            <w:pPr>
              <w:jc w:val="center"/>
              <w:rPr>
                <w:color w:val="000000"/>
                <w:sz w:val="22"/>
                <w:szCs w:val="22"/>
              </w:rPr>
            </w:pPr>
            <w:r w:rsidRPr="0078502C">
              <w:rPr>
                <w:color w:val="000000"/>
                <w:sz w:val="22"/>
                <w:szCs w:val="22"/>
              </w:rPr>
              <w:t> </w:t>
            </w:r>
          </w:p>
        </w:tc>
        <w:tc>
          <w:tcPr>
            <w:tcW w:w="1842" w:type="dxa"/>
            <w:tcBorders>
              <w:top w:val="nil"/>
              <w:left w:val="nil"/>
              <w:bottom w:val="single" w:sz="8" w:space="0" w:color="auto"/>
              <w:right w:val="single" w:sz="8" w:space="0" w:color="auto"/>
            </w:tcBorders>
            <w:shd w:val="clear" w:color="auto" w:fill="auto"/>
            <w:noWrap/>
            <w:vAlign w:val="center"/>
            <w:hideMark/>
          </w:tcPr>
          <w:p w14:paraId="4E2F5CA1" w14:textId="77777777" w:rsidR="005C7324" w:rsidRPr="0078502C" w:rsidRDefault="005C7324" w:rsidP="00DB721B">
            <w:pPr>
              <w:jc w:val="center"/>
              <w:rPr>
                <w:color w:val="000000"/>
                <w:sz w:val="22"/>
                <w:szCs w:val="22"/>
              </w:rPr>
            </w:pPr>
            <w:r w:rsidRPr="0078502C">
              <w:rPr>
                <w:color w:val="000000"/>
                <w:sz w:val="22"/>
                <w:szCs w:val="22"/>
              </w:rPr>
              <w:t>116</w:t>
            </w:r>
          </w:p>
        </w:tc>
        <w:tc>
          <w:tcPr>
            <w:tcW w:w="1442" w:type="dxa"/>
            <w:tcBorders>
              <w:top w:val="nil"/>
              <w:left w:val="nil"/>
              <w:bottom w:val="single" w:sz="8" w:space="0" w:color="auto"/>
              <w:right w:val="single" w:sz="8" w:space="0" w:color="auto"/>
            </w:tcBorders>
            <w:shd w:val="clear" w:color="auto" w:fill="auto"/>
            <w:noWrap/>
            <w:vAlign w:val="center"/>
            <w:hideMark/>
          </w:tcPr>
          <w:p w14:paraId="0A015D0A" w14:textId="77777777" w:rsidR="005C7324" w:rsidRPr="0078502C" w:rsidRDefault="005C7324" w:rsidP="00DB721B">
            <w:pPr>
              <w:jc w:val="center"/>
              <w:rPr>
                <w:color w:val="000000"/>
                <w:sz w:val="22"/>
                <w:szCs w:val="22"/>
              </w:rPr>
            </w:pPr>
            <w:r w:rsidRPr="0078502C">
              <w:rPr>
                <w:color w:val="000000"/>
                <w:sz w:val="22"/>
                <w:szCs w:val="22"/>
              </w:rPr>
              <w:t>0%</w:t>
            </w:r>
          </w:p>
        </w:tc>
      </w:tr>
      <w:tr w:rsidR="005C7324" w:rsidRPr="0078502C" w14:paraId="63AD7312" w14:textId="77777777" w:rsidTr="00DB721B">
        <w:trPr>
          <w:trHeight w:val="799"/>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4C0A9E62" w14:textId="77777777" w:rsidR="005C7324" w:rsidRPr="0078502C" w:rsidRDefault="005C7324" w:rsidP="00DB721B">
            <w:pPr>
              <w:rPr>
                <w:color w:val="000000"/>
                <w:sz w:val="22"/>
                <w:szCs w:val="22"/>
              </w:rPr>
            </w:pPr>
            <w:r w:rsidRPr="0078502C">
              <w:rPr>
                <w:color w:val="000000"/>
                <w:sz w:val="22"/>
                <w:szCs w:val="22"/>
              </w:rPr>
              <w:t>Реконструкция/реставрация помещений</w:t>
            </w:r>
          </w:p>
        </w:tc>
        <w:tc>
          <w:tcPr>
            <w:tcW w:w="1843" w:type="dxa"/>
            <w:tcBorders>
              <w:top w:val="nil"/>
              <w:left w:val="nil"/>
              <w:bottom w:val="single" w:sz="8" w:space="0" w:color="auto"/>
              <w:right w:val="single" w:sz="8" w:space="0" w:color="auto"/>
            </w:tcBorders>
            <w:shd w:val="clear" w:color="auto" w:fill="auto"/>
            <w:vAlign w:val="center"/>
            <w:hideMark/>
          </w:tcPr>
          <w:p w14:paraId="4E6B022C" w14:textId="77777777" w:rsidR="005C7324" w:rsidRPr="0078502C" w:rsidRDefault="005C7324" w:rsidP="00DB721B">
            <w:pPr>
              <w:jc w:val="center"/>
              <w:rPr>
                <w:color w:val="000000"/>
                <w:sz w:val="22"/>
                <w:szCs w:val="22"/>
              </w:rPr>
            </w:pPr>
            <w:r w:rsidRPr="0078502C">
              <w:rPr>
                <w:color w:val="000000"/>
                <w:sz w:val="22"/>
                <w:szCs w:val="22"/>
              </w:rPr>
              <w:t>6 248</w:t>
            </w:r>
          </w:p>
        </w:tc>
        <w:tc>
          <w:tcPr>
            <w:tcW w:w="1985" w:type="dxa"/>
            <w:tcBorders>
              <w:top w:val="nil"/>
              <w:left w:val="nil"/>
              <w:bottom w:val="single" w:sz="8" w:space="0" w:color="auto"/>
              <w:right w:val="single" w:sz="8" w:space="0" w:color="auto"/>
            </w:tcBorders>
            <w:shd w:val="clear" w:color="auto" w:fill="auto"/>
            <w:noWrap/>
            <w:vAlign w:val="center"/>
            <w:hideMark/>
          </w:tcPr>
          <w:p w14:paraId="7A3F3363" w14:textId="77777777" w:rsidR="005C7324" w:rsidRPr="0078502C" w:rsidRDefault="005C7324" w:rsidP="00DB721B">
            <w:pPr>
              <w:jc w:val="center"/>
              <w:rPr>
                <w:color w:val="000000"/>
                <w:sz w:val="22"/>
                <w:szCs w:val="22"/>
              </w:rPr>
            </w:pPr>
            <w:r w:rsidRPr="0078502C">
              <w:rPr>
                <w:color w:val="000000"/>
                <w:sz w:val="22"/>
                <w:szCs w:val="22"/>
              </w:rPr>
              <w:t>25 853</w:t>
            </w:r>
          </w:p>
        </w:tc>
        <w:tc>
          <w:tcPr>
            <w:tcW w:w="1842" w:type="dxa"/>
            <w:tcBorders>
              <w:top w:val="nil"/>
              <w:left w:val="nil"/>
              <w:bottom w:val="single" w:sz="8" w:space="0" w:color="auto"/>
              <w:right w:val="single" w:sz="8" w:space="0" w:color="auto"/>
            </w:tcBorders>
            <w:shd w:val="clear" w:color="auto" w:fill="auto"/>
            <w:noWrap/>
            <w:vAlign w:val="center"/>
            <w:hideMark/>
          </w:tcPr>
          <w:p w14:paraId="65A36243" w14:textId="77777777" w:rsidR="005C7324" w:rsidRPr="0078502C" w:rsidRDefault="005C7324" w:rsidP="00DB721B">
            <w:pPr>
              <w:jc w:val="center"/>
              <w:rPr>
                <w:color w:val="000000"/>
                <w:sz w:val="22"/>
                <w:szCs w:val="22"/>
              </w:rPr>
            </w:pPr>
            <w:r w:rsidRPr="0078502C">
              <w:rPr>
                <w:color w:val="000000"/>
                <w:sz w:val="22"/>
                <w:szCs w:val="22"/>
              </w:rPr>
              <w:t>32 417</w:t>
            </w:r>
          </w:p>
        </w:tc>
        <w:tc>
          <w:tcPr>
            <w:tcW w:w="1442" w:type="dxa"/>
            <w:tcBorders>
              <w:top w:val="nil"/>
              <w:left w:val="nil"/>
              <w:bottom w:val="single" w:sz="8" w:space="0" w:color="auto"/>
              <w:right w:val="single" w:sz="8" w:space="0" w:color="auto"/>
            </w:tcBorders>
            <w:shd w:val="clear" w:color="auto" w:fill="auto"/>
            <w:noWrap/>
            <w:vAlign w:val="center"/>
            <w:hideMark/>
          </w:tcPr>
          <w:p w14:paraId="47FD8393" w14:textId="77777777" w:rsidR="005C7324" w:rsidRPr="0078502C" w:rsidRDefault="005C7324" w:rsidP="00DB721B">
            <w:pPr>
              <w:jc w:val="center"/>
              <w:rPr>
                <w:color w:val="000000"/>
                <w:sz w:val="22"/>
                <w:szCs w:val="22"/>
              </w:rPr>
            </w:pPr>
            <w:r w:rsidRPr="0078502C">
              <w:rPr>
                <w:color w:val="000000"/>
                <w:sz w:val="22"/>
                <w:szCs w:val="22"/>
              </w:rPr>
              <w:t>-76%</w:t>
            </w:r>
          </w:p>
        </w:tc>
      </w:tr>
      <w:tr w:rsidR="005C7324" w:rsidRPr="0078502C" w14:paraId="0D1A1B76" w14:textId="77777777" w:rsidTr="00DB721B">
        <w:trPr>
          <w:trHeight w:val="799"/>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10245D1F" w14:textId="77777777" w:rsidR="005C7324" w:rsidRPr="0078502C" w:rsidRDefault="005C7324" w:rsidP="00DB721B">
            <w:pPr>
              <w:rPr>
                <w:color w:val="000000"/>
                <w:sz w:val="22"/>
                <w:szCs w:val="22"/>
              </w:rPr>
            </w:pPr>
            <w:r w:rsidRPr="0078502C">
              <w:rPr>
                <w:color w:val="000000"/>
                <w:sz w:val="22"/>
                <w:szCs w:val="22"/>
              </w:rPr>
              <w:t>Реконструкция существующей системы общеобменной вентиляции</w:t>
            </w:r>
          </w:p>
        </w:tc>
        <w:tc>
          <w:tcPr>
            <w:tcW w:w="1843" w:type="dxa"/>
            <w:tcBorders>
              <w:top w:val="nil"/>
              <w:left w:val="nil"/>
              <w:bottom w:val="single" w:sz="8" w:space="0" w:color="auto"/>
              <w:right w:val="single" w:sz="8" w:space="0" w:color="auto"/>
            </w:tcBorders>
            <w:shd w:val="clear" w:color="auto" w:fill="auto"/>
            <w:vAlign w:val="center"/>
            <w:hideMark/>
          </w:tcPr>
          <w:p w14:paraId="5E153119" w14:textId="77777777" w:rsidR="005C7324" w:rsidRPr="0078502C" w:rsidRDefault="005C7324" w:rsidP="00DB721B">
            <w:pPr>
              <w:jc w:val="center"/>
              <w:rPr>
                <w:color w:val="000000"/>
                <w:sz w:val="22"/>
                <w:szCs w:val="22"/>
              </w:rPr>
            </w:pPr>
            <w:r w:rsidRPr="0078502C">
              <w:rPr>
                <w:color w:val="000000"/>
                <w:sz w:val="22"/>
                <w:szCs w:val="22"/>
              </w:rPr>
              <w:t> </w:t>
            </w:r>
          </w:p>
        </w:tc>
        <w:tc>
          <w:tcPr>
            <w:tcW w:w="1985" w:type="dxa"/>
            <w:tcBorders>
              <w:top w:val="nil"/>
              <w:left w:val="nil"/>
              <w:bottom w:val="single" w:sz="8" w:space="0" w:color="auto"/>
              <w:right w:val="single" w:sz="8" w:space="0" w:color="auto"/>
            </w:tcBorders>
            <w:shd w:val="clear" w:color="auto" w:fill="auto"/>
            <w:noWrap/>
            <w:vAlign w:val="center"/>
            <w:hideMark/>
          </w:tcPr>
          <w:p w14:paraId="6E0966D1" w14:textId="77777777" w:rsidR="005C7324" w:rsidRPr="0078502C" w:rsidRDefault="005C7324" w:rsidP="00DB721B">
            <w:pPr>
              <w:jc w:val="center"/>
              <w:rPr>
                <w:color w:val="000000"/>
                <w:sz w:val="22"/>
                <w:szCs w:val="22"/>
              </w:rPr>
            </w:pPr>
            <w:r w:rsidRPr="0078502C">
              <w:rPr>
                <w:color w:val="000000"/>
                <w:sz w:val="22"/>
                <w:szCs w:val="22"/>
              </w:rPr>
              <w:t>1 402</w:t>
            </w:r>
          </w:p>
        </w:tc>
        <w:tc>
          <w:tcPr>
            <w:tcW w:w="1842" w:type="dxa"/>
            <w:tcBorders>
              <w:top w:val="nil"/>
              <w:left w:val="nil"/>
              <w:bottom w:val="single" w:sz="8" w:space="0" w:color="auto"/>
              <w:right w:val="single" w:sz="8" w:space="0" w:color="auto"/>
            </w:tcBorders>
            <w:shd w:val="clear" w:color="auto" w:fill="auto"/>
            <w:noWrap/>
            <w:vAlign w:val="center"/>
            <w:hideMark/>
          </w:tcPr>
          <w:p w14:paraId="79BA5EDA" w14:textId="77777777" w:rsidR="005C7324" w:rsidRPr="0078502C" w:rsidRDefault="005C7324" w:rsidP="00DB721B">
            <w:pPr>
              <w:jc w:val="center"/>
              <w:rPr>
                <w:color w:val="000000"/>
                <w:sz w:val="22"/>
                <w:szCs w:val="22"/>
              </w:rPr>
            </w:pPr>
            <w:r w:rsidRPr="0078502C">
              <w:rPr>
                <w:color w:val="000000"/>
                <w:sz w:val="22"/>
                <w:szCs w:val="22"/>
              </w:rPr>
              <w:t>19 551</w:t>
            </w:r>
          </w:p>
        </w:tc>
        <w:tc>
          <w:tcPr>
            <w:tcW w:w="1442" w:type="dxa"/>
            <w:tcBorders>
              <w:top w:val="nil"/>
              <w:left w:val="nil"/>
              <w:bottom w:val="single" w:sz="8" w:space="0" w:color="auto"/>
              <w:right w:val="single" w:sz="8" w:space="0" w:color="auto"/>
            </w:tcBorders>
            <w:shd w:val="clear" w:color="auto" w:fill="auto"/>
            <w:noWrap/>
            <w:vAlign w:val="center"/>
            <w:hideMark/>
          </w:tcPr>
          <w:p w14:paraId="7DD5C601" w14:textId="77777777" w:rsidR="005C7324" w:rsidRPr="0078502C" w:rsidRDefault="005C7324" w:rsidP="00DB721B">
            <w:pPr>
              <w:jc w:val="center"/>
              <w:rPr>
                <w:color w:val="000000"/>
                <w:sz w:val="22"/>
                <w:szCs w:val="22"/>
              </w:rPr>
            </w:pPr>
            <w:r w:rsidRPr="0078502C">
              <w:rPr>
                <w:color w:val="000000"/>
                <w:sz w:val="22"/>
                <w:szCs w:val="22"/>
              </w:rPr>
              <w:t>-100%</w:t>
            </w:r>
          </w:p>
        </w:tc>
      </w:tr>
      <w:tr w:rsidR="005C7324" w:rsidRPr="0078502C" w14:paraId="63452B85" w14:textId="77777777" w:rsidTr="00DB721B">
        <w:trPr>
          <w:trHeight w:val="799"/>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3D9C4486" w14:textId="77777777" w:rsidR="005C7324" w:rsidRPr="0078502C" w:rsidRDefault="005C7324" w:rsidP="00DB721B">
            <w:pPr>
              <w:rPr>
                <w:color w:val="000000"/>
                <w:sz w:val="22"/>
                <w:szCs w:val="22"/>
              </w:rPr>
            </w:pPr>
            <w:r w:rsidRPr="0078502C">
              <w:rPr>
                <w:color w:val="000000"/>
                <w:sz w:val="22"/>
                <w:szCs w:val="22"/>
              </w:rPr>
              <w:t>Модернизация лифтов</w:t>
            </w:r>
          </w:p>
        </w:tc>
        <w:tc>
          <w:tcPr>
            <w:tcW w:w="1843" w:type="dxa"/>
            <w:tcBorders>
              <w:top w:val="nil"/>
              <w:left w:val="nil"/>
              <w:bottom w:val="single" w:sz="8" w:space="0" w:color="auto"/>
              <w:right w:val="single" w:sz="8" w:space="0" w:color="auto"/>
            </w:tcBorders>
            <w:shd w:val="clear" w:color="auto" w:fill="auto"/>
            <w:vAlign w:val="center"/>
            <w:hideMark/>
          </w:tcPr>
          <w:p w14:paraId="2EFDAD89" w14:textId="77777777" w:rsidR="005C7324" w:rsidRPr="0078502C" w:rsidRDefault="005C7324" w:rsidP="00DB721B">
            <w:pPr>
              <w:jc w:val="center"/>
              <w:rPr>
                <w:color w:val="000000"/>
                <w:sz w:val="22"/>
                <w:szCs w:val="22"/>
              </w:rPr>
            </w:pPr>
            <w:r w:rsidRPr="0078502C">
              <w:rPr>
                <w:color w:val="000000"/>
                <w:sz w:val="22"/>
                <w:szCs w:val="22"/>
              </w:rPr>
              <w:t> </w:t>
            </w:r>
          </w:p>
        </w:tc>
        <w:tc>
          <w:tcPr>
            <w:tcW w:w="1985" w:type="dxa"/>
            <w:tcBorders>
              <w:top w:val="nil"/>
              <w:left w:val="nil"/>
              <w:bottom w:val="single" w:sz="8" w:space="0" w:color="auto"/>
              <w:right w:val="single" w:sz="8" w:space="0" w:color="auto"/>
            </w:tcBorders>
            <w:shd w:val="clear" w:color="auto" w:fill="auto"/>
            <w:noWrap/>
            <w:vAlign w:val="center"/>
            <w:hideMark/>
          </w:tcPr>
          <w:p w14:paraId="54F726FA" w14:textId="77777777" w:rsidR="005C7324" w:rsidRPr="0078502C" w:rsidRDefault="005C7324" w:rsidP="00DB721B">
            <w:pPr>
              <w:jc w:val="center"/>
              <w:rPr>
                <w:color w:val="000000"/>
                <w:sz w:val="22"/>
                <w:szCs w:val="22"/>
              </w:rPr>
            </w:pPr>
            <w:r w:rsidRPr="0078502C">
              <w:rPr>
                <w:color w:val="000000"/>
                <w:sz w:val="22"/>
                <w:szCs w:val="22"/>
              </w:rPr>
              <w:t>969</w:t>
            </w:r>
          </w:p>
        </w:tc>
        <w:tc>
          <w:tcPr>
            <w:tcW w:w="1842" w:type="dxa"/>
            <w:tcBorders>
              <w:top w:val="nil"/>
              <w:left w:val="nil"/>
              <w:bottom w:val="single" w:sz="8" w:space="0" w:color="auto"/>
              <w:right w:val="single" w:sz="8" w:space="0" w:color="auto"/>
            </w:tcBorders>
            <w:shd w:val="clear" w:color="auto" w:fill="auto"/>
            <w:noWrap/>
            <w:vAlign w:val="center"/>
            <w:hideMark/>
          </w:tcPr>
          <w:p w14:paraId="289F263B" w14:textId="77777777" w:rsidR="005C7324" w:rsidRPr="0078502C" w:rsidRDefault="005C7324" w:rsidP="00DB721B">
            <w:pPr>
              <w:jc w:val="center"/>
              <w:rPr>
                <w:b/>
                <w:bCs/>
                <w:color w:val="000000"/>
                <w:sz w:val="22"/>
                <w:szCs w:val="22"/>
              </w:rPr>
            </w:pPr>
            <w:r w:rsidRPr="0078502C">
              <w:rPr>
                <w:b/>
                <w:bCs/>
                <w:color w:val="000000"/>
                <w:sz w:val="22"/>
                <w:szCs w:val="22"/>
              </w:rPr>
              <w:t> </w:t>
            </w:r>
          </w:p>
        </w:tc>
        <w:tc>
          <w:tcPr>
            <w:tcW w:w="1442" w:type="dxa"/>
            <w:tcBorders>
              <w:top w:val="nil"/>
              <w:left w:val="nil"/>
              <w:bottom w:val="single" w:sz="8" w:space="0" w:color="auto"/>
              <w:right w:val="single" w:sz="8" w:space="0" w:color="auto"/>
            </w:tcBorders>
            <w:shd w:val="clear" w:color="auto" w:fill="auto"/>
            <w:noWrap/>
            <w:vAlign w:val="center"/>
            <w:hideMark/>
          </w:tcPr>
          <w:p w14:paraId="7C8A5E00" w14:textId="77777777" w:rsidR="005C7324" w:rsidRPr="0078502C" w:rsidRDefault="005C7324" w:rsidP="00DB721B">
            <w:pPr>
              <w:jc w:val="center"/>
              <w:rPr>
                <w:color w:val="000000"/>
                <w:sz w:val="22"/>
                <w:szCs w:val="22"/>
              </w:rPr>
            </w:pPr>
            <w:r w:rsidRPr="0078502C">
              <w:rPr>
                <w:color w:val="000000"/>
                <w:sz w:val="22"/>
                <w:szCs w:val="22"/>
              </w:rPr>
              <w:t>-100%</w:t>
            </w:r>
          </w:p>
        </w:tc>
      </w:tr>
      <w:tr w:rsidR="005C7324" w:rsidRPr="0078502C" w14:paraId="7E11BE44" w14:textId="77777777" w:rsidTr="00DB721B">
        <w:trPr>
          <w:trHeight w:val="799"/>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6FA38187" w14:textId="77777777" w:rsidR="005C7324" w:rsidRPr="0078502C" w:rsidRDefault="005C7324" w:rsidP="00DB721B">
            <w:pPr>
              <w:rPr>
                <w:color w:val="000000"/>
                <w:sz w:val="22"/>
                <w:szCs w:val="22"/>
              </w:rPr>
            </w:pPr>
            <w:r w:rsidRPr="0078502C">
              <w:rPr>
                <w:color w:val="000000"/>
                <w:sz w:val="22"/>
                <w:szCs w:val="22"/>
              </w:rPr>
              <w:t>Реконструкция системы электропитания</w:t>
            </w:r>
          </w:p>
        </w:tc>
        <w:tc>
          <w:tcPr>
            <w:tcW w:w="1843" w:type="dxa"/>
            <w:tcBorders>
              <w:top w:val="nil"/>
              <w:left w:val="nil"/>
              <w:bottom w:val="single" w:sz="8" w:space="0" w:color="auto"/>
              <w:right w:val="single" w:sz="8" w:space="0" w:color="auto"/>
            </w:tcBorders>
            <w:shd w:val="clear" w:color="auto" w:fill="auto"/>
            <w:vAlign w:val="center"/>
            <w:hideMark/>
          </w:tcPr>
          <w:p w14:paraId="6EAD0DAE" w14:textId="77777777" w:rsidR="005C7324" w:rsidRPr="0078502C" w:rsidRDefault="005C7324" w:rsidP="00DB721B">
            <w:pPr>
              <w:jc w:val="center"/>
              <w:rPr>
                <w:color w:val="000000"/>
                <w:sz w:val="22"/>
                <w:szCs w:val="22"/>
              </w:rPr>
            </w:pPr>
            <w:r w:rsidRPr="0078502C">
              <w:rPr>
                <w:color w:val="000000"/>
                <w:sz w:val="22"/>
                <w:szCs w:val="22"/>
              </w:rPr>
              <w:t> </w:t>
            </w:r>
          </w:p>
        </w:tc>
        <w:tc>
          <w:tcPr>
            <w:tcW w:w="1985" w:type="dxa"/>
            <w:tcBorders>
              <w:top w:val="nil"/>
              <w:left w:val="nil"/>
              <w:bottom w:val="single" w:sz="8" w:space="0" w:color="auto"/>
              <w:right w:val="single" w:sz="8" w:space="0" w:color="auto"/>
            </w:tcBorders>
            <w:shd w:val="clear" w:color="auto" w:fill="auto"/>
            <w:noWrap/>
            <w:vAlign w:val="center"/>
            <w:hideMark/>
          </w:tcPr>
          <w:p w14:paraId="7FF2ACF1" w14:textId="77777777" w:rsidR="005C7324" w:rsidRPr="0078502C" w:rsidRDefault="005C7324" w:rsidP="00DB721B">
            <w:pPr>
              <w:jc w:val="center"/>
              <w:rPr>
                <w:color w:val="000000"/>
                <w:sz w:val="22"/>
                <w:szCs w:val="22"/>
              </w:rPr>
            </w:pPr>
            <w:r w:rsidRPr="0078502C">
              <w:rPr>
                <w:color w:val="000000"/>
                <w:sz w:val="22"/>
                <w:szCs w:val="22"/>
              </w:rPr>
              <w:t>-</w:t>
            </w:r>
          </w:p>
        </w:tc>
        <w:tc>
          <w:tcPr>
            <w:tcW w:w="1842" w:type="dxa"/>
            <w:tcBorders>
              <w:top w:val="nil"/>
              <w:left w:val="nil"/>
              <w:bottom w:val="single" w:sz="8" w:space="0" w:color="auto"/>
              <w:right w:val="single" w:sz="8" w:space="0" w:color="auto"/>
            </w:tcBorders>
            <w:shd w:val="clear" w:color="auto" w:fill="auto"/>
            <w:noWrap/>
            <w:vAlign w:val="center"/>
            <w:hideMark/>
          </w:tcPr>
          <w:p w14:paraId="1BE18693" w14:textId="77777777" w:rsidR="005C7324" w:rsidRPr="0078502C" w:rsidRDefault="005C7324" w:rsidP="00DB721B">
            <w:pPr>
              <w:jc w:val="center"/>
              <w:rPr>
                <w:color w:val="000000"/>
                <w:sz w:val="22"/>
                <w:szCs w:val="22"/>
              </w:rPr>
            </w:pPr>
            <w:r w:rsidRPr="0078502C">
              <w:rPr>
                <w:color w:val="000000"/>
                <w:sz w:val="22"/>
                <w:szCs w:val="22"/>
              </w:rPr>
              <w:t>1 888</w:t>
            </w:r>
          </w:p>
        </w:tc>
        <w:tc>
          <w:tcPr>
            <w:tcW w:w="1442" w:type="dxa"/>
            <w:tcBorders>
              <w:top w:val="nil"/>
              <w:left w:val="nil"/>
              <w:bottom w:val="single" w:sz="8" w:space="0" w:color="auto"/>
              <w:right w:val="single" w:sz="8" w:space="0" w:color="auto"/>
            </w:tcBorders>
            <w:shd w:val="clear" w:color="auto" w:fill="auto"/>
            <w:noWrap/>
            <w:vAlign w:val="center"/>
            <w:hideMark/>
          </w:tcPr>
          <w:p w14:paraId="35F473F8" w14:textId="77777777" w:rsidR="005C7324" w:rsidRPr="0078502C" w:rsidRDefault="005C7324" w:rsidP="00DB721B">
            <w:pPr>
              <w:jc w:val="center"/>
              <w:rPr>
                <w:color w:val="000000"/>
                <w:sz w:val="22"/>
                <w:szCs w:val="22"/>
              </w:rPr>
            </w:pPr>
            <w:r w:rsidRPr="0078502C">
              <w:rPr>
                <w:color w:val="000000"/>
                <w:sz w:val="22"/>
                <w:szCs w:val="22"/>
              </w:rPr>
              <w:t>0%</w:t>
            </w:r>
          </w:p>
        </w:tc>
      </w:tr>
      <w:tr w:rsidR="005C7324" w:rsidRPr="0078502C" w14:paraId="188DE6BA" w14:textId="77777777" w:rsidTr="00DB721B">
        <w:trPr>
          <w:trHeight w:val="799"/>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09BD3A5B" w14:textId="77777777" w:rsidR="005C7324" w:rsidRPr="0078502C" w:rsidRDefault="005C7324" w:rsidP="00DB721B">
            <w:pPr>
              <w:rPr>
                <w:color w:val="000000"/>
                <w:sz w:val="22"/>
                <w:szCs w:val="22"/>
              </w:rPr>
            </w:pPr>
            <w:r w:rsidRPr="0078502C">
              <w:rPr>
                <w:color w:val="000000"/>
                <w:sz w:val="22"/>
                <w:szCs w:val="22"/>
              </w:rPr>
              <w:t>Реконструкция путей эвакуации в здании по адресу: Тверская, дом 7</w:t>
            </w:r>
          </w:p>
        </w:tc>
        <w:tc>
          <w:tcPr>
            <w:tcW w:w="1843" w:type="dxa"/>
            <w:tcBorders>
              <w:top w:val="nil"/>
              <w:left w:val="nil"/>
              <w:bottom w:val="single" w:sz="8" w:space="0" w:color="auto"/>
              <w:right w:val="single" w:sz="8" w:space="0" w:color="auto"/>
            </w:tcBorders>
            <w:shd w:val="clear" w:color="auto" w:fill="auto"/>
            <w:vAlign w:val="center"/>
            <w:hideMark/>
          </w:tcPr>
          <w:p w14:paraId="3B746E14" w14:textId="77777777" w:rsidR="005C7324" w:rsidRPr="0078502C" w:rsidRDefault="005C7324" w:rsidP="00DB721B">
            <w:pPr>
              <w:jc w:val="center"/>
              <w:rPr>
                <w:color w:val="000000"/>
                <w:sz w:val="22"/>
                <w:szCs w:val="22"/>
              </w:rPr>
            </w:pPr>
            <w:r w:rsidRPr="0078502C">
              <w:rPr>
                <w:color w:val="000000"/>
                <w:sz w:val="22"/>
                <w:szCs w:val="22"/>
              </w:rPr>
              <w:t>-795</w:t>
            </w:r>
          </w:p>
        </w:tc>
        <w:tc>
          <w:tcPr>
            <w:tcW w:w="1985" w:type="dxa"/>
            <w:tcBorders>
              <w:top w:val="nil"/>
              <w:left w:val="nil"/>
              <w:bottom w:val="single" w:sz="8" w:space="0" w:color="auto"/>
              <w:right w:val="single" w:sz="8" w:space="0" w:color="auto"/>
            </w:tcBorders>
            <w:shd w:val="clear" w:color="auto" w:fill="auto"/>
            <w:noWrap/>
            <w:vAlign w:val="center"/>
            <w:hideMark/>
          </w:tcPr>
          <w:p w14:paraId="7CAFD7DE" w14:textId="77777777" w:rsidR="005C7324" w:rsidRPr="0078502C" w:rsidRDefault="005C7324" w:rsidP="00DB721B">
            <w:pPr>
              <w:jc w:val="center"/>
              <w:rPr>
                <w:color w:val="000000"/>
                <w:sz w:val="22"/>
                <w:szCs w:val="22"/>
              </w:rPr>
            </w:pPr>
            <w:r w:rsidRPr="0078502C">
              <w:rPr>
                <w:color w:val="000000"/>
                <w:sz w:val="22"/>
                <w:szCs w:val="22"/>
              </w:rPr>
              <w:t>969</w:t>
            </w:r>
          </w:p>
        </w:tc>
        <w:tc>
          <w:tcPr>
            <w:tcW w:w="1842" w:type="dxa"/>
            <w:tcBorders>
              <w:top w:val="nil"/>
              <w:left w:val="nil"/>
              <w:bottom w:val="single" w:sz="8" w:space="0" w:color="auto"/>
              <w:right w:val="single" w:sz="8" w:space="0" w:color="auto"/>
            </w:tcBorders>
            <w:shd w:val="clear" w:color="auto" w:fill="auto"/>
            <w:noWrap/>
            <w:vAlign w:val="center"/>
            <w:hideMark/>
          </w:tcPr>
          <w:p w14:paraId="00F9615A" w14:textId="77777777" w:rsidR="005C7324" w:rsidRPr="0078502C" w:rsidRDefault="005C7324" w:rsidP="00DB721B">
            <w:pPr>
              <w:jc w:val="center"/>
              <w:rPr>
                <w:color w:val="000000"/>
                <w:sz w:val="22"/>
                <w:szCs w:val="22"/>
              </w:rPr>
            </w:pPr>
            <w:r w:rsidRPr="0078502C">
              <w:rPr>
                <w:color w:val="000000"/>
                <w:sz w:val="22"/>
                <w:szCs w:val="22"/>
              </w:rPr>
              <w:t> </w:t>
            </w:r>
          </w:p>
        </w:tc>
        <w:tc>
          <w:tcPr>
            <w:tcW w:w="1442" w:type="dxa"/>
            <w:tcBorders>
              <w:top w:val="nil"/>
              <w:left w:val="nil"/>
              <w:bottom w:val="single" w:sz="8" w:space="0" w:color="auto"/>
              <w:right w:val="single" w:sz="8" w:space="0" w:color="auto"/>
            </w:tcBorders>
            <w:shd w:val="clear" w:color="auto" w:fill="auto"/>
            <w:noWrap/>
            <w:vAlign w:val="center"/>
            <w:hideMark/>
          </w:tcPr>
          <w:p w14:paraId="7A187D5A" w14:textId="77777777" w:rsidR="005C7324" w:rsidRPr="0078502C" w:rsidRDefault="005C7324" w:rsidP="00DB721B">
            <w:pPr>
              <w:jc w:val="center"/>
              <w:rPr>
                <w:color w:val="000000"/>
                <w:sz w:val="22"/>
                <w:szCs w:val="22"/>
              </w:rPr>
            </w:pPr>
            <w:r w:rsidRPr="0078502C">
              <w:rPr>
                <w:color w:val="000000"/>
                <w:sz w:val="22"/>
                <w:szCs w:val="22"/>
              </w:rPr>
              <w:t>-182%</w:t>
            </w:r>
          </w:p>
        </w:tc>
      </w:tr>
      <w:tr w:rsidR="005C7324" w:rsidRPr="0078502C" w14:paraId="6C5FDCFF" w14:textId="77777777" w:rsidTr="00DB721B">
        <w:trPr>
          <w:trHeight w:val="799"/>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16D92459" w14:textId="77777777" w:rsidR="005C7324" w:rsidRPr="0078502C" w:rsidRDefault="005C7324" w:rsidP="00DB721B">
            <w:pPr>
              <w:rPr>
                <w:color w:val="000000"/>
                <w:sz w:val="22"/>
                <w:szCs w:val="22"/>
              </w:rPr>
            </w:pPr>
            <w:r w:rsidRPr="0078502C">
              <w:rPr>
                <w:color w:val="000000"/>
                <w:sz w:val="22"/>
                <w:szCs w:val="22"/>
              </w:rPr>
              <w:t>Реконструкция сетей Никитский пер., д. 7, стр. 1</w:t>
            </w:r>
          </w:p>
        </w:tc>
        <w:tc>
          <w:tcPr>
            <w:tcW w:w="1843" w:type="dxa"/>
            <w:tcBorders>
              <w:top w:val="nil"/>
              <w:left w:val="nil"/>
              <w:bottom w:val="single" w:sz="8" w:space="0" w:color="auto"/>
              <w:right w:val="single" w:sz="8" w:space="0" w:color="auto"/>
            </w:tcBorders>
            <w:shd w:val="clear" w:color="auto" w:fill="auto"/>
            <w:vAlign w:val="center"/>
            <w:hideMark/>
          </w:tcPr>
          <w:p w14:paraId="23541558" w14:textId="77777777" w:rsidR="005C7324" w:rsidRPr="0078502C" w:rsidRDefault="005C7324" w:rsidP="00DB721B">
            <w:pPr>
              <w:jc w:val="center"/>
              <w:rPr>
                <w:color w:val="000000"/>
                <w:sz w:val="22"/>
                <w:szCs w:val="22"/>
              </w:rPr>
            </w:pPr>
            <w:r w:rsidRPr="0078502C">
              <w:rPr>
                <w:color w:val="000000"/>
                <w:sz w:val="22"/>
                <w:szCs w:val="22"/>
              </w:rPr>
              <w:t>-1 397</w:t>
            </w:r>
          </w:p>
        </w:tc>
        <w:tc>
          <w:tcPr>
            <w:tcW w:w="1985" w:type="dxa"/>
            <w:tcBorders>
              <w:top w:val="nil"/>
              <w:left w:val="nil"/>
              <w:bottom w:val="single" w:sz="8" w:space="0" w:color="auto"/>
              <w:right w:val="single" w:sz="8" w:space="0" w:color="auto"/>
            </w:tcBorders>
            <w:shd w:val="clear" w:color="auto" w:fill="auto"/>
            <w:noWrap/>
            <w:vAlign w:val="center"/>
            <w:hideMark/>
          </w:tcPr>
          <w:p w14:paraId="6BC38E7C" w14:textId="77777777" w:rsidR="005C7324" w:rsidRPr="0078502C" w:rsidRDefault="005C7324" w:rsidP="00DB721B">
            <w:pPr>
              <w:jc w:val="center"/>
              <w:rPr>
                <w:color w:val="000000"/>
                <w:sz w:val="22"/>
                <w:szCs w:val="22"/>
              </w:rPr>
            </w:pPr>
            <w:r w:rsidRPr="0078502C">
              <w:rPr>
                <w:color w:val="000000"/>
                <w:sz w:val="22"/>
                <w:szCs w:val="22"/>
              </w:rPr>
              <w:t>1 397</w:t>
            </w:r>
          </w:p>
        </w:tc>
        <w:tc>
          <w:tcPr>
            <w:tcW w:w="1842" w:type="dxa"/>
            <w:tcBorders>
              <w:top w:val="nil"/>
              <w:left w:val="nil"/>
              <w:bottom w:val="single" w:sz="8" w:space="0" w:color="auto"/>
              <w:right w:val="single" w:sz="8" w:space="0" w:color="auto"/>
            </w:tcBorders>
            <w:shd w:val="clear" w:color="auto" w:fill="auto"/>
            <w:noWrap/>
            <w:vAlign w:val="center"/>
            <w:hideMark/>
          </w:tcPr>
          <w:p w14:paraId="483E09C2" w14:textId="77777777" w:rsidR="005C7324" w:rsidRPr="0078502C" w:rsidRDefault="005C7324" w:rsidP="00DB721B">
            <w:pPr>
              <w:jc w:val="center"/>
              <w:rPr>
                <w:color w:val="000000"/>
                <w:sz w:val="22"/>
                <w:szCs w:val="22"/>
              </w:rPr>
            </w:pPr>
            <w:r w:rsidRPr="0078502C">
              <w:rPr>
                <w:color w:val="000000"/>
                <w:sz w:val="22"/>
                <w:szCs w:val="22"/>
              </w:rPr>
              <w:t> </w:t>
            </w:r>
          </w:p>
        </w:tc>
        <w:tc>
          <w:tcPr>
            <w:tcW w:w="1442" w:type="dxa"/>
            <w:tcBorders>
              <w:top w:val="nil"/>
              <w:left w:val="nil"/>
              <w:bottom w:val="single" w:sz="8" w:space="0" w:color="auto"/>
              <w:right w:val="single" w:sz="8" w:space="0" w:color="auto"/>
            </w:tcBorders>
            <w:shd w:val="clear" w:color="auto" w:fill="auto"/>
            <w:noWrap/>
            <w:vAlign w:val="center"/>
            <w:hideMark/>
          </w:tcPr>
          <w:p w14:paraId="0F0921BC" w14:textId="77777777" w:rsidR="005C7324" w:rsidRPr="0078502C" w:rsidRDefault="005C7324" w:rsidP="00DB721B">
            <w:pPr>
              <w:jc w:val="center"/>
              <w:rPr>
                <w:color w:val="000000"/>
                <w:sz w:val="22"/>
                <w:szCs w:val="22"/>
              </w:rPr>
            </w:pPr>
            <w:r w:rsidRPr="0078502C">
              <w:rPr>
                <w:color w:val="000000"/>
                <w:sz w:val="22"/>
                <w:szCs w:val="22"/>
              </w:rPr>
              <w:t>-200%</w:t>
            </w:r>
          </w:p>
        </w:tc>
      </w:tr>
      <w:tr w:rsidR="005C7324" w:rsidRPr="0078502C" w14:paraId="174D8F6B" w14:textId="77777777" w:rsidTr="00DB721B">
        <w:trPr>
          <w:trHeight w:val="799"/>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34AE0937" w14:textId="77777777" w:rsidR="005C7324" w:rsidRPr="0078502C" w:rsidRDefault="005C7324" w:rsidP="00DB721B">
            <w:pPr>
              <w:rPr>
                <w:color w:val="000000"/>
                <w:sz w:val="22"/>
                <w:szCs w:val="22"/>
              </w:rPr>
            </w:pPr>
            <w:r w:rsidRPr="0078502C">
              <w:rPr>
                <w:color w:val="000000"/>
                <w:sz w:val="22"/>
                <w:szCs w:val="22"/>
              </w:rPr>
              <w:t>Модернизация инженерных коммуникаций</w:t>
            </w:r>
          </w:p>
        </w:tc>
        <w:tc>
          <w:tcPr>
            <w:tcW w:w="1843" w:type="dxa"/>
            <w:tcBorders>
              <w:top w:val="nil"/>
              <w:left w:val="nil"/>
              <w:bottom w:val="single" w:sz="8" w:space="0" w:color="auto"/>
              <w:right w:val="single" w:sz="8" w:space="0" w:color="auto"/>
            </w:tcBorders>
            <w:shd w:val="clear" w:color="auto" w:fill="auto"/>
            <w:vAlign w:val="center"/>
            <w:hideMark/>
          </w:tcPr>
          <w:p w14:paraId="13A45016" w14:textId="77777777" w:rsidR="005C7324" w:rsidRPr="0078502C" w:rsidRDefault="005C7324" w:rsidP="00DB721B">
            <w:pPr>
              <w:jc w:val="center"/>
              <w:rPr>
                <w:color w:val="000000"/>
                <w:sz w:val="22"/>
                <w:szCs w:val="22"/>
              </w:rPr>
            </w:pPr>
            <w:r w:rsidRPr="0078502C">
              <w:rPr>
                <w:color w:val="000000"/>
                <w:sz w:val="22"/>
                <w:szCs w:val="22"/>
              </w:rPr>
              <w:t> </w:t>
            </w:r>
          </w:p>
        </w:tc>
        <w:tc>
          <w:tcPr>
            <w:tcW w:w="1985" w:type="dxa"/>
            <w:tcBorders>
              <w:top w:val="nil"/>
              <w:left w:val="nil"/>
              <w:bottom w:val="single" w:sz="8" w:space="0" w:color="auto"/>
              <w:right w:val="single" w:sz="8" w:space="0" w:color="auto"/>
            </w:tcBorders>
            <w:shd w:val="clear" w:color="auto" w:fill="auto"/>
            <w:noWrap/>
            <w:vAlign w:val="center"/>
            <w:hideMark/>
          </w:tcPr>
          <w:p w14:paraId="21A10BF3" w14:textId="77777777" w:rsidR="005C7324" w:rsidRPr="0078502C" w:rsidRDefault="005C7324" w:rsidP="00DB721B">
            <w:pPr>
              <w:jc w:val="center"/>
              <w:rPr>
                <w:color w:val="000000"/>
                <w:sz w:val="22"/>
                <w:szCs w:val="22"/>
              </w:rPr>
            </w:pPr>
            <w:r w:rsidRPr="0078502C">
              <w:rPr>
                <w:color w:val="000000"/>
                <w:sz w:val="22"/>
                <w:szCs w:val="22"/>
              </w:rPr>
              <w:t>1 526</w:t>
            </w:r>
          </w:p>
        </w:tc>
        <w:tc>
          <w:tcPr>
            <w:tcW w:w="1842" w:type="dxa"/>
            <w:tcBorders>
              <w:top w:val="nil"/>
              <w:left w:val="nil"/>
              <w:bottom w:val="single" w:sz="8" w:space="0" w:color="auto"/>
              <w:right w:val="single" w:sz="8" w:space="0" w:color="auto"/>
            </w:tcBorders>
            <w:shd w:val="clear" w:color="auto" w:fill="auto"/>
            <w:noWrap/>
            <w:vAlign w:val="center"/>
            <w:hideMark/>
          </w:tcPr>
          <w:p w14:paraId="3A542658" w14:textId="77777777" w:rsidR="005C7324" w:rsidRPr="0078502C" w:rsidRDefault="005C7324" w:rsidP="00DB721B">
            <w:pPr>
              <w:jc w:val="center"/>
              <w:rPr>
                <w:color w:val="000000"/>
                <w:sz w:val="22"/>
                <w:szCs w:val="22"/>
              </w:rPr>
            </w:pPr>
            <w:r w:rsidRPr="0078502C">
              <w:rPr>
                <w:color w:val="000000"/>
                <w:sz w:val="22"/>
                <w:szCs w:val="22"/>
              </w:rPr>
              <w:t>1 059</w:t>
            </w:r>
          </w:p>
        </w:tc>
        <w:tc>
          <w:tcPr>
            <w:tcW w:w="1442" w:type="dxa"/>
            <w:tcBorders>
              <w:top w:val="nil"/>
              <w:left w:val="nil"/>
              <w:bottom w:val="single" w:sz="8" w:space="0" w:color="auto"/>
              <w:right w:val="single" w:sz="8" w:space="0" w:color="auto"/>
            </w:tcBorders>
            <w:shd w:val="clear" w:color="auto" w:fill="auto"/>
            <w:noWrap/>
            <w:vAlign w:val="center"/>
            <w:hideMark/>
          </w:tcPr>
          <w:p w14:paraId="494FD93B" w14:textId="77777777" w:rsidR="005C7324" w:rsidRPr="0078502C" w:rsidRDefault="005C7324" w:rsidP="00DB721B">
            <w:pPr>
              <w:jc w:val="center"/>
              <w:rPr>
                <w:color w:val="000000"/>
                <w:sz w:val="22"/>
                <w:szCs w:val="22"/>
              </w:rPr>
            </w:pPr>
            <w:r w:rsidRPr="0078502C">
              <w:rPr>
                <w:color w:val="000000"/>
                <w:sz w:val="22"/>
                <w:szCs w:val="22"/>
              </w:rPr>
              <w:t>-100%</w:t>
            </w:r>
          </w:p>
        </w:tc>
      </w:tr>
      <w:tr w:rsidR="005C7324" w:rsidRPr="0078502C" w14:paraId="7E4C6BDA" w14:textId="77777777" w:rsidTr="00DB721B">
        <w:trPr>
          <w:trHeight w:val="799"/>
        </w:trPr>
        <w:tc>
          <w:tcPr>
            <w:tcW w:w="3686" w:type="dxa"/>
            <w:tcBorders>
              <w:top w:val="nil"/>
              <w:left w:val="single" w:sz="8" w:space="0" w:color="auto"/>
              <w:bottom w:val="single" w:sz="8" w:space="0" w:color="auto"/>
              <w:right w:val="single" w:sz="8" w:space="0" w:color="auto"/>
            </w:tcBorders>
            <w:shd w:val="clear" w:color="000000" w:fill="B6DDE8"/>
            <w:vAlign w:val="center"/>
            <w:hideMark/>
          </w:tcPr>
          <w:p w14:paraId="1583AD54" w14:textId="77777777" w:rsidR="005C7324" w:rsidRPr="0078502C" w:rsidRDefault="005C7324" w:rsidP="00DB721B">
            <w:pPr>
              <w:jc w:val="center"/>
              <w:rPr>
                <w:b/>
                <w:bCs/>
                <w:i/>
                <w:iCs/>
                <w:color w:val="000000"/>
                <w:sz w:val="22"/>
                <w:szCs w:val="22"/>
              </w:rPr>
            </w:pPr>
            <w:r w:rsidRPr="0078502C">
              <w:rPr>
                <w:b/>
                <w:bCs/>
                <w:i/>
                <w:iCs/>
                <w:color w:val="000000"/>
                <w:sz w:val="22"/>
                <w:szCs w:val="22"/>
              </w:rPr>
              <w:t>Прочее</w:t>
            </w:r>
          </w:p>
        </w:tc>
        <w:tc>
          <w:tcPr>
            <w:tcW w:w="1843" w:type="dxa"/>
            <w:tcBorders>
              <w:top w:val="nil"/>
              <w:left w:val="nil"/>
              <w:bottom w:val="single" w:sz="8" w:space="0" w:color="auto"/>
              <w:right w:val="single" w:sz="8" w:space="0" w:color="auto"/>
            </w:tcBorders>
            <w:shd w:val="clear" w:color="000000" w:fill="B6DDE8"/>
            <w:vAlign w:val="center"/>
            <w:hideMark/>
          </w:tcPr>
          <w:p w14:paraId="779D1E7E" w14:textId="77777777" w:rsidR="005C7324" w:rsidRPr="0078502C" w:rsidRDefault="005C7324" w:rsidP="00DB721B">
            <w:pPr>
              <w:jc w:val="center"/>
              <w:rPr>
                <w:b/>
                <w:bCs/>
                <w:color w:val="000000"/>
                <w:sz w:val="22"/>
                <w:szCs w:val="22"/>
              </w:rPr>
            </w:pPr>
            <w:r w:rsidRPr="0078502C">
              <w:rPr>
                <w:b/>
                <w:bCs/>
                <w:color w:val="000000"/>
                <w:sz w:val="22"/>
                <w:szCs w:val="22"/>
              </w:rPr>
              <w:t>1 054</w:t>
            </w:r>
          </w:p>
        </w:tc>
        <w:tc>
          <w:tcPr>
            <w:tcW w:w="1985" w:type="dxa"/>
            <w:tcBorders>
              <w:top w:val="nil"/>
              <w:left w:val="nil"/>
              <w:bottom w:val="single" w:sz="8" w:space="0" w:color="auto"/>
              <w:right w:val="single" w:sz="8" w:space="0" w:color="auto"/>
            </w:tcBorders>
            <w:shd w:val="clear" w:color="000000" w:fill="B6DDE8"/>
            <w:vAlign w:val="center"/>
            <w:hideMark/>
          </w:tcPr>
          <w:p w14:paraId="61A7C3B4" w14:textId="77777777" w:rsidR="005C7324" w:rsidRPr="0078502C" w:rsidRDefault="005C7324" w:rsidP="00DB721B">
            <w:pPr>
              <w:jc w:val="center"/>
              <w:rPr>
                <w:b/>
                <w:bCs/>
                <w:color w:val="000000"/>
                <w:sz w:val="22"/>
                <w:szCs w:val="22"/>
              </w:rPr>
            </w:pPr>
            <w:r w:rsidRPr="0078502C">
              <w:rPr>
                <w:b/>
                <w:bCs/>
                <w:color w:val="000000"/>
                <w:sz w:val="22"/>
                <w:szCs w:val="22"/>
              </w:rPr>
              <w:t>9 652</w:t>
            </w:r>
          </w:p>
        </w:tc>
        <w:tc>
          <w:tcPr>
            <w:tcW w:w="1842" w:type="dxa"/>
            <w:tcBorders>
              <w:top w:val="nil"/>
              <w:left w:val="nil"/>
              <w:bottom w:val="single" w:sz="8" w:space="0" w:color="auto"/>
              <w:right w:val="single" w:sz="8" w:space="0" w:color="auto"/>
            </w:tcBorders>
            <w:shd w:val="clear" w:color="000000" w:fill="B6DDE8"/>
            <w:vAlign w:val="center"/>
            <w:hideMark/>
          </w:tcPr>
          <w:p w14:paraId="7C0BBB03" w14:textId="77777777" w:rsidR="005C7324" w:rsidRPr="0078502C" w:rsidRDefault="005C7324" w:rsidP="00DB721B">
            <w:pPr>
              <w:jc w:val="center"/>
              <w:rPr>
                <w:b/>
                <w:bCs/>
                <w:color w:val="000000"/>
                <w:sz w:val="22"/>
                <w:szCs w:val="22"/>
              </w:rPr>
            </w:pPr>
            <w:r w:rsidRPr="0078502C">
              <w:rPr>
                <w:b/>
                <w:bCs/>
                <w:color w:val="000000"/>
                <w:sz w:val="22"/>
                <w:szCs w:val="22"/>
              </w:rPr>
              <w:t>11 049</w:t>
            </w:r>
          </w:p>
        </w:tc>
        <w:tc>
          <w:tcPr>
            <w:tcW w:w="1442" w:type="dxa"/>
            <w:tcBorders>
              <w:top w:val="nil"/>
              <w:left w:val="nil"/>
              <w:bottom w:val="single" w:sz="8" w:space="0" w:color="auto"/>
              <w:right w:val="single" w:sz="8" w:space="0" w:color="auto"/>
            </w:tcBorders>
            <w:shd w:val="clear" w:color="000000" w:fill="B6DDE8"/>
            <w:vAlign w:val="center"/>
            <w:hideMark/>
          </w:tcPr>
          <w:p w14:paraId="69124E22" w14:textId="77777777" w:rsidR="005C7324" w:rsidRPr="0078502C" w:rsidRDefault="005C7324" w:rsidP="00DB721B">
            <w:pPr>
              <w:jc w:val="center"/>
              <w:rPr>
                <w:b/>
                <w:bCs/>
                <w:color w:val="000000"/>
                <w:sz w:val="22"/>
                <w:szCs w:val="22"/>
              </w:rPr>
            </w:pPr>
            <w:r w:rsidRPr="0078502C">
              <w:rPr>
                <w:b/>
                <w:bCs/>
                <w:color w:val="000000"/>
                <w:sz w:val="22"/>
                <w:szCs w:val="22"/>
              </w:rPr>
              <w:t>-89%</w:t>
            </w:r>
          </w:p>
        </w:tc>
      </w:tr>
      <w:tr w:rsidR="005C7324" w:rsidRPr="0078502C" w14:paraId="7139DD4A" w14:textId="77777777" w:rsidTr="00DB721B">
        <w:trPr>
          <w:trHeight w:val="799"/>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54D293EA" w14:textId="77777777" w:rsidR="005C7324" w:rsidRPr="0078502C" w:rsidRDefault="005C7324" w:rsidP="00DB721B">
            <w:pPr>
              <w:rPr>
                <w:color w:val="000000"/>
                <w:sz w:val="22"/>
                <w:szCs w:val="22"/>
              </w:rPr>
            </w:pPr>
            <w:r w:rsidRPr="0078502C">
              <w:rPr>
                <w:color w:val="000000"/>
                <w:sz w:val="22"/>
                <w:szCs w:val="22"/>
              </w:rPr>
              <w:t xml:space="preserve">Закупка офисного и прочего оборудования, в.т.ч. </w:t>
            </w:r>
          </w:p>
        </w:tc>
        <w:tc>
          <w:tcPr>
            <w:tcW w:w="1843" w:type="dxa"/>
            <w:tcBorders>
              <w:top w:val="nil"/>
              <w:left w:val="nil"/>
              <w:bottom w:val="single" w:sz="8" w:space="0" w:color="auto"/>
              <w:right w:val="single" w:sz="8" w:space="0" w:color="auto"/>
            </w:tcBorders>
            <w:shd w:val="clear" w:color="auto" w:fill="auto"/>
            <w:vAlign w:val="center"/>
            <w:hideMark/>
          </w:tcPr>
          <w:p w14:paraId="2D814C74" w14:textId="77777777" w:rsidR="005C7324" w:rsidRPr="0078502C" w:rsidRDefault="005C7324" w:rsidP="00DB721B">
            <w:pPr>
              <w:jc w:val="center"/>
              <w:rPr>
                <w:color w:val="000000"/>
                <w:sz w:val="22"/>
                <w:szCs w:val="22"/>
              </w:rPr>
            </w:pPr>
            <w:r w:rsidRPr="0078502C">
              <w:rPr>
                <w:color w:val="000000"/>
                <w:sz w:val="22"/>
                <w:szCs w:val="22"/>
              </w:rPr>
              <w:t>1 054</w:t>
            </w:r>
          </w:p>
        </w:tc>
        <w:tc>
          <w:tcPr>
            <w:tcW w:w="1985" w:type="dxa"/>
            <w:tcBorders>
              <w:top w:val="nil"/>
              <w:left w:val="nil"/>
              <w:bottom w:val="single" w:sz="8" w:space="0" w:color="auto"/>
              <w:right w:val="single" w:sz="8" w:space="0" w:color="auto"/>
            </w:tcBorders>
            <w:shd w:val="clear" w:color="auto" w:fill="auto"/>
            <w:noWrap/>
            <w:vAlign w:val="center"/>
            <w:hideMark/>
          </w:tcPr>
          <w:p w14:paraId="545ECCD0" w14:textId="77777777" w:rsidR="005C7324" w:rsidRPr="0078502C" w:rsidRDefault="005C7324" w:rsidP="00DB721B">
            <w:pPr>
              <w:jc w:val="center"/>
              <w:rPr>
                <w:color w:val="000000"/>
                <w:sz w:val="22"/>
                <w:szCs w:val="22"/>
              </w:rPr>
            </w:pPr>
            <w:r w:rsidRPr="0078502C">
              <w:rPr>
                <w:color w:val="000000"/>
                <w:sz w:val="22"/>
                <w:szCs w:val="22"/>
              </w:rPr>
              <w:t>9 652</w:t>
            </w:r>
          </w:p>
        </w:tc>
        <w:tc>
          <w:tcPr>
            <w:tcW w:w="1842" w:type="dxa"/>
            <w:tcBorders>
              <w:top w:val="nil"/>
              <w:left w:val="nil"/>
              <w:bottom w:val="single" w:sz="8" w:space="0" w:color="auto"/>
              <w:right w:val="single" w:sz="8" w:space="0" w:color="auto"/>
            </w:tcBorders>
            <w:shd w:val="clear" w:color="auto" w:fill="auto"/>
            <w:noWrap/>
            <w:vAlign w:val="center"/>
            <w:hideMark/>
          </w:tcPr>
          <w:p w14:paraId="53E43D20" w14:textId="77777777" w:rsidR="005C7324" w:rsidRPr="0078502C" w:rsidRDefault="005C7324" w:rsidP="00DB721B">
            <w:pPr>
              <w:jc w:val="center"/>
              <w:rPr>
                <w:color w:val="000000"/>
                <w:sz w:val="22"/>
                <w:szCs w:val="22"/>
              </w:rPr>
            </w:pPr>
            <w:r w:rsidRPr="0078502C">
              <w:rPr>
                <w:color w:val="000000"/>
                <w:sz w:val="22"/>
                <w:szCs w:val="22"/>
              </w:rPr>
              <w:t>11 049</w:t>
            </w:r>
          </w:p>
        </w:tc>
        <w:tc>
          <w:tcPr>
            <w:tcW w:w="1442" w:type="dxa"/>
            <w:tcBorders>
              <w:top w:val="nil"/>
              <w:left w:val="nil"/>
              <w:bottom w:val="single" w:sz="8" w:space="0" w:color="auto"/>
              <w:right w:val="single" w:sz="8" w:space="0" w:color="auto"/>
            </w:tcBorders>
            <w:shd w:val="clear" w:color="auto" w:fill="auto"/>
            <w:noWrap/>
            <w:vAlign w:val="center"/>
            <w:hideMark/>
          </w:tcPr>
          <w:p w14:paraId="7609CE3C" w14:textId="77777777" w:rsidR="005C7324" w:rsidRPr="0078502C" w:rsidRDefault="005C7324" w:rsidP="00DB721B">
            <w:pPr>
              <w:jc w:val="center"/>
              <w:rPr>
                <w:color w:val="000000"/>
                <w:sz w:val="22"/>
                <w:szCs w:val="22"/>
              </w:rPr>
            </w:pPr>
            <w:r w:rsidRPr="0078502C">
              <w:rPr>
                <w:color w:val="000000"/>
                <w:sz w:val="22"/>
                <w:szCs w:val="22"/>
              </w:rPr>
              <w:t>-89%</w:t>
            </w:r>
          </w:p>
        </w:tc>
      </w:tr>
      <w:tr w:rsidR="005C7324" w:rsidRPr="0078502C" w14:paraId="47CFC99E" w14:textId="77777777" w:rsidTr="00DB721B">
        <w:trPr>
          <w:trHeight w:val="799"/>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53EB45B6" w14:textId="77777777" w:rsidR="005C7324" w:rsidRPr="0078502C" w:rsidRDefault="005C7324" w:rsidP="00DB721B">
            <w:pPr>
              <w:rPr>
                <w:i/>
                <w:iCs/>
                <w:color w:val="000000"/>
                <w:sz w:val="20"/>
                <w:szCs w:val="20"/>
              </w:rPr>
            </w:pPr>
            <w:r w:rsidRPr="0078502C">
              <w:rPr>
                <w:i/>
                <w:iCs/>
                <w:color w:val="000000"/>
                <w:sz w:val="20"/>
                <w:szCs w:val="20"/>
              </w:rPr>
              <w:t>МОС</w:t>
            </w:r>
          </w:p>
        </w:tc>
        <w:tc>
          <w:tcPr>
            <w:tcW w:w="1843" w:type="dxa"/>
            <w:tcBorders>
              <w:top w:val="nil"/>
              <w:left w:val="nil"/>
              <w:bottom w:val="single" w:sz="8" w:space="0" w:color="auto"/>
              <w:right w:val="single" w:sz="8" w:space="0" w:color="auto"/>
            </w:tcBorders>
            <w:shd w:val="clear" w:color="auto" w:fill="auto"/>
            <w:vAlign w:val="center"/>
            <w:hideMark/>
          </w:tcPr>
          <w:p w14:paraId="03DE2B44" w14:textId="77777777" w:rsidR="005C7324" w:rsidRPr="0078502C" w:rsidRDefault="005C7324" w:rsidP="00DB721B">
            <w:pPr>
              <w:jc w:val="center"/>
              <w:rPr>
                <w:i/>
                <w:iCs/>
                <w:color w:val="000000"/>
                <w:sz w:val="20"/>
                <w:szCs w:val="20"/>
              </w:rPr>
            </w:pPr>
            <w:r w:rsidRPr="0078502C">
              <w:rPr>
                <w:i/>
                <w:iCs/>
                <w:color w:val="000000"/>
                <w:sz w:val="20"/>
                <w:szCs w:val="20"/>
              </w:rPr>
              <w:t>1 273</w:t>
            </w:r>
          </w:p>
        </w:tc>
        <w:tc>
          <w:tcPr>
            <w:tcW w:w="1985" w:type="dxa"/>
            <w:tcBorders>
              <w:top w:val="nil"/>
              <w:left w:val="nil"/>
              <w:bottom w:val="single" w:sz="8" w:space="0" w:color="auto"/>
              <w:right w:val="single" w:sz="8" w:space="0" w:color="auto"/>
            </w:tcBorders>
            <w:shd w:val="clear" w:color="auto" w:fill="auto"/>
            <w:noWrap/>
            <w:vAlign w:val="center"/>
            <w:hideMark/>
          </w:tcPr>
          <w:p w14:paraId="7D2E8280" w14:textId="77777777" w:rsidR="005C7324" w:rsidRPr="0078502C" w:rsidRDefault="005C7324" w:rsidP="00DB721B">
            <w:pPr>
              <w:jc w:val="center"/>
              <w:rPr>
                <w:i/>
                <w:iCs/>
                <w:color w:val="000000"/>
                <w:sz w:val="20"/>
                <w:szCs w:val="20"/>
              </w:rPr>
            </w:pPr>
            <w:r w:rsidRPr="0078502C">
              <w:rPr>
                <w:i/>
                <w:iCs/>
                <w:color w:val="000000"/>
                <w:sz w:val="20"/>
                <w:szCs w:val="20"/>
              </w:rPr>
              <w:t>9 536</w:t>
            </w:r>
          </w:p>
        </w:tc>
        <w:tc>
          <w:tcPr>
            <w:tcW w:w="1842" w:type="dxa"/>
            <w:tcBorders>
              <w:top w:val="nil"/>
              <w:left w:val="nil"/>
              <w:bottom w:val="single" w:sz="8" w:space="0" w:color="auto"/>
              <w:right w:val="single" w:sz="8" w:space="0" w:color="auto"/>
            </w:tcBorders>
            <w:shd w:val="clear" w:color="auto" w:fill="auto"/>
            <w:noWrap/>
            <w:vAlign w:val="center"/>
            <w:hideMark/>
          </w:tcPr>
          <w:p w14:paraId="7C516E8B" w14:textId="77777777" w:rsidR="005C7324" w:rsidRPr="0078502C" w:rsidRDefault="005C7324" w:rsidP="00DB721B">
            <w:pPr>
              <w:jc w:val="center"/>
              <w:rPr>
                <w:i/>
                <w:iCs/>
                <w:color w:val="000000"/>
                <w:sz w:val="20"/>
                <w:szCs w:val="20"/>
              </w:rPr>
            </w:pPr>
            <w:r w:rsidRPr="0078502C">
              <w:rPr>
                <w:i/>
                <w:iCs/>
                <w:color w:val="000000"/>
                <w:sz w:val="20"/>
                <w:szCs w:val="20"/>
              </w:rPr>
              <w:t>9 061</w:t>
            </w:r>
          </w:p>
        </w:tc>
        <w:tc>
          <w:tcPr>
            <w:tcW w:w="1442" w:type="dxa"/>
            <w:tcBorders>
              <w:top w:val="nil"/>
              <w:left w:val="nil"/>
              <w:bottom w:val="single" w:sz="8" w:space="0" w:color="auto"/>
              <w:right w:val="single" w:sz="8" w:space="0" w:color="auto"/>
            </w:tcBorders>
            <w:shd w:val="clear" w:color="auto" w:fill="auto"/>
            <w:noWrap/>
            <w:vAlign w:val="center"/>
            <w:hideMark/>
          </w:tcPr>
          <w:p w14:paraId="5B0AC90C" w14:textId="77777777" w:rsidR="005C7324" w:rsidRPr="0078502C" w:rsidRDefault="005C7324" w:rsidP="00DB721B">
            <w:pPr>
              <w:jc w:val="center"/>
              <w:rPr>
                <w:i/>
                <w:iCs/>
                <w:color w:val="000000"/>
                <w:sz w:val="20"/>
                <w:szCs w:val="20"/>
              </w:rPr>
            </w:pPr>
            <w:r w:rsidRPr="0078502C">
              <w:rPr>
                <w:i/>
                <w:iCs/>
                <w:color w:val="000000"/>
                <w:sz w:val="20"/>
                <w:szCs w:val="20"/>
              </w:rPr>
              <w:t>-87%</w:t>
            </w:r>
          </w:p>
        </w:tc>
      </w:tr>
      <w:tr w:rsidR="005C7324" w:rsidRPr="0078502C" w14:paraId="329BEEF0" w14:textId="77777777" w:rsidTr="00DB721B">
        <w:trPr>
          <w:trHeight w:val="799"/>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0976A0B2" w14:textId="77777777" w:rsidR="005C7324" w:rsidRPr="0078502C" w:rsidRDefault="005C7324" w:rsidP="00DB721B">
            <w:pPr>
              <w:rPr>
                <w:color w:val="000000"/>
                <w:sz w:val="22"/>
                <w:szCs w:val="22"/>
              </w:rPr>
            </w:pPr>
            <w:r w:rsidRPr="0078502C">
              <w:rPr>
                <w:color w:val="000000"/>
                <w:sz w:val="22"/>
                <w:szCs w:val="22"/>
              </w:rPr>
              <w:lastRenderedPageBreak/>
              <w:t>Замена автотранспорта</w:t>
            </w:r>
          </w:p>
        </w:tc>
        <w:tc>
          <w:tcPr>
            <w:tcW w:w="1843" w:type="dxa"/>
            <w:tcBorders>
              <w:top w:val="nil"/>
              <w:left w:val="nil"/>
              <w:bottom w:val="single" w:sz="8" w:space="0" w:color="auto"/>
              <w:right w:val="single" w:sz="8" w:space="0" w:color="auto"/>
            </w:tcBorders>
            <w:shd w:val="clear" w:color="auto" w:fill="auto"/>
            <w:vAlign w:val="center"/>
            <w:hideMark/>
          </w:tcPr>
          <w:p w14:paraId="26FF8E87" w14:textId="77777777" w:rsidR="005C7324" w:rsidRPr="0078502C" w:rsidRDefault="005C7324" w:rsidP="00DB721B">
            <w:pPr>
              <w:jc w:val="center"/>
              <w:rPr>
                <w:color w:val="000000"/>
                <w:sz w:val="22"/>
                <w:szCs w:val="22"/>
              </w:rPr>
            </w:pPr>
            <w:r w:rsidRPr="0078502C">
              <w:rPr>
                <w:color w:val="000000"/>
                <w:sz w:val="22"/>
                <w:szCs w:val="22"/>
              </w:rPr>
              <w:t> </w:t>
            </w:r>
          </w:p>
        </w:tc>
        <w:tc>
          <w:tcPr>
            <w:tcW w:w="1985" w:type="dxa"/>
            <w:tcBorders>
              <w:top w:val="nil"/>
              <w:left w:val="nil"/>
              <w:bottom w:val="single" w:sz="8" w:space="0" w:color="auto"/>
              <w:right w:val="single" w:sz="8" w:space="0" w:color="auto"/>
            </w:tcBorders>
            <w:shd w:val="clear" w:color="auto" w:fill="auto"/>
            <w:noWrap/>
            <w:vAlign w:val="center"/>
            <w:hideMark/>
          </w:tcPr>
          <w:p w14:paraId="350B9DEC" w14:textId="77777777" w:rsidR="005C7324" w:rsidRPr="0078502C" w:rsidRDefault="005C7324" w:rsidP="00DB721B">
            <w:pPr>
              <w:jc w:val="center"/>
              <w:rPr>
                <w:color w:val="000000"/>
                <w:sz w:val="22"/>
                <w:szCs w:val="22"/>
              </w:rPr>
            </w:pPr>
            <w:r w:rsidRPr="0078502C">
              <w:rPr>
                <w:color w:val="000000"/>
                <w:sz w:val="22"/>
                <w:szCs w:val="22"/>
              </w:rPr>
              <w:t>116</w:t>
            </w:r>
          </w:p>
        </w:tc>
        <w:tc>
          <w:tcPr>
            <w:tcW w:w="1842" w:type="dxa"/>
            <w:tcBorders>
              <w:top w:val="nil"/>
              <w:left w:val="nil"/>
              <w:bottom w:val="single" w:sz="8" w:space="0" w:color="auto"/>
              <w:right w:val="single" w:sz="8" w:space="0" w:color="auto"/>
            </w:tcBorders>
            <w:shd w:val="clear" w:color="auto" w:fill="auto"/>
            <w:noWrap/>
            <w:vAlign w:val="center"/>
            <w:hideMark/>
          </w:tcPr>
          <w:p w14:paraId="19B62826" w14:textId="77777777" w:rsidR="005C7324" w:rsidRPr="0078502C" w:rsidRDefault="005C7324" w:rsidP="00DB721B">
            <w:pPr>
              <w:jc w:val="center"/>
              <w:rPr>
                <w:color w:val="000000"/>
                <w:sz w:val="22"/>
                <w:szCs w:val="22"/>
              </w:rPr>
            </w:pPr>
            <w:r w:rsidRPr="0078502C">
              <w:rPr>
                <w:color w:val="000000"/>
                <w:sz w:val="22"/>
                <w:szCs w:val="22"/>
              </w:rPr>
              <w:t>-</w:t>
            </w:r>
          </w:p>
        </w:tc>
        <w:tc>
          <w:tcPr>
            <w:tcW w:w="1442" w:type="dxa"/>
            <w:tcBorders>
              <w:top w:val="nil"/>
              <w:left w:val="nil"/>
              <w:bottom w:val="single" w:sz="8" w:space="0" w:color="auto"/>
              <w:right w:val="single" w:sz="8" w:space="0" w:color="auto"/>
            </w:tcBorders>
            <w:shd w:val="clear" w:color="auto" w:fill="auto"/>
            <w:noWrap/>
            <w:vAlign w:val="center"/>
            <w:hideMark/>
          </w:tcPr>
          <w:p w14:paraId="7C2F033B" w14:textId="77777777" w:rsidR="005C7324" w:rsidRPr="0078502C" w:rsidRDefault="005C7324" w:rsidP="00DB721B">
            <w:pPr>
              <w:jc w:val="center"/>
              <w:rPr>
                <w:color w:val="000000"/>
                <w:sz w:val="22"/>
                <w:szCs w:val="22"/>
              </w:rPr>
            </w:pPr>
            <w:r w:rsidRPr="0078502C">
              <w:rPr>
                <w:color w:val="000000"/>
                <w:sz w:val="22"/>
                <w:szCs w:val="22"/>
              </w:rPr>
              <w:t>-100%</w:t>
            </w:r>
          </w:p>
        </w:tc>
      </w:tr>
    </w:tbl>
    <w:p w14:paraId="232A3472" w14:textId="77777777" w:rsidR="005C7324" w:rsidRPr="0078502C" w:rsidRDefault="005C7324" w:rsidP="005C7324">
      <w:pPr>
        <w:jc w:val="both"/>
        <w:rPr>
          <w:b/>
        </w:rPr>
      </w:pPr>
    </w:p>
    <w:p w14:paraId="252AC94A" w14:textId="77777777" w:rsidR="005C7324" w:rsidRPr="0078502C" w:rsidRDefault="00B02384" w:rsidP="005C7324">
      <w:pPr>
        <w:jc w:val="both"/>
        <w:rPr>
          <w:b/>
        </w:rPr>
      </w:pPr>
      <w:r w:rsidRPr="0078502C">
        <w:rPr>
          <w:b/>
        </w:rPr>
        <w:t xml:space="preserve">Таблица 12. </w:t>
      </w:r>
      <w:r w:rsidR="005C7324" w:rsidRPr="0078502C">
        <w:rPr>
          <w:b/>
        </w:rPr>
        <w:t>Источники финансирования капитальных вложений за 2019 г., в тыс. руб.</w:t>
      </w:r>
      <w:r w:rsidR="005C7324" w:rsidRPr="0078502C">
        <w:rPr>
          <w:b/>
        </w:rPr>
        <w:tab/>
      </w:r>
      <w:r w:rsidR="005C7324" w:rsidRPr="0078502C">
        <w:rPr>
          <w:b/>
        </w:rPr>
        <w:tab/>
      </w:r>
      <w:r w:rsidR="005C7324" w:rsidRPr="0078502C">
        <w:rPr>
          <w:b/>
        </w:rPr>
        <w:tab/>
      </w:r>
      <w:r w:rsidR="005C7324" w:rsidRPr="0078502C">
        <w:rPr>
          <w:b/>
        </w:rPr>
        <w:tab/>
      </w:r>
    </w:p>
    <w:tbl>
      <w:tblPr>
        <w:tblW w:w="924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1017"/>
        <w:gridCol w:w="1070"/>
        <w:gridCol w:w="4710"/>
      </w:tblGrid>
      <w:tr w:rsidR="005C7324" w:rsidRPr="0078502C" w14:paraId="333281C6" w14:textId="77777777" w:rsidTr="00DB721B">
        <w:trPr>
          <w:trHeight w:val="569"/>
        </w:trPr>
        <w:tc>
          <w:tcPr>
            <w:tcW w:w="2444" w:type="dxa"/>
            <w:shd w:val="clear" w:color="000000" w:fill="FFFFFF"/>
            <w:vAlign w:val="center"/>
            <w:hideMark/>
          </w:tcPr>
          <w:p w14:paraId="7578E77C" w14:textId="77777777" w:rsidR="005C7324" w:rsidRPr="0078502C" w:rsidRDefault="005C7324" w:rsidP="00DB721B">
            <w:pPr>
              <w:jc w:val="center"/>
              <w:rPr>
                <w:b/>
                <w:bCs/>
                <w:color w:val="000000"/>
                <w:sz w:val="22"/>
                <w:szCs w:val="22"/>
              </w:rPr>
            </w:pPr>
            <w:r w:rsidRPr="0078502C">
              <w:rPr>
                <w:b/>
                <w:bCs/>
                <w:color w:val="000000"/>
                <w:sz w:val="22"/>
                <w:szCs w:val="22"/>
              </w:rPr>
              <w:t>Показатель</w:t>
            </w:r>
          </w:p>
        </w:tc>
        <w:tc>
          <w:tcPr>
            <w:tcW w:w="1017" w:type="dxa"/>
            <w:shd w:val="clear" w:color="000000" w:fill="FFFFFF"/>
            <w:vAlign w:val="center"/>
          </w:tcPr>
          <w:p w14:paraId="3A556474" w14:textId="77777777" w:rsidR="005C7324" w:rsidRPr="0078502C" w:rsidRDefault="005C7324" w:rsidP="00DB721B">
            <w:pPr>
              <w:jc w:val="center"/>
              <w:rPr>
                <w:b/>
                <w:bCs/>
                <w:color w:val="000000"/>
                <w:sz w:val="22"/>
                <w:szCs w:val="22"/>
              </w:rPr>
            </w:pPr>
            <w:r w:rsidRPr="0078502C">
              <w:rPr>
                <w:b/>
                <w:bCs/>
                <w:color w:val="000000"/>
                <w:sz w:val="22"/>
                <w:szCs w:val="22"/>
              </w:rPr>
              <w:t>2019 г.</w:t>
            </w:r>
          </w:p>
        </w:tc>
        <w:tc>
          <w:tcPr>
            <w:tcW w:w="1070" w:type="dxa"/>
            <w:shd w:val="clear" w:color="000000" w:fill="FFFFFF"/>
            <w:vAlign w:val="center"/>
            <w:hideMark/>
          </w:tcPr>
          <w:p w14:paraId="78FB78E6" w14:textId="77777777" w:rsidR="005C7324" w:rsidRPr="0078502C" w:rsidRDefault="005C7324" w:rsidP="00DB721B">
            <w:pPr>
              <w:jc w:val="center"/>
              <w:rPr>
                <w:b/>
                <w:bCs/>
                <w:color w:val="000000"/>
                <w:sz w:val="22"/>
                <w:szCs w:val="22"/>
              </w:rPr>
            </w:pPr>
            <w:r w:rsidRPr="0078502C">
              <w:rPr>
                <w:b/>
                <w:bCs/>
                <w:color w:val="000000"/>
                <w:sz w:val="22"/>
                <w:szCs w:val="22"/>
              </w:rPr>
              <w:t>2018 г.</w:t>
            </w:r>
          </w:p>
        </w:tc>
        <w:tc>
          <w:tcPr>
            <w:tcW w:w="4710" w:type="dxa"/>
            <w:shd w:val="clear" w:color="000000" w:fill="FFFFFF"/>
            <w:vAlign w:val="center"/>
            <w:hideMark/>
          </w:tcPr>
          <w:p w14:paraId="625A09B0" w14:textId="77777777" w:rsidR="005C7324" w:rsidRPr="0078502C" w:rsidRDefault="005C7324" w:rsidP="00DB721B">
            <w:pPr>
              <w:jc w:val="center"/>
              <w:rPr>
                <w:b/>
                <w:bCs/>
                <w:color w:val="000000"/>
                <w:sz w:val="22"/>
                <w:szCs w:val="22"/>
              </w:rPr>
            </w:pPr>
            <w:r w:rsidRPr="0078502C">
              <w:rPr>
                <w:b/>
                <w:bCs/>
                <w:color w:val="000000"/>
                <w:sz w:val="22"/>
                <w:szCs w:val="22"/>
              </w:rPr>
              <w:t>Удельный вес, %</w:t>
            </w:r>
          </w:p>
        </w:tc>
      </w:tr>
      <w:tr w:rsidR="005C7324" w:rsidRPr="0078502C" w14:paraId="5A71EB7E" w14:textId="77777777" w:rsidTr="00DB721B">
        <w:trPr>
          <w:trHeight w:val="321"/>
        </w:trPr>
        <w:tc>
          <w:tcPr>
            <w:tcW w:w="2444" w:type="dxa"/>
            <w:shd w:val="clear" w:color="000000" w:fill="FFFFFF"/>
            <w:vAlign w:val="center"/>
            <w:hideMark/>
          </w:tcPr>
          <w:p w14:paraId="33A964CB" w14:textId="77777777" w:rsidR="005C7324" w:rsidRPr="0078502C" w:rsidRDefault="005C7324" w:rsidP="00DB721B">
            <w:pPr>
              <w:rPr>
                <w:color w:val="000000"/>
                <w:sz w:val="22"/>
                <w:szCs w:val="22"/>
              </w:rPr>
            </w:pPr>
            <w:r w:rsidRPr="0078502C">
              <w:rPr>
                <w:color w:val="000000"/>
                <w:sz w:val="22"/>
                <w:szCs w:val="22"/>
              </w:rPr>
              <w:t>Собственные средства</w:t>
            </w:r>
          </w:p>
        </w:tc>
        <w:tc>
          <w:tcPr>
            <w:tcW w:w="1017" w:type="dxa"/>
            <w:shd w:val="clear" w:color="000000" w:fill="FFFFFF"/>
            <w:vAlign w:val="center"/>
          </w:tcPr>
          <w:p w14:paraId="048C8DC0" w14:textId="77777777" w:rsidR="005C7324" w:rsidRPr="0078502C" w:rsidRDefault="005C7324" w:rsidP="00DB721B">
            <w:pPr>
              <w:jc w:val="center"/>
              <w:rPr>
                <w:b/>
                <w:bCs/>
                <w:color w:val="000000"/>
                <w:sz w:val="20"/>
                <w:szCs w:val="20"/>
              </w:rPr>
            </w:pPr>
            <w:r w:rsidRPr="0078502C">
              <w:rPr>
                <w:b/>
                <w:bCs/>
                <w:color w:val="000000"/>
                <w:sz w:val="20"/>
                <w:szCs w:val="20"/>
              </w:rPr>
              <w:t>169 438</w:t>
            </w:r>
          </w:p>
        </w:tc>
        <w:tc>
          <w:tcPr>
            <w:tcW w:w="1070" w:type="dxa"/>
            <w:shd w:val="clear" w:color="000000" w:fill="FFFFFF"/>
            <w:noWrap/>
            <w:vAlign w:val="center"/>
            <w:hideMark/>
          </w:tcPr>
          <w:p w14:paraId="1F26B59A" w14:textId="77777777" w:rsidR="005C7324" w:rsidRPr="0078502C" w:rsidRDefault="005C7324" w:rsidP="00DB721B">
            <w:pPr>
              <w:jc w:val="center"/>
              <w:rPr>
                <w:b/>
                <w:bCs/>
                <w:color w:val="000000"/>
                <w:sz w:val="20"/>
                <w:szCs w:val="20"/>
              </w:rPr>
            </w:pPr>
            <w:r w:rsidRPr="0078502C">
              <w:rPr>
                <w:b/>
                <w:bCs/>
                <w:color w:val="000000"/>
                <w:sz w:val="20"/>
                <w:szCs w:val="20"/>
              </w:rPr>
              <w:t>137 347</w:t>
            </w:r>
          </w:p>
        </w:tc>
        <w:tc>
          <w:tcPr>
            <w:tcW w:w="4710" w:type="dxa"/>
            <w:shd w:val="clear" w:color="000000" w:fill="FFFFFF"/>
            <w:noWrap/>
            <w:vAlign w:val="center"/>
            <w:hideMark/>
          </w:tcPr>
          <w:p w14:paraId="2B1186ED" w14:textId="77777777" w:rsidR="005C7324" w:rsidRPr="0078502C" w:rsidRDefault="005C7324" w:rsidP="00DB721B">
            <w:pPr>
              <w:jc w:val="center"/>
              <w:rPr>
                <w:color w:val="000000"/>
                <w:sz w:val="22"/>
                <w:szCs w:val="22"/>
              </w:rPr>
            </w:pPr>
            <w:r w:rsidRPr="0078502C">
              <w:rPr>
                <w:color w:val="000000"/>
                <w:sz w:val="22"/>
                <w:szCs w:val="22"/>
              </w:rPr>
              <w:t>100%</w:t>
            </w:r>
          </w:p>
        </w:tc>
      </w:tr>
      <w:tr w:rsidR="005C7324" w:rsidRPr="0078502C" w14:paraId="71DE17B3" w14:textId="77777777" w:rsidTr="00DB721B">
        <w:trPr>
          <w:trHeight w:val="321"/>
        </w:trPr>
        <w:tc>
          <w:tcPr>
            <w:tcW w:w="2444" w:type="dxa"/>
            <w:shd w:val="clear" w:color="000000" w:fill="FFFFFF"/>
            <w:vAlign w:val="center"/>
            <w:hideMark/>
          </w:tcPr>
          <w:p w14:paraId="5F641FDB" w14:textId="77777777" w:rsidR="005C7324" w:rsidRPr="0078502C" w:rsidRDefault="005C7324" w:rsidP="00DB721B">
            <w:pPr>
              <w:rPr>
                <w:color w:val="000000"/>
                <w:sz w:val="22"/>
                <w:szCs w:val="22"/>
              </w:rPr>
            </w:pPr>
            <w:r w:rsidRPr="0078502C">
              <w:rPr>
                <w:color w:val="000000"/>
                <w:sz w:val="22"/>
                <w:szCs w:val="22"/>
              </w:rPr>
              <w:t>Амортизация</w:t>
            </w:r>
          </w:p>
        </w:tc>
        <w:tc>
          <w:tcPr>
            <w:tcW w:w="1017" w:type="dxa"/>
            <w:shd w:val="clear" w:color="000000" w:fill="FFFFFF"/>
            <w:vAlign w:val="center"/>
          </w:tcPr>
          <w:p w14:paraId="1F2701A8" w14:textId="77777777" w:rsidR="005C7324" w:rsidRPr="0078502C" w:rsidRDefault="005C7324" w:rsidP="00DB721B">
            <w:pPr>
              <w:jc w:val="center"/>
              <w:rPr>
                <w:b/>
                <w:bCs/>
                <w:color w:val="000000"/>
                <w:sz w:val="20"/>
                <w:szCs w:val="20"/>
              </w:rPr>
            </w:pPr>
            <w:r w:rsidRPr="0078502C">
              <w:rPr>
                <w:b/>
                <w:bCs/>
                <w:color w:val="000000"/>
                <w:sz w:val="20"/>
                <w:szCs w:val="20"/>
              </w:rPr>
              <w:t>169 438</w:t>
            </w:r>
          </w:p>
        </w:tc>
        <w:tc>
          <w:tcPr>
            <w:tcW w:w="1070" w:type="dxa"/>
            <w:shd w:val="clear" w:color="000000" w:fill="FFFFFF"/>
            <w:noWrap/>
            <w:vAlign w:val="center"/>
            <w:hideMark/>
          </w:tcPr>
          <w:p w14:paraId="36774F7E" w14:textId="77777777" w:rsidR="005C7324" w:rsidRPr="0078502C" w:rsidRDefault="005C7324" w:rsidP="00DB721B">
            <w:pPr>
              <w:jc w:val="center"/>
              <w:rPr>
                <w:b/>
                <w:bCs/>
                <w:color w:val="000000"/>
                <w:sz w:val="20"/>
                <w:szCs w:val="20"/>
              </w:rPr>
            </w:pPr>
            <w:r w:rsidRPr="0078502C">
              <w:rPr>
                <w:b/>
                <w:bCs/>
                <w:color w:val="000000"/>
                <w:sz w:val="20"/>
                <w:szCs w:val="20"/>
              </w:rPr>
              <w:t>137 347</w:t>
            </w:r>
          </w:p>
        </w:tc>
        <w:tc>
          <w:tcPr>
            <w:tcW w:w="4710" w:type="dxa"/>
            <w:shd w:val="clear" w:color="000000" w:fill="FFFFFF"/>
            <w:noWrap/>
            <w:vAlign w:val="center"/>
            <w:hideMark/>
          </w:tcPr>
          <w:p w14:paraId="1A3156DD" w14:textId="77777777" w:rsidR="005C7324" w:rsidRPr="0078502C" w:rsidRDefault="005C7324" w:rsidP="00DB721B">
            <w:pPr>
              <w:jc w:val="center"/>
              <w:rPr>
                <w:color w:val="000000"/>
                <w:sz w:val="22"/>
                <w:szCs w:val="22"/>
              </w:rPr>
            </w:pPr>
            <w:r w:rsidRPr="0078502C">
              <w:rPr>
                <w:color w:val="000000"/>
                <w:sz w:val="22"/>
                <w:szCs w:val="22"/>
              </w:rPr>
              <w:t>100%</w:t>
            </w:r>
          </w:p>
        </w:tc>
      </w:tr>
    </w:tbl>
    <w:p w14:paraId="70402FCD" w14:textId="77777777" w:rsidR="005C7324" w:rsidRPr="0078502C" w:rsidRDefault="005C7324" w:rsidP="005C7324"/>
    <w:p w14:paraId="6976BC63" w14:textId="77777777" w:rsidR="005C7324" w:rsidRPr="0078502C" w:rsidRDefault="005C7324" w:rsidP="005C7324">
      <w:pPr>
        <w:ind w:left="1080"/>
        <w:jc w:val="both"/>
        <w:rPr>
          <w:b/>
        </w:rPr>
      </w:pPr>
    </w:p>
    <w:p w14:paraId="0B2617FB" w14:textId="77777777" w:rsidR="005C7324" w:rsidRPr="0078502C" w:rsidRDefault="005C7324" w:rsidP="001C7257">
      <w:pPr>
        <w:pStyle w:val="af8"/>
        <w:keepNext/>
        <w:keepLines/>
        <w:numPr>
          <w:ilvl w:val="1"/>
          <w:numId w:val="7"/>
        </w:numPr>
        <w:ind w:left="927"/>
        <w:jc w:val="both"/>
        <w:rPr>
          <w:b/>
        </w:rPr>
      </w:pPr>
      <w:r w:rsidRPr="0078502C">
        <w:rPr>
          <w:b/>
        </w:rPr>
        <w:t>Сведения о дебиторской и кредиторской задолженности</w:t>
      </w:r>
    </w:p>
    <w:p w14:paraId="4F72AEE1" w14:textId="77777777" w:rsidR="008B3251" w:rsidRPr="0078502C" w:rsidRDefault="008B3251" w:rsidP="005C7324">
      <w:pPr>
        <w:rPr>
          <w:b/>
          <w:bCs/>
        </w:rPr>
      </w:pPr>
    </w:p>
    <w:p w14:paraId="7DABDE80" w14:textId="77777777" w:rsidR="005C7324" w:rsidRPr="0078502C" w:rsidRDefault="005C7324" w:rsidP="005C7324">
      <w:pPr>
        <w:rPr>
          <w:b/>
          <w:bCs/>
        </w:rPr>
      </w:pPr>
      <w:r w:rsidRPr="0078502C">
        <w:rPr>
          <w:b/>
          <w:bCs/>
        </w:rPr>
        <w:t xml:space="preserve">Таблица </w:t>
      </w:r>
      <w:r w:rsidR="00625D78" w:rsidRPr="0078502C">
        <w:rPr>
          <w:b/>
          <w:bCs/>
        </w:rPr>
        <w:t>13</w:t>
      </w:r>
      <w:r w:rsidRPr="0078502C">
        <w:rPr>
          <w:b/>
          <w:bCs/>
        </w:rPr>
        <w:t>. Структура дебиторской задолженности</w:t>
      </w:r>
    </w:p>
    <w:p w14:paraId="4583E2DD" w14:textId="77777777" w:rsidR="005C7324" w:rsidRPr="0078502C" w:rsidRDefault="005C7324" w:rsidP="005C7324">
      <w:pPr>
        <w:rPr>
          <w:b/>
          <w:bCs/>
        </w:rPr>
      </w:pPr>
    </w:p>
    <w:p w14:paraId="6FA3169E" w14:textId="77777777" w:rsidR="005C7324" w:rsidRPr="0078502C" w:rsidRDefault="005C7324" w:rsidP="005C7324">
      <w:pPr>
        <w:rPr>
          <w:b/>
          <w:bCs/>
        </w:rPr>
      </w:pPr>
    </w:p>
    <w:tbl>
      <w:tblPr>
        <w:tblW w:w="9392" w:type="dxa"/>
        <w:tblInd w:w="83" w:type="dxa"/>
        <w:tblLook w:val="04A0" w:firstRow="1" w:lastRow="0" w:firstColumn="1" w:lastColumn="0" w:noHBand="0" w:noVBand="1"/>
      </w:tblPr>
      <w:tblGrid>
        <w:gridCol w:w="2507"/>
        <w:gridCol w:w="1190"/>
        <w:gridCol w:w="1190"/>
        <w:gridCol w:w="1488"/>
        <w:gridCol w:w="1572"/>
        <w:gridCol w:w="1445"/>
      </w:tblGrid>
      <w:tr w:rsidR="005C7324" w:rsidRPr="0078502C" w14:paraId="13F386BB" w14:textId="77777777" w:rsidTr="00DB721B">
        <w:trPr>
          <w:trHeight w:val="945"/>
        </w:trPr>
        <w:tc>
          <w:tcPr>
            <w:tcW w:w="250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EA79F89" w14:textId="77777777" w:rsidR="005C7324" w:rsidRPr="0078502C" w:rsidRDefault="005C7324" w:rsidP="00DB721B">
            <w:pPr>
              <w:jc w:val="center"/>
              <w:rPr>
                <w:b/>
                <w:bCs/>
              </w:rPr>
            </w:pPr>
            <w:r w:rsidRPr="0078502C">
              <w:rPr>
                <w:b/>
                <w:bCs/>
              </w:rPr>
              <w:t>Наименование статей</w:t>
            </w:r>
          </w:p>
        </w:tc>
        <w:tc>
          <w:tcPr>
            <w:tcW w:w="11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FA03996" w14:textId="77777777" w:rsidR="005C7324" w:rsidRPr="0078502C" w:rsidRDefault="005C7324" w:rsidP="00DB721B">
            <w:pPr>
              <w:jc w:val="center"/>
              <w:rPr>
                <w:b/>
                <w:bCs/>
              </w:rPr>
            </w:pPr>
            <w:r w:rsidRPr="0078502C">
              <w:rPr>
                <w:b/>
                <w:bCs/>
              </w:rPr>
              <w:t>Ед. измер.</w:t>
            </w:r>
          </w:p>
        </w:tc>
        <w:tc>
          <w:tcPr>
            <w:tcW w:w="11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0CE2222" w14:textId="77777777" w:rsidR="005C7324" w:rsidRPr="0078502C" w:rsidRDefault="005C7324" w:rsidP="00DB721B">
            <w:pPr>
              <w:jc w:val="center"/>
              <w:rPr>
                <w:b/>
                <w:bCs/>
                <w:color w:val="000000"/>
              </w:rPr>
            </w:pPr>
            <w:r w:rsidRPr="0078502C">
              <w:rPr>
                <w:b/>
                <w:bCs/>
                <w:color w:val="000000"/>
              </w:rPr>
              <w:t>2019</w:t>
            </w:r>
          </w:p>
        </w:tc>
        <w:tc>
          <w:tcPr>
            <w:tcW w:w="148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F0048BF" w14:textId="77777777" w:rsidR="005C7324" w:rsidRPr="0078502C" w:rsidRDefault="005C7324" w:rsidP="00DB721B">
            <w:pPr>
              <w:jc w:val="center"/>
              <w:rPr>
                <w:b/>
                <w:bCs/>
              </w:rPr>
            </w:pPr>
            <w:r w:rsidRPr="0078502C">
              <w:rPr>
                <w:b/>
                <w:bCs/>
              </w:rPr>
              <w:t>2018</w:t>
            </w:r>
          </w:p>
        </w:tc>
        <w:tc>
          <w:tcPr>
            <w:tcW w:w="1572" w:type="dxa"/>
            <w:tcBorders>
              <w:top w:val="single" w:sz="8" w:space="0" w:color="auto"/>
              <w:left w:val="nil"/>
              <w:bottom w:val="nil"/>
              <w:right w:val="single" w:sz="8" w:space="0" w:color="auto"/>
            </w:tcBorders>
            <w:shd w:val="clear" w:color="auto" w:fill="auto"/>
            <w:vAlign w:val="center"/>
            <w:hideMark/>
          </w:tcPr>
          <w:p w14:paraId="68F38B6B" w14:textId="77777777" w:rsidR="005C7324" w:rsidRPr="0078502C" w:rsidRDefault="005C7324" w:rsidP="00DB721B">
            <w:pPr>
              <w:jc w:val="center"/>
              <w:rPr>
                <w:b/>
                <w:bCs/>
              </w:rPr>
            </w:pPr>
          </w:p>
          <w:p w14:paraId="62388560" w14:textId="77777777" w:rsidR="005C7324" w:rsidRPr="0078502C" w:rsidRDefault="005C7324" w:rsidP="00DB721B">
            <w:pPr>
              <w:jc w:val="center"/>
              <w:rPr>
                <w:b/>
                <w:bCs/>
              </w:rPr>
            </w:pPr>
            <w:r w:rsidRPr="0078502C">
              <w:rPr>
                <w:b/>
                <w:bCs/>
              </w:rPr>
              <w:t>2017</w:t>
            </w:r>
          </w:p>
        </w:tc>
        <w:tc>
          <w:tcPr>
            <w:tcW w:w="1445" w:type="dxa"/>
            <w:tcBorders>
              <w:top w:val="single" w:sz="8" w:space="0" w:color="auto"/>
              <w:left w:val="nil"/>
              <w:bottom w:val="nil"/>
              <w:right w:val="single" w:sz="8" w:space="0" w:color="auto"/>
            </w:tcBorders>
            <w:shd w:val="clear" w:color="auto" w:fill="auto"/>
            <w:vAlign w:val="center"/>
            <w:hideMark/>
          </w:tcPr>
          <w:p w14:paraId="2D61973B" w14:textId="77777777" w:rsidR="005C7324" w:rsidRPr="0078502C" w:rsidRDefault="005C7324" w:rsidP="00DB721B">
            <w:pPr>
              <w:jc w:val="center"/>
              <w:rPr>
                <w:b/>
                <w:bCs/>
              </w:rPr>
            </w:pPr>
            <w:r w:rsidRPr="0078502C">
              <w:rPr>
                <w:b/>
                <w:bCs/>
              </w:rPr>
              <w:t>Темп прироста 2019/</w:t>
            </w:r>
          </w:p>
        </w:tc>
      </w:tr>
      <w:tr w:rsidR="005C7324" w:rsidRPr="0078502C" w14:paraId="35DAF5F5" w14:textId="77777777" w:rsidTr="00DB721B">
        <w:trPr>
          <w:trHeight w:val="329"/>
        </w:trPr>
        <w:tc>
          <w:tcPr>
            <w:tcW w:w="2507" w:type="dxa"/>
            <w:vMerge/>
            <w:tcBorders>
              <w:top w:val="single" w:sz="8" w:space="0" w:color="auto"/>
              <w:left w:val="single" w:sz="8" w:space="0" w:color="auto"/>
              <w:bottom w:val="single" w:sz="8" w:space="0" w:color="000000"/>
              <w:right w:val="single" w:sz="8" w:space="0" w:color="auto"/>
            </w:tcBorders>
            <w:vAlign w:val="center"/>
            <w:hideMark/>
          </w:tcPr>
          <w:p w14:paraId="008474AD" w14:textId="77777777" w:rsidR="005C7324" w:rsidRPr="0078502C" w:rsidRDefault="005C7324" w:rsidP="00DB721B">
            <w:pPr>
              <w:rPr>
                <w:b/>
                <w:bCs/>
              </w:rPr>
            </w:pPr>
          </w:p>
        </w:tc>
        <w:tc>
          <w:tcPr>
            <w:tcW w:w="1190" w:type="dxa"/>
            <w:vMerge/>
            <w:tcBorders>
              <w:top w:val="single" w:sz="8" w:space="0" w:color="auto"/>
              <w:left w:val="single" w:sz="8" w:space="0" w:color="auto"/>
              <w:bottom w:val="single" w:sz="8" w:space="0" w:color="000000"/>
              <w:right w:val="single" w:sz="8" w:space="0" w:color="auto"/>
            </w:tcBorders>
            <w:vAlign w:val="center"/>
            <w:hideMark/>
          </w:tcPr>
          <w:p w14:paraId="747CC1EC" w14:textId="77777777" w:rsidR="005C7324" w:rsidRPr="0078502C" w:rsidRDefault="005C7324" w:rsidP="00DB721B">
            <w:pPr>
              <w:rPr>
                <w:b/>
                <w:bCs/>
              </w:rPr>
            </w:pPr>
          </w:p>
        </w:tc>
        <w:tc>
          <w:tcPr>
            <w:tcW w:w="1190" w:type="dxa"/>
            <w:vMerge/>
            <w:tcBorders>
              <w:top w:val="single" w:sz="8" w:space="0" w:color="auto"/>
              <w:left w:val="single" w:sz="8" w:space="0" w:color="auto"/>
              <w:bottom w:val="single" w:sz="8" w:space="0" w:color="000000"/>
              <w:right w:val="single" w:sz="8" w:space="0" w:color="auto"/>
            </w:tcBorders>
            <w:vAlign w:val="center"/>
            <w:hideMark/>
          </w:tcPr>
          <w:p w14:paraId="712879F6" w14:textId="77777777" w:rsidR="005C7324" w:rsidRPr="0078502C" w:rsidRDefault="005C7324" w:rsidP="00DB721B">
            <w:pPr>
              <w:rPr>
                <w:b/>
                <w:bCs/>
              </w:rPr>
            </w:pPr>
          </w:p>
        </w:tc>
        <w:tc>
          <w:tcPr>
            <w:tcW w:w="1488" w:type="dxa"/>
            <w:vMerge/>
            <w:tcBorders>
              <w:top w:val="single" w:sz="8" w:space="0" w:color="auto"/>
              <w:left w:val="single" w:sz="8" w:space="0" w:color="auto"/>
              <w:bottom w:val="single" w:sz="8" w:space="0" w:color="000000"/>
              <w:right w:val="single" w:sz="8" w:space="0" w:color="auto"/>
            </w:tcBorders>
            <w:vAlign w:val="center"/>
            <w:hideMark/>
          </w:tcPr>
          <w:p w14:paraId="38DBC815" w14:textId="77777777" w:rsidR="005C7324" w:rsidRPr="0078502C" w:rsidRDefault="005C7324" w:rsidP="00DB721B">
            <w:pPr>
              <w:rPr>
                <w:b/>
                <w:bCs/>
              </w:rPr>
            </w:pPr>
          </w:p>
        </w:tc>
        <w:tc>
          <w:tcPr>
            <w:tcW w:w="1572" w:type="dxa"/>
            <w:tcBorders>
              <w:top w:val="nil"/>
              <w:left w:val="nil"/>
              <w:bottom w:val="single" w:sz="8" w:space="0" w:color="auto"/>
              <w:right w:val="single" w:sz="8" w:space="0" w:color="auto"/>
            </w:tcBorders>
            <w:shd w:val="clear" w:color="auto" w:fill="auto"/>
            <w:vAlign w:val="center"/>
            <w:hideMark/>
          </w:tcPr>
          <w:p w14:paraId="62978EE4" w14:textId="77777777" w:rsidR="005C7324" w:rsidRPr="0078502C" w:rsidRDefault="005C7324" w:rsidP="00DB721B">
            <w:pPr>
              <w:jc w:val="center"/>
              <w:rPr>
                <w:b/>
                <w:bCs/>
              </w:rPr>
            </w:pPr>
            <w:r w:rsidRPr="0078502C">
              <w:rPr>
                <w:b/>
                <w:bCs/>
              </w:rPr>
              <w:t> </w:t>
            </w:r>
          </w:p>
        </w:tc>
        <w:tc>
          <w:tcPr>
            <w:tcW w:w="1445" w:type="dxa"/>
            <w:tcBorders>
              <w:top w:val="nil"/>
              <w:left w:val="nil"/>
              <w:bottom w:val="single" w:sz="8" w:space="0" w:color="auto"/>
              <w:right w:val="single" w:sz="8" w:space="0" w:color="auto"/>
            </w:tcBorders>
            <w:shd w:val="clear" w:color="auto" w:fill="auto"/>
            <w:vAlign w:val="center"/>
            <w:hideMark/>
          </w:tcPr>
          <w:p w14:paraId="6B51A2AF" w14:textId="77777777" w:rsidR="005C7324" w:rsidRPr="0078502C" w:rsidRDefault="005C7324" w:rsidP="00DB721B">
            <w:pPr>
              <w:jc w:val="center"/>
              <w:rPr>
                <w:b/>
                <w:bCs/>
              </w:rPr>
            </w:pPr>
            <w:r w:rsidRPr="0078502C">
              <w:rPr>
                <w:b/>
                <w:bCs/>
              </w:rPr>
              <w:t>2018</w:t>
            </w:r>
          </w:p>
        </w:tc>
      </w:tr>
      <w:tr w:rsidR="005C7324" w:rsidRPr="0078502C" w14:paraId="47C8D224" w14:textId="77777777" w:rsidTr="00DB721B">
        <w:trPr>
          <w:trHeight w:val="630"/>
        </w:trPr>
        <w:tc>
          <w:tcPr>
            <w:tcW w:w="2507" w:type="dxa"/>
            <w:tcBorders>
              <w:top w:val="nil"/>
              <w:left w:val="single" w:sz="8" w:space="0" w:color="auto"/>
              <w:bottom w:val="nil"/>
              <w:right w:val="single" w:sz="8" w:space="0" w:color="auto"/>
            </w:tcBorders>
            <w:shd w:val="clear" w:color="auto" w:fill="auto"/>
            <w:vAlign w:val="center"/>
            <w:hideMark/>
          </w:tcPr>
          <w:p w14:paraId="2C1A7E83" w14:textId="77777777" w:rsidR="005C7324" w:rsidRPr="0078502C" w:rsidRDefault="005C7324" w:rsidP="00DB721B">
            <w:pPr>
              <w:rPr>
                <w:b/>
                <w:bCs/>
              </w:rPr>
            </w:pPr>
            <w:r w:rsidRPr="0078502C">
              <w:rPr>
                <w:b/>
                <w:bCs/>
              </w:rPr>
              <w:t xml:space="preserve">Дебиторская задолженность, </w:t>
            </w:r>
          </w:p>
        </w:tc>
        <w:tc>
          <w:tcPr>
            <w:tcW w:w="1190" w:type="dxa"/>
            <w:vMerge w:val="restart"/>
            <w:tcBorders>
              <w:top w:val="nil"/>
              <w:left w:val="single" w:sz="8" w:space="0" w:color="auto"/>
              <w:bottom w:val="single" w:sz="8" w:space="0" w:color="000000"/>
              <w:right w:val="single" w:sz="8" w:space="0" w:color="auto"/>
            </w:tcBorders>
            <w:shd w:val="clear" w:color="auto" w:fill="auto"/>
            <w:vAlign w:val="center"/>
            <w:hideMark/>
          </w:tcPr>
          <w:p w14:paraId="0F743E83" w14:textId="77777777" w:rsidR="005C7324" w:rsidRPr="0078502C" w:rsidRDefault="005C7324" w:rsidP="00DB721B">
            <w:pPr>
              <w:jc w:val="center"/>
            </w:pPr>
            <w:r w:rsidRPr="0078502C">
              <w:t>тыс. руб.</w:t>
            </w:r>
          </w:p>
        </w:tc>
        <w:tc>
          <w:tcPr>
            <w:tcW w:w="1190" w:type="dxa"/>
            <w:vMerge w:val="restart"/>
            <w:tcBorders>
              <w:top w:val="nil"/>
              <w:left w:val="single" w:sz="8" w:space="0" w:color="auto"/>
              <w:bottom w:val="single" w:sz="8" w:space="0" w:color="000000"/>
              <w:right w:val="single" w:sz="8" w:space="0" w:color="auto"/>
            </w:tcBorders>
            <w:shd w:val="clear" w:color="auto" w:fill="auto"/>
            <w:vAlign w:val="center"/>
            <w:hideMark/>
          </w:tcPr>
          <w:p w14:paraId="798ECFAC" w14:textId="77777777" w:rsidR="005C7324" w:rsidRPr="0078502C" w:rsidRDefault="005C7324" w:rsidP="00DB721B">
            <w:pPr>
              <w:jc w:val="right"/>
              <w:rPr>
                <w:color w:val="000000"/>
              </w:rPr>
            </w:pPr>
            <w:r w:rsidRPr="0078502C">
              <w:rPr>
                <w:color w:val="000000"/>
              </w:rPr>
              <w:t>338 157</w:t>
            </w:r>
          </w:p>
        </w:tc>
        <w:tc>
          <w:tcPr>
            <w:tcW w:w="1488" w:type="dxa"/>
            <w:vMerge w:val="restart"/>
            <w:tcBorders>
              <w:top w:val="nil"/>
              <w:left w:val="single" w:sz="8" w:space="0" w:color="auto"/>
              <w:bottom w:val="single" w:sz="8" w:space="0" w:color="000000"/>
              <w:right w:val="single" w:sz="8" w:space="0" w:color="auto"/>
            </w:tcBorders>
            <w:shd w:val="clear" w:color="auto" w:fill="auto"/>
            <w:vAlign w:val="center"/>
            <w:hideMark/>
          </w:tcPr>
          <w:p w14:paraId="76C20081" w14:textId="77777777" w:rsidR="005C7324" w:rsidRPr="0078502C" w:rsidRDefault="005C7324" w:rsidP="00DB721B">
            <w:pPr>
              <w:jc w:val="right"/>
              <w:rPr>
                <w:color w:val="000000"/>
              </w:rPr>
            </w:pPr>
            <w:r w:rsidRPr="0078502C">
              <w:rPr>
                <w:color w:val="000000"/>
              </w:rPr>
              <w:t>307 789</w:t>
            </w:r>
          </w:p>
        </w:tc>
        <w:tc>
          <w:tcPr>
            <w:tcW w:w="1572" w:type="dxa"/>
            <w:tcBorders>
              <w:top w:val="nil"/>
              <w:left w:val="nil"/>
              <w:bottom w:val="nil"/>
              <w:right w:val="single" w:sz="8" w:space="0" w:color="auto"/>
            </w:tcBorders>
            <w:shd w:val="clear" w:color="auto" w:fill="auto"/>
            <w:vAlign w:val="center"/>
            <w:hideMark/>
          </w:tcPr>
          <w:p w14:paraId="0B9A3AFE" w14:textId="77777777" w:rsidR="005C7324" w:rsidRPr="0078502C" w:rsidRDefault="005C7324" w:rsidP="00DB721B">
            <w:pPr>
              <w:jc w:val="right"/>
              <w:rPr>
                <w:color w:val="000000"/>
              </w:rPr>
            </w:pPr>
            <w:r w:rsidRPr="0078502C">
              <w:rPr>
                <w:color w:val="000000"/>
              </w:rPr>
              <w:t>310 081</w:t>
            </w:r>
          </w:p>
        </w:tc>
        <w:tc>
          <w:tcPr>
            <w:tcW w:w="1445" w:type="dxa"/>
            <w:vMerge w:val="restart"/>
            <w:tcBorders>
              <w:top w:val="nil"/>
              <w:left w:val="single" w:sz="8" w:space="0" w:color="auto"/>
              <w:bottom w:val="single" w:sz="8" w:space="0" w:color="000000"/>
              <w:right w:val="single" w:sz="8" w:space="0" w:color="auto"/>
            </w:tcBorders>
            <w:shd w:val="clear" w:color="auto" w:fill="auto"/>
            <w:vAlign w:val="center"/>
            <w:hideMark/>
          </w:tcPr>
          <w:p w14:paraId="36D5EBEE" w14:textId="77777777" w:rsidR="005C7324" w:rsidRPr="0078502C" w:rsidRDefault="005C7324" w:rsidP="00DB721B">
            <w:pPr>
              <w:jc w:val="center"/>
              <w:rPr>
                <w:color w:val="000000"/>
              </w:rPr>
            </w:pPr>
            <w:r w:rsidRPr="0078502C">
              <w:rPr>
                <w:color w:val="000000"/>
              </w:rPr>
              <w:t>9,9%</w:t>
            </w:r>
          </w:p>
        </w:tc>
      </w:tr>
      <w:tr w:rsidR="005C7324" w:rsidRPr="0078502C" w14:paraId="1556368A" w14:textId="77777777" w:rsidTr="00DB721B">
        <w:trPr>
          <w:trHeight w:val="329"/>
        </w:trPr>
        <w:tc>
          <w:tcPr>
            <w:tcW w:w="2507" w:type="dxa"/>
            <w:tcBorders>
              <w:top w:val="nil"/>
              <w:left w:val="single" w:sz="8" w:space="0" w:color="auto"/>
              <w:bottom w:val="single" w:sz="8" w:space="0" w:color="auto"/>
              <w:right w:val="single" w:sz="8" w:space="0" w:color="auto"/>
            </w:tcBorders>
            <w:shd w:val="clear" w:color="auto" w:fill="auto"/>
            <w:vAlign w:val="center"/>
            <w:hideMark/>
          </w:tcPr>
          <w:p w14:paraId="7E329042" w14:textId="77777777" w:rsidR="005C7324" w:rsidRPr="0078502C" w:rsidRDefault="005C7324" w:rsidP="00DB721B">
            <w:pPr>
              <w:rPr>
                <w:b/>
                <w:bCs/>
              </w:rPr>
            </w:pPr>
            <w:r w:rsidRPr="0078502C">
              <w:rPr>
                <w:b/>
                <w:bCs/>
              </w:rPr>
              <w:t>в т.ч.</w:t>
            </w:r>
          </w:p>
        </w:tc>
        <w:tc>
          <w:tcPr>
            <w:tcW w:w="1190" w:type="dxa"/>
            <w:vMerge/>
            <w:tcBorders>
              <w:top w:val="nil"/>
              <w:left w:val="single" w:sz="8" w:space="0" w:color="auto"/>
              <w:bottom w:val="single" w:sz="8" w:space="0" w:color="000000"/>
              <w:right w:val="single" w:sz="8" w:space="0" w:color="auto"/>
            </w:tcBorders>
            <w:vAlign w:val="center"/>
            <w:hideMark/>
          </w:tcPr>
          <w:p w14:paraId="74D5245E" w14:textId="77777777" w:rsidR="005C7324" w:rsidRPr="0078502C" w:rsidRDefault="005C7324" w:rsidP="00DB721B"/>
        </w:tc>
        <w:tc>
          <w:tcPr>
            <w:tcW w:w="1190" w:type="dxa"/>
            <w:vMerge/>
            <w:tcBorders>
              <w:top w:val="nil"/>
              <w:left w:val="single" w:sz="8" w:space="0" w:color="auto"/>
              <w:bottom w:val="single" w:sz="8" w:space="0" w:color="000000"/>
              <w:right w:val="single" w:sz="8" w:space="0" w:color="auto"/>
            </w:tcBorders>
            <w:vAlign w:val="center"/>
            <w:hideMark/>
          </w:tcPr>
          <w:p w14:paraId="2FE115AC" w14:textId="77777777" w:rsidR="005C7324" w:rsidRPr="0078502C" w:rsidRDefault="005C7324" w:rsidP="00DB721B">
            <w:pPr>
              <w:jc w:val="center"/>
            </w:pPr>
          </w:p>
        </w:tc>
        <w:tc>
          <w:tcPr>
            <w:tcW w:w="1488" w:type="dxa"/>
            <w:vMerge/>
            <w:tcBorders>
              <w:top w:val="nil"/>
              <w:left w:val="single" w:sz="8" w:space="0" w:color="auto"/>
              <w:bottom w:val="single" w:sz="8" w:space="0" w:color="000000"/>
              <w:right w:val="single" w:sz="8" w:space="0" w:color="auto"/>
            </w:tcBorders>
            <w:vAlign w:val="center"/>
            <w:hideMark/>
          </w:tcPr>
          <w:p w14:paraId="69093422" w14:textId="77777777" w:rsidR="005C7324" w:rsidRPr="0078502C" w:rsidRDefault="005C7324" w:rsidP="00DB721B"/>
        </w:tc>
        <w:tc>
          <w:tcPr>
            <w:tcW w:w="1572" w:type="dxa"/>
            <w:tcBorders>
              <w:top w:val="nil"/>
              <w:left w:val="nil"/>
              <w:bottom w:val="single" w:sz="8" w:space="0" w:color="auto"/>
              <w:right w:val="single" w:sz="8" w:space="0" w:color="auto"/>
            </w:tcBorders>
            <w:shd w:val="clear" w:color="auto" w:fill="auto"/>
            <w:vAlign w:val="center"/>
            <w:hideMark/>
          </w:tcPr>
          <w:p w14:paraId="2121F596" w14:textId="77777777" w:rsidR="005C7324" w:rsidRPr="0078502C" w:rsidRDefault="005C7324" w:rsidP="00DB721B"/>
        </w:tc>
        <w:tc>
          <w:tcPr>
            <w:tcW w:w="1445" w:type="dxa"/>
            <w:vMerge/>
            <w:tcBorders>
              <w:top w:val="nil"/>
              <w:left w:val="single" w:sz="8" w:space="0" w:color="auto"/>
              <w:bottom w:val="single" w:sz="8" w:space="0" w:color="000000"/>
              <w:right w:val="single" w:sz="8" w:space="0" w:color="auto"/>
            </w:tcBorders>
            <w:vAlign w:val="center"/>
            <w:hideMark/>
          </w:tcPr>
          <w:p w14:paraId="2ED75149" w14:textId="77777777" w:rsidR="005C7324" w:rsidRPr="0078502C" w:rsidRDefault="005C7324" w:rsidP="00DB721B">
            <w:pPr>
              <w:jc w:val="center"/>
            </w:pPr>
          </w:p>
        </w:tc>
      </w:tr>
      <w:tr w:rsidR="005C7324" w:rsidRPr="0078502C" w14:paraId="656BADCC" w14:textId="77777777" w:rsidTr="00DB721B">
        <w:trPr>
          <w:trHeight w:val="915"/>
        </w:trPr>
        <w:tc>
          <w:tcPr>
            <w:tcW w:w="2507" w:type="dxa"/>
            <w:tcBorders>
              <w:top w:val="nil"/>
              <w:left w:val="single" w:sz="8" w:space="0" w:color="auto"/>
              <w:bottom w:val="single" w:sz="8" w:space="0" w:color="auto"/>
              <w:right w:val="single" w:sz="8" w:space="0" w:color="auto"/>
            </w:tcBorders>
            <w:shd w:val="clear" w:color="auto" w:fill="auto"/>
            <w:vAlign w:val="center"/>
            <w:hideMark/>
          </w:tcPr>
          <w:p w14:paraId="2776F785" w14:textId="77777777" w:rsidR="005C7324" w:rsidRPr="0078502C" w:rsidRDefault="00C40AA0" w:rsidP="00DB721B">
            <w:pPr>
              <w:rPr>
                <w:u w:val="single"/>
              </w:rPr>
            </w:pPr>
            <w:hyperlink r:id="rId32" w:anchor="RANGE!_34.Текучесть_кадров" w:history="1">
              <w:r w:rsidR="005C7324" w:rsidRPr="0078502C">
                <w:rPr>
                  <w:u w:val="single"/>
                </w:rPr>
                <w:t>Задолженность покупателей и заказчиков, в т.ч.</w:t>
              </w:r>
            </w:hyperlink>
          </w:p>
        </w:tc>
        <w:tc>
          <w:tcPr>
            <w:tcW w:w="1190" w:type="dxa"/>
            <w:tcBorders>
              <w:top w:val="nil"/>
              <w:left w:val="nil"/>
              <w:bottom w:val="single" w:sz="8" w:space="0" w:color="auto"/>
              <w:right w:val="single" w:sz="8" w:space="0" w:color="auto"/>
            </w:tcBorders>
            <w:shd w:val="clear" w:color="auto" w:fill="auto"/>
            <w:vAlign w:val="center"/>
            <w:hideMark/>
          </w:tcPr>
          <w:p w14:paraId="1A026350" w14:textId="77777777" w:rsidR="005C7324" w:rsidRPr="0078502C" w:rsidRDefault="005C7324" w:rsidP="00DB721B">
            <w:pPr>
              <w:jc w:val="center"/>
            </w:pPr>
            <w:r w:rsidRPr="0078502C">
              <w:t>тыс. руб</w:t>
            </w:r>
            <w:r w:rsidRPr="0078502C">
              <w:rPr>
                <w:i/>
                <w:iCs/>
              </w:rPr>
              <w:t>.</w:t>
            </w:r>
          </w:p>
        </w:tc>
        <w:tc>
          <w:tcPr>
            <w:tcW w:w="1190" w:type="dxa"/>
            <w:tcBorders>
              <w:top w:val="nil"/>
              <w:left w:val="nil"/>
              <w:bottom w:val="single" w:sz="8" w:space="0" w:color="auto"/>
              <w:right w:val="single" w:sz="8" w:space="0" w:color="auto"/>
            </w:tcBorders>
            <w:shd w:val="clear" w:color="auto" w:fill="auto"/>
            <w:vAlign w:val="center"/>
            <w:hideMark/>
          </w:tcPr>
          <w:p w14:paraId="68A8BE2A" w14:textId="77777777" w:rsidR="005C7324" w:rsidRPr="0078502C" w:rsidRDefault="005C7324" w:rsidP="00DB721B">
            <w:pPr>
              <w:jc w:val="center"/>
              <w:rPr>
                <w:color w:val="000000"/>
              </w:rPr>
            </w:pPr>
            <w:r w:rsidRPr="0078502C">
              <w:rPr>
                <w:color w:val="000000"/>
              </w:rPr>
              <w:t>223 811</w:t>
            </w:r>
          </w:p>
        </w:tc>
        <w:tc>
          <w:tcPr>
            <w:tcW w:w="1488" w:type="dxa"/>
            <w:tcBorders>
              <w:top w:val="nil"/>
              <w:left w:val="nil"/>
              <w:bottom w:val="single" w:sz="8" w:space="0" w:color="auto"/>
              <w:right w:val="single" w:sz="8" w:space="0" w:color="auto"/>
            </w:tcBorders>
            <w:shd w:val="clear" w:color="auto" w:fill="auto"/>
            <w:vAlign w:val="center"/>
            <w:hideMark/>
          </w:tcPr>
          <w:p w14:paraId="2C9443C0" w14:textId="77777777" w:rsidR="005C7324" w:rsidRPr="0078502C" w:rsidRDefault="005C7324" w:rsidP="00DB721B">
            <w:pPr>
              <w:jc w:val="center"/>
              <w:rPr>
                <w:color w:val="000000"/>
              </w:rPr>
            </w:pPr>
            <w:r w:rsidRPr="0078502C">
              <w:rPr>
                <w:color w:val="000000"/>
              </w:rPr>
              <w:t>226 626</w:t>
            </w:r>
          </w:p>
        </w:tc>
        <w:tc>
          <w:tcPr>
            <w:tcW w:w="1572" w:type="dxa"/>
            <w:tcBorders>
              <w:top w:val="nil"/>
              <w:left w:val="nil"/>
              <w:bottom w:val="single" w:sz="8" w:space="0" w:color="auto"/>
              <w:right w:val="single" w:sz="8" w:space="0" w:color="auto"/>
            </w:tcBorders>
            <w:shd w:val="clear" w:color="auto" w:fill="auto"/>
            <w:vAlign w:val="center"/>
            <w:hideMark/>
          </w:tcPr>
          <w:p w14:paraId="4EF7E534" w14:textId="77777777" w:rsidR="005C7324" w:rsidRPr="0078502C" w:rsidRDefault="005C7324" w:rsidP="00DB721B">
            <w:pPr>
              <w:jc w:val="center"/>
              <w:rPr>
                <w:color w:val="000000"/>
              </w:rPr>
            </w:pPr>
            <w:r w:rsidRPr="0078502C">
              <w:rPr>
                <w:color w:val="000000"/>
              </w:rPr>
              <w:t>263 856</w:t>
            </w:r>
          </w:p>
        </w:tc>
        <w:tc>
          <w:tcPr>
            <w:tcW w:w="1445" w:type="dxa"/>
            <w:tcBorders>
              <w:top w:val="nil"/>
              <w:left w:val="nil"/>
              <w:bottom w:val="single" w:sz="8" w:space="0" w:color="auto"/>
              <w:right w:val="single" w:sz="8" w:space="0" w:color="auto"/>
            </w:tcBorders>
            <w:shd w:val="clear" w:color="auto" w:fill="auto"/>
            <w:vAlign w:val="center"/>
            <w:hideMark/>
          </w:tcPr>
          <w:p w14:paraId="1720EE89" w14:textId="77777777" w:rsidR="005C7324" w:rsidRPr="0078502C" w:rsidRDefault="005C7324" w:rsidP="00DB721B">
            <w:pPr>
              <w:jc w:val="center"/>
              <w:rPr>
                <w:color w:val="000000"/>
              </w:rPr>
            </w:pPr>
            <w:r w:rsidRPr="0078502C">
              <w:rPr>
                <w:color w:val="000000"/>
              </w:rPr>
              <w:t>-1,2%</w:t>
            </w:r>
          </w:p>
        </w:tc>
      </w:tr>
      <w:tr w:rsidR="005C7324" w:rsidRPr="0078502C" w14:paraId="27C7ED7B" w14:textId="77777777" w:rsidTr="00DB721B">
        <w:trPr>
          <w:trHeight w:val="960"/>
        </w:trPr>
        <w:tc>
          <w:tcPr>
            <w:tcW w:w="2507" w:type="dxa"/>
            <w:tcBorders>
              <w:top w:val="nil"/>
              <w:left w:val="single" w:sz="8" w:space="0" w:color="auto"/>
              <w:bottom w:val="single" w:sz="8" w:space="0" w:color="auto"/>
              <w:right w:val="single" w:sz="8" w:space="0" w:color="auto"/>
            </w:tcBorders>
            <w:shd w:val="clear" w:color="auto" w:fill="auto"/>
            <w:vAlign w:val="center"/>
            <w:hideMark/>
          </w:tcPr>
          <w:p w14:paraId="6EF75581" w14:textId="77777777" w:rsidR="005C7324" w:rsidRPr="0078502C" w:rsidRDefault="005C7324" w:rsidP="00DB721B">
            <w:r w:rsidRPr="0078502C">
              <w:t>Задолженность по авансам выданным, в т.ч.</w:t>
            </w:r>
          </w:p>
        </w:tc>
        <w:tc>
          <w:tcPr>
            <w:tcW w:w="1190" w:type="dxa"/>
            <w:tcBorders>
              <w:top w:val="nil"/>
              <w:left w:val="nil"/>
              <w:bottom w:val="single" w:sz="8" w:space="0" w:color="auto"/>
              <w:right w:val="single" w:sz="8" w:space="0" w:color="auto"/>
            </w:tcBorders>
            <w:shd w:val="clear" w:color="auto" w:fill="auto"/>
            <w:vAlign w:val="center"/>
            <w:hideMark/>
          </w:tcPr>
          <w:p w14:paraId="2198335F" w14:textId="77777777" w:rsidR="005C7324" w:rsidRPr="0078502C" w:rsidRDefault="005C7324" w:rsidP="00DB721B">
            <w:pPr>
              <w:jc w:val="center"/>
            </w:pPr>
            <w:r w:rsidRPr="0078502C">
              <w:t>тыс. руб.</w:t>
            </w:r>
          </w:p>
        </w:tc>
        <w:tc>
          <w:tcPr>
            <w:tcW w:w="1190" w:type="dxa"/>
            <w:tcBorders>
              <w:top w:val="nil"/>
              <w:left w:val="nil"/>
              <w:bottom w:val="single" w:sz="8" w:space="0" w:color="auto"/>
              <w:right w:val="single" w:sz="8" w:space="0" w:color="auto"/>
            </w:tcBorders>
            <w:shd w:val="clear" w:color="auto" w:fill="auto"/>
            <w:vAlign w:val="center"/>
            <w:hideMark/>
          </w:tcPr>
          <w:p w14:paraId="66F78094" w14:textId="77777777" w:rsidR="005C7324" w:rsidRPr="0078502C" w:rsidRDefault="005C7324" w:rsidP="00DB721B">
            <w:pPr>
              <w:jc w:val="center"/>
              <w:rPr>
                <w:color w:val="000000"/>
              </w:rPr>
            </w:pPr>
            <w:r w:rsidRPr="0078502C">
              <w:rPr>
                <w:color w:val="000000"/>
              </w:rPr>
              <w:t>6 281</w:t>
            </w:r>
          </w:p>
        </w:tc>
        <w:tc>
          <w:tcPr>
            <w:tcW w:w="1488" w:type="dxa"/>
            <w:tcBorders>
              <w:top w:val="nil"/>
              <w:left w:val="nil"/>
              <w:bottom w:val="single" w:sz="8" w:space="0" w:color="auto"/>
              <w:right w:val="single" w:sz="8" w:space="0" w:color="auto"/>
            </w:tcBorders>
            <w:shd w:val="clear" w:color="auto" w:fill="auto"/>
            <w:vAlign w:val="center"/>
            <w:hideMark/>
          </w:tcPr>
          <w:p w14:paraId="400C8907" w14:textId="77777777" w:rsidR="005C7324" w:rsidRPr="0078502C" w:rsidRDefault="005C7324" w:rsidP="00DB721B">
            <w:pPr>
              <w:jc w:val="center"/>
              <w:rPr>
                <w:color w:val="000000"/>
              </w:rPr>
            </w:pPr>
            <w:r w:rsidRPr="0078502C">
              <w:rPr>
                <w:color w:val="000000"/>
              </w:rPr>
              <w:t>30 297</w:t>
            </w:r>
          </w:p>
        </w:tc>
        <w:tc>
          <w:tcPr>
            <w:tcW w:w="1572" w:type="dxa"/>
            <w:tcBorders>
              <w:top w:val="nil"/>
              <w:left w:val="nil"/>
              <w:bottom w:val="single" w:sz="8" w:space="0" w:color="auto"/>
              <w:right w:val="single" w:sz="8" w:space="0" w:color="auto"/>
            </w:tcBorders>
            <w:shd w:val="clear" w:color="auto" w:fill="auto"/>
            <w:vAlign w:val="center"/>
            <w:hideMark/>
          </w:tcPr>
          <w:p w14:paraId="3BF1B486" w14:textId="77777777" w:rsidR="005C7324" w:rsidRPr="0078502C" w:rsidRDefault="005C7324" w:rsidP="00DB721B">
            <w:pPr>
              <w:jc w:val="center"/>
              <w:rPr>
                <w:color w:val="000000"/>
              </w:rPr>
            </w:pPr>
            <w:r w:rsidRPr="0078502C">
              <w:rPr>
                <w:color w:val="000000"/>
              </w:rPr>
              <w:t>8 168</w:t>
            </w:r>
          </w:p>
        </w:tc>
        <w:tc>
          <w:tcPr>
            <w:tcW w:w="1445" w:type="dxa"/>
            <w:tcBorders>
              <w:top w:val="nil"/>
              <w:left w:val="nil"/>
              <w:bottom w:val="single" w:sz="8" w:space="0" w:color="auto"/>
              <w:right w:val="single" w:sz="8" w:space="0" w:color="auto"/>
            </w:tcBorders>
            <w:shd w:val="clear" w:color="auto" w:fill="auto"/>
            <w:vAlign w:val="center"/>
            <w:hideMark/>
          </w:tcPr>
          <w:p w14:paraId="42A7507F" w14:textId="77777777" w:rsidR="005C7324" w:rsidRPr="0078502C" w:rsidRDefault="005C7324" w:rsidP="00DB721B">
            <w:pPr>
              <w:jc w:val="center"/>
              <w:rPr>
                <w:color w:val="000000"/>
              </w:rPr>
            </w:pPr>
            <w:r w:rsidRPr="0078502C">
              <w:rPr>
                <w:color w:val="000000"/>
              </w:rPr>
              <w:t>-79,3%</w:t>
            </w:r>
          </w:p>
        </w:tc>
      </w:tr>
      <w:tr w:rsidR="005C7324" w:rsidRPr="0078502C" w14:paraId="4056A587" w14:textId="77777777" w:rsidTr="00DB721B">
        <w:trPr>
          <w:trHeight w:val="960"/>
        </w:trPr>
        <w:tc>
          <w:tcPr>
            <w:tcW w:w="2507" w:type="dxa"/>
            <w:tcBorders>
              <w:top w:val="nil"/>
              <w:left w:val="single" w:sz="8" w:space="0" w:color="auto"/>
              <w:bottom w:val="single" w:sz="8" w:space="0" w:color="auto"/>
              <w:right w:val="single" w:sz="8" w:space="0" w:color="auto"/>
            </w:tcBorders>
            <w:shd w:val="clear" w:color="auto" w:fill="auto"/>
            <w:vAlign w:val="center"/>
            <w:hideMark/>
          </w:tcPr>
          <w:p w14:paraId="3BEE5D41" w14:textId="77777777" w:rsidR="005C7324" w:rsidRPr="0078502C" w:rsidRDefault="005C7324" w:rsidP="00DB721B">
            <w:r w:rsidRPr="0078502C">
              <w:t>Резерв по сомнительным долгам</w:t>
            </w:r>
          </w:p>
        </w:tc>
        <w:tc>
          <w:tcPr>
            <w:tcW w:w="1190" w:type="dxa"/>
            <w:tcBorders>
              <w:top w:val="nil"/>
              <w:left w:val="nil"/>
              <w:bottom w:val="single" w:sz="8" w:space="0" w:color="auto"/>
              <w:right w:val="single" w:sz="8" w:space="0" w:color="auto"/>
            </w:tcBorders>
            <w:shd w:val="clear" w:color="auto" w:fill="auto"/>
            <w:vAlign w:val="center"/>
            <w:hideMark/>
          </w:tcPr>
          <w:p w14:paraId="427C4AB9" w14:textId="77777777" w:rsidR="005C7324" w:rsidRPr="0078502C" w:rsidRDefault="005C7324" w:rsidP="00DB721B">
            <w:pPr>
              <w:jc w:val="center"/>
            </w:pPr>
            <w:r w:rsidRPr="0078502C">
              <w:t>тыс. руб.</w:t>
            </w:r>
          </w:p>
        </w:tc>
        <w:tc>
          <w:tcPr>
            <w:tcW w:w="1190" w:type="dxa"/>
            <w:tcBorders>
              <w:top w:val="nil"/>
              <w:left w:val="nil"/>
              <w:bottom w:val="single" w:sz="8" w:space="0" w:color="auto"/>
              <w:right w:val="single" w:sz="8" w:space="0" w:color="auto"/>
            </w:tcBorders>
            <w:shd w:val="clear" w:color="auto" w:fill="auto"/>
            <w:vAlign w:val="center"/>
            <w:hideMark/>
          </w:tcPr>
          <w:p w14:paraId="354B7951" w14:textId="77777777" w:rsidR="005C7324" w:rsidRPr="0078502C" w:rsidRDefault="005C7324" w:rsidP="00DB721B">
            <w:pPr>
              <w:jc w:val="center"/>
              <w:rPr>
                <w:color w:val="000000"/>
              </w:rPr>
            </w:pPr>
            <w:r w:rsidRPr="0078502C">
              <w:rPr>
                <w:color w:val="000000"/>
              </w:rPr>
              <w:t>127 939</w:t>
            </w:r>
          </w:p>
        </w:tc>
        <w:tc>
          <w:tcPr>
            <w:tcW w:w="1488" w:type="dxa"/>
            <w:tcBorders>
              <w:top w:val="nil"/>
              <w:left w:val="nil"/>
              <w:bottom w:val="single" w:sz="8" w:space="0" w:color="auto"/>
              <w:right w:val="single" w:sz="8" w:space="0" w:color="auto"/>
            </w:tcBorders>
            <w:shd w:val="clear" w:color="auto" w:fill="auto"/>
            <w:vAlign w:val="center"/>
            <w:hideMark/>
          </w:tcPr>
          <w:p w14:paraId="2B79F7A9" w14:textId="77777777" w:rsidR="005C7324" w:rsidRPr="0078502C" w:rsidRDefault="005C7324" w:rsidP="00DB721B">
            <w:pPr>
              <w:jc w:val="center"/>
              <w:rPr>
                <w:color w:val="000000"/>
              </w:rPr>
            </w:pPr>
            <w:r w:rsidRPr="0078502C">
              <w:rPr>
                <w:color w:val="000000"/>
              </w:rPr>
              <w:t>89 655</w:t>
            </w:r>
          </w:p>
        </w:tc>
        <w:tc>
          <w:tcPr>
            <w:tcW w:w="1572" w:type="dxa"/>
            <w:tcBorders>
              <w:top w:val="nil"/>
              <w:left w:val="nil"/>
              <w:bottom w:val="single" w:sz="8" w:space="0" w:color="auto"/>
              <w:right w:val="single" w:sz="8" w:space="0" w:color="auto"/>
            </w:tcBorders>
            <w:shd w:val="clear" w:color="auto" w:fill="auto"/>
            <w:vAlign w:val="center"/>
            <w:hideMark/>
          </w:tcPr>
          <w:p w14:paraId="011EE311" w14:textId="77777777" w:rsidR="005C7324" w:rsidRPr="0078502C" w:rsidRDefault="005C7324" w:rsidP="00DB721B">
            <w:pPr>
              <w:jc w:val="center"/>
              <w:rPr>
                <w:color w:val="000000"/>
              </w:rPr>
            </w:pPr>
            <w:r w:rsidRPr="0078502C">
              <w:rPr>
                <w:color w:val="000000"/>
              </w:rPr>
              <w:t>80 375</w:t>
            </w:r>
          </w:p>
        </w:tc>
        <w:tc>
          <w:tcPr>
            <w:tcW w:w="1445" w:type="dxa"/>
            <w:tcBorders>
              <w:top w:val="nil"/>
              <w:left w:val="nil"/>
              <w:bottom w:val="single" w:sz="8" w:space="0" w:color="auto"/>
              <w:right w:val="single" w:sz="8" w:space="0" w:color="auto"/>
            </w:tcBorders>
            <w:shd w:val="clear" w:color="auto" w:fill="auto"/>
            <w:vAlign w:val="center"/>
            <w:hideMark/>
          </w:tcPr>
          <w:p w14:paraId="18F9C065" w14:textId="77777777" w:rsidR="005C7324" w:rsidRPr="0078502C" w:rsidRDefault="005C7324" w:rsidP="00DB721B">
            <w:pPr>
              <w:jc w:val="center"/>
              <w:rPr>
                <w:color w:val="000000"/>
              </w:rPr>
            </w:pPr>
            <w:r w:rsidRPr="0078502C">
              <w:rPr>
                <w:color w:val="000000"/>
              </w:rPr>
              <w:t>42,7%</w:t>
            </w:r>
          </w:p>
        </w:tc>
      </w:tr>
    </w:tbl>
    <w:p w14:paraId="57191248" w14:textId="77777777" w:rsidR="00432A90" w:rsidRPr="0078502C" w:rsidRDefault="00432A90" w:rsidP="00EC7F2B">
      <w:pPr>
        <w:jc w:val="center"/>
        <w:rPr>
          <w:b/>
        </w:rPr>
      </w:pPr>
    </w:p>
    <w:p w14:paraId="77DF3B68" w14:textId="77777777" w:rsidR="00EC7F2B" w:rsidRPr="0078502C" w:rsidRDefault="00EC7F2B" w:rsidP="00EC7F2B">
      <w:pPr>
        <w:jc w:val="center"/>
        <w:rPr>
          <w:b/>
        </w:rPr>
      </w:pPr>
      <w:r w:rsidRPr="0078502C">
        <w:rPr>
          <w:b/>
        </w:rPr>
        <w:t>Таблица 14.  Структура кредиторской задолженности</w:t>
      </w:r>
    </w:p>
    <w:p w14:paraId="49F6EA29" w14:textId="77777777" w:rsidR="00432A90" w:rsidRPr="0078502C" w:rsidRDefault="00432A90" w:rsidP="00EC7F2B">
      <w:pPr>
        <w:jc w:val="center"/>
        <w:rPr>
          <w:b/>
        </w:rPr>
      </w:pPr>
    </w:p>
    <w:tbl>
      <w:tblPr>
        <w:tblW w:w="10632" w:type="dxa"/>
        <w:tblInd w:w="-1026" w:type="dxa"/>
        <w:tblLayout w:type="fixed"/>
        <w:tblCellMar>
          <w:left w:w="0" w:type="dxa"/>
          <w:right w:w="0" w:type="dxa"/>
        </w:tblCellMar>
        <w:tblLook w:val="04A0" w:firstRow="1" w:lastRow="0" w:firstColumn="1" w:lastColumn="0" w:noHBand="0" w:noVBand="1"/>
      </w:tblPr>
      <w:tblGrid>
        <w:gridCol w:w="3119"/>
        <w:gridCol w:w="1343"/>
        <w:gridCol w:w="1775"/>
        <w:gridCol w:w="1560"/>
        <w:gridCol w:w="1559"/>
        <w:gridCol w:w="1276"/>
      </w:tblGrid>
      <w:tr w:rsidR="00432A90" w:rsidRPr="0078502C" w14:paraId="049E13FA" w14:textId="77777777" w:rsidTr="00DB721B">
        <w:trPr>
          <w:trHeight w:val="480"/>
        </w:trPr>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81F798" w14:textId="77777777" w:rsidR="00432A90" w:rsidRPr="0078502C" w:rsidRDefault="00432A90" w:rsidP="00DB721B">
            <w:pPr>
              <w:jc w:val="center"/>
              <w:rPr>
                <w:rFonts w:ascii="Calibri" w:eastAsiaTheme="minorHAnsi" w:hAnsi="Calibri"/>
                <w:sz w:val="22"/>
                <w:szCs w:val="22"/>
                <w:lang w:eastAsia="en-US"/>
              </w:rPr>
            </w:pPr>
            <w:r w:rsidRPr="0078502C">
              <w:rPr>
                <w:b/>
                <w:bCs/>
                <w:color w:val="000000"/>
                <w:sz w:val="20"/>
                <w:szCs w:val="20"/>
              </w:rPr>
              <w:t>Наименование статей</w:t>
            </w:r>
          </w:p>
        </w:tc>
        <w:tc>
          <w:tcPr>
            <w:tcW w:w="1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044DBF" w14:textId="77777777" w:rsidR="00432A90" w:rsidRPr="0078502C" w:rsidRDefault="00432A90" w:rsidP="00DB721B">
            <w:pPr>
              <w:jc w:val="center"/>
              <w:rPr>
                <w:rFonts w:ascii="Calibri" w:eastAsiaTheme="minorHAnsi" w:hAnsi="Calibri"/>
                <w:sz w:val="22"/>
                <w:szCs w:val="22"/>
                <w:lang w:eastAsia="en-US"/>
              </w:rPr>
            </w:pPr>
            <w:r w:rsidRPr="0078502C">
              <w:rPr>
                <w:b/>
                <w:bCs/>
                <w:color w:val="000000"/>
                <w:sz w:val="20"/>
                <w:szCs w:val="20"/>
              </w:rPr>
              <w:t>Ед. измерения</w:t>
            </w:r>
          </w:p>
        </w:tc>
        <w:tc>
          <w:tcPr>
            <w:tcW w:w="17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12775D4" w14:textId="77777777" w:rsidR="00432A90" w:rsidRPr="0078502C" w:rsidRDefault="00432A90" w:rsidP="00DB721B">
            <w:pPr>
              <w:jc w:val="center"/>
              <w:rPr>
                <w:rFonts w:ascii="Calibri" w:eastAsiaTheme="minorHAnsi" w:hAnsi="Calibri"/>
                <w:sz w:val="22"/>
                <w:szCs w:val="22"/>
                <w:lang w:eastAsia="en-US"/>
              </w:rPr>
            </w:pPr>
            <w:r w:rsidRPr="0078502C">
              <w:rPr>
                <w:b/>
                <w:bCs/>
                <w:color w:val="000000"/>
                <w:sz w:val="20"/>
                <w:szCs w:val="20"/>
              </w:rPr>
              <w:t>2019</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1DFE688" w14:textId="77777777" w:rsidR="00432A90" w:rsidRPr="0078502C" w:rsidRDefault="00432A90" w:rsidP="00DB721B">
            <w:pPr>
              <w:jc w:val="center"/>
              <w:rPr>
                <w:rFonts w:ascii="Calibri" w:eastAsiaTheme="minorHAnsi" w:hAnsi="Calibri"/>
                <w:sz w:val="22"/>
                <w:szCs w:val="22"/>
                <w:lang w:eastAsia="en-US"/>
              </w:rPr>
            </w:pPr>
            <w:r w:rsidRPr="0078502C">
              <w:rPr>
                <w:b/>
                <w:bCs/>
                <w:color w:val="000000"/>
                <w:sz w:val="20"/>
                <w:szCs w:val="20"/>
              </w:rPr>
              <w:t>2018</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9BE92A" w14:textId="77777777" w:rsidR="00432A90" w:rsidRPr="0078502C" w:rsidRDefault="00432A90" w:rsidP="00DB721B">
            <w:pPr>
              <w:jc w:val="center"/>
              <w:rPr>
                <w:rFonts w:ascii="Calibri" w:eastAsiaTheme="minorHAnsi" w:hAnsi="Calibri"/>
                <w:sz w:val="22"/>
                <w:szCs w:val="22"/>
                <w:lang w:eastAsia="en-US"/>
              </w:rPr>
            </w:pPr>
            <w:r w:rsidRPr="0078502C">
              <w:rPr>
                <w:b/>
                <w:bCs/>
                <w:color w:val="000000"/>
                <w:sz w:val="20"/>
                <w:szCs w:val="20"/>
              </w:rPr>
              <w:t>2017</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94CDBEE" w14:textId="77777777" w:rsidR="00432A90" w:rsidRPr="0078502C" w:rsidRDefault="00432A90" w:rsidP="00DB721B">
            <w:pPr>
              <w:jc w:val="center"/>
              <w:rPr>
                <w:rFonts w:ascii="Calibri" w:eastAsiaTheme="minorHAnsi" w:hAnsi="Calibri"/>
                <w:sz w:val="22"/>
                <w:szCs w:val="22"/>
                <w:lang w:eastAsia="en-US"/>
              </w:rPr>
            </w:pPr>
            <w:r w:rsidRPr="0078502C">
              <w:rPr>
                <w:b/>
                <w:bCs/>
                <w:color w:val="000000"/>
                <w:sz w:val="20"/>
                <w:szCs w:val="20"/>
              </w:rPr>
              <w:t>Темп прироста 2019/2018</w:t>
            </w:r>
          </w:p>
        </w:tc>
      </w:tr>
      <w:tr w:rsidR="00432A90" w:rsidRPr="0078502C" w14:paraId="2536013D" w14:textId="77777777" w:rsidTr="00DB721B">
        <w:trPr>
          <w:trHeight w:val="480"/>
        </w:trPr>
        <w:tc>
          <w:tcPr>
            <w:tcW w:w="3119" w:type="dxa"/>
            <w:tcBorders>
              <w:top w:val="nil"/>
              <w:left w:val="single" w:sz="8" w:space="0" w:color="auto"/>
              <w:bottom w:val="nil"/>
              <w:right w:val="single" w:sz="8" w:space="0" w:color="auto"/>
            </w:tcBorders>
            <w:tcMar>
              <w:top w:w="0" w:type="dxa"/>
              <w:left w:w="108" w:type="dxa"/>
              <w:bottom w:w="0" w:type="dxa"/>
              <w:right w:w="108" w:type="dxa"/>
            </w:tcMar>
            <w:vAlign w:val="center"/>
            <w:hideMark/>
          </w:tcPr>
          <w:p w14:paraId="3F71217B" w14:textId="77777777" w:rsidR="00432A90" w:rsidRPr="0078502C" w:rsidRDefault="00432A90" w:rsidP="00DB721B">
            <w:pPr>
              <w:rPr>
                <w:rFonts w:ascii="Calibri" w:eastAsiaTheme="minorHAnsi" w:hAnsi="Calibri"/>
                <w:sz w:val="22"/>
                <w:szCs w:val="22"/>
                <w:lang w:eastAsia="en-US"/>
              </w:rPr>
            </w:pPr>
            <w:r w:rsidRPr="0078502C">
              <w:rPr>
                <w:b/>
                <w:bCs/>
                <w:color w:val="000000"/>
                <w:sz w:val="20"/>
                <w:szCs w:val="20"/>
              </w:rPr>
              <w:t xml:space="preserve">Кредиторская задолженность, </w:t>
            </w:r>
          </w:p>
        </w:tc>
        <w:tc>
          <w:tcPr>
            <w:tcW w:w="1343" w:type="dxa"/>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14:paraId="721E4658" w14:textId="77777777" w:rsidR="00432A90" w:rsidRPr="0078502C" w:rsidRDefault="00432A90" w:rsidP="00DB721B">
            <w:pPr>
              <w:jc w:val="center"/>
              <w:rPr>
                <w:rFonts w:ascii="Calibri" w:eastAsiaTheme="minorHAnsi" w:hAnsi="Calibri"/>
                <w:sz w:val="22"/>
                <w:szCs w:val="22"/>
                <w:lang w:eastAsia="en-US"/>
              </w:rPr>
            </w:pPr>
            <w:r w:rsidRPr="0078502C">
              <w:rPr>
                <w:color w:val="000000"/>
                <w:sz w:val="20"/>
                <w:szCs w:val="20"/>
              </w:rPr>
              <w:t>тыс. руб.</w:t>
            </w:r>
          </w:p>
        </w:tc>
        <w:tc>
          <w:tcPr>
            <w:tcW w:w="1775" w:type="dxa"/>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14:paraId="0E7D95EF" w14:textId="77777777" w:rsidR="00432A90" w:rsidRPr="0078502C" w:rsidRDefault="00432A90" w:rsidP="000B457C">
            <w:pPr>
              <w:rPr>
                <w:rFonts w:ascii="Calibri" w:eastAsiaTheme="minorHAnsi" w:hAnsi="Calibri"/>
                <w:sz w:val="22"/>
                <w:szCs w:val="22"/>
                <w:lang w:eastAsia="en-US"/>
              </w:rPr>
            </w:pPr>
            <w:r w:rsidRPr="0078502C">
              <w:rPr>
                <w:color w:val="000000"/>
                <w:sz w:val="20"/>
                <w:szCs w:val="20"/>
              </w:rPr>
              <w:t xml:space="preserve">          1 527 423   </w:t>
            </w:r>
          </w:p>
        </w:tc>
        <w:tc>
          <w:tcPr>
            <w:tcW w:w="1560" w:type="dxa"/>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14:paraId="02ED9DF6" w14:textId="77777777" w:rsidR="00432A90" w:rsidRPr="0078502C" w:rsidRDefault="00432A90" w:rsidP="000B457C">
            <w:pPr>
              <w:rPr>
                <w:rFonts w:ascii="Calibri" w:eastAsiaTheme="minorHAnsi" w:hAnsi="Calibri"/>
                <w:sz w:val="22"/>
                <w:szCs w:val="22"/>
                <w:lang w:eastAsia="en-US"/>
              </w:rPr>
            </w:pPr>
            <w:r w:rsidRPr="0078502C">
              <w:rPr>
                <w:color w:val="000000"/>
                <w:sz w:val="20"/>
                <w:szCs w:val="20"/>
              </w:rPr>
              <w:t xml:space="preserve">    1 193 819   </w:t>
            </w:r>
          </w:p>
        </w:tc>
        <w:tc>
          <w:tcPr>
            <w:tcW w:w="1559" w:type="dxa"/>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14:paraId="70D19951" w14:textId="77777777" w:rsidR="00432A90" w:rsidRPr="0078502C" w:rsidRDefault="00432A90" w:rsidP="000B457C">
            <w:pPr>
              <w:rPr>
                <w:rFonts w:ascii="Calibri" w:eastAsiaTheme="minorHAnsi" w:hAnsi="Calibri"/>
                <w:sz w:val="22"/>
                <w:szCs w:val="22"/>
                <w:lang w:eastAsia="en-US"/>
              </w:rPr>
            </w:pPr>
            <w:r w:rsidRPr="0078502C">
              <w:rPr>
                <w:color w:val="000000"/>
                <w:sz w:val="20"/>
                <w:szCs w:val="20"/>
              </w:rPr>
              <w:t xml:space="preserve">       361 637   </w:t>
            </w:r>
          </w:p>
        </w:tc>
        <w:tc>
          <w:tcPr>
            <w:tcW w:w="1276" w:type="dxa"/>
            <w:tcBorders>
              <w:top w:val="nil"/>
              <w:left w:val="nil"/>
              <w:bottom w:val="nil"/>
              <w:right w:val="single" w:sz="8" w:space="0" w:color="auto"/>
            </w:tcBorders>
            <w:tcMar>
              <w:top w:w="0" w:type="dxa"/>
              <w:left w:w="108" w:type="dxa"/>
              <w:bottom w:w="0" w:type="dxa"/>
              <w:right w:w="108" w:type="dxa"/>
            </w:tcMar>
            <w:vAlign w:val="center"/>
            <w:hideMark/>
          </w:tcPr>
          <w:p w14:paraId="33F3A60D" w14:textId="77777777" w:rsidR="00432A90" w:rsidRPr="0078502C" w:rsidRDefault="00432A90" w:rsidP="000B457C">
            <w:pPr>
              <w:jc w:val="center"/>
              <w:rPr>
                <w:rFonts w:ascii="Calibri" w:eastAsiaTheme="minorHAnsi" w:hAnsi="Calibri"/>
                <w:sz w:val="22"/>
                <w:szCs w:val="22"/>
                <w:lang w:eastAsia="en-US"/>
              </w:rPr>
            </w:pPr>
          </w:p>
        </w:tc>
      </w:tr>
      <w:tr w:rsidR="00432A90" w:rsidRPr="0078502C" w14:paraId="56E07B35" w14:textId="77777777" w:rsidTr="00DB721B">
        <w:trPr>
          <w:trHeight w:val="480"/>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DA43B3" w14:textId="77777777" w:rsidR="00432A90" w:rsidRPr="0078502C" w:rsidRDefault="00432A90" w:rsidP="00DB721B">
            <w:pPr>
              <w:rPr>
                <w:rFonts w:ascii="Calibri" w:eastAsiaTheme="minorHAnsi" w:hAnsi="Calibri"/>
                <w:sz w:val="22"/>
                <w:szCs w:val="22"/>
                <w:lang w:eastAsia="en-US"/>
              </w:rPr>
            </w:pPr>
            <w:r w:rsidRPr="0078502C">
              <w:rPr>
                <w:b/>
                <w:bCs/>
                <w:color w:val="000000"/>
                <w:sz w:val="20"/>
                <w:szCs w:val="20"/>
              </w:rPr>
              <w:t>в т.ч.</w:t>
            </w:r>
          </w:p>
        </w:tc>
        <w:tc>
          <w:tcPr>
            <w:tcW w:w="1343" w:type="dxa"/>
            <w:vMerge/>
            <w:tcBorders>
              <w:top w:val="nil"/>
              <w:left w:val="nil"/>
              <w:bottom w:val="single" w:sz="8" w:space="0" w:color="000000"/>
              <w:right w:val="single" w:sz="8" w:space="0" w:color="auto"/>
            </w:tcBorders>
            <w:vAlign w:val="center"/>
            <w:hideMark/>
          </w:tcPr>
          <w:p w14:paraId="0763E8E5" w14:textId="77777777" w:rsidR="00432A90" w:rsidRPr="0078502C" w:rsidRDefault="00432A90" w:rsidP="00DB721B">
            <w:pPr>
              <w:rPr>
                <w:rFonts w:ascii="Calibri" w:eastAsiaTheme="minorHAnsi" w:hAnsi="Calibri"/>
                <w:sz w:val="22"/>
                <w:szCs w:val="22"/>
                <w:lang w:eastAsia="en-US"/>
              </w:rPr>
            </w:pPr>
          </w:p>
        </w:tc>
        <w:tc>
          <w:tcPr>
            <w:tcW w:w="1775" w:type="dxa"/>
            <w:vMerge/>
            <w:tcBorders>
              <w:top w:val="nil"/>
              <w:left w:val="nil"/>
              <w:bottom w:val="single" w:sz="8" w:space="0" w:color="000000"/>
              <w:right w:val="single" w:sz="8" w:space="0" w:color="auto"/>
            </w:tcBorders>
            <w:vAlign w:val="center"/>
            <w:hideMark/>
          </w:tcPr>
          <w:p w14:paraId="1EEA5BE1" w14:textId="77777777" w:rsidR="00432A90" w:rsidRPr="0078502C" w:rsidRDefault="00432A90" w:rsidP="000B457C">
            <w:pPr>
              <w:rPr>
                <w:rFonts w:ascii="Calibri" w:eastAsiaTheme="minorHAnsi" w:hAnsi="Calibri"/>
                <w:sz w:val="22"/>
                <w:szCs w:val="22"/>
                <w:lang w:eastAsia="en-US"/>
              </w:rPr>
            </w:pPr>
          </w:p>
        </w:tc>
        <w:tc>
          <w:tcPr>
            <w:tcW w:w="1560" w:type="dxa"/>
            <w:vMerge/>
            <w:tcBorders>
              <w:top w:val="nil"/>
              <w:left w:val="nil"/>
              <w:bottom w:val="single" w:sz="8" w:space="0" w:color="000000"/>
              <w:right w:val="single" w:sz="8" w:space="0" w:color="auto"/>
            </w:tcBorders>
            <w:vAlign w:val="center"/>
            <w:hideMark/>
          </w:tcPr>
          <w:p w14:paraId="1FD3938B" w14:textId="77777777" w:rsidR="00432A90" w:rsidRPr="0078502C" w:rsidRDefault="00432A90" w:rsidP="000B457C">
            <w:pPr>
              <w:rPr>
                <w:rFonts w:ascii="Calibri" w:eastAsiaTheme="minorHAnsi" w:hAnsi="Calibri"/>
                <w:sz w:val="22"/>
                <w:szCs w:val="22"/>
                <w:lang w:eastAsia="en-US"/>
              </w:rPr>
            </w:pPr>
          </w:p>
        </w:tc>
        <w:tc>
          <w:tcPr>
            <w:tcW w:w="1559" w:type="dxa"/>
            <w:vMerge/>
            <w:tcBorders>
              <w:top w:val="nil"/>
              <w:left w:val="nil"/>
              <w:bottom w:val="single" w:sz="8" w:space="0" w:color="000000"/>
              <w:right w:val="single" w:sz="8" w:space="0" w:color="auto"/>
            </w:tcBorders>
            <w:vAlign w:val="center"/>
            <w:hideMark/>
          </w:tcPr>
          <w:p w14:paraId="12CFF5F1" w14:textId="77777777" w:rsidR="00432A90" w:rsidRPr="0078502C" w:rsidRDefault="00432A90" w:rsidP="000B457C">
            <w:pPr>
              <w:rPr>
                <w:rFonts w:ascii="Calibri" w:eastAsiaTheme="minorHAnsi" w:hAnsi="Calibri"/>
                <w:sz w:val="22"/>
                <w:szCs w:val="22"/>
                <w:lang w:eastAsia="en-US"/>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1AEC1A" w14:textId="77777777" w:rsidR="00432A90" w:rsidRPr="0078502C" w:rsidRDefault="00432A90" w:rsidP="000B457C">
            <w:pPr>
              <w:jc w:val="center"/>
              <w:rPr>
                <w:rFonts w:ascii="Calibri" w:eastAsiaTheme="minorHAnsi" w:hAnsi="Calibri"/>
                <w:sz w:val="22"/>
                <w:szCs w:val="22"/>
                <w:lang w:eastAsia="en-US"/>
              </w:rPr>
            </w:pPr>
            <w:r w:rsidRPr="0078502C">
              <w:rPr>
                <w:color w:val="000000"/>
                <w:sz w:val="20"/>
                <w:szCs w:val="20"/>
              </w:rPr>
              <w:t>28%</w:t>
            </w:r>
          </w:p>
        </w:tc>
      </w:tr>
      <w:tr w:rsidR="00432A90" w:rsidRPr="0078502C" w14:paraId="2762F841" w14:textId="77777777" w:rsidTr="00DB721B">
        <w:trPr>
          <w:trHeight w:val="480"/>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E39151" w14:textId="77777777" w:rsidR="00432A90" w:rsidRPr="0078502C" w:rsidRDefault="00C40AA0" w:rsidP="00DB721B">
            <w:pPr>
              <w:rPr>
                <w:rFonts w:ascii="Calibri" w:eastAsiaTheme="minorHAnsi" w:hAnsi="Calibri"/>
                <w:sz w:val="20"/>
                <w:szCs w:val="20"/>
                <w:lang w:eastAsia="en-US"/>
              </w:rPr>
            </w:pPr>
            <w:hyperlink w:anchor="RANGE!_34.Текучесть_кадров" w:history="1">
              <w:r w:rsidR="00432A90" w:rsidRPr="0078502C">
                <w:rPr>
                  <w:rStyle w:val="ab"/>
                  <w:color w:val="auto"/>
                  <w:sz w:val="20"/>
                  <w:szCs w:val="20"/>
                </w:rPr>
                <w:t>Задолженность поставщикам и подрядчикам, в т.ч.</w:t>
              </w:r>
            </w:hyperlink>
          </w:p>
        </w:tc>
        <w:tc>
          <w:tcPr>
            <w:tcW w:w="13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4AD44D" w14:textId="77777777" w:rsidR="00432A90" w:rsidRPr="0078502C" w:rsidRDefault="00432A90" w:rsidP="00DB721B">
            <w:pPr>
              <w:jc w:val="center"/>
              <w:rPr>
                <w:rFonts w:ascii="Calibri" w:eastAsiaTheme="minorHAnsi" w:hAnsi="Calibri"/>
                <w:sz w:val="22"/>
                <w:szCs w:val="22"/>
                <w:lang w:eastAsia="en-US"/>
              </w:rPr>
            </w:pPr>
            <w:r w:rsidRPr="0078502C">
              <w:rPr>
                <w:sz w:val="20"/>
                <w:szCs w:val="20"/>
              </w:rPr>
              <w:t>тыс. руб.</w:t>
            </w:r>
          </w:p>
        </w:tc>
        <w:tc>
          <w:tcPr>
            <w:tcW w:w="1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BF5BD2" w14:textId="77777777" w:rsidR="00432A90" w:rsidRPr="0078502C" w:rsidRDefault="00432A90" w:rsidP="000B457C">
            <w:pPr>
              <w:rPr>
                <w:rFonts w:ascii="Calibri" w:eastAsiaTheme="minorHAnsi" w:hAnsi="Calibri"/>
                <w:sz w:val="22"/>
                <w:szCs w:val="22"/>
                <w:lang w:eastAsia="en-US"/>
              </w:rPr>
            </w:pPr>
            <w:r w:rsidRPr="0078502C">
              <w:rPr>
                <w:i/>
                <w:iCs/>
                <w:sz w:val="20"/>
                <w:szCs w:val="20"/>
              </w:rPr>
              <w:t xml:space="preserve">             209 811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327CED" w14:textId="77777777" w:rsidR="00432A90" w:rsidRPr="0078502C" w:rsidRDefault="00432A90" w:rsidP="000B457C">
            <w:pPr>
              <w:rPr>
                <w:rFonts w:ascii="Calibri" w:eastAsiaTheme="minorHAnsi" w:hAnsi="Calibri"/>
                <w:sz w:val="22"/>
                <w:szCs w:val="22"/>
                <w:lang w:eastAsia="en-US"/>
              </w:rPr>
            </w:pPr>
            <w:r w:rsidRPr="0078502C">
              <w:rPr>
                <w:i/>
                <w:iCs/>
                <w:sz w:val="20"/>
                <w:szCs w:val="20"/>
              </w:rPr>
              <w:t xml:space="preserve">      380 062   </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EF70D5" w14:textId="77777777" w:rsidR="00432A90" w:rsidRPr="0078502C" w:rsidRDefault="00432A90" w:rsidP="000B457C">
            <w:pPr>
              <w:rPr>
                <w:rFonts w:ascii="Calibri" w:eastAsiaTheme="minorHAnsi" w:hAnsi="Calibri"/>
                <w:sz w:val="22"/>
                <w:szCs w:val="22"/>
                <w:lang w:eastAsia="en-US"/>
              </w:rPr>
            </w:pPr>
            <w:r w:rsidRPr="0078502C">
              <w:rPr>
                <w:color w:val="000000"/>
                <w:sz w:val="20"/>
                <w:szCs w:val="20"/>
              </w:rPr>
              <w:t xml:space="preserve">       149 957   </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C861F6" w14:textId="77777777" w:rsidR="00432A90" w:rsidRPr="0078502C" w:rsidRDefault="00432A90" w:rsidP="000B457C">
            <w:pPr>
              <w:jc w:val="center"/>
              <w:rPr>
                <w:rFonts w:ascii="Calibri" w:eastAsiaTheme="minorHAnsi" w:hAnsi="Calibri"/>
                <w:sz w:val="22"/>
                <w:szCs w:val="22"/>
                <w:lang w:eastAsia="en-US"/>
              </w:rPr>
            </w:pPr>
            <w:r w:rsidRPr="0078502C">
              <w:rPr>
                <w:color w:val="000000"/>
                <w:sz w:val="20"/>
                <w:szCs w:val="20"/>
              </w:rPr>
              <w:t>-45%</w:t>
            </w:r>
          </w:p>
        </w:tc>
      </w:tr>
      <w:tr w:rsidR="00432A90" w:rsidRPr="0078502C" w14:paraId="0B390A9B" w14:textId="77777777" w:rsidTr="00DB721B">
        <w:trPr>
          <w:trHeight w:val="480"/>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DA9FF2" w14:textId="77777777" w:rsidR="00432A90" w:rsidRPr="0078502C" w:rsidRDefault="00432A90" w:rsidP="00DB721B">
            <w:pPr>
              <w:rPr>
                <w:rFonts w:ascii="Calibri" w:eastAsiaTheme="minorHAnsi" w:hAnsi="Calibri"/>
                <w:sz w:val="22"/>
                <w:szCs w:val="22"/>
                <w:lang w:eastAsia="en-US"/>
              </w:rPr>
            </w:pPr>
            <w:r w:rsidRPr="0078502C">
              <w:rPr>
                <w:i/>
                <w:iCs/>
                <w:color w:val="000000"/>
                <w:sz w:val="20"/>
                <w:szCs w:val="20"/>
              </w:rPr>
              <w:t>Текущая задолженность поставщикам и подрядчикам</w:t>
            </w:r>
          </w:p>
        </w:tc>
        <w:tc>
          <w:tcPr>
            <w:tcW w:w="13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36C195" w14:textId="77777777" w:rsidR="00432A90" w:rsidRPr="0078502C" w:rsidRDefault="00432A90" w:rsidP="00DB721B">
            <w:pPr>
              <w:jc w:val="center"/>
              <w:rPr>
                <w:rFonts w:ascii="Calibri" w:eastAsiaTheme="minorHAnsi" w:hAnsi="Calibri"/>
                <w:sz w:val="22"/>
                <w:szCs w:val="22"/>
                <w:lang w:eastAsia="en-US"/>
              </w:rPr>
            </w:pPr>
            <w:r w:rsidRPr="0078502C">
              <w:rPr>
                <w:color w:val="000000"/>
                <w:sz w:val="20"/>
                <w:szCs w:val="20"/>
              </w:rPr>
              <w:t>%</w:t>
            </w:r>
          </w:p>
        </w:tc>
        <w:tc>
          <w:tcPr>
            <w:tcW w:w="1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AD5395" w14:textId="77777777" w:rsidR="00432A90" w:rsidRPr="0078502C" w:rsidRDefault="00432A90" w:rsidP="000B457C">
            <w:pPr>
              <w:rPr>
                <w:rFonts w:ascii="Calibri" w:eastAsiaTheme="minorHAnsi" w:hAnsi="Calibri"/>
                <w:sz w:val="22"/>
                <w:szCs w:val="22"/>
                <w:lang w:eastAsia="en-US"/>
              </w:rPr>
            </w:pPr>
            <w:r w:rsidRPr="0078502C">
              <w:rPr>
                <w:i/>
                <w:iCs/>
                <w:color w:val="000000"/>
                <w:sz w:val="20"/>
                <w:szCs w:val="20"/>
              </w:rPr>
              <w:t xml:space="preserve">                     100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6C6EE5" w14:textId="77777777" w:rsidR="00432A90" w:rsidRPr="0078502C" w:rsidRDefault="00432A90" w:rsidP="000B457C">
            <w:pPr>
              <w:rPr>
                <w:rFonts w:ascii="Calibri" w:eastAsiaTheme="minorHAnsi" w:hAnsi="Calibri"/>
                <w:sz w:val="22"/>
                <w:szCs w:val="22"/>
                <w:lang w:eastAsia="en-US"/>
              </w:rPr>
            </w:pPr>
            <w:r w:rsidRPr="0078502C">
              <w:rPr>
                <w:i/>
                <w:iCs/>
                <w:color w:val="000000"/>
                <w:sz w:val="20"/>
                <w:szCs w:val="20"/>
              </w:rPr>
              <w:t xml:space="preserve">              100   </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E71305" w14:textId="77777777" w:rsidR="00432A90" w:rsidRPr="0078502C" w:rsidRDefault="00432A90" w:rsidP="000B457C">
            <w:pPr>
              <w:rPr>
                <w:rFonts w:ascii="Calibri" w:eastAsiaTheme="minorHAnsi" w:hAnsi="Calibri"/>
                <w:sz w:val="22"/>
                <w:szCs w:val="22"/>
                <w:lang w:eastAsia="en-US"/>
              </w:rPr>
            </w:pPr>
            <w:r w:rsidRPr="0078502C">
              <w:rPr>
                <w:i/>
                <w:iCs/>
                <w:color w:val="000000"/>
                <w:sz w:val="20"/>
                <w:szCs w:val="20"/>
              </w:rPr>
              <w:t xml:space="preserve">              100   </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D179C2" w14:textId="77777777" w:rsidR="00432A90" w:rsidRPr="0078502C" w:rsidRDefault="00432A90" w:rsidP="000B457C">
            <w:pPr>
              <w:jc w:val="center"/>
              <w:rPr>
                <w:rFonts w:ascii="Calibri" w:eastAsiaTheme="minorHAnsi" w:hAnsi="Calibri"/>
                <w:sz w:val="22"/>
                <w:szCs w:val="22"/>
                <w:lang w:eastAsia="en-US"/>
              </w:rPr>
            </w:pPr>
            <w:r w:rsidRPr="0078502C">
              <w:rPr>
                <w:i/>
                <w:iCs/>
                <w:color w:val="000000"/>
                <w:sz w:val="20"/>
                <w:szCs w:val="20"/>
              </w:rPr>
              <w:t>0%</w:t>
            </w:r>
          </w:p>
        </w:tc>
      </w:tr>
      <w:tr w:rsidR="00432A90" w:rsidRPr="0078502C" w14:paraId="798958FC" w14:textId="77777777" w:rsidTr="00DB721B">
        <w:trPr>
          <w:trHeight w:val="480"/>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588AFE" w14:textId="77777777" w:rsidR="00432A90" w:rsidRPr="0078502C" w:rsidRDefault="00432A90" w:rsidP="00DB721B">
            <w:pPr>
              <w:rPr>
                <w:rFonts w:ascii="Calibri" w:eastAsiaTheme="minorHAnsi" w:hAnsi="Calibri"/>
                <w:sz w:val="22"/>
                <w:szCs w:val="22"/>
                <w:lang w:eastAsia="en-US"/>
              </w:rPr>
            </w:pPr>
            <w:r w:rsidRPr="0078502C">
              <w:rPr>
                <w:i/>
                <w:iCs/>
                <w:color w:val="000000"/>
                <w:sz w:val="20"/>
                <w:szCs w:val="20"/>
              </w:rPr>
              <w:t>Просроченная задолженность поставщикам и подрядчикам</w:t>
            </w:r>
          </w:p>
        </w:tc>
        <w:tc>
          <w:tcPr>
            <w:tcW w:w="13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D8EBF8" w14:textId="77777777" w:rsidR="00432A90" w:rsidRPr="0078502C" w:rsidRDefault="00432A90" w:rsidP="00DB721B">
            <w:pPr>
              <w:jc w:val="center"/>
              <w:rPr>
                <w:rFonts w:ascii="Calibri" w:eastAsiaTheme="minorHAnsi" w:hAnsi="Calibri"/>
                <w:sz w:val="22"/>
                <w:szCs w:val="22"/>
                <w:lang w:eastAsia="en-US"/>
              </w:rPr>
            </w:pPr>
            <w:r w:rsidRPr="0078502C">
              <w:rPr>
                <w:color w:val="000000"/>
                <w:sz w:val="20"/>
                <w:szCs w:val="20"/>
              </w:rPr>
              <w:t>%</w:t>
            </w:r>
          </w:p>
        </w:tc>
        <w:tc>
          <w:tcPr>
            <w:tcW w:w="1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E15DAF" w14:textId="77777777" w:rsidR="00432A90" w:rsidRPr="0078502C" w:rsidRDefault="00432A90" w:rsidP="000B457C">
            <w:pPr>
              <w:rPr>
                <w:rFonts w:ascii="Calibri" w:eastAsiaTheme="minorHAnsi" w:hAnsi="Calibri"/>
                <w:sz w:val="22"/>
                <w:szCs w:val="22"/>
                <w:lang w:eastAsia="en-US"/>
              </w:rPr>
            </w:pPr>
            <w:r w:rsidRPr="0078502C">
              <w:rPr>
                <w:i/>
                <w:iCs/>
                <w:color w:val="000000"/>
                <w:sz w:val="20"/>
                <w:szCs w:val="20"/>
              </w:rPr>
              <w:t xml:space="preserve">                         -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D4058C" w14:textId="77777777" w:rsidR="00432A90" w:rsidRPr="0078502C" w:rsidRDefault="00432A90" w:rsidP="000B457C">
            <w:pPr>
              <w:rPr>
                <w:rFonts w:ascii="Calibri" w:eastAsiaTheme="minorHAnsi" w:hAnsi="Calibri"/>
                <w:sz w:val="22"/>
                <w:szCs w:val="22"/>
                <w:lang w:eastAsia="en-US"/>
              </w:rPr>
            </w:pPr>
            <w:r w:rsidRPr="0078502C">
              <w:rPr>
                <w:i/>
                <w:iCs/>
                <w:color w:val="000000"/>
                <w:sz w:val="20"/>
                <w:szCs w:val="20"/>
              </w:rPr>
              <w:t xml:space="preserve">                  -     </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E5B92F" w14:textId="77777777" w:rsidR="00432A90" w:rsidRPr="0078502C" w:rsidRDefault="00432A90" w:rsidP="000B457C">
            <w:pPr>
              <w:rPr>
                <w:rFonts w:ascii="Calibri" w:eastAsiaTheme="minorHAnsi" w:hAnsi="Calibri"/>
                <w:sz w:val="22"/>
                <w:szCs w:val="22"/>
                <w:lang w:eastAsia="en-US"/>
              </w:rPr>
            </w:pPr>
            <w:r w:rsidRPr="0078502C">
              <w:rPr>
                <w:i/>
                <w:iCs/>
                <w:color w:val="000000"/>
                <w:sz w:val="20"/>
                <w:szCs w:val="20"/>
              </w:rPr>
              <w:t xml:space="preserve">                  -     </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FDF414" w14:textId="77777777" w:rsidR="00432A90" w:rsidRPr="0078502C" w:rsidRDefault="00432A90" w:rsidP="000B457C">
            <w:pPr>
              <w:jc w:val="center"/>
              <w:rPr>
                <w:rFonts w:ascii="Calibri" w:eastAsiaTheme="minorHAnsi" w:hAnsi="Calibri"/>
                <w:sz w:val="22"/>
                <w:szCs w:val="22"/>
                <w:lang w:eastAsia="en-US"/>
              </w:rPr>
            </w:pPr>
            <w:r w:rsidRPr="0078502C">
              <w:rPr>
                <w:i/>
                <w:iCs/>
                <w:color w:val="000000"/>
                <w:sz w:val="20"/>
                <w:szCs w:val="20"/>
              </w:rPr>
              <w:t>0</w:t>
            </w:r>
          </w:p>
        </w:tc>
      </w:tr>
      <w:tr w:rsidR="00432A90" w:rsidRPr="0078502C" w14:paraId="0B402D46" w14:textId="77777777" w:rsidTr="00DB721B">
        <w:trPr>
          <w:trHeight w:val="480"/>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27C4D1" w14:textId="77777777" w:rsidR="00432A90" w:rsidRPr="0078502C" w:rsidRDefault="00432A90" w:rsidP="00DB721B">
            <w:pPr>
              <w:rPr>
                <w:rFonts w:ascii="Calibri" w:eastAsiaTheme="minorHAnsi" w:hAnsi="Calibri"/>
                <w:sz w:val="22"/>
                <w:szCs w:val="22"/>
                <w:lang w:eastAsia="en-US"/>
              </w:rPr>
            </w:pPr>
            <w:r w:rsidRPr="0078502C">
              <w:rPr>
                <w:color w:val="000000"/>
                <w:sz w:val="20"/>
                <w:szCs w:val="20"/>
              </w:rPr>
              <w:t>Задолженность по авансам выданным, в т.ч.</w:t>
            </w:r>
          </w:p>
        </w:tc>
        <w:tc>
          <w:tcPr>
            <w:tcW w:w="13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B656C7" w14:textId="77777777" w:rsidR="00432A90" w:rsidRPr="0078502C" w:rsidRDefault="00432A90" w:rsidP="00DB721B">
            <w:pPr>
              <w:jc w:val="center"/>
              <w:rPr>
                <w:rFonts w:ascii="Calibri" w:eastAsiaTheme="minorHAnsi" w:hAnsi="Calibri"/>
                <w:sz w:val="22"/>
                <w:szCs w:val="22"/>
                <w:lang w:eastAsia="en-US"/>
              </w:rPr>
            </w:pPr>
            <w:r w:rsidRPr="0078502C">
              <w:rPr>
                <w:color w:val="000000"/>
                <w:sz w:val="20"/>
                <w:szCs w:val="20"/>
              </w:rPr>
              <w:t>тыс. руб.</w:t>
            </w:r>
          </w:p>
        </w:tc>
        <w:tc>
          <w:tcPr>
            <w:tcW w:w="1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2BC365" w14:textId="77777777" w:rsidR="00432A90" w:rsidRPr="0078502C" w:rsidRDefault="00432A90" w:rsidP="000B457C">
            <w:pPr>
              <w:rPr>
                <w:rFonts w:ascii="Calibri" w:eastAsiaTheme="minorHAnsi" w:hAnsi="Calibri"/>
                <w:sz w:val="22"/>
                <w:szCs w:val="22"/>
                <w:lang w:eastAsia="en-US"/>
              </w:rPr>
            </w:pPr>
            <w:r w:rsidRPr="0078502C">
              <w:rPr>
                <w:color w:val="000000"/>
                <w:sz w:val="20"/>
                <w:szCs w:val="20"/>
              </w:rPr>
              <w:t>                65 333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F3CEE3" w14:textId="77777777" w:rsidR="00432A90" w:rsidRPr="0078502C" w:rsidRDefault="00432A90" w:rsidP="000B457C">
            <w:pPr>
              <w:rPr>
                <w:rFonts w:ascii="Calibri" w:eastAsiaTheme="minorHAnsi" w:hAnsi="Calibri"/>
                <w:sz w:val="22"/>
                <w:szCs w:val="22"/>
                <w:lang w:eastAsia="en-US"/>
              </w:rPr>
            </w:pPr>
            <w:r w:rsidRPr="0078502C">
              <w:rPr>
                <w:color w:val="000000"/>
                <w:sz w:val="20"/>
                <w:szCs w:val="20"/>
              </w:rPr>
              <w:t xml:space="preserve">         76 375   </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54B919" w14:textId="77777777" w:rsidR="00432A90" w:rsidRPr="0078502C" w:rsidRDefault="00432A90" w:rsidP="000B457C">
            <w:pPr>
              <w:rPr>
                <w:rFonts w:ascii="Calibri" w:eastAsiaTheme="minorHAnsi" w:hAnsi="Calibri"/>
                <w:sz w:val="22"/>
                <w:szCs w:val="22"/>
                <w:lang w:eastAsia="en-US"/>
              </w:rPr>
            </w:pPr>
            <w:r w:rsidRPr="0078502C">
              <w:rPr>
                <w:color w:val="000000"/>
                <w:sz w:val="20"/>
                <w:szCs w:val="20"/>
              </w:rPr>
              <w:t xml:space="preserve">         85 317   </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4DDDBC" w14:textId="77777777" w:rsidR="00432A90" w:rsidRPr="0078502C" w:rsidRDefault="00432A90" w:rsidP="000B457C">
            <w:pPr>
              <w:jc w:val="center"/>
              <w:rPr>
                <w:rFonts w:ascii="Calibri" w:eastAsiaTheme="minorHAnsi" w:hAnsi="Calibri"/>
                <w:sz w:val="22"/>
                <w:szCs w:val="22"/>
                <w:lang w:eastAsia="en-US"/>
              </w:rPr>
            </w:pPr>
            <w:r w:rsidRPr="0078502C">
              <w:rPr>
                <w:color w:val="000000"/>
                <w:sz w:val="20"/>
                <w:szCs w:val="20"/>
              </w:rPr>
              <w:t>-14%</w:t>
            </w:r>
          </w:p>
        </w:tc>
      </w:tr>
      <w:tr w:rsidR="00432A90" w:rsidRPr="0078502C" w14:paraId="43752709" w14:textId="77777777" w:rsidTr="00DB721B">
        <w:trPr>
          <w:trHeight w:val="480"/>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157DD8" w14:textId="77777777" w:rsidR="00432A90" w:rsidRPr="0078502C" w:rsidRDefault="00432A90" w:rsidP="00DB721B">
            <w:pPr>
              <w:rPr>
                <w:rFonts w:ascii="Calibri" w:eastAsiaTheme="minorHAnsi" w:hAnsi="Calibri"/>
                <w:sz w:val="22"/>
                <w:szCs w:val="22"/>
                <w:lang w:eastAsia="en-US"/>
              </w:rPr>
            </w:pPr>
            <w:r w:rsidRPr="0078502C">
              <w:rPr>
                <w:i/>
                <w:iCs/>
                <w:color w:val="000000"/>
                <w:sz w:val="20"/>
                <w:szCs w:val="20"/>
              </w:rPr>
              <w:t>Текущая задолженность по авансам полученным</w:t>
            </w:r>
          </w:p>
        </w:tc>
        <w:tc>
          <w:tcPr>
            <w:tcW w:w="13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898FC7" w14:textId="77777777" w:rsidR="00432A90" w:rsidRPr="0078502C" w:rsidRDefault="00432A90" w:rsidP="00DB721B">
            <w:pPr>
              <w:jc w:val="center"/>
              <w:rPr>
                <w:rFonts w:ascii="Calibri" w:eastAsiaTheme="minorHAnsi" w:hAnsi="Calibri"/>
                <w:sz w:val="22"/>
                <w:szCs w:val="22"/>
                <w:lang w:eastAsia="en-US"/>
              </w:rPr>
            </w:pPr>
            <w:r w:rsidRPr="0078502C">
              <w:rPr>
                <w:sz w:val="20"/>
                <w:szCs w:val="20"/>
              </w:rPr>
              <w:t>%</w:t>
            </w:r>
          </w:p>
        </w:tc>
        <w:tc>
          <w:tcPr>
            <w:tcW w:w="1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5D83A2" w14:textId="77777777" w:rsidR="00432A90" w:rsidRPr="0078502C" w:rsidRDefault="00432A90" w:rsidP="000B457C">
            <w:pPr>
              <w:rPr>
                <w:rFonts w:ascii="Calibri" w:eastAsiaTheme="minorHAnsi" w:hAnsi="Calibri"/>
                <w:sz w:val="22"/>
                <w:szCs w:val="22"/>
                <w:lang w:eastAsia="en-US"/>
              </w:rPr>
            </w:pPr>
            <w:r w:rsidRPr="0078502C">
              <w:rPr>
                <w:sz w:val="20"/>
                <w:szCs w:val="20"/>
              </w:rPr>
              <w:t xml:space="preserve">                       100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8FBC7D" w14:textId="77777777" w:rsidR="00432A90" w:rsidRPr="0078502C" w:rsidRDefault="00432A90" w:rsidP="000B457C">
            <w:pPr>
              <w:rPr>
                <w:rFonts w:ascii="Calibri" w:eastAsiaTheme="minorHAnsi" w:hAnsi="Calibri"/>
                <w:sz w:val="22"/>
                <w:szCs w:val="22"/>
                <w:lang w:eastAsia="en-US"/>
              </w:rPr>
            </w:pPr>
            <w:r w:rsidRPr="0078502C">
              <w:rPr>
                <w:sz w:val="20"/>
                <w:szCs w:val="20"/>
              </w:rPr>
              <w:t xml:space="preserve">                100   </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3ECAB2" w14:textId="77777777" w:rsidR="00432A90" w:rsidRPr="0078502C" w:rsidRDefault="00432A90" w:rsidP="000B457C">
            <w:pPr>
              <w:rPr>
                <w:rFonts w:ascii="Calibri" w:eastAsiaTheme="minorHAnsi" w:hAnsi="Calibri"/>
                <w:sz w:val="22"/>
                <w:szCs w:val="22"/>
                <w:lang w:eastAsia="en-US"/>
              </w:rPr>
            </w:pPr>
            <w:r w:rsidRPr="0078502C">
              <w:rPr>
                <w:i/>
                <w:iCs/>
                <w:color w:val="000000"/>
                <w:sz w:val="20"/>
                <w:szCs w:val="20"/>
              </w:rPr>
              <w:t xml:space="preserve">              100   </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F2ECDA" w14:textId="77777777" w:rsidR="00432A90" w:rsidRPr="0078502C" w:rsidRDefault="00432A90" w:rsidP="000B457C">
            <w:pPr>
              <w:jc w:val="center"/>
              <w:rPr>
                <w:rFonts w:ascii="Calibri" w:eastAsiaTheme="minorHAnsi" w:hAnsi="Calibri"/>
                <w:sz w:val="22"/>
                <w:szCs w:val="22"/>
                <w:lang w:eastAsia="en-US"/>
              </w:rPr>
            </w:pPr>
            <w:r w:rsidRPr="0078502C">
              <w:rPr>
                <w:i/>
                <w:iCs/>
                <w:color w:val="000000"/>
                <w:sz w:val="20"/>
                <w:szCs w:val="20"/>
              </w:rPr>
              <w:t>0</w:t>
            </w:r>
          </w:p>
        </w:tc>
      </w:tr>
      <w:tr w:rsidR="00432A90" w:rsidRPr="0078502C" w14:paraId="3CDB932E" w14:textId="77777777" w:rsidTr="00DB721B">
        <w:trPr>
          <w:trHeight w:val="480"/>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6754D2" w14:textId="77777777" w:rsidR="00432A90" w:rsidRPr="0078502C" w:rsidRDefault="00432A90" w:rsidP="00DB721B">
            <w:pPr>
              <w:rPr>
                <w:rFonts w:ascii="Calibri" w:eastAsiaTheme="minorHAnsi" w:hAnsi="Calibri"/>
                <w:sz w:val="22"/>
                <w:szCs w:val="22"/>
                <w:lang w:eastAsia="en-US"/>
              </w:rPr>
            </w:pPr>
            <w:r w:rsidRPr="0078502C">
              <w:rPr>
                <w:i/>
                <w:iCs/>
                <w:color w:val="000000"/>
                <w:sz w:val="20"/>
                <w:szCs w:val="20"/>
              </w:rPr>
              <w:t>Просроченная задолженность по авансам полученным</w:t>
            </w:r>
          </w:p>
        </w:tc>
        <w:tc>
          <w:tcPr>
            <w:tcW w:w="13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2DB9E2" w14:textId="77777777" w:rsidR="00432A90" w:rsidRPr="0078502C" w:rsidRDefault="00432A90" w:rsidP="00DB721B">
            <w:pPr>
              <w:jc w:val="center"/>
              <w:rPr>
                <w:rFonts w:ascii="Calibri" w:eastAsiaTheme="minorHAnsi" w:hAnsi="Calibri"/>
                <w:sz w:val="22"/>
                <w:szCs w:val="22"/>
                <w:lang w:eastAsia="en-US"/>
              </w:rPr>
            </w:pPr>
            <w:r w:rsidRPr="0078502C">
              <w:rPr>
                <w:sz w:val="20"/>
                <w:szCs w:val="20"/>
              </w:rPr>
              <w:t>%</w:t>
            </w:r>
          </w:p>
        </w:tc>
        <w:tc>
          <w:tcPr>
            <w:tcW w:w="1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40D26B" w14:textId="77777777" w:rsidR="00432A90" w:rsidRPr="0078502C" w:rsidRDefault="00432A90" w:rsidP="000B457C">
            <w:pPr>
              <w:rPr>
                <w:rFonts w:ascii="Calibri" w:eastAsiaTheme="minorHAnsi" w:hAnsi="Calibri"/>
                <w:sz w:val="22"/>
                <w:szCs w:val="22"/>
                <w:lang w:eastAsia="en-US"/>
              </w:rPr>
            </w:pPr>
            <w:r w:rsidRPr="0078502C">
              <w:rPr>
                <w:sz w:val="20"/>
                <w:szCs w:val="20"/>
              </w:rPr>
              <w:t xml:space="preserve">                         -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D5275F" w14:textId="77777777" w:rsidR="00432A90" w:rsidRPr="0078502C" w:rsidRDefault="00432A90" w:rsidP="000B457C">
            <w:pPr>
              <w:rPr>
                <w:rFonts w:ascii="Calibri" w:eastAsiaTheme="minorHAnsi" w:hAnsi="Calibri"/>
                <w:sz w:val="22"/>
                <w:szCs w:val="22"/>
                <w:lang w:eastAsia="en-US"/>
              </w:rPr>
            </w:pPr>
            <w:r w:rsidRPr="0078502C">
              <w:rPr>
                <w:sz w:val="20"/>
                <w:szCs w:val="20"/>
              </w:rPr>
              <w:t xml:space="preserve">                   -     </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544506" w14:textId="77777777" w:rsidR="00432A90" w:rsidRPr="0078502C" w:rsidRDefault="00432A90" w:rsidP="000B457C">
            <w:pPr>
              <w:rPr>
                <w:rFonts w:ascii="Calibri" w:eastAsiaTheme="minorHAnsi" w:hAnsi="Calibri"/>
                <w:sz w:val="22"/>
                <w:szCs w:val="22"/>
                <w:lang w:eastAsia="en-US"/>
              </w:rPr>
            </w:pPr>
            <w:r w:rsidRPr="0078502C">
              <w:rPr>
                <w:i/>
                <w:iCs/>
                <w:color w:val="000000"/>
                <w:sz w:val="20"/>
                <w:szCs w:val="20"/>
              </w:rPr>
              <w:t xml:space="preserve">                  -     </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E8C508" w14:textId="77777777" w:rsidR="00432A90" w:rsidRPr="0078502C" w:rsidRDefault="00432A90" w:rsidP="000B457C">
            <w:pPr>
              <w:jc w:val="center"/>
              <w:rPr>
                <w:rFonts w:ascii="Calibri" w:eastAsiaTheme="minorHAnsi" w:hAnsi="Calibri"/>
                <w:sz w:val="22"/>
                <w:szCs w:val="22"/>
                <w:lang w:eastAsia="en-US"/>
              </w:rPr>
            </w:pPr>
            <w:r w:rsidRPr="0078502C">
              <w:rPr>
                <w:i/>
                <w:iCs/>
                <w:color w:val="000000"/>
                <w:sz w:val="20"/>
                <w:szCs w:val="20"/>
              </w:rPr>
              <w:t>0</w:t>
            </w:r>
          </w:p>
        </w:tc>
      </w:tr>
    </w:tbl>
    <w:p w14:paraId="4EAA2C4B" w14:textId="77777777" w:rsidR="00432A90" w:rsidRPr="0078502C" w:rsidRDefault="00432A90" w:rsidP="00432A90"/>
    <w:p w14:paraId="71721841" w14:textId="77777777" w:rsidR="005C7324" w:rsidRPr="0078502C" w:rsidRDefault="005C7324" w:rsidP="005C7324">
      <w:pPr>
        <w:rPr>
          <w:b/>
          <w:bCs/>
          <w:color w:val="CC00FF"/>
        </w:rPr>
      </w:pPr>
    </w:p>
    <w:p w14:paraId="41195BBE" w14:textId="77777777" w:rsidR="0045583E" w:rsidRPr="0078502C" w:rsidRDefault="0045583E" w:rsidP="0045583E">
      <w:pPr>
        <w:ind w:left="426"/>
        <w:jc w:val="both"/>
      </w:pPr>
    </w:p>
    <w:p w14:paraId="04E151AF" w14:textId="77777777" w:rsidR="0045583E" w:rsidRPr="0078502C" w:rsidRDefault="00DB08FA" w:rsidP="001C7257">
      <w:pPr>
        <w:numPr>
          <w:ilvl w:val="1"/>
          <w:numId w:val="7"/>
        </w:numPr>
        <w:spacing w:line="360" w:lineRule="auto"/>
        <w:ind w:left="709" w:hanging="720"/>
        <w:jc w:val="both"/>
        <w:rPr>
          <w:b/>
        </w:rPr>
      </w:pPr>
      <w:r w:rsidRPr="0078502C">
        <w:rPr>
          <w:b/>
        </w:rPr>
        <w:t xml:space="preserve"> </w:t>
      </w:r>
      <w:r w:rsidR="0045583E" w:rsidRPr="0078502C">
        <w:rPr>
          <w:b/>
        </w:rPr>
        <w:t>Сведения о полученных кредитах и займах</w:t>
      </w:r>
    </w:p>
    <w:p w14:paraId="530748E4" w14:textId="77777777" w:rsidR="0045583E" w:rsidRPr="0078502C" w:rsidRDefault="0045583E" w:rsidP="00DB08FA">
      <w:pPr>
        <w:spacing w:line="360" w:lineRule="auto"/>
        <w:ind w:left="709"/>
        <w:jc w:val="both"/>
      </w:pPr>
      <w:r w:rsidRPr="0078502C">
        <w:t>Кредиты и займы отсутствуют.</w:t>
      </w:r>
    </w:p>
    <w:p w14:paraId="59843402" w14:textId="77777777" w:rsidR="0045583E" w:rsidRPr="0078502C" w:rsidRDefault="0045583E" w:rsidP="001C7257">
      <w:pPr>
        <w:numPr>
          <w:ilvl w:val="1"/>
          <w:numId w:val="7"/>
        </w:numPr>
        <w:spacing w:line="360" w:lineRule="auto"/>
        <w:ind w:left="709" w:hanging="720"/>
        <w:jc w:val="both"/>
        <w:rPr>
          <w:b/>
        </w:rPr>
      </w:pPr>
      <w:r w:rsidRPr="0078502C">
        <w:rPr>
          <w:b/>
        </w:rPr>
        <w:t>Сведения о полученных и выданных векселях</w:t>
      </w:r>
    </w:p>
    <w:p w14:paraId="3FCC211F" w14:textId="77777777" w:rsidR="0045583E" w:rsidRPr="0078502C" w:rsidRDefault="0045583E" w:rsidP="00DB08FA">
      <w:pPr>
        <w:spacing w:line="360" w:lineRule="auto"/>
        <w:ind w:left="709"/>
        <w:jc w:val="both"/>
      </w:pPr>
      <w:r w:rsidRPr="0078502C">
        <w:t>В 201</w:t>
      </w:r>
      <w:r w:rsidR="005C7324" w:rsidRPr="0078502C">
        <w:t>9</w:t>
      </w:r>
      <w:r w:rsidRPr="0078502C">
        <w:t xml:space="preserve"> году Общество векселя не выдавало и не получало.</w:t>
      </w:r>
    </w:p>
    <w:p w14:paraId="151F676C" w14:textId="77777777" w:rsidR="0045583E" w:rsidRPr="0078502C" w:rsidRDefault="0045583E" w:rsidP="001C7257">
      <w:pPr>
        <w:numPr>
          <w:ilvl w:val="1"/>
          <w:numId w:val="7"/>
        </w:numPr>
        <w:spacing w:line="360" w:lineRule="auto"/>
        <w:ind w:left="709" w:hanging="720"/>
        <w:jc w:val="both"/>
        <w:rPr>
          <w:b/>
        </w:rPr>
      </w:pPr>
      <w:r w:rsidRPr="0078502C">
        <w:rPr>
          <w:b/>
        </w:rPr>
        <w:t>Сведения о лизинговых сделках</w:t>
      </w:r>
    </w:p>
    <w:p w14:paraId="70CF66CF" w14:textId="77777777" w:rsidR="0045583E" w:rsidRPr="0078502C" w:rsidRDefault="0045583E" w:rsidP="00FA5DE8">
      <w:pPr>
        <w:ind w:left="709"/>
        <w:jc w:val="both"/>
      </w:pPr>
      <w:r w:rsidRPr="0078502C">
        <w:t>В отчетном периоде ПАО «Центральный телеграф» не заключало договоров лизинга.</w:t>
      </w:r>
    </w:p>
    <w:p w14:paraId="5FA80577" w14:textId="77777777" w:rsidR="0045583E" w:rsidRPr="0078502C" w:rsidRDefault="0045583E" w:rsidP="0045583E"/>
    <w:p w14:paraId="4BE68038" w14:textId="77777777" w:rsidR="0045583E" w:rsidRPr="0078502C" w:rsidRDefault="0045583E" w:rsidP="0045583E"/>
    <w:p w14:paraId="64D1C3F3" w14:textId="77777777" w:rsidR="0045583E" w:rsidRPr="0078502C" w:rsidRDefault="0045583E" w:rsidP="001C7257">
      <w:pPr>
        <w:numPr>
          <w:ilvl w:val="0"/>
          <w:numId w:val="6"/>
        </w:numPr>
        <w:spacing w:line="360" w:lineRule="auto"/>
        <w:jc w:val="both"/>
        <w:rPr>
          <w:b/>
        </w:rPr>
      </w:pPr>
      <w:r w:rsidRPr="0078502C">
        <w:rPr>
          <w:b/>
        </w:rPr>
        <w:t xml:space="preserve">Информация об объеме каждого из использованных акционерным обществом в отчетном году видов энергетических </w:t>
      </w:r>
      <w:r w:rsidR="00EA688D" w:rsidRPr="0078502C">
        <w:rPr>
          <w:b/>
        </w:rPr>
        <w:t>ресурсов (</w:t>
      </w:r>
      <w:r w:rsidRPr="0078502C">
        <w:rPr>
          <w:b/>
        </w:rPr>
        <w:t>в натуральном выражении и в денежном выражении):</w:t>
      </w:r>
    </w:p>
    <w:p w14:paraId="5E5738C9" w14:textId="77777777" w:rsidR="00EA688D" w:rsidRPr="0078502C" w:rsidRDefault="00EA688D" w:rsidP="00EA688D">
      <w:pPr>
        <w:spacing w:line="360" w:lineRule="auto"/>
        <w:ind w:left="540"/>
        <w:jc w:val="both"/>
        <w:rPr>
          <w:b/>
        </w:rPr>
      </w:pPr>
      <w:r w:rsidRPr="0078502C">
        <w:rPr>
          <w:b/>
        </w:rPr>
        <w:t>Таблица 1</w:t>
      </w:r>
      <w:r w:rsidR="001B0C54" w:rsidRPr="0078502C">
        <w:rPr>
          <w:b/>
        </w:rPr>
        <w:t>5</w:t>
      </w:r>
      <w:r w:rsidRPr="0078502C">
        <w:rPr>
          <w:b/>
        </w:rPr>
        <w:t>. Энергетические ресурсы</w:t>
      </w:r>
    </w:p>
    <w:tbl>
      <w:tblPr>
        <w:tblpPr w:leftFromText="180" w:rightFromText="180" w:vertAnchor="text" w:horzAnchor="margin" w:tblpY="86"/>
        <w:tblW w:w="946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947"/>
        <w:gridCol w:w="2258"/>
        <w:gridCol w:w="2259"/>
      </w:tblGrid>
      <w:tr w:rsidR="006D0A73" w:rsidRPr="0078502C" w14:paraId="367D96BB" w14:textId="77777777" w:rsidTr="006D0A73">
        <w:trPr>
          <w:trHeight w:val="712"/>
        </w:trPr>
        <w:tc>
          <w:tcPr>
            <w:tcW w:w="4947" w:type="dxa"/>
            <w:tcMar>
              <w:top w:w="0" w:type="dxa"/>
              <w:left w:w="108" w:type="dxa"/>
              <w:bottom w:w="0" w:type="dxa"/>
              <w:right w:w="108" w:type="dxa"/>
            </w:tcMar>
            <w:vAlign w:val="center"/>
          </w:tcPr>
          <w:p w14:paraId="532A6C5B" w14:textId="77777777" w:rsidR="006D0A73" w:rsidRPr="0078502C" w:rsidRDefault="006D0A73" w:rsidP="006D0A73">
            <w:pPr>
              <w:widowControl w:val="0"/>
              <w:rPr>
                <w:b/>
                <w:sz w:val="20"/>
              </w:rPr>
            </w:pPr>
            <w:r w:rsidRPr="0078502C">
              <w:rPr>
                <w:b/>
                <w:sz w:val="20"/>
              </w:rPr>
              <w:t>Ресурс</w:t>
            </w:r>
          </w:p>
        </w:tc>
        <w:tc>
          <w:tcPr>
            <w:tcW w:w="2258" w:type="dxa"/>
            <w:tcMar>
              <w:top w:w="0" w:type="dxa"/>
              <w:left w:w="108" w:type="dxa"/>
              <w:bottom w:w="0" w:type="dxa"/>
              <w:right w:w="108" w:type="dxa"/>
            </w:tcMar>
            <w:vAlign w:val="center"/>
          </w:tcPr>
          <w:p w14:paraId="1D8BCA22" w14:textId="77777777" w:rsidR="006D0A73" w:rsidRPr="0078502C" w:rsidRDefault="006D0A73" w:rsidP="00592067">
            <w:pPr>
              <w:widowControl w:val="0"/>
              <w:jc w:val="center"/>
              <w:rPr>
                <w:b/>
                <w:sz w:val="20"/>
              </w:rPr>
            </w:pPr>
            <w:r w:rsidRPr="0078502C">
              <w:rPr>
                <w:b/>
                <w:sz w:val="20"/>
              </w:rPr>
              <w:t>Объем потребления в 201</w:t>
            </w:r>
            <w:r w:rsidR="00592067" w:rsidRPr="0078502C">
              <w:rPr>
                <w:b/>
                <w:sz w:val="20"/>
              </w:rPr>
              <w:t>9</w:t>
            </w:r>
            <w:r w:rsidR="005F7FDC" w:rsidRPr="0078502C">
              <w:rPr>
                <w:b/>
                <w:sz w:val="20"/>
              </w:rPr>
              <w:t xml:space="preserve"> </w:t>
            </w:r>
            <w:r w:rsidRPr="0078502C">
              <w:rPr>
                <w:b/>
                <w:sz w:val="20"/>
              </w:rPr>
              <w:t>г.</w:t>
            </w:r>
          </w:p>
        </w:tc>
        <w:tc>
          <w:tcPr>
            <w:tcW w:w="2259" w:type="dxa"/>
            <w:tcMar>
              <w:top w:w="0" w:type="dxa"/>
              <w:left w:w="108" w:type="dxa"/>
              <w:bottom w:w="0" w:type="dxa"/>
              <w:right w:w="108" w:type="dxa"/>
            </w:tcMar>
            <w:vAlign w:val="center"/>
          </w:tcPr>
          <w:p w14:paraId="16D6437C" w14:textId="77777777" w:rsidR="006D0A73" w:rsidRPr="0078502C" w:rsidRDefault="006D0A73" w:rsidP="006D0A73">
            <w:pPr>
              <w:widowControl w:val="0"/>
              <w:jc w:val="center"/>
              <w:rPr>
                <w:b/>
                <w:sz w:val="20"/>
              </w:rPr>
            </w:pPr>
            <w:r w:rsidRPr="0078502C">
              <w:rPr>
                <w:b/>
                <w:sz w:val="20"/>
              </w:rPr>
              <w:t>В руб.,</w:t>
            </w:r>
          </w:p>
          <w:p w14:paraId="34E7AA50" w14:textId="77777777" w:rsidR="006D0A73" w:rsidRPr="0078502C" w:rsidRDefault="006D0A73" w:rsidP="006D0A73">
            <w:pPr>
              <w:widowControl w:val="0"/>
              <w:jc w:val="center"/>
              <w:rPr>
                <w:b/>
                <w:sz w:val="20"/>
              </w:rPr>
            </w:pPr>
            <w:r w:rsidRPr="0078502C">
              <w:rPr>
                <w:b/>
                <w:sz w:val="20"/>
              </w:rPr>
              <w:t>без НДС</w:t>
            </w:r>
          </w:p>
        </w:tc>
      </w:tr>
      <w:tr w:rsidR="00592067" w:rsidRPr="0078502C" w14:paraId="1D8AAEAA" w14:textId="77777777" w:rsidTr="006D0A73">
        <w:trPr>
          <w:trHeight w:val="345"/>
        </w:trPr>
        <w:tc>
          <w:tcPr>
            <w:tcW w:w="4947" w:type="dxa"/>
            <w:tcMar>
              <w:top w:w="0" w:type="dxa"/>
              <w:left w:w="108" w:type="dxa"/>
              <w:bottom w:w="0" w:type="dxa"/>
              <w:right w:w="108" w:type="dxa"/>
            </w:tcMar>
            <w:vAlign w:val="center"/>
          </w:tcPr>
          <w:p w14:paraId="0B0C4B58" w14:textId="77777777" w:rsidR="00592067" w:rsidRPr="0078502C" w:rsidRDefault="00592067" w:rsidP="006D0A73">
            <w:pPr>
              <w:spacing w:line="252" w:lineRule="auto"/>
              <w:rPr>
                <w:sz w:val="20"/>
              </w:rPr>
            </w:pPr>
            <w:r w:rsidRPr="0078502C">
              <w:rPr>
                <w:sz w:val="20"/>
              </w:rPr>
              <w:t>Электроэнергия</w:t>
            </w:r>
          </w:p>
        </w:tc>
        <w:tc>
          <w:tcPr>
            <w:tcW w:w="2258" w:type="dxa"/>
            <w:tcBorders>
              <w:top w:val="nil"/>
              <w:left w:val="nil"/>
              <w:bottom w:val="single" w:sz="8" w:space="0" w:color="auto"/>
              <w:right w:val="single" w:sz="8" w:space="0" w:color="auto"/>
            </w:tcBorders>
            <w:tcMar>
              <w:top w:w="0" w:type="dxa"/>
              <w:left w:w="108" w:type="dxa"/>
              <w:bottom w:w="0" w:type="dxa"/>
              <w:right w:w="108" w:type="dxa"/>
            </w:tcMar>
            <w:vAlign w:val="center"/>
          </w:tcPr>
          <w:p w14:paraId="71B3266A" w14:textId="77777777" w:rsidR="00592067" w:rsidRPr="0078502C" w:rsidRDefault="00592067" w:rsidP="00BA41AF">
            <w:pPr>
              <w:widowControl w:val="0"/>
              <w:jc w:val="both"/>
            </w:pPr>
            <w:r w:rsidRPr="0078502C">
              <w:t>9 782 086 кВт/ч</w:t>
            </w:r>
          </w:p>
        </w:tc>
        <w:tc>
          <w:tcPr>
            <w:tcW w:w="2259" w:type="dxa"/>
            <w:tcBorders>
              <w:top w:val="nil"/>
              <w:left w:val="nil"/>
              <w:bottom w:val="single" w:sz="8" w:space="0" w:color="auto"/>
              <w:right w:val="single" w:sz="8" w:space="0" w:color="auto"/>
            </w:tcBorders>
            <w:tcMar>
              <w:top w:w="0" w:type="dxa"/>
              <w:left w:w="108" w:type="dxa"/>
              <w:bottom w:w="0" w:type="dxa"/>
              <w:right w:w="108" w:type="dxa"/>
            </w:tcMar>
            <w:vAlign w:val="center"/>
          </w:tcPr>
          <w:p w14:paraId="00D59A3C" w14:textId="77777777" w:rsidR="00592067" w:rsidRPr="0078502C" w:rsidRDefault="00592067" w:rsidP="00BA41AF">
            <w:pPr>
              <w:widowControl w:val="0"/>
              <w:jc w:val="both"/>
            </w:pPr>
            <w:r w:rsidRPr="0078502C">
              <w:t>47 783,04</w:t>
            </w:r>
          </w:p>
        </w:tc>
      </w:tr>
      <w:tr w:rsidR="00E43D16" w:rsidRPr="0078502C" w14:paraId="30B172F5" w14:textId="77777777" w:rsidTr="003C5641">
        <w:trPr>
          <w:trHeight w:val="430"/>
        </w:trPr>
        <w:tc>
          <w:tcPr>
            <w:tcW w:w="4947" w:type="dxa"/>
            <w:tcMar>
              <w:top w:w="0" w:type="dxa"/>
              <w:left w:w="108" w:type="dxa"/>
              <w:bottom w:w="0" w:type="dxa"/>
              <w:right w:w="108" w:type="dxa"/>
            </w:tcMar>
            <w:vAlign w:val="center"/>
          </w:tcPr>
          <w:p w14:paraId="6C5B7271" w14:textId="77777777" w:rsidR="00E43D16" w:rsidRPr="0078502C" w:rsidRDefault="00E43D16" w:rsidP="006D0A73">
            <w:pPr>
              <w:spacing w:line="252" w:lineRule="auto"/>
              <w:rPr>
                <w:sz w:val="20"/>
              </w:rPr>
            </w:pPr>
            <w:r w:rsidRPr="0078502C">
              <w:rPr>
                <w:sz w:val="20"/>
              </w:rPr>
              <w:t>Тепловая энергия (включая подогрев горячей воды)</w:t>
            </w:r>
          </w:p>
        </w:tc>
        <w:tc>
          <w:tcPr>
            <w:tcW w:w="2258" w:type="dxa"/>
            <w:tcMar>
              <w:top w:w="0" w:type="dxa"/>
              <w:left w:w="108" w:type="dxa"/>
              <w:bottom w:w="0" w:type="dxa"/>
              <w:right w:w="108" w:type="dxa"/>
            </w:tcMar>
            <w:vAlign w:val="center"/>
          </w:tcPr>
          <w:p w14:paraId="0B4257B8" w14:textId="77777777" w:rsidR="00E43D16" w:rsidRPr="0078502C" w:rsidRDefault="00E43D16" w:rsidP="00BA41AF">
            <w:pPr>
              <w:jc w:val="both"/>
            </w:pPr>
            <w:r w:rsidRPr="0078502C">
              <w:t>8174,6 гКалл</w:t>
            </w:r>
          </w:p>
        </w:tc>
        <w:tc>
          <w:tcPr>
            <w:tcW w:w="2259" w:type="dxa"/>
            <w:tcMar>
              <w:top w:w="0" w:type="dxa"/>
              <w:left w:w="108" w:type="dxa"/>
              <w:bottom w:w="0" w:type="dxa"/>
              <w:right w:w="108" w:type="dxa"/>
            </w:tcMar>
            <w:vAlign w:val="center"/>
          </w:tcPr>
          <w:p w14:paraId="0B2BF70D" w14:textId="77777777" w:rsidR="00E43D16" w:rsidRPr="0078502C" w:rsidRDefault="00E43D16" w:rsidP="00BA41AF">
            <w:pPr>
              <w:jc w:val="both"/>
            </w:pPr>
            <w:r w:rsidRPr="0078502C">
              <w:t>12 312,64</w:t>
            </w:r>
          </w:p>
        </w:tc>
      </w:tr>
      <w:tr w:rsidR="00E43D16" w:rsidRPr="0078502C" w14:paraId="6A0790C9" w14:textId="77777777" w:rsidTr="003C5641">
        <w:trPr>
          <w:trHeight w:val="313"/>
        </w:trPr>
        <w:tc>
          <w:tcPr>
            <w:tcW w:w="4947" w:type="dxa"/>
            <w:tcMar>
              <w:top w:w="0" w:type="dxa"/>
              <w:left w:w="108" w:type="dxa"/>
              <w:bottom w:w="0" w:type="dxa"/>
              <w:right w:w="108" w:type="dxa"/>
            </w:tcMar>
            <w:vAlign w:val="center"/>
          </w:tcPr>
          <w:p w14:paraId="2293F48D" w14:textId="77777777" w:rsidR="00E43D16" w:rsidRPr="0078502C" w:rsidRDefault="00E43D16" w:rsidP="006D0A73">
            <w:pPr>
              <w:spacing w:line="252" w:lineRule="auto"/>
              <w:rPr>
                <w:sz w:val="20"/>
              </w:rPr>
            </w:pPr>
            <w:r w:rsidRPr="0078502C">
              <w:rPr>
                <w:sz w:val="20"/>
              </w:rPr>
              <w:t>Вода (горячая и холодная)</w:t>
            </w:r>
          </w:p>
        </w:tc>
        <w:tc>
          <w:tcPr>
            <w:tcW w:w="2258" w:type="dxa"/>
            <w:tcMar>
              <w:top w:w="0" w:type="dxa"/>
              <w:left w:w="108" w:type="dxa"/>
              <w:bottom w:w="0" w:type="dxa"/>
              <w:right w:w="108" w:type="dxa"/>
            </w:tcMar>
            <w:vAlign w:val="center"/>
          </w:tcPr>
          <w:p w14:paraId="21198D02" w14:textId="77777777" w:rsidR="00E43D16" w:rsidRPr="0078502C" w:rsidRDefault="00E43D16" w:rsidP="00BA41AF">
            <w:pPr>
              <w:jc w:val="both"/>
            </w:pPr>
            <w:r w:rsidRPr="0078502C">
              <w:t>43774 м3</w:t>
            </w:r>
          </w:p>
        </w:tc>
        <w:tc>
          <w:tcPr>
            <w:tcW w:w="2259" w:type="dxa"/>
            <w:tcMar>
              <w:top w:w="0" w:type="dxa"/>
              <w:left w:w="108" w:type="dxa"/>
              <w:bottom w:w="0" w:type="dxa"/>
              <w:right w:w="108" w:type="dxa"/>
            </w:tcMar>
            <w:vAlign w:val="center"/>
          </w:tcPr>
          <w:p w14:paraId="6C4339A6" w14:textId="77777777" w:rsidR="00E43D16" w:rsidRPr="0078502C" w:rsidRDefault="00E43D16" w:rsidP="00BA41AF">
            <w:pPr>
              <w:jc w:val="both"/>
            </w:pPr>
            <w:r w:rsidRPr="0078502C">
              <w:t>2 944,24</w:t>
            </w:r>
          </w:p>
        </w:tc>
      </w:tr>
      <w:tr w:rsidR="006D0A73" w:rsidRPr="0078502C" w14:paraId="3D57AB96" w14:textId="77777777" w:rsidTr="006D0A73">
        <w:trPr>
          <w:trHeight w:val="356"/>
        </w:trPr>
        <w:tc>
          <w:tcPr>
            <w:tcW w:w="4947" w:type="dxa"/>
            <w:tcMar>
              <w:top w:w="0" w:type="dxa"/>
              <w:left w:w="108" w:type="dxa"/>
              <w:bottom w:w="0" w:type="dxa"/>
              <w:right w:w="108" w:type="dxa"/>
            </w:tcMar>
            <w:vAlign w:val="center"/>
          </w:tcPr>
          <w:p w14:paraId="3F4A560C" w14:textId="77777777" w:rsidR="006D0A73" w:rsidRPr="0078502C" w:rsidRDefault="00BA41AF" w:rsidP="00BA41AF">
            <w:pPr>
              <w:spacing w:line="252" w:lineRule="auto"/>
              <w:rPr>
                <w:sz w:val="20"/>
              </w:rPr>
            </w:pPr>
            <w:r w:rsidRPr="0078502C">
              <w:rPr>
                <w:sz w:val="20"/>
              </w:rPr>
              <w:t>Топливо</w:t>
            </w:r>
          </w:p>
        </w:tc>
        <w:tc>
          <w:tcPr>
            <w:tcW w:w="2258" w:type="dxa"/>
            <w:tcMar>
              <w:top w:w="0" w:type="dxa"/>
              <w:left w:w="108" w:type="dxa"/>
              <w:bottom w:w="0" w:type="dxa"/>
              <w:right w:w="108" w:type="dxa"/>
            </w:tcMar>
            <w:vAlign w:val="center"/>
          </w:tcPr>
          <w:p w14:paraId="21D3DAD6" w14:textId="77777777" w:rsidR="006D0A73" w:rsidRPr="0078502C" w:rsidRDefault="00BA41AF" w:rsidP="00BA41AF">
            <w:pPr>
              <w:spacing w:line="252" w:lineRule="auto"/>
              <w:jc w:val="both"/>
            </w:pPr>
            <w:r w:rsidRPr="0078502C">
              <w:t>0</w:t>
            </w:r>
          </w:p>
        </w:tc>
        <w:tc>
          <w:tcPr>
            <w:tcW w:w="2259" w:type="dxa"/>
            <w:tcMar>
              <w:top w:w="0" w:type="dxa"/>
              <w:left w:w="108" w:type="dxa"/>
              <w:bottom w:w="0" w:type="dxa"/>
              <w:right w:w="108" w:type="dxa"/>
            </w:tcMar>
            <w:vAlign w:val="center"/>
          </w:tcPr>
          <w:p w14:paraId="577EFA5D" w14:textId="77777777" w:rsidR="006D0A73" w:rsidRPr="0078502C" w:rsidRDefault="00BA41AF" w:rsidP="00BA41AF">
            <w:pPr>
              <w:spacing w:line="252" w:lineRule="auto"/>
              <w:jc w:val="both"/>
            </w:pPr>
            <w:r w:rsidRPr="0078502C">
              <w:t>0</w:t>
            </w:r>
          </w:p>
        </w:tc>
      </w:tr>
    </w:tbl>
    <w:p w14:paraId="675E5F40" w14:textId="77777777" w:rsidR="0045583E" w:rsidRPr="0078502C" w:rsidRDefault="0045583E" w:rsidP="0045583E">
      <w:pPr>
        <w:pStyle w:val="af8"/>
        <w:ind w:left="360"/>
        <w:jc w:val="both"/>
        <w:rPr>
          <w:b/>
        </w:rPr>
      </w:pPr>
    </w:p>
    <w:p w14:paraId="2A78F836" w14:textId="77777777" w:rsidR="0045583E" w:rsidRPr="0078502C" w:rsidRDefault="0045583E" w:rsidP="001C7257">
      <w:pPr>
        <w:pStyle w:val="af8"/>
        <w:numPr>
          <w:ilvl w:val="0"/>
          <w:numId w:val="6"/>
        </w:numPr>
        <w:jc w:val="both"/>
        <w:rPr>
          <w:b/>
        </w:rPr>
      </w:pPr>
      <w:r w:rsidRPr="0078502C">
        <w:rPr>
          <w:b/>
        </w:rPr>
        <w:t>Отчет о выплате объявленных (начисленных) дивидендов по акциям Общества.</w:t>
      </w:r>
    </w:p>
    <w:p w14:paraId="7DD700E9" w14:textId="77777777" w:rsidR="0045583E" w:rsidRPr="0078502C" w:rsidRDefault="0045583E" w:rsidP="0045583E">
      <w:pPr>
        <w:pStyle w:val="af8"/>
        <w:ind w:left="360"/>
        <w:jc w:val="both"/>
        <w:rPr>
          <w:b/>
        </w:rPr>
      </w:pPr>
      <w:r w:rsidRPr="0078502C">
        <w:rPr>
          <w:b/>
        </w:rPr>
        <w:t xml:space="preserve"> </w:t>
      </w:r>
    </w:p>
    <w:p w14:paraId="3C4AEDEB" w14:textId="77777777" w:rsidR="0045583E" w:rsidRPr="0078502C" w:rsidRDefault="0045583E" w:rsidP="00D53384">
      <w:pPr>
        <w:jc w:val="both"/>
      </w:pPr>
      <w:r w:rsidRPr="0078502C">
        <w:t xml:space="preserve">Дата принятия решения о выплате годовых дивидендов на годовом общем собрании акционеров – </w:t>
      </w:r>
      <w:r w:rsidRPr="0078502C">
        <w:rPr>
          <w:b/>
        </w:rPr>
        <w:t>0</w:t>
      </w:r>
      <w:r w:rsidR="00EC3DA0" w:rsidRPr="0078502C">
        <w:rPr>
          <w:b/>
        </w:rPr>
        <w:t>7</w:t>
      </w:r>
      <w:r w:rsidRPr="0078502C">
        <w:rPr>
          <w:rStyle w:val="Subst"/>
          <w:b w:val="0"/>
          <w:i w:val="0"/>
          <w:iCs w:val="0"/>
        </w:rPr>
        <w:t>.</w:t>
      </w:r>
      <w:r w:rsidRPr="0078502C">
        <w:rPr>
          <w:rStyle w:val="Subst"/>
          <w:i w:val="0"/>
          <w:iCs w:val="0"/>
        </w:rPr>
        <w:t>06.201</w:t>
      </w:r>
      <w:r w:rsidR="00EC3DA0" w:rsidRPr="0078502C">
        <w:rPr>
          <w:rStyle w:val="Subst"/>
          <w:i w:val="0"/>
          <w:iCs w:val="0"/>
        </w:rPr>
        <w:t>9</w:t>
      </w:r>
      <w:r w:rsidRPr="0078502C">
        <w:rPr>
          <w:rStyle w:val="Subst"/>
          <w:i w:val="0"/>
          <w:iCs w:val="0"/>
        </w:rPr>
        <w:t>г.</w:t>
      </w:r>
      <w:r w:rsidR="00EA688D" w:rsidRPr="0078502C">
        <w:t xml:space="preserve"> </w:t>
      </w:r>
      <w:r w:rsidRPr="0078502C">
        <w:t xml:space="preserve">(протокол годового общего собрания акционеров </w:t>
      </w:r>
      <w:r w:rsidRPr="0078502C">
        <w:rPr>
          <w:b/>
        </w:rPr>
        <w:t>№ 1 от 0</w:t>
      </w:r>
      <w:r w:rsidR="009B31AE" w:rsidRPr="0078502C">
        <w:rPr>
          <w:b/>
        </w:rPr>
        <w:t>7</w:t>
      </w:r>
      <w:r w:rsidRPr="0078502C">
        <w:rPr>
          <w:rStyle w:val="Subst"/>
          <w:b w:val="0"/>
          <w:i w:val="0"/>
          <w:iCs w:val="0"/>
        </w:rPr>
        <w:t>.</w:t>
      </w:r>
      <w:r w:rsidRPr="0078502C">
        <w:rPr>
          <w:rStyle w:val="Subst"/>
          <w:i w:val="0"/>
          <w:iCs w:val="0"/>
        </w:rPr>
        <w:t>06.201</w:t>
      </w:r>
      <w:r w:rsidR="009B31AE" w:rsidRPr="0078502C">
        <w:rPr>
          <w:rStyle w:val="Subst"/>
          <w:i w:val="0"/>
          <w:iCs w:val="0"/>
        </w:rPr>
        <w:t>9</w:t>
      </w:r>
      <w:r w:rsidRPr="0078502C">
        <w:rPr>
          <w:rStyle w:val="Subst"/>
          <w:b w:val="0"/>
          <w:i w:val="0"/>
          <w:iCs w:val="0"/>
        </w:rPr>
        <w:t>)</w:t>
      </w:r>
    </w:p>
    <w:p w14:paraId="21963334" w14:textId="77777777" w:rsidR="0045583E" w:rsidRPr="0078502C" w:rsidRDefault="0045583E" w:rsidP="00D53384">
      <w:pPr>
        <w:jc w:val="both"/>
        <w:rPr>
          <w:b/>
          <w:bCs/>
          <w:iCs/>
        </w:rPr>
      </w:pPr>
      <w:r w:rsidRPr="0078502C">
        <w:t>Дата, на которую был составлен список лиц, имеющих право на получение дивидендов за данный дивидендный период:</w:t>
      </w:r>
      <w:r w:rsidRPr="0078502C">
        <w:rPr>
          <w:rStyle w:val="Subst"/>
          <w:i w:val="0"/>
          <w:iCs w:val="0"/>
        </w:rPr>
        <w:t xml:space="preserve"> </w:t>
      </w:r>
      <w:r w:rsidR="00536863" w:rsidRPr="0078502C">
        <w:rPr>
          <w:rStyle w:val="Subst"/>
          <w:bCs w:val="0"/>
          <w:i w:val="0"/>
        </w:rPr>
        <w:t>19.06.2019 г.</w:t>
      </w:r>
    </w:p>
    <w:p w14:paraId="1A371BC6" w14:textId="77777777" w:rsidR="00783EB0" w:rsidRPr="0078502C" w:rsidRDefault="0045583E" w:rsidP="00D53384">
      <w:pPr>
        <w:jc w:val="both"/>
        <w:rPr>
          <w:b/>
          <w:bCs/>
          <w:iCs/>
        </w:rPr>
      </w:pPr>
      <w:r w:rsidRPr="0078502C">
        <w:t xml:space="preserve">Общий размер дивидендов, </w:t>
      </w:r>
      <w:r w:rsidR="00EA688D" w:rsidRPr="0078502C">
        <w:t>начисленных на</w:t>
      </w:r>
      <w:r w:rsidRPr="0078502C">
        <w:t xml:space="preserve"> </w:t>
      </w:r>
      <w:r w:rsidR="00EA688D" w:rsidRPr="0078502C">
        <w:t>привилегированные акции</w:t>
      </w:r>
      <w:r w:rsidRPr="0078502C">
        <w:t xml:space="preserve"> – </w:t>
      </w:r>
      <w:r w:rsidR="00783EB0" w:rsidRPr="0078502C">
        <w:rPr>
          <w:b/>
          <w:bCs/>
          <w:iCs/>
        </w:rPr>
        <w:t>410 432 490,00 руб.</w:t>
      </w:r>
    </w:p>
    <w:p w14:paraId="4F313227" w14:textId="77777777" w:rsidR="00783EB0" w:rsidRPr="0078502C" w:rsidRDefault="0045583E" w:rsidP="00D53384">
      <w:pPr>
        <w:jc w:val="both"/>
        <w:rPr>
          <w:b/>
          <w:bCs/>
          <w:iCs/>
        </w:rPr>
      </w:pPr>
      <w:r w:rsidRPr="0078502C">
        <w:t xml:space="preserve">Размер дивиденда, начисленного на одну привилегированную акцию – </w:t>
      </w:r>
      <w:r w:rsidR="00783EB0" w:rsidRPr="0078502C">
        <w:rPr>
          <w:b/>
          <w:bCs/>
          <w:iCs/>
        </w:rPr>
        <w:t>7,41</w:t>
      </w:r>
      <w:r w:rsidR="00987B3E" w:rsidRPr="0078502C">
        <w:rPr>
          <w:b/>
          <w:bCs/>
          <w:iCs/>
        </w:rPr>
        <w:t xml:space="preserve"> </w:t>
      </w:r>
      <w:r w:rsidR="00783EB0" w:rsidRPr="0078502C">
        <w:rPr>
          <w:b/>
          <w:bCs/>
          <w:iCs/>
        </w:rPr>
        <w:t>руб.</w:t>
      </w:r>
    </w:p>
    <w:p w14:paraId="2D5DD6FD" w14:textId="77777777" w:rsidR="00783EB0" w:rsidRPr="0078502C" w:rsidRDefault="0045583E" w:rsidP="00D53384">
      <w:pPr>
        <w:jc w:val="both"/>
        <w:rPr>
          <w:b/>
          <w:bCs/>
          <w:iCs/>
        </w:rPr>
      </w:pPr>
      <w:r w:rsidRPr="0078502C">
        <w:lastRenderedPageBreak/>
        <w:t xml:space="preserve">Общий размер дивидендов, </w:t>
      </w:r>
      <w:r w:rsidR="00D919CB" w:rsidRPr="0078502C">
        <w:t>начисленных на</w:t>
      </w:r>
      <w:r w:rsidRPr="0078502C">
        <w:t xml:space="preserve"> обыкновенные акции – </w:t>
      </w:r>
      <w:r w:rsidR="00783EB0" w:rsidRPr="0078502C">
        <w:rPr>
          <w:b/>
          <w:bCs/>
          <w:iCs/>
        </w:rPr>
        <w:t>1 189 734 787,41 руб.</w:t>
      </w:r>
    </w:p>
    <w:p w14:paraId="040D7311" w14:textId="77777777" w:rsidR="00783EB0" w:rsidRPr="0078502C" w:rsidRDefault="0045583E" w:rsidP="00D53384">
      <w:pPr>
        <w:jc w:val="both"/>
        <w:rPr>
          <w:b/>
          <w:bCs/>
          <w:iCs/>
        </w:rPr>
      </w:pPr>
      <w:r w:rsidRPr="0078502C">
        <w:t xml:space="preserve">Размер дивиденда, начисленного на </w:t>
      </w:r>
      <w:r w:rsidR="00EA688D" w:rsidRPr="0078502C">
        <w:t>одну обыкновенную</w:t>
      </w:r>
      <w:r w:rsidRPr="0078502C">
        <w:t xml:space="preserve"> акцию – </w:t>
      </w:r>
      <w:r w:rsidR="00783EB0" w:rsidRPr="0078502C">
        <w:rPr>
          <w:b/>
          <w:bCs/>
          <w:iCs/>
        </w:rPr>
        <w:t>7,41</w:t>
      </w:r>
      <w:r w:rsidR="00987B3E" w:rsidRPr="0078502C">
        <w:rPr>
          <w:b/>
          <w:bCs/>
          <w:iCs/>
        </w:rPr>
        <w:t xml:space="preserve"> </w:t>
      </w:r>
      <w:r w:rsidR="00783EB0" w:rsidRPr="0078502C">
        <w:rPr>
          <w:b/>
          <w:bCs/>
          <w:iCs/>
        </w:rPr>
        <w:t>руб.</w:t>
      </w:r>
    </w:p>
    <w:p w14:paraId="13040DC6" w14:textId="77777777" w:rsidR="0045583E" w:rsidRPr="0078502C" w:rsidRDefault="0045583E" w:rsidP="00D53384">
      <w:pPr>
        <w:jc w:val="both"/>
        <w:rPr>
          <w:rStyle w:val="Subst"/>
          <w:i w:val="0"/>
          <w:iCs w:val="0"/>
        </w:rPr>
      </w:pPr>
      <w:r w:rsidRPr="0078502C">
        <w:t xml:space="preserve">Источник выплаты объявленных </w:t>
      </w:r>
      <w:r w:rsidR="00EA688D" w:rsidRPr="0078502C">
        <w:t>дивидендов:</w:t>
      </w:r>
      <w:r w:rsidR="00EA688D" w:rsidRPr="0078502C">
        <w:rPr>
          <w:rStyle w:val="Subst"/>
          <w:i w:val="0"/>
          <w:iCs w:val="0"/>
        </w:rPr>
        <w:t xml:space="preserve"> чистая</w:t>
      </w:r>
      <w:r w:rsidRPr="0078502C">
        <w:rPr>
          <w:rStyle w:val="Subst"/>
          <w:i w:val="0"/>
          <w:iCs w:val="0"/>
        </w:rPr>
        <w:t xml:space="preserve"> прибыль</w:t>
      </w:r>
    </w:p>
    <w:p w14:paraId="1D911A0E" w14:textId="77777777" w:rsidR="009457A4" w:rsidRPr="0078502C" w:rsidRDefault="0045583E" w:rsidP="00D53384">
      <w:pPr>
        <w:jc w:val="both"/>
        <w:rPr>
          <w:b/>
        </w:rPr>
      </w:pPr>
      <w:r w:rsidRPr="0078502C">
        <w:t>Доля объявленных дивидендов по привилегированным акциям типа А в чистой прибыли отчетного года, %:</w:t>
      </w:r>
      <w:r w:rsidRPr="0078502C">
        <w:rPr>
          <w:rStyle w:val="Subst"/>
          <w:iCs w:val="0"/>
        </w:rPr>
        <w:t xml:space="preserve"> </w:t>
      </w:r>
      <w:r w:rsidR="009457A4" w:rsidRPr="0078502C">
        <w:rPr>
          <w:b/>
        </w:rPr>
        <w:t>25,65</w:t>
      </w:r>
    </w:p>
    <w:p w14:paraId="62A15C9B" w14:textId="77777777" w:rsidR="009457A4" w:rsidRPr="0078502C" w:rsidRDefault="0045583E" w:rsidP="00D53384">
      <w:pPr>
        <w:jc w:val="both"/>
        <w:rPr>
          <w:b/>
        </w:rPr>
      </w:pPr>
      <w:r w:rsidRPr="0078502C">
        <w:t xml:space="preserve">Доля объявленных дивидендов </w:t>
      </w:r>
      <w:r w:rsidR="00EA688D" w:rsidRPr="0078502C">
        <w:t>по обыкновенным</w:t>
      </w:r>
      <w:r w:rsidRPr="0078502C">
        <w:t xml:space="preserve"> акциям в чистой прибыли отчетного года, %:</w:t>
      </w:r>
      <w:r w:rsidRPr="0078502C">
        <w:rPr>
          <w:rStyle w:val="Subst"/>
          <w:iCs w:val="0"/>
        </w:rPr>
        <w:t xml:space="preserve"> </w:t>
      </w:r>
      <w:r w:rsidR="009457A4" w:rsidRPr="0078502C">
        <w:rPr>
          <w:b/>
        </w:rPr>
        <w:t>74,35</w:t>
      </w:r>
    </w:p>
    <w:p w14:paraId="636A981F" w14:textId="77777777" w:rsidR="0045583E" w:rsidRPr="0078502C" w:rsidRDefault="0045583E" w:rsidP="00D53384">
      <w:pPr>
        <w:jc w:val="both"/>
      </w:pPr>
      <w:r w:rsidRPr="0078502C">
        <w:t xml:space="preserve">Общий размер дивидендов, выплаченных по привилегированным акциям эмитента: </w:t>
      </w:r>
    </w:p>
    <w:p w14:paraId="0B5ADA19" w14:textId="77777777" w:rsidR="0045583E" w:rsidRPr="0078502C" w:rsidRDefault="00F84DCF" w:rsidP="00D53384">
      <w:pPr>
        <w:jc w:val="both"/>
        <w:rPr>
          <w:b/>
        </w:rPr>
      </w:pPr>
      <w:r w:rsidRPr="0078502C">
        <w:rPr>
          <w:b/>
          <w:bCs/>
          <w:iCs/>
        </w:rPr>
        <w:t xml:space="preserve">410 432 490,00 </w:t>
      </w:r>
      <w:r w:rsidR="00EA688D" w:rsidRPr="0078502C">
        <w:rPr>
          <w:b/>
        </w:rPr>
        <w:t>руб.</w:t>
      </w:r>
    </w:p>
    <w:p w14:paraId="376D95B9" w14:textId="77777777" w:rsidR="0045583E" w:rsidRPr="0078502C" w:rsidRDefault="0045583E" w:rsidP="00D53384">
      <w:pPr>
        <w:autoSpaceDE w:val="0"/>
        <w:autoSpaceDN w:val="0"/>
        <w:adjustRightInd w:val="0"/>
        <w:jc w:val="both"/>
      </w:pPr>
      <w:r w:rsidRPr="0078502C">
        <w:t xml:space="preserve">Общий размер дивидендов, выплаченных </w:t>
      </w:r>
      <w:r w:rsidR="00EA688D" w:rsidRPr="0078502C">
        <w:t>по обыкновенным</w:t>
      </w:r>
      <w:r w:rsidRPr="0078502C">
        <w:t xml:space="preserve"> акциям эмитента: </w:t>
      </w:r>
    </w:p>
    <w:p w14:paraId="0215AD3B" w14:textId="77777777" w:rsidR="00F84DCF" w:rsidRPr="0078502C" w:rsidRDefault="00F84DCF" w:rsidP="00D53384">
      <w:pPr>
        <w:autoSpaceDE w:val="0"/>
        <w:autoSpaceDN w:val="0"/>
        <w:adjustRightInd w:val="0"/>
        <w:jc w:val="both"/>
        <w:rPr>
          <w:b/>
          <w:bCs/>
          <w:iCs/>
        </w:rPr>
      </w:pPr>
      <w:r w:rsidRPr="0078502C">
        <w:rPr>
          <w:b/>
          <w:bCs/>
          <w:iCs/>
        </w:rPr>
        <w:t>1 189 734 298,35 руб.</w:t>
      </w:r>
    </w:p>
    <w:p w14:paraId="14A36DCE" w14:textId="77777777" w:rsidR="0045583E" w:rsidRPr="0078502C" w:rsidRDefault="0045583E" w:rsidP="00D53384">
      <w:pPr>
        <w:autoSpaceDE w:val="0"/>
        <w:autoSpaceDN w:val="0"/>
        <w:adjustRightInd w:val="0"/>
        <w:jc w:val="both"/>
        <w:rPr>
          <w:b/>
        </w:rPr>
      </w:pPr>
      <w:r w:rsidRPr="0078502C">
        <w:t xml:space="preserve">Обязательство по выплате дивидендов по привилегированным акциям не исполнено в размере </w:t>
      </w:r>
      <w:r w:rsidR="00F84DCF" w:rsidRPr="0078502C">
        <w:rPr>
          <w:b/>
          <w:bCs/>
          <w:iCs/>
        </w:rPr>
        <w:t xml:space="preserve">0 </w:t>
      </w:r>
      <w:r w:rsidRPr="0078502C">
        <w:rPr>
          <w:b/>
        </w:rPr>
        <w:t>руб.</w:t>
      </w:r>
    </w:p>
    <w:p w14:paraId="5CB8223F" w14:textId="77777777" w:rsidR="00F84DCF" w:rsidRPr="0078502C" w:rsidRDefault="0045583E" w:rsidP="00D53384">
      <w:pPr>
        <w:autoSpaceDE w:val="0"/>
        <w:autoSpaceDN w:val="0"/>
        <w:adjustRightInd w:val="0"/>
        <w:ind w:right="114"/>
        <w:jc w:val="both"/>
      </w:pPr>
      <w:r w:rsidRPr="0078502C">
        <w:t xml:space="preserve">Обязательство по выплате дивидендов </w:t>
      </w:r>
      <w:r w:rsidR="00EA688D" w:rsidRPr="0078502C">
        <w:t>по обыкновенным</w:t>
      </w:r>
      <w:r w:rsidRPr="0078502C">
        <w:t xml:space="preserve"> акциям не исполнено в размере </w:t>
      </w:r>
      <w:r w:rsidR="00F84DCF" w:rsidRPr="0078502C">
        <w:rPr>
          <w:b/>
          <w:bCs/>
          <w:iCs/>
        </w:rPr>
        <w:t xml:space="preserve">489.06 </w:t>
      </w:r>
      <w:r w:rsidRPr="0078502C">
        <w:t xml:space="preserve">по причине: </w:t>
      </w:r>
    </w:p>
    <w:p w14:paraId="1F06B463" w14:textId="77777777" w:rsidR="00F84DCF" w:rsidRPr="0078502C" w:rsidRDefault="00F84DCF" w:rsidP="00D53384">
      <w:pPr>
        <w:autoSpaceDE w:val="0"/>
        <w:autoSpaceDN w:val="0"/>
        <w:adjustRightInd w:val="0"/>
        <w:ind w:right="114"/>
        <w:jc w:val="both"/>
        <w:rPr>
          <w:b/>
          <w:bCs/>
          <w:iCs/>
        </w:rPr>
      </w:pPr>
      <w:r w:rsidRPr="0078502C">
        <w:rPr>
          <w:b/>
        </w:rPr>
        <w:t>наличия постановления Судебного пристава-исполнителя о наложении ареста на ценные бумаги.</w:t>
      </w:r>
    </w:p>
    <w:p w14:paraId="5F430A36" w14:textId="77777777" w:rsidR="00A57FBE" w:rsidRPr="0078502C" w:rsidRDefault="00A57FBE" w:rsidP="00F84DCF">
      <w:pPr>
        <w:autoSpaceDE w:val="0"/>
        <w:autoSpaceDN w:val="0"/>
        <w:adjustRightInd w:val="0"/>
        <w:ind w:firstLine="708"/>
        <w:jc w:val="both"/>
      </w:pPr>
    </w:p>
    <w:p w14:paraId="29EBA810" w14:textId="77777777" w:rsidR="0045583E" w:rsidRPr="0078502C" w:rsidRDefault="0045583E" w:rsidP="001C7257">
      <w:pPr>
        <w:pStyle w:val="af8"/>
        <w:numPr>
          <w:ilvl w:val="0"/>
          <w:numId w:val="6"/>
        </w:numPr>
        <w:jc w:val="both"/>
        <w:rPr>
          <w:b/>
        </w:rPr>
      </w:pPr>
      <w:r w:rsidRPr="0078502C">
        <w:rPr>
          <w:b/>
        </w:rPr>
        <w:t>Описание основных факторов риска, связанных с деятельностью Общества</w:t>
      </w:r>
    </w:p>
    <w:p w14:paraId="509B3D9C" w14:textId="77777777" w:rsidR="0045583E" w:rsidRPr="0078502C" w:rsidRDefault="0045583E" w:rsidP="0045583E">
      <w:pPr>
        <w:pStyle w:val="af8"/>
        <w:ind w:left="360"/>
        <w:jc w:val="both"/>
        <w:rPr>
          <w:b/>
        </w:rPr>
      </w:pPr>
    </w:p>
    <w:p w14:paraId="6E9774AB" w14:textId="77777777" w:rsidR="00657A66" w:rsidRPr="0078502C" w:rsidRDefault="00657A66" w:rsidP="00FA5DE8">
      <w:pPr>
        <w:autoSpaceDE w:val="0"/>
        <w:autoSpaceDN w:val="0"/>
        <w:adjustRightInd w:val="0"/>
        <w:ind w:firstLine="708"/>
        <w:jc w:val="both"/>
        <w:rPr>
          <w:b/>
        </w:rPr>
      </w:pPr>
      <w:r w:rsidRPr="0078502C">
        <w:t>Политика</w:t>
      </w:r>
      <w:r w:rsidRPr="0078502C">
        <w:rPr>
          <w:rStyle w:val="Subst"/>
          <w:b w:val="0"/>
          <w:bCs w:val="0"/>
          <w:i w:val="0"/>
          <w:iCs w:val="0"/>
        </w:rPr>
        <w:t xml:space="preserve"> Общества в области управления рисками состоит в минимизации непредвиденных потерь от реализации негативных событий и в увеличении </w:t>
      </w:r>
      <w:r w:rsidR="005F7FDC" w:rsidRPr="0078502C">
        <w:rPr>
          <w:rStyle w:val="Subst"/>
          <w:b w:val="0"/>
          <w:bCs w:val="0"/>
          <w:i w:val="0"/>
          <w:iCs w:val="0"/>
        </w:rPr>
        <w:t xml:space="preserve">его </w:t>
      </w:r>
      <w:r w:rsidRPr="0078502C">
        <w:rPr>
          <w:rStyle w:val="Subst"/>
          <w:b w:val="0"/>
          <w:bCs w:val="0"/>
          <w:i w:val="0"/>
          <w:iCs w:val="0"/>
        </w:rPr>
        <w:t>капитализации.</w:t>
      </w:r>
    </w:p>
    <w:p w14:paraId="4363ACA5" w14:textId="77777777" w:rsidR="00657A66" w:rsidRPr="0078502C" w:rsidRDefault="00657A66" w:rsidP="00657A66">
      <w:pPr>
        <w:pStyle w:val="2"/>
        <w:jc w:val="both"/>
        <w:rPr>
          <w:b w:val="0"/>
          <w:sz w:val="24"/>
        </w:rPr>
      </w:pPr>
    </w:p>
    <w:p w14:paraId="61E31EC4" w14:textId="77777777" w:rsidR="00657A66" w:rsidRPr="0078502C" w:rsidRDefault="00657A66" w:rsidP="00657A66">
      <w:pPr>
        <w:pStyle w:val="2"/>
        <w:jc w:val="both"/>
        <w:rPr>
          <w:sz w:val="24"/>
        </w:rPr>
      </w:pPr>
      <w:r w:rsidRPr="0078502C">
        <w:rPr>
          <w:sz w:val="24"/>
        </w:rPr>
        <w:t>Отраслевые риски</w:t>
      </w:r>
    </w:p>
    <w:p w14:paraId="61202376" w14:textId="77777777" w:rsidR="00657A66" w:rsidRPr="0078502C" w:rsidRDefault="00657A66" w:rsidP="00657A66">
      <w:pPr>
        <w:rPr>
          <w:lang w:eastAsia="en-US"/>
        </w:rPr>
      </w:pPr>
    </w:p>
    <w:p w14:paraId="28FD530A" w14:textId="77777777" w:rsidR="00657A66" w:rsidRPr="0078502C" w:rsidRDefault="00657A66" w:rsidP="00FA5DE8">
      <w:pPr>
        <w:autoSpaceDE w:val="0"/>
        <w:autoSpaceDN w:val="0"/>
        <w:adjustRightInd w:val="0"/>
        <w:ind w:firstLine="708"/>
        <w:jc w:val="both"/>
        <w:rPr>
          <w:rStyle w:val="Subst"/>
          <w:b w:val="0"/>
          <w:bCs w:val="0"/>
          <w:i w:val="0"/>
          <w:iCs w:val="0"/>
        </w:rPr>
      </w:pPr>
      <w:r w:rsidRPr="0078502C">
        <w:rPr>
          <w:rStyle w:val="Subst"/>
          <w:b w:val="0"/>
          <w:bCs w:val="0"/>
          <w:i w:val="0"/>
          <w:iCs w:val="0"/>
        </w:rPr>
        <w:t xml:space="preserve">ПАО «Центральный телеграф» оказывает услуги связи на территории г. Москвы и 8 </w:t>
      </w:r>
      <w:r w:rsidRPr="0078502C">
        <w:t>городов</w:t>
      </w:r>
      <w:r w:rsidRPr="0078502C">
        <w:rPr>
          <w:rStyle w:val="Subst"/>
          <w:b w:val="0"/>
          <w:bCs w:val="0"/>
          <w:i w:val="0"/>
          <w:iCs w:val="0"/>
        </w:rPr>
        <w:t xml:space="preserve"> Московской области: Балашиха, Королев, Красногорск, Лобня, Люберцы, Мытищи, Одинцово, Химки и представлен на телекоммуникационном рынке такими услугами, как традиционная телефонная связь, услуги присоединения и пропуска трафика, услуги документальной электросвязи (включая предоставление доступа в Интернет, услуги IP-TV), услуги на базе беспроводных технологий.</w:t>
      </w:r>
    </w:p>
    <w:p w14:paraId="19677310" w14:textId="77777777" w:rsidR="00657A66" w:rsidRPr="0078502C" w:rsidRDefault="00657A66" w:rsidP="00FA5DE8">
      <w:pPr>
        <w:autoSpaceDE w:val="0"/>
        <w:autoSpaceDN w:val="0"/>
        <w:adjustRightInd w:val="0"/>
        <w:ind w:firstLine="708"/>
        <w:jc w:val="both"/>
        <w:rPr>
          <w:rStyle w:val="Subst"/>
          <w:b w:val="0"/>
          <w:bCs w:val="0"/>
          <w:i w:val="0"/>
          <w:iCs w:val="0"/>
        </w:rPr>
      </w:pPr>
      <w:r w:rsidRPr="0078502C">
        <w:rPr>
          <w:rStyle w:val="Subst"/>
          <w:b w:val="0"/>
          <w:bCs w:val="0"/>
          <w:i w:val="0"/>
          <w:iCs w:val="0"/>
        </w:rPr>
        <w:t>Среди основных игроков рынка связи, представленных в Московском регионе и являющихся конкурентами, можно выделить следующих операторов, предоставляющих услуги как в сегменте B2C, так и в сегменте B2B:</w:t>
      </w:r>
    </w:p>
    <w:p w14:paraId="30B5EAC8" w14:textId="77777777" w:rsidR="00657A66" w:rsidRPr="0078502C" w:rsidRDefault="00657A66" w:rsidP="00657A66">
      <w:pPr>
        <w:jc w:val="both"/>
        <w:rPr>
          <w:rStyle w:val="Subst"/>
          <w:b w:val="0"/>
          <w:bCs w:val="0"/>
          <w:i w:val="0"/>
          <w:iCs w:val="0"/>
        </w:rPr>
      </w:pPr>
      <w:r w:rsidRPr="0078502C">
        <w:rPr>
          <w:rStyle w:val="Subst"/>
          <w:b w:val="0"/>
          <w:bCs w:val="0"/>
          <w:i w:val="0"/>
          <w:iCs w:val="0"/>
        </w:rPr>
        <w:t>1.</w:t>
      </w:r>
      <w:r w:rsidRPr="0078502C">
        <w:rPr>
          <w:rStyle w:val="Subst"/>
          <w:b w:val="0"/>
          <w:bCs w:val="0"/>
          <w:i w:val="0"/>
          <w:iCs w:val="0"/>
        </w:rPr>
        <w:tab/>
        <w:t>ПАО «МТС»,</w:t>
      </w:r>
    </w:p>
    <w:p w14:paraId="4DFCB673" w14:textId="77777777" w:rsidR="00657A66" w:rsidRPr="0078502C" w:rsidRDefault="00657A66" w:rsidP="00657A66">
      <w:pPr>
        <w:jc w:val="both"/>
        <w:rPr>
          <w:rStyle w:val="Subst"/>
          <w:b w:val="0"/>
          <w:bCs w:val="0"/>
          <w:i w:val="0"/>
          <w:iCs w:val="0"/>
        </w:rPr>
      </w:pPr>
      <w:r w:rsidRPr="0078502C">
        <w:rPr>
          <w:rStyle w:val="Subst"/>
          <w:b w:val="0"/>
          <w:bCs w:val="0"/>
          <w:i w:val="0"/>
          <w:iCs w:val="0"/>
        </w:rPr>
        <w:t>2.</w:t>
      </w:r>
      <w:r w:rsidRPr="0078502C">
        <w:rPr>
          <w:rStyle w:val="Subst"/>
          <w:b w:val="0"/>
          <w:bCs w:val="0"/>
          <w:i w:val="0"/>
          <w:iCs w:val="0"/>
        </w:rPr>
        <w:tab/>
        <w:t>ПАО «ВымпелКом»,</w:t>
      </w:r>
    </w:p>
    <w:p w14:paraId="72F031AA" w14:textId="77777777" w:rsidR="00657A66" w:rsidRPr="0078502C" w:rsidRDefault="00657A66" w:rsidP="00657A66">
      <w:pPr>
        <w:jc w:val="both"/>
        <w:rPr>
          <w:rStyle w:val="Subst"/>
          <w:b w:val="0"/>
          <w:bCs w:val="0"/>
          <w:i w:val="0"/>
          <w:iCs w:val="0"/>
        </w:rPr>
      </w:pPr>
      <w:r w:rsidRPr="0078502C">
        <w:rPr>
          <w:rStyle w:val="Subst"/>
          <w:b w:val="0"/>
          <w:bCs w:val="0"/>
          <w:i w:val="0"/>
          <w:iCs w:val="0"/>
        </w:rPr>
        <w:t>3.</w:t>
      </w:r>
      <w:r w:rsidRPr="0078502C">
        <w:rPr>
          <w:rStyle w:val="Subst"/>
          <w:b w:val="0"/>
          <w:bCs w:val="0"/>
          <w:i w:val="0"/>
          <w:iCs w:val="0"/>
        </w:rPr>
        <w:tab/>
        <w:t>«АКАДО»,</w:t>
      </w:r>
    </w:p>
    <w:p w14:paraId="03AE4970" w14:textId="77777777" w:rsidR="00657A66" w:rsidRPr="0078502C" w:rsidRDefault="00657A66" w:rsidP="00657A66">
      <w:pPr>
        <w:jc w:val="both"/>
        <w:rPr>
          <w:rStyle w:val="Subst"/>
          <w:b w:val="0"/>
          <w:bCs w:val="0"/>
          <w:i w:val="0"/>
          <w:iCs w:val="0"/>
        </w:rPr>
      </w:pPr>
      <w:r w:rsidRPr="0078502C">
        <w:rPr>
          <w:rStyle w:val="Subst"/>
          <w:b w:val="0"/>
          <w:bCs w:val="0"/>
          <w:i w:val="0"/>
          <w:iCs w:val="0"/>
        </w:rPr>
        <w:t>4.</w:t>
      </w:r>
      <w:r w:rsidRPr="0078502C">
        <w:rPr>
          <w:rStyle w:val="Subst"/>
          <w:b w:val="0"/>
          <w:bCs w:val="0"/>
          <w:i w:val="0"/>
          <w:iCs w:val="0"/>
        </w:rPr>
        <w:tab/>
        <w:t>ПАО «МегаФон».</w:t>
      </w:r>
    </w:p>
    <w:p w14:paraId="5043F8C5" w14:textId="77777777" w:rsidR="00657A66" w:rsidRPr="0078502C" w:rsidRDefault="00657A66" w:rsidP="00FA5DE8">
      <w:pPr>
        <w:autoSpaceDE w:val="0"/>
        <w:autoSpaceDN w:val="0"/>
        <w:adjustRightInd w:val="0"/>
        <w:ind w:firstLine="708"/>
        <w:jc w:val="both"/>
        <w:rPr>
          <w:rStyle w:val="Subst"/>
          <w:b w:val="0"/>
          <w:bCs w:val="0"/>
          <w:i w:val="0"/>
          <w:iCs w:val="0"/>
        </w:rPr>
      </w:pPr>
      <w:r w:rsidRPr="0078502C">
        <w:rPr>
          <w:rStyle w:val="Subst"/>
          <w:b w:val="0"/>
          <w:bCs w:val="0"/>
          <w:i w:val="0"/>
          <w:iCs w:val="0"/>
        </w:rPr>
        <w:t xml:space="preserve">Высокий уровень конкуренции в Московском регионе приводит к необходимости проведения акций со снижением тарифов, а также повышения скоростных параметров на существующих тарифных планах услуг ПАО «Центральный телеграф» с целью привлечения новых и удержания существующих клиентов. </w:t>
      </w:r>
    </w:p>
    <w:p w14:paraId="5AAB886A" w14:textId="77777777" w:rsidR="00657A66" w:rsidRPr="0078502C" w:rsidRDefault="00657A66" w:rsidP="00657A66">
      <w:pPr>
        <w:jc w:val="both"/>
        <w:rPr>
          <w:rStyle w:val="Subst"/>
          <w:b w:val="0"/>
          <w:bCs w:val="0"/>
          <w:i w:val="0"/>
          <w:iCs w:val="0"/>
        </w:rPr>
      </w:pPr>
    </w:p>
    <w:p w14:paraId="019D251A" w14:textId="77777777" w:rsidR="00657A66" w:rsidRPr="0078502C" w:rsidRDefault="00657A66" w:rsidP="00FA5DE8">
      <w:pPr>
        <w:autoSpaceDE w:val="0"/>
        <w:autoSpaceDN w:val="0"/>
        <w:adjustRightInd w:val="0"/>
        <w:ind w:firstLine="708"/>
        <w:jc w:val="both"/>
        <w:rPr>
          <w:rStyle w:val="Subst"/>
          <w:b w:val="0"/>
          <w:bCs w:val="0"/>
          <w:i w:val="0"/>
          <w:iCs w:val="0"/>
        </w:rPr>
      </w:pPr>
      <w:r w:rsidRPr="0078502C">
        <w:rPr>
          <w:rStyle w:val="Subst"/>
          <w:b w:val="0"/>
          <w:bCs w:val="0"/>
          <w:i w:val="0"/>
          <w:iCs w:val="0"/>
        </w:rPr>
        <w:t>В регионе присутствия Общества наблюдаются следующие тенденции:</w:t>
      </w:r>
    </w:p>
    <w:p w14:paraId="04A4FAB7" w14:textId="77777777" w:rsidR="00657A66" w:rsidRPr="0078502C" w:rsidRDefault="00657A66" w:rsidP="00657A66">
      <w:pPr>
        <w:jc w:val="both"/>
        <w:rPr>
          <w:rStyle w:val="Subst"/>
          <w:b w:val="0"/>
          <w:bCs w:val="0"/>
          <w:i w:val="0"/>
          <w:iCs w:val="0"/>
        </w:rPr>
      </w:pPr>
      <w:r w:rsidRPr="0078502C">
        <w:rPr>
          <w:rStyle w:val="Subst"/>
          <w:b w:val="0"/>
          <w:bCs w:val="0"/>
          <w:i w:val="0"/>
          <w:iCs w:val="0"/>
        </w:rPr>
        <w:t>1.</w:t>
      </w:r>
      <w:r w:rsidRPr="0078502C">
        <w:rPr>
          <w:rStyle w:val="Subst"/>
          <w:b w:val="0"/>
          <w:bCs w:val="0"/>
          <w:i w:val="0"/>
          <w:iCs w:val="0"/>
        </w:rPr>
        <w:tab/>
        <w:t>Замещение традиционной телефонии мобильной.</w:t>
      </w:r>
    </w:p>
    <w:p w14:paraId="4832EEA9" w14:textId="77777777" w:rsidR="00657A66" w:rsidRPr="0078502C" w:rsidRDefault="00657A66" w:rsidP="00657A66">
      <w:pPr>
        <w:jc w:val="both"/>
        <w:rPr>
          <w:rStyle w:val="Subst"/>
          <w:b w:val="0"/>
          <w:bCs w:val="0"/>
          <w:i w:val="0"/>
          <w:iCs w:val="0"/>
        </w:rPr>
      </w:pPr>
      <w:r w:rsidRPr="0078502C">
        <w:rPr>
          <w:rStyle w:val="Subst"/>
          <w:b w:val="0"/>
          <w:bCs w:val="0"/>
          <w:i w:val="0"/>
          <w:iCs w:val="0"/>
        </w:rPr>
        <w:t>2.</w:t>
      </w:r>
      <w:r w:rsidRPr="0078502C">
        <w:rPr>
          <w:rStyle w:val="Subst"/>
          <w:b w:val="0"/>
          <w:bCs w:val="0"/>
          <w:i w:val="0"/>
          <w:iCs w:val="0"/>
        </w:rPr>
        <w:tab/>
        <w:t>Прогнозируемый высокий рост спроса на услуги платного ТВ.</w:t>
      </w:r>
    </w:p>
    <w:p w14:paraId="64FAA6DC" w14:textId="77777777" w:rsidR="00657A66" w:rsidRPr="0078502C" w:rsidRDefault="00657A66" w:rsidP="00657A66">
      <w:pPr>
        <w:jc w:val="both"/>
        <w:rPr>
          <w:rStyle w:val="Subst"/>
          <w:b w:val="0"/>
          <w:bCs w:val="0"/>
          <w:i w:val="0"/>
          <w:iCs w:val="0"/>
        </w:rPr>
      </w:pPr>
      <w:r w:rsidRPr="0078502C">
        <w:rPr>
          <w:rStyle w:val="Subst"/>
          <w:b w:val="0"/>
          <w:bCs w:val="0"/>
          <w:i w:val="0"/>
          <w:iCs w:val="0"/>
        </w:rPr>
        <w:t>3.</w:t>
      </w:r>
      <w:r w:rsidRPr="0078502C">
        <w:rPr>
          <w:rStyle w:val="Subst"/>
          <w:b w:val="0"/>
          <w:bCs w:val="0"/>
          <w:i w:val="0"/>
          <w:iCs w:val="0"/>
        </w:rPr>
        <w:tab/>
        <w:t>Замещение традиционного телефонного трафика различными IP-технологиями.</w:t>
      </w:r>
    </w:p>
    <w:p w14:paraId="7EE04239" w14:textId="77777777" w:rsidR="00657A66" w:rsidRPr="0078502C" w:rsidRDefault="00657A66" w:rsidP="00657A66">
      <w:pPr>
        <w:jc w:val="both"/>
        <w:rPr>
          <w:rStyle w:val="Subst"/>
          <w:b w:val="0"/>
          <w:bCs w:val="0"/>
          <w:i w:val="0"/>
          <w:iCs w:val="0"/>
        </w:rPr>
      </w:pPr>
    </w:p>
    <w:p w14:paraId="7C599205" w14:textId="77777777" w:rsidR="00657A66" w:rsidRPr="0078502C" w:rsidRDefault="00657A66" w:rsidP="00FA5DE8">
      <w:pPr>
        <w:autoSpaceDE w:val="0"/>
        <w:autoSpaceDN w:val="0"/>
        <w:adjustRightInd w:val="0"/>
        <w:ind w:firstLine="708"/>
        <w:jc w:val="both"/>
        <w:rPr>
          <w:rStyle w:val="Subst"/>
          <w:b w:val="0"/>
          <w:bCs w:val="0"/>
          <w:i w:val="0"/>
          <w:iCs w:val="0"/>
        </w:rPr>
      </w:pPr>
      <w:r w:rsidRPr="0078502C">
        <w:rPr>
          <w:rStyle w:val="Subst"/>
          <w:b w:val="0"/>
          <w:bCs w:val="0"/>
          <w:i w:val="0"/>
          <w:iCs w:val="0"/>
        </w:rPr>
        <w:t xml:space="preserve">Уровень оттока абонентов у ПАО «Центральный телеграф», который представляет число абонентов, отключившихся от его сети в течение определенного периода, в процентном отношении от числа абонентов в периоде, подвержен колебаниям, которые </w:t>
      </w:r>
      <w:r w:rsidRPr="0078502C">
        <w:rPr>
          <w:rStyle w:val="Subst"/>
          <w:b w:val="0"/>
          <w:bCs w:val="0"/>
          <w:i w:val="0"/>
          <w:iCs w:val="0"/>
        </w:rPr>
        <w:lastRenderedPageBreak/>
        <w:t>трудно прогнозировать. Лояльность новых абонентов в условиях высокой конкуренции является низкой, новые абоненты мигрируют между тарифными планами и операторами чаще, чем уже устоявшиеся пользователи услуг. В связи с этим Общество уделяет существенное внимание работе по сохранению абонентской базы.</w:t>
      </w:r>
    </w:p>
    <w:p w14:paraId="1343B9D6" w14:textId="77777777" w:rsidR="00657A66" w:rsidRPr="0078502C" w:rsidRDefault="00657A66" w:rsidP="00657A66">
      <w:pPr>
        <w:jc w:val="both"/>
        <w:rPr>
          <w:b/>
        </w:rPr>
      </w:pPr>
    </w:p>
    <w:p w14:paraId="283D0F80" w14:textId="77777777" w:rsidR="00657A66" w:rsidRPr="0078502C" w:rsidRDefault="00657A66" w:rsidP="00657A66">
      <w:pPr>
        <w:pStyle w:val="2"/>
        <w:jc w:val="both"/>
        <w:rPr>
          <w:sz w:val="24"/>
        </w:rPr>
      </w:pPr>
      <w:r w:rsidRPr="0078502C">
        <w:rPr>
          <w:sz w:val="24"/>
        </w:rPr>
        <w:t>Страновые и региональные риски</w:t>
      </w:r>
    </w:p>
    <w:p w14:paraId="49886349" w14:textId="77777777" w:rsidR="00657A66" w:rsidRPr="0078502C" w:rsidRDefault="00657A66" w:rsidP="00657A66">
      <w:pPr>
        <w:jc w:val="both"/>
        <w:rPr>
          <w:lang w:eastAsia="en-US"/>
        </w:rPr>
      </w:pPr>
    </w:p>
    <w:p w14:paraId="1055D3CB" w14:textId="77777777" w:rsidR="00657A66" w:rsidRPr="0078502C" w:rsidRDefault="00657A66" w:rsidP="00FA5DE8">
      <w:pPr>
        <w:autoSpaceDE w:val="0"/>
        <w:autoSpaceDN w:val="0"/>
        <w:adjustRightInd w:val="0"/>
        <w:ind w:firstLine="708"/>
        <w:jc w:val="both"/>
        <w:rPr>
          <w:rStyle w:val="Subst"/>
          <w:b w:val="0"/>
          <w:bCs w:val="0"/>
          <w:i w:val="0"/>
          <w:iCs w:val="0"/>
        </w:rPr>
      </w:pPr>
      <w:r w:rsidRPr="0078502C">
        <w:rPr>
          <w:rStyle w:val="Subst"/>
          <w:b w:val="0"/>
          <w:bCs w:val="0"/>
          <w:i w:val="0"/>
          <w:iCs w:val="0"/>
        </w:rPr>
        <w:t xml:space="preserve">Экономика России, как и экономика любой страны, подвержена рискам замедления и спадов. Финансовые проблемы и обостренное восприятие рисков инвестирования в страны с развивающейся экономикой во время мирового кризиса снизили объем иностранных инвестиции в Россию, вызвали отток иностранного капитала и оказали отрицательное воздействие на российскую экономику. Кроме того, поскольку Россия производит и экспортирует большие объемы природного газа и нефти, российская экономика особо уязвима перед изменениями мировых цен на углеводороды, а падение цены на нефть на фоне кризиса значительно замедлило развитие российской экономики. Эти потенциальные риски могут привести к сокращению объемов услуг связи, предоставляемых Обществом на территории Москвы и </w:t>
      </w:r>
      <w:r w:rsidR="0079087B" w:rsidRPr="0078502C">
        <w:rPr>
          <w:rStyle w:val="Subst"/>
          <w:b w:val="0"/>
          <w:bCs w:val="0"/>
          <w:i w:val="0"/>
          <w:iCs w:val="0"/>
        </w:rPr>
        <w:t xml:space="preserve">Московской </w:t>
      </w:r>
      <w:r w:rsidRPr="0078502C">
        <w:rPr>
          <w:rStyle w:val="Subst"/>
          <w:b w:val="0"/>
          <w:bCs w:val="0"/>
          <w:i w:val="0"/>
          <w:iCs w:val="0"/>
        </w:rPr>
        <w:t>области, и снижению доходов.</w:t>
      </w:r>
    </w:p>
    <w:p w14:paraId="47AAD848" w14:textId="77777777" w:rsidR="00657A66" w:rsidRPr="0078502C" w:rsidRDefault="00657A66" w:rsidP="00FA5DE8">
      <w:pPr>
        <w:autoSpaceDE w:val="0"/>
        <w:autoSpaceDN w:val="0"/>
        <w:adjustRightInd w:val="0"/>
        <w:ind w:firstLine="708"/>
        <w:jc w:val="both"/>
        <w:rPr>
          <w:rStyle w:val="Subst"/>
          <w:b w:val="0"/>
          <w:bCs w:val="0"/>
          <w:i w:val="0"/>
          <w:iCs w:val="0"/>
        </w:rPr>
      </w:pPr>
      <w:r w:rsidRPr="0078502C">
        <w:rPr>
          <w:rStyle w:val="Subst"/>
          <w:b w:val="0"/>
          <w:bCs w:val="0"/>
          <w:i w:val="0"/>
          <w:iCs w:val="0"/>
        </w:rPr>
        <w:t>Риски, связанные с географическими особенностями страны и региона, в том числе повышенной опасностью стихийных бедствий, возможным прекращением транспортного сообщения в связи с удаленностью и/или труднодоступностью, не оказывают существенного влияния на Общество, поскольку инфраструктура расположена в Московском регионе, который мало подвержен таким рискам.</w:t>
      </w:r>
    </w:p>
    <w:p w14:paraId="00380B37" w14:textId="77777777" w:rsidR="00657A66" w:rsidRPr="0078502C" w:rsidRDefault="00657A66" w:rsidP="00FA5DE8">
      <w:pPr>
        <w:autoSpaceDE w:val="0"/>
        <w:autoSpaceDN w:val="0"/>
        <w:adjustRightInd w:val="0"/>
        <w:ind w:firstLine="708"/>
        <w:jc w:val="both"/>
        <w:rPr>
          <w:rStyle w:val="Subst"/>
          <w:b w:val="0"/>
          <w:bCs w:val="0"/>
          <w:i w:val="0"/>
          <w:iCs w:val="0"/>
        </w:rPr>
      </w:pPr>
      <w:r w:rsidRPr="0078502C">
        <w:rPr>
          <w:rStyle w:val="Subst"/>
          <w:b w:val="0"/>
          <w:bCs w:val="0"/>
          <w:i w:val="0"/>
          <w:iCs w:val="0"/>
        </w:rPr>
        <w:t>Ухудшение макропоказателей станы</w:t>
      </w:r>
      <w:r w:rsidR="006A1E24" w:rsidRPr="0078502C">
        <w:rPr>
          <w:rStyle w:val="Subst"/>
          <w:b w:val="0"/>
          <w:bCs w:val="0"/>
          <w:i w:val="0"/>
          <w:iCs w:val="0"/>
        </w:rPr>
        <w:t>,</w:t>
      </w:r>
      <w:r w:rsidRPr="0078502C">
        <w:rPr>
          <w:rStyle w:val="Subst"/>
          <w:b w:val="0"/>
          <w:bCs w:val="0"/>
          <w:i w:val="0"/>
          <w:iCs w:val="0"/>
        </w:rPr>
        <w:t xml:space="preserve"> такие как: низкий или отрицательный рост ВВП, рост безработицы могут отрицательно повлиять на платежеспособность абонентов. Это приведет к снижению потребления услугами ПАО «Центральный телеграф» и к возможному увеличению дебиторской задолженности и безнадежных к взысканию долгов, что</w:t>
      </w:r>
      <w:r w:rsidR="006A1E24" w:rsidRPr="0078502C">
        <w:rPr>
          <w:rStyle w:val="Subst"/>
          <w:b w:val="0"/>
          <w:bCs w:val="0"/>
          <w:i w:val="0"/>
          <w:iCs w:val="0"/>
        </w:rPr>
        <w:t>,</w:t>
      </w:r>
      <w:r w:rsidRPr="0078502C">
        <w:rPr>
          <w:rStyle w:val="Subst"/>
          <w:b w:val="0"/>
          <w:bCs w:val="0"/>
          <w:i w:val="0"/>
          <w:iCs w:val="0"/>
        </w:rPr>
        <w:t xml:space="preserve"> в свою очередь</w:t>
      </w:r>
      <w:r w:rsidR="006A1E24" w:rsidRPr="0078502C">
        <w:rPr>
          <w:rStyle w:val="Subst"/>
          <w:b w:val="0"/>
          <w:bCs w:val="0"/>
          <w:i w:val="0"/>
          <w:iCs w:val="0"/>
        </w:rPr>
        <w:t>,</w:t>
      </w:r>
      <w:r w:rsidRPr="0078502C">
        <w:rPr>
          <w:rStyle w:val="Subst"/>
          <w:b w:val="0"/>
          <w:bCs w:val="0"/>
          <w:i w:val="0"/>
          <w:iCs w:val="0"/>
        </w:rPr>
        <w:t xml:space="preserve"> отрицательным образом повлияет на финансовые результаты деятельности.</w:t>
      </w:r>
    </w:p>
    <w:p w14:paraId="0112F448" w14:textId="77777777" w:rsidR="00657A66" w:rsidRPr="0078502C" w:rsidRDefault="00657A66" w:rsidP="00657A66">
      <w:pPr>
        <w:jc w:val="both"/>
        <w:rPr>
          <w:b/>
        </w:rPr>
      </w:pPr>
    </w:p>
    <w:p w14:paraId="4F322395" w14:textId="77777777" w:rsidR="00657A66" w:rsidRPr="0078502C" w:rsidRDefault="00657A66" w:rsidP="00657A66">
      <w:pPr>
        <w:pStyle w:val="2"/>
        <w:jc w:val="both"/>
        <w:rPr>
          <w:sz w:val="24"/>
        </w:rPr>
      </w:pPr>
      <w:r w:rsidRPr="0078502C">
        <w:rPr>
          <w:sz w:val="24"/>
        </w:rPr>
        <w:t>Финансовые риски</w:t>
      </w:r>
    </w:p>
    <w:p w14:paraId="518BE089" w14:textId="77777777" w:rsidR="006A1E24" w:rsidRPr="0078502C" w:rsidRDefault="006A1E24" w:rsidP="00FA5DE8">
      <w:pPr>
        <w:autoSpaceDE w:val="0"/>
        <w:autoSpaceDN w:val="0"/>
        <w:adjustRightInd w:val="0"/>
        <w:ind w:firstLine="708"/>
        <w:jc w:val="both"/>
        <w:rPr>
          <w:rStyle w:val="Subst"/>
          <w:b w:val="0"/>
          <w:bCs w:val="0"/>
          <w:i w:val="0"/>
          <w:iCs w:val="0"/>
        </w:rPr>
      </w:pPr>
    </w:p>
    <w:p w14:paraId="7E31B8EA" w14:textId="77777777" w:rsidR="00657A66" w:rsidRPr="0078502C" w:rsidRDefault="00657A66" w:rsidP="00FA5DE8">
      <w:pPr>
        <w:autoSpaceDE w:val="0"/>
        <w:autoSpaceDN w:val="0"/>
        <w:adjustRightInd w:val="0"/>
        <w:ind w:firstLine="708"/>
        <w:jc w:val="both"/>
        <w:rPr>
          <w:rStyle w:val="Subst"/>
          <w:b w:val="0"/>
          <w:bCs w:val="0"/>
          <w:i w:val="0"/>
          <w:iCs w:val="0"/>
        </w:rPr>
      </w:pPr>
      <w:r w:rsidRPr="0078502C">
        <w:rPr>
          <w:rStyle w:val="Subst"/>
          <w:b w:val="0"/>
          <w:bCs w:val="0"/>
          <w:i w:val="0"/>
          <w:iCs w:val="0"/>
        </w:rPr>
        <w:t xml:space="preserve">В случае увеличения темпов инфляции снижается стоимость просроченной дебиторской задолженности и просроченной кредиторской задолженности, что разнонаправлено влияет на уровень доходов и расходов ПАО «Центральный телеграф». </w:t>
      </w:r>
    </w:p>
    <w:p w14:paraId="548FDE58" w14:textId="77777777" w:rsidR="00657A66" w:rsidRPr="0078502C" w:rsidRDefault="00657A66" w:rsidP="00FA5DE8">
      <w:pPr>
        <w:autoSpaceDE w:val="0"/>
        <w:autoSpaceDN w:val="0"/>
        <w:adjustRightInd w:val="0"/>
        <w:ind w:firstLine="708"/>
        <w:jc w:val="both"/>
        <w:rPr>
          <w:rStyle w:val="Subst"/>
          <w:b w:val="0"/>
          <w:bCs w:val="0"/>
          <w:i w:val="0"/>
          <w:iCs w:val="0"/>
        </w:rPr>
      </w:pPr>
      <w:r w:rsidRPr="0078502C">
        <w:rPr>
          <w:rStyle w:val="Subst"/>
          <w:b w:val="0"/>
          <w:bCs w:val="0"/>
          <w:i w:val="0"/>
          <w:iCs w:val="0"/>
        </w:rPr>
        <w:t xml:space="preserve">Рост инфляции может привести к увеличению расходов ПАО «Центральный телеграф» и снижению доходов от операционной деятельности. Высокий уровень инфляции в России может увеличить расходы компании в большей степени по отношению к доходам, что снизит операционную прибыль. </w:t>
      </w:r>
    </w:p>
    <w:p w14:paraId="2E51C131" w14:textId="77777777" w:rsidR="00657A66" w:rsidRPr="0078502C" w:rsidRDefault="00657A66" w:rsidP="00FA5DE8">
      <w:pPr>
        <w:autoSpaceDE w:val="0"/>
        <w:autoSpaceDN w:val="0"/>
        <w:adjustRightInd w:val="0"/>
        <w:ind w:firstLine="708"/>
        <w:jc w:val="both"/>
        <w:rPr>
          <w:rStyle w:val="Subst"/>
          <w:b w:val="0"/>
          <w:bCs w:val="0"/>
          <w:i w:val="0"/>
          <w:iCs w:val="0"/>
        </w:rPr>
      </w:pPr>
      <w:r w:rsidRPr="0078502C">
        <w:rPr>
          <w:rStyle w:val="Subst"/>
          <w:b w:val="0"/>
          <w:bCs w:val="0"/>
          <w:i w:val="0"/>
          <w:iCs w:val="0"/>
        </w:rPr>
        <w:t>На деятельность Общества могут воздействовать риски, связанные с изменением стоимости заемного капитала. В настоящее время ПАО «Центральный телеграф» не имеет заемные средства.</w:t>
      </w:r>
    </w:p>
    <w:p w14:paraId="116D4BDF" w14:textId="77777777" w:rsidR="00657A66" w:rsidRPr="0078502C" w:rsidRDefault="00657A66" w:rsidP="00FA5DE8">
      <w:pPr>
        <w:autoSpaceDE w:val="0"/>
        <w:autoSpaceDN w:val="0"/>
        <w:adjustRightInd w:val="0"/>
        <w:ind w:firstLine="708"/>
        <w:jc w:val="both"/>
        <w:rPr>
          <w:rStyle w:val="Subst"/>
          <w:b w:val="0"/>
          <w:bCs w:val="0"/>
          <w:i w:val="0"/>
          <w:iCs w:val="0"/>
        </w:rPr>
      </w:pPr>
      <w:r w:rsidRPr="0078502C">
        <w:rPr>
          <w:rStyle w:val="Subst"/>
          <w:b w:val="0"/>
          <w:bCs w:val="0"/>
          <w:i w:val="0"/>
          <w:iCs w:val="0"/>
        </w:rPr>
        <w:t>Как и любой иной субъект хозяйственной деятельности, ПАО «Центральный телеграф» является участником налоговых отношений. Применяемые налоги включают в себя, в частности, налог на добавленную стоимость, налог на прибыль, ряд налогов с оборота, взносы во внебюджетные фонды и прочие отчисления. Соответствующие нормативные акты нередко содержат нечеткие формулировки. Вследствие этого налоговые риски в России существенно превышают риски, характерные для стран с более развитой налоговой системой.</w:t>
      </w:r>
    </w:p>
    <w:p w14:paraId="29046009" w14:textId="77777777" w:rsidR="00657A66" w:rsidRPr="0078502C" w:rsidRDefault="00657A66" w:rsidP="00FA5DE8">
      <w:pPr>
        <w:autoSpaceDE w:val="0"/>
        <w:autoSpaceDN w:val="0"/>
        <w:adjustRightInd w:val="0"/>
        <w:ind w:firstLine="708"/>
        <w:jc w:val="both"/>
        <w:rPr>
          <w:rStyle w:val="Subst"/>
          <w:b w:val="0"/>
          <w:bCs w:val="0"/>
          <w:i w:val="0"/>
          <w:iCs w:val="0"/>
        </w:rPr>
      </w:pPr>
      <w:r w:rsidRPr="0078502C">
        <w:rPr>
          <w:rStyle w:val="Subst"/>
          <w:b w:val="0"/>
          <w:bCs w:val="0"/>
          <w:i w:val="0"/>
          <w:iCs w:val="0"/>
        </w:rPr>
        <w:t xml:space="preserve">Руководство считает, что Общество в полной мере соблюдает налоговое законодательство, </w:t>
      </w:r>
      <w:r w:rsidR="00A706E9" w:rsidRPr="0078502C">
        <w:rPr>
          <w:rStyle w:val="Subst"/>
          <w:b w:val="0"/>
          <w:bCs w:val="0"/>
          <w:i w:val="0"/>
          <w:iCs w:val="0"/>
        </w:rPr>
        <w:t>касающееся ее деятельности, что</w:t>
      </w:r>
      <w:r w:rsidRPr="0078502C">
        <w:rPr>
          <w:rStyle w:val="Subst"/>
          <w:b w:val="0"/>
          <w:bCs w:val="0"/>
          <w:i w:val="0"/>
          <w:iCs w:val="0"/>
        </w:rPr>
        <w:t xml:space="preserve"> тем не менее, не устраняет </w:t>
      </w:r>
      <w:r w:rsidRPr="0078502C">
        <w:rPr>
          <w:rStyle w:val="Subst"/>
          <w:b w:val="0"/>
          <w:bCs w:val="0"/>
          <w:i w:val="0"/>
          <w:iCs w:val="0"/>
        </w:rPr>
        <w:lastRenderedPageBreak/>
        <w:t>потенциальный риск расхождения во мнениях с соответствующими регулирующими органами по вопросам, допускающим неоднозначную интерпретацию.</w:t>
      </w:r>
    </w:p>
    <w:p w14:paraId="27E511B0" w14:textId="77777777" w:rsidR="00657A66" w:rsidRPr="0078502C" w:rsidRDefault="00657A66" w:rsidP="00657A66">
      <w:pPr>
        <w:jc w:val="both"/>
        <w:rPr>
          <w:b/>
          <w:bCs/>
          <w:lang w:eastAsia="en-US"/>
        </w:rPr>
      </w:pPr>
    </w:p>
    <w:p w14:paraId="19E44D4E" w14:textId="77777777" w:rsidR="00657A66" w:rsidRPr="0078502C" w:rsidRDefault="00657A66" w:rsidP="00657A66">
      <w:pPr>
        <w:pStyle w:val="2"/>
        <w:jc w:val="both"/>
        <w:rPr>
          <w:sz w:val="24"/>
        </w:rPr>
      </w:pPr>
      <w:r w:rsidRPr="0078502C">
        <w:rPr>
          <w:sz w:val="24"/>
        </w:rPr>
        <w:t>Правовые риски</w:t>
      </w:r>
    </w:p>
    <w:p w14:paraId="66765DEF" w14:textId="77777777" w:rsidR="00657A66" w:rsidRPr="0078502C" w:rsidRDefault="00657A66" w:rsidP="00657A66">
      <w:pPr>
        <w:jc w:val="both"/>
        <w:rPr>
          <w:lang w:eastAsia="en-US"/>
        </w:rPr>
      </w:pPr>
    </w:p>
    <w:p w14:paraId="65FE874B" w14:textId="77777777" w:rsidR="00657A66" w:rsidRPr="0078502C" w:rsidRDefault="00657A66" w:rsidP="00FA5DE8">
      <w:pPr>
        <w:autoSpaceDE w:val="0"/>
        <w:autoSpaceDN w:val="0"/>
        <w:adjustRightInd w:val="0"/>
        <w:ind w:firstLine="708"/>
        <w:jc w:val="both"/>
        <w:rPr>
          <w:b/>
        </w:rPr>
      </w:pPr>
      <w:r w:rsidRPr="0078502C">
        <w:rPr>
          <w:rStyle w:val="Subst"/>
          <w:b w:val="0"/>
          <w:bCs w:val="0"/>
          <w:i w:val="0"/>
          <w:iCs w:val="0"/>
        </w:rPr>
        <w:t xml:space="preserve">В Российской Федерации отсутствует система прецедентного права, и судебная практика не является источником права. Разъяснения высших судебных органов государства обязательны для нижестоящих судов. Суды при разрешении конкретных судебных споров учитывают сложившуюся судебную практику других судов. В случае четкого соблюдения ПАО «Центральный телеграф» требований нормативных актов, влияние изменения судебной практики на деятельности Общества незначительно. Однако изменение судебной практики может быть вызвано изменением оценки правомерности тех или иных действий ПАО «Центральный телеграф» со стороны контролирующих государственных органов, что может повлечь для ПАО «Центральный телеграф» возникновение рисков применения соответствующих мер ответственности. </w:t>
      </w:r>
    </w:p>
    <w:p w14:paraId="7099308B" w14:textId="77777777" w:rsidR="0045583E" w:rsidRPr="0078502C" w:rsidRDefault="0045583E" w:rsidP="00E02BEC">
      <w:pPr>
        <w:ind w:firstLine="708"/>
        <w:jc w:val="both"/>
        <w:rPr>
          <w:b/>
        </w:rPr>
      </w:pPr>
      <w:r w:rsidRPr="0078502C">
        <w:rPr>
          <w:rStyle w:val="Subst"/>
          <w:b w:val="0"/>
          <w:bCs w:val="0"/>
          <w:i w:val="0"/>
          <w:iCs w:val="0"/>
        </w:rPr>
        <w:br/>
      </w:r>
    </w:p>
    <w:p w14:paraId="3FE83EB4" w14:textId="77777777" w:rsidR="0045583E" w:rsidRPr="0078502C" w:rsidRDefault="0045583E" w:rsidP="00E02BEC">
      <w:pPr>
        <w:jc w:val="both"/>
        <w:rPr>
          <w:b/>
        </w:rPr>
      </w:pPr>
      <w:r w:rsidRPr="0078502C">
        <w:rPr>
          <w:b/>
        </w:rPr>
        <w:t>7. Бухгалтерская отчетность (Формы, Пояснительная записка к бухгалтерскому отчету, Заключение Ревизора/Ревизионной комиссии, Аудиторское заключение) – прилагается.</w:t>
      </w:r>
    </w:p>
    <w:p w14:paraId="4BBA631F" w14:textId="77777777" w:rsidR="0045583E" w:rsidRPr="0078502C" w:rsidRDefault="0045583E" w:rsidP="0045583E">
      <w:pPr>
        <w:spacing w:line="360" w:lineRule="auto"/>
        <w:jc w:val="both"/>
        <w:rPr>
          <w:b/>
        </w:rPr>
      </w:pPr>
    </w:p>
    <w:p w14:paraId="48796D09" w14:textId="77777777" w:rsidR="0045583E" w:rsidRPr="0078502C" w:rsidRDefault="0045583E" w:rsidP="0045583E">
      <w:pPr>
        <w:spacing w:line="360" w:lineRule="auto"/>
        <w:jc w:val="both"/>
        <w:rPr>
          <w:b/>
        </w:rPr>
      </w:pPr>
      <w:r w:rsidRPr="0078502C">
        <w:rPr>
          <w:b/>
        </w:rPr>
        <w:t>8. Корпоративное управление Обществом</w:t>
      </w:r>
    </w:p>
    <w:p w14:paraId="7558C4C3" w14:textId="77777777" w:rsidR="0045583E" w:rsidRPr="0078502C" w:rsidRDefault="0045583E" w:rsidP="001C7257">
      <w:pPr>
        <w:pStyle w:val="af8"/>
        <w:numPr>
          <w:ilvl w:val="1"/>
          <w:numId w:val="8"/>
        </w:numPr>
        <w:spacing w:line="360" w:lineRule="auto"/>
        <w:ind w:firstLine="207"/>
        <w:jc w:val="both"/>
        <w:rPr>
          <w:b/>
        </w:rPr>
      </w:pPr>
      <w:r w:rsidRPr="0078502C">
        <w:rPr>
          <w:b/>
        </w:rPr>
        <w:t>Информация об акционерах Общества и проведенных Общих собраниях акционеров за 201</w:t>
      </w:r>
      <w:r w:rsidR="00290AD1" w:rsidRPr="0078502C">
        <w:rPr>
          <w:b/>
        </w:rPr>
        <w:t>9</w:t>
      </w:r>
      <w:r w:rsidRPr="0078502C">
        <w:rPr>
          <w:b/>
        </w:rPr>
        <w:t xml:space="preserve"> год</w:t>
      </w:r>
    </w:p>
    <w:p w14:paraId="69816C84" w14:textId="77777777" w:rsidR="0045583E" w:rsidRPr="0078502C" w:rsidRDefault="0045583E" w:rsidP="0047639D">
      <w:pPr>
        <w:numPr>
          <w:ilvl w:val="0"/>
          <w:numId w:val="4"/>
        </w:numPr>
        <w:spacing w:before="120" w:after="120" w:line="360" w:lineRule="auto"/>
        <w:ind w:left="578" w:hanging="578"/>
      </w:pPr>
      <w:r w:rsidRPr="0078502C">
        <w:t>Общее количество обыкновенных акций - 166 167 000.</w:t>
      </w:r>
    </w:p>
    <w:p w14:paraId="252CF193" w14:textId="77777777" w:rsidR="0045583E" w:rsidRPr="0078502C" w:rsidRDefault="0045583E" w:rsidP="0047639D">
      <w:pPr>
        <w:numPr>
          <w:ilvl w:val="0"/>
          <w:numId w:val="4"/>
        </w:numPr>
        <w:spacing w:before="120" w:after="120" w:line="360" w:lineRule="auto"/>
        <w:ind w:left="578" w:hanging="578"/>
      </w:pPr>
      <w:r w:rsidRPr="0078502C">
        <w:t>Общее количество привилегированных акций типа "А" - 55 389 000.</w:t>
      </w:r>
    </w:p>
    <w:p w14:paraId="483C6447" w14:textId="77777777" w:rsidR="0045583E" w:rsidRPr="0078502C" w:rsidRDefault="0045583E" w:rsidP="0047639D">
      <w:pPr>
        <w:numPr>
          <w:ilvl w:val="0"/>
          <w:numId w:val="4"/>
        </w:numPr>
        <w:spacing w:before="120" w:after="120" w:line="360" w:lineRule="auto"/>
        <w:ind w:left="578" w:hanging="578"/>
      </w:pPr>
      <w:r w:rsidRPr="0078502C">
        <w:t xml:space="preserve">Номинал акций </w:t>
      </w:r>
      <w:r w:rsidR="006A1E24" w:rsidRPr="0078502C">
        <w:t>–</w:t>
      </w:r>
      <w:r w:rsidRPr="0078502C">
        <w:t xml:space="preserve"> 1 руб.</w:t>
      </w:r>
    </w:p>
    <w:p w14:paraId="4FDFC365" w14:textId="77777777" w:rsidR="00DF595A" w:rsidRPr="0078502C" w:rsidRDefault="00DF595A" w:rsidP="0045583E">
      <w:pPr>
        <w:spacing w:before="120" w:after="120"/>
        <w:jc w:val="center"/>
        <w:rPr>
          <w:b/>
          <w:i/>
        </w:rPr>
      </w:pPr>
    </w:p>
    <w:p w14:paraId="5657DE18" w14:textId="77777777" w:rsidR="0045583E" w:rsidRPr="0078502C" w:rsidRDefault="00DF595A" w:rsidP="0045583E">
      <w:pPr>
        <w:spacing w:before="120" w:after="120"/>
        <w:jc w:val="center"/>
        <w:rPr>
          <w:b/>
          <w:u w:val="single"/>
        </w:rPr>
      </w:pPr>
      <w:r w:rsidRPr="0078502C">
        <w:rPr>
          <w:b/>
        </w:rPr>
        <w:t xml:space="preserve">Таблица 16. </w:t>
      </w:r>
      <w:r w:rsidR="0045583E" w:rsidRPr="0078502C">
        <w:rPr>
          <w:b/>
        </w:rPr>
        <w:t>Информация из реестра владельцев именных ценных бумаг ПАО</w:t>
      </w:r>
      <w:r w:rsidR="006A1E24" w:rsidRPr="0078502C">
        <w:rPr>
          <w:b/>
        </w:rPr>
        <w:t> </w:t>
      </w:r>
      <w:r w:rsidR="0045583E" w:rsidRPr="0078502C">
        <w:rPr>
          <w:b/>
        </w:rPr>
        <w:t>«Центральный телеграф» по состоянию на 31.12.201</w:t>
      </w:r>
      <w:r w:rsidR="004F221D" w:rsidRPr="0078502C">
        <w:rPr>
          <w:b/>
        </w:rPr>
        <w:t>9</w:t>
      </w:r>
      <w:r w:rsidR="0045583E" w:rsidRPr="0078502C">
        <w:rPr>
          <w:b/>
        </w:rPr>
        <w:t>года.</w:t>
      </w:r>
    </w:p>
    <w:tbl>
      <w:tblPr>
        <w:tblW w:w="9944" w:type="dxa"/>
        <w:tblInd w:w="-338" w:type="dxa"/>
        <w:tblLayout w:type="fixed"/>
        <w:tblCellMar>
          <w:left w:w="0" w:type="dxa"/>
          <w:right w:w="0" w:type="dxa"/>
        </w:tblCellMar>
        <w:tblLook w:val="04A0" w:firstRow="1" w:lastRow="0" w:firstColumn="1" w:lastColumn="0" w:noHBand="0" w:noVBand="1"/>
      </w:tblPr>
      <w:tblGrid>
        <w:gridCol w:w="588"/>
        <w:gridCol w:w="4111"/>
        <w:gridCol w:w="1417"/>
        <w:gridCol w:w="1276"/>
        <w:gridCol w:w="1134"/>
        <w:gridCol w:w="1418"/>
      </w:tblGrid>
      <w:tr w:rsidR="0045583E" w:rsidRPr="0078502C" w14:paraId="1E0DD10C" w14:textId="77777777" w:rsidTr="00DF595A">
        <w:trPr>
          <w:trHeight w:val="709"/>
        </w:trPr>
        <w:tc>
          <w:tcPr>
            <w:tcW w:w="5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F027D9" w14:textId="77777777" w:rsidR="0045583E" w:rsidRPr="0078502C" w:rsidRDefault="0045583E" w:rsidP="000C0269">
            <w:pPr>
              <w:jc w:val="center"/>
              <w:rPr>
                <w:rFonts w:eastAsia="Calibri"/>
                <w:b/>
                <w:bCs/>
                <w:sz w:val="20"/>
                <w:szCs w:val="20"/>
              </w:rPr>
            </w:pPr>
            <w:r w:rsidRPr="0078502C">
              <w:rPr>
                <w:b/>
                <w:bCs/>
                <w:sz w:val="20"/>
                <w:szCs w:val="20"/>
              </w:rPr>
              <w:t>№ п/п</w:t>
            </w:r>
          </w:p>
        </w:tc>
        <w:tc>
          <w:tcPr>
            <w:tcW w:w="4111" w:type="dxa"/>
            <w:tcBorders>
              <w:top w:val="single" w:sz="8" w:space="0" w:color="auto"/>
              <w:left w:val="nil"/>
              <w:bottom w:val="single" w:sz="8" w:space="0" w:color="auto"/>
              <w:right w:val="nil"/>
            </w:tcBorders>
            <w:noWrap/>
            <w:tcMar>
              <w:top w:w="0" w:type="dxa"/>
              <w:left w:w="108" w:type="dxa"/>
              <w:bottom w:w="0" w:type="dxa"/>
              <w:right w:w="108" w:type="dxa"/>
            </w:tcMar>
            <w:vAlign w:val="center"/>
            <w:hideMark/>
          </w:tcPr>
          <w:p w14:paraId="2F355D3D" w14:textId="77777777" w:rsidR="0045583E" w:rsidRPr="0078502C" w:rsidRDefault="0045583E" w:rsidP="000C0269">
            <w:pPr>
              <w:jc w:val="center"/>
              <w:rPr>
                <w:rFonts w:eastAsia="Calibri"/>
                <w:b/>
                <w:bCs/>
                <w:sz w:val="20"/>
                <w:szCs w:val="20"/>
              </w:rPr>
            </w:pPr>
            <w:r w:rsidRPr="0078502C">
              <w:rPr>
                <w:b/>
                <w:bCs/>
                <w:sz w:val="20"/>
                <w:szCs w:val="20"/>
              </w:rPr>
              <w:t xml:space="preserve">Категория </w:t>
            </w:r>
          </w:p>
        </w:tc>
        <w:tc>
          <w:tcPr>
            <w:tcW w:w="14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D46C9D9" w14:textId="77777777" w:rsidR="0045583E" w:rsidRPr="0078502C" w:rsidRDefault="0045583E" w:rsidP="000C0269">
            <w:pPr>
              <w:jc w:val="center"/>
              <w:rPr>
                <w:rFonts w:eastAsia="Calibri"/>
                <w:b/>
                <w:bCs/>
                <w:sz w:val="20"/>
                <w:szCs w:val="20"/>
              </w:rPr>
            </w:pPr>
            <w:r w:rsidRPr="0078502C">
              <w:rPr>
                <w:b/>
                <w:bCs/>
                <w:sz w:val="20"/>
                <w:szCs w:val="20"/>
              </w:rPr>
              <w:t>Количество  счетов</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FBA57C3" w14:textId="77777777" w:rsidR="0045583E" w:rsidRPr="0078502C" w:rsidRDefault="0045583E" w:rsidP="000C0269">
            <w:pPr>
              <w:rPr>
                <w:rFonts w:eastAsia="Calibri"/>
                <w:b/>
                <w:bCs/>
                <w:sz w:val="20"/>
                <w:szCs w:val="20"/>
              </w:rPr>
            </w:pPr>
            <w:r w:rsidRPr="0078502C">
              <w:rPr>
                <w:b/>
                <w:bCs/>
                <w:sz w:val="20"/>
                <w:szCs w:val="20"/>
              </w:rPr>
              <w:t>АОИ, шт.</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AC583B7" w14:textId="77777777" w:rsidR="0045583E" w:rsidRPr="0078502C" w:rsidRDefault="0045583E" w:rsidP="000C0269">
            <w:pPr>
              <w:rPr>
                <w:rFonts w:eastAsia="Calibri"/>
                <w:b/>
                <w:bCs/>
                <w:sz w:val="20"/>
                <w:szCs w:val="20"/>
              </w:rPr>
            </w:pPr>
            <w:r w:rsidRPr="0078502C">
              <w:rPr>
                <w:b/>
                <w:bCs/>
                <w:sz w:val="20"/>
                <w:szCs w:val="20"/>
              </w:rPr>
              <w:t>АПИ, шт.</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5B064F" w14:textId="77777777" w:rsidR="0045583E" w:rsidRPr="0078502C" w:rsidRDefault="0045583E" w:rsidP="000C0269">
            <w:pPr>
              <w:jc w:val="center"/>
              <w:rPr>
                <w:b/>
                <w:bCs/>
                <w:sz w:val="20"/>
                <w:szCs w:val="20"/>
              </w:rPr>
            </w:pPr>
            <w:r w:rsidRPr="0078502C">
              <w:rPr>
                <w:b/>
                <w:bCs/>
                <w:sz w:val="20"/>
                <w:szCs w:val="20"/>
              </w:rPr>
              <w:t>Доля</w:t>
            </w:r>
          </w:p>
          <w:p w14:paraId="6D0DBDDE" w14:textId="77777777" w:rsidR="0045583E" w:rsidRPr="0078502C" w:rsidRDefault="0045583E" w:rsidP="000C0269">
            <w:pPr>
              <w:jc w:val="center"/>
              <w:rPr>
                <w:b/>
                <w:bCs/>
                <w:sz w:val="20"/>
                <w:szCs w:val="20"/>
              </w:rPr>
            </w:pPr>
            <w:r w:rsidRPr="0078502C">
              <w:rPr>
                <w:b/>
                <w:bCs/>
                <w:sz w:val="20"/>
                <w:szCs w:val="20"/>
              </w:rPr>
              <w:t>в УК,</w:t>
            </w:r>
          </w:p>
          <w:p w14:paraId="4339DE31" w14:textId="77777777" w:rsidR="0045583E" w:rsidRPr="0078502C" w:rsidRDefault="0045583E" w:rsidP="000C0269">
            <w:pPr>
              <w:jc w:val="center"/>
              <w:rPr>
                <w:rFonts w:eastAsia="Calibri"/>
                <w:b/>
                <w:bCs/>
                <w:sz w:val="20"/>
                <w:szCs w:val="20"/>
              </w:rPr>
            </w:pPr>
            <w:r w:rsidRPr="0078502C">
              <w:rPr>
                <w:b/>
                <w:bCs/>
                <w:sz w:val="20"/>
                <w:szCs w:val="20"/>
              </w:rPr>
              <w:t>%</w:t>
            </w:r>
          </w:p>
        </w:tc>
      </w:tr>
      <w:tr w:rsidR="00345C21" w:rsidRPr="0078502C" w14:paraId="437449AB" w14:textId="77777777" w:rsidTr="000C0269">
        <w:trPr>
          <w:trHeight w:val="421"/>
        </w:trPr>
        <w:tc>
          <w:tcPr>
            <w:tcW w:w="469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3198BA2" w14:textId="77777777" w:rsidR="00345C21" w:rsidRPr="0078502C" w:rsidRDefault="00345C21" w:rsidP="000C0269">
            <w:pPr>
              <w:rPr>
                <w:b/>
                <w:bCs/>
                <w:sz w:val="20"/>
                <w:szCs w:val="20"/>
              </w:rPr>
            </w:pPr>
            <w:r w:rsidRPr="0078502C">
              <w:rPr>
                <w:b/>
                <w:bCs/>
                <w:sz w:val="20"/>
                <w:szCs w:val="20"/>
              </w:rPr>
              <w:t>Казначейский счет эмитента</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tcPr>
          <w:p w14:paraId="560E8A43" w14:textId="77777777" w:rsidR="00345C21" w:rsidRPr="0078502C" w:rsidRDefault="00345C21" w:rsidP="009764D1">
            <w:pPr>
              <w:jc w:val="center"/>
              <w:rPr>
                <w:b/>
                <w:bCs/>
                <w:sz w:val="20"/>
                <w:szCs w:val="20"/>
              </w:rPr>
            </w:pPr>
            <w:r w:rsidRPr="0078502C">
              <w:rPr>
                <w:b/>
                <w:bCs/>
                <w:sz w:val="20"/>
                <w:szCs w:val="20"/>
              </w:rPr>
              <w:t>1</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tcPr>
          <w:p w14:paraId="06DAFFF7" w14:textId="77777777" w:rsidR="00345C21" w:rsidRPr="0078502C" w:rsidRDefault="00345C21" w:rsidP="000C0269">
            <w:pPr>
              <w:jc w:val="center"/>
              <w:rPr>
                <w:b/>
                <w:bCs/>
                <w:sz w:val="20"/>
                <w:szCs w:val="20"/>
              </w:rPr>
            </w:pPr>
            <w:r w:rsidRPr="0078502C">
              <w:rPr>
                <w:b/>
                <w:bCs/>
                <w:sz w:val="20"/>
                <w:szCs w:val="20"/>
              </w:rPr>
              <w:t>10 251 968</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tcPr>
          <w:p w14:paraId="1A9A4F1F" w14:textId="77777777" w:rsidR="00345C21" w:rsidRPr="0078502C" w:rsidRDefault="00345C21" w:rsidP="000C0269">
            <w:pPr>
              <w:jc w:val="center"/>
              <w:rPr>
                <w:b/>
                <w:bCs/>
                <w:sz w:val="20"/>
                <w:szCs w:val="20"/>
              </w:rPr>
            </w:pPr>
          </w:p>
        </w:tc>
        <w:tc>
          <w:tcPr>
            <w:tcW w:w="1418" w:type="dxa"/>
            <w:tcBorders>
              <w:top w:val="nil"/>
              <w:left w:val="nil"/>
              <w:bottom w:val="single" w:sz="8" w:space="0" w:color="auto"/>
              <w:right w:val="single" w:sz="8" w:space="0" w:color="auto"/>
            </w:tcBorders>
            <w:noWrap/>
            <w:tcMar>
              <w:top w:w="0" w:type="dxa"/>
              <w:left w:w="108" w:type="dxa"/>
              <w:bottom w:w="0" w:type="dxa"/>
              <w:right w:w="108" w:type="dxa"/>
            </w:tcMar>
          </w:tcPr>
          <w:p w14:paraId="2CDA0811" w14:textId="77777777" w:rsidR="00345C21" w:rsidRPr="0078502C" w:rsidRDefault="00345C21" w:rsidP="000C0269">
            <w:pPr>
              <w:jc w:val="center"/>
              <w:rPr>
                <w:b/>
                <w:bCs/>
                <w:sz w:val="20"/>
                <w:szCs w:val="20"/>
              </w:rPr>
            </w:pPr>
            <w:r w:rsidRPr="0078502C">
              <w:rPr>
                <w:b/>
                <w:bCs/>
                <w:sz w:val="20"/>
                <w:szCs w:val="20"/>
              </w:rPr>
              <w:t>4,6273</w:t>
            </w:r>
          </w:p>
        </w:tc>
      </w:tr>
      <w:tr w:rsidR="0045583E" w:rsidRPr="0078502C" w14:paraId="737F3175" w14:textId="77777777" w:rsidTr="000C0269">
        <w:trPr>
          <w:trHeight w:val="421"/>
        </w:trPr>
        <w:tc>
          <w:tcPr>
            <w:tcW w:w="469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3B08A0" w14:textId="77777777" w:rsidR="0045583E" w:rsidRPr="0078502C" w:rsidRDefault="0045583E" w:rsidP="000C0269">
            <w:pPr>
              <w:rPr>
                <w:rFonts w:eastAsia="Calibri"/>
                <w:b/>
                <w:bCs/>
                <w:sz w:val="20"/>
                <w:szCs w:val="20"/>
              </w:rPr>
            </w:pPr>
            <w:r w:rsidRPr="0078502C">
              <w:rPr>
                <w:b/>
                <w:bCs/>
                <w:sz w:val="20"/>
                <w:szCs w:val="20"/>
              </w:rPr>
              <w:t>Физические лица-владельцы, всего</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76C6C45A" w14:textId="77777777" w:rsidR="0045583E" w:rsidRPr="0078502C" w:rsidRDefault="009764D1" w:rsidP="009764D1">
            <w:pPr>
              <w:jc w:val="center"/>
              <w:rPr>
                <w:rFonts w:eastAsia="Calibri"/>
                <w:b/>
                <w:bCs/>
                <w:sz w:val="20"/>
                <w:szCs w:val="20"/>
              </w:rPr>
            </w:pPr>
            <w:r w:rsidRPr="0078502C">
              <w:rPr>
                <w:b/>
                <w:bCs/>
                <w:sz w:val="20"/>
                <w:szCs w:val="20"/>
              </w:rPr>
              <w:t>1 091</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14:paraId="4267B5EB" w14:textId="77777777" w:rsidR="0045583E" w:rsidRPr="0078502C" w:rsidRDefault="009764D1" w:rsidP="000C0269">
            <w:pPr>
              <w:jc w:val="center"/>
              <w:rPr>
                <w:rFonts w:eastAsia="Calibri"/>
                <w:b/>
                <w:bCs/>
                <w:sz w:val="20"/>
                <w:szCs w:val="20"/>
              </w:rPr>
            </w:pPr>
            <w:r w:rsidRPr="0078502C">
              <w:rPr>
                <w:b/>
                <w:bCs/>
                <w:sz w:val="20"/>
                <w:szCs w:val="20"/>
              </w:rPr>
              <w:t>4 156 436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14:paraId="1FBAD0B7" w14:textId="77777777" w:rsidR="0045583E" w:rsidRPr="0078502C" w:rsidRDefault="009764D1" w:rsidP="000C0269">
            <w:pPr>
              <w:jc w:val="center"/>
              <w:rPr>
                <w:rFonts w:eastAsia="Calibri"/>
                <w:b/>
                <w:bCs/>
                <w:sz w:val="20"/>
                <w:szCs w:val="20"/>
              </w:rPr>
            </w:pPr>
            <w:r w:rsidRPr="0078502C">
              <w:rPr>
                <w:b/>
                <w:bCs/>
                <w:sz w:val="20"/>
                <w:szCs w:val="20"/>
              </w:rPr>
              <w:t>15 290 284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5CE5B5E0" w14:textId="77777777" w:rsidR="0045583E" w:rsidRPr="0078502C" w:rsidRDefault="009764D1" w:rsidP="000C0269">
            <w:pPr>
              <w:jc w:val="center"/>
              <w:rPr>
                <w:rFonts w:eastAsia="Calibri"/>
                <w:b/>
                <w:bCs/>
                <w:sz w:val="20"/>
                <w:szCs w:val="20"/>
              </w:rPr>
            </w:pPr>
            <w:r w:rsidRPr="0078502C">
              <w:rPr>
                <w:b/>
                <w:bCs/>
                <w:sz w:val="20"/>
                <w:szCs w:val="20"/>
              </w:rPr>
              <w:t>8,7773</w:t>
            </w:r>
          </w:p>
        </w:tc>
      </w:tr>
      <w:tr w:rsidR="0045583E" w:rsidRPr="0078502C" w14:paraId="3EB6E4A2" w14:textId="77777777" w:rsidTr="000C0269">
        <w:trPr>
          <w:trHeight w:val="421"/>
        </w:trPr>
        <w:tc>
          <w:tcPr>
            <w:tcW w:w="469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1994299" w14:textId="77777777" w:rsidR="0045583E" w:rsidRPr="0078502C" w:rsidRDefault="0045583E" w:rsidP="000C0269">
            <w:pPr>
              <w:rPr>
                <w:b/>
                <w:bCs/>
                <w:sz w:val="20"/>
                <w:szCs w:val="20"/>
              </w:rPr>
            </w:pPr>
            <w:r w:rsidRPr="0078502C">
              <w:rPr>
                <w:b/>
                <w:bCs/>
                <w:sz w:val="20"/>
                <w:szCs w:val="20"/>
              </w:rPr>
              <w:t>Счета совладения</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tcPr>
          <w:p w14:paraId="1F9CD368" w14:textId="77777777" w:rsidR="0045583E" w:rsidRPr="0078502C" w:rsidRDefault="009764D1" w:rsidP="000C0269">
            <w:pPr>
              <w:jc w:val="center"/>
              <w:rPr>
                <w:b/>
                <w:bCs/>
                <w:sz w:val="20"/>
                <w:szCs w:val="20"/>
              </w:rPr>
            </w:pPr>
            <w:r w:rsidRPr="0078502C">
              <w:rPr>
                <w:b/>
                <w:bCs/>
                <w:sz w:val="20"/>
                <w:szCs w:val="20"/>
              </w:rPr>
              <w:t>9</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tcPr>
          <w:p w14:paraId="5E66FEF1" w14:textId="77777777" w:rsidR="0045583E" w:rsidRPr="0078502C" w:rsidRDefault="009764D1" w:rsidP="000C0269">
            <w:pPr>
              <w:jc w:val="center"/>
              <w:rPr>
                <w:b/>
                <w:bCs/>
                <w:sz w:val="20"/>
                <w:szCs w:val="20"/>
              </w:rPr>
            </w:pPr>
            <w:r w:rsidRPr="0078502C">
              <w:rPr>
                <w:b/>
                <w:bCs/>
                <w:sz w:val="20"/>
                <w:szCs w:val="20"/>
              </w:rPr>
              <w:t>10 000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tcPr>
          <w:p w14:paraId="304F4C4D" w14:textId="77777777" w:rsidR="0045583E" w:rsidRPr="0078502C" w:rsidRDefault="009764D1" w:rsidP="000C0269">
            <w:pPr>
              <w:jc w:val="center"/>
              <w:rPr>
                <w:b/>
                <w:bCs/>
                <w:sz w:val="20"/>
                <w:szCs w:val="20"/>
              </w:rPr>
            </w:pPr>
            <w:r w:rsidRPr="0078502C">
              <w:rPr>
                <w:b/>
                <w:bCs/>
                <w:sz w:val="20"/>
                <w:szCs w:val="20"/>
              </w:rPr>
              <w:t>105 000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tcPr>
          <w:p w14:paraId="6D2EFD43" w14:textId="77777777" w:rsidR="0045583E" w:rsidRPr="0078502C" w:rsidRDefault="0045583E" w:rsidP="009764D1">
            <w:pPr>
              <w:jc w:val="center"/>
              <w:rPr>
                <w:b/>
                <w:bCs/>
                <w:sz w:val="20"/>
                <w:szCs w:val="20"/>
              </w:rPr>
            </w:pPr>
            <w:r w:rsidRPr="0078502C">
              <w:rPr>
                <w:b/>
                <w:bCs/>
                <w:sz w:val="20"/>
                <w:szCs w:val="20"/>
              </w:rPr>
              <w:t>0,0</w:t>
            </w:r>
            <w:r w:rsidR="009764D1" w:rsidRPr="0078502C">
              <w:rPr>
                <w:b/>
                <w:bCs/>
                <w:sz w:val="20"/>
                <w:szCs w:val="20"/>
              </w:rPr>
              <w:t>519</w:t>
            </w:r>
          </w:p>
        </w:tc>
      </w:tr>
      <w:tr w:rsidR="0045583E" w:rsidRPr="0078502C" w14:paraId="0FA76216" w14:textId="77777777" w:rsidTr="000C0269">
        <w:trPr>
          <w:trHeight w:val="324"/>
        </w:trPr>
        <w:tc>
          <w:tcPr>
            <w:tcW w:w="469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6DE6E8" w14:textId="77777777" w:rsidR="0045583E" w:rsidRPr="0078502C" w:rsidRDefault="0045583E" w:rsidP="000C0269">
            <w:pPr>
              <w:rPr>
                <w:rFonts w:eastAsia="Calibri"/>
                <w:b/>
                <w:bCs/>
                <w:sz w:val="20"/>
                <w:szCs w:val="20"/>
              </w:rPr>
            </w:pPr>
            <w:r w:rsidRPr="0078502C">
              <w:rPr>
                <w:b/>
                <w:bCs/>
                <w:sz w:val="20"/>
                <w:szCs w:val="20"/>
              </w:rPr>
              <w:t>Юридические лица, всего</w:t>
            </w:r>
            <w:r w:rsidR="009764D1" w:rsidRPr="0078502C">
              <w:rPr>
                <w:b/>
                <w:bCs/>
                <w:sz w:val="20"/>
                <w:szCs w:val="20"/>
              </w:rPr>
              <w:t>, из них</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584013C4" w14:textId="77777777" w:rsidR="0045583E" w:rsidRPr="0078502C" w:rsidRDefault="0088000F" w:rsidP="000C0269">
            <w:pPr>
              <w:jc w:val="center"/>
              <w:rPr>
                <w:rFonts w:eastAsia="Calibri"/>
                <w:b/>
                <w:bCs/>
                <w:sz w:val="20"/>
                <w:szCs w:val="20"/>
              </w:rPr>
            </w:pPr>
            <w:r w:rsidRPr="0078502C">
              <w:rPr>
                <w:b/>
                <w:bCs/>
                <w:sz w:val="20"/>
                <w:szCs w:val="20"/>
              </w:rPr>
              <w:t>3</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14:paraId="2D433CF7" w14:textId="77777777" w:rsidR="0045583E" w:rsidRPr="0078502C" w:rsidRDefault="0088000F" w:rsidP="000C0269">
            <w:pPr>
              <w:ind w:right="-108"/>
              <w:rPr>
                <w:rFonts w:eastAsia="Calibri"/>
                <w:b/>
                <w:bCs/>
                <w:sz w:val="20"/>
                <w:szCs w:val="20"/>
              </w:rPr>
            </w:pPr>
            <w:r w:rsidRPr="0078502C">
              <w:rPr>
                <w:rFonts w:eastAsia="Calibri"/>
                <w:b/>
                <w:bCs/>
                <w:sz w:val="20"/>
                <w:szCs w:val="20"/>
              </w:rPr>
              <w:t>151 748 596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14:paraId="0786A5C0" w14:textId="77777777" w:rsidR="0045583E" w:rsidRPr="0078502C" w:rsidRDefault="0088000F" w:rsidP="0088000F">
            <w:pPr>
              <w:ind w:right="-108"/>
              <w:jc w:val="center"/>
              <w:rPr>
                <w:rFonts w:eastAsia="Calibri"/>
                <w:b/>
                <w:bCs/>
                <w:sz w:val="20"/>
                <w:szCs w:val="20"/>
              </w:rPr>
            </w:pPr>
            <w:r w:rsidRPr="0078502C">
              <w:rPr>
                <w:rFonts w:eastAsia="Calibri"/>
                <w:b/>
                <w:bCs/>
                <w:sz w:val="20"/>
                <w:szCs w:val="20"/>
              </w:rPr>
              <w:t>39 993 716</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53917E4E" w14:textId="77777777" w:rsidR="0045583E" w:rsidRPr="0078502C" w:rsidRDefault="00020EE2" w:rsidP="000C0269">
            <w:pPr>
              <w:jc w:val="center"/>
              <w:rPr>
                <w:rFonts w:eastAsia="Calibri"/>
                <w:b/>
                <w:bCs/>
                <w:sz w:val="20"/>
                <w:szCs w:val="20"/>
              </w:rPr>
            </w:pPr>
            <w:r w:rsidRPr="0078502C">
              <w:rPr>
                <w:b/>
                <w:bCs/>
                <w:sz w:val="20"/>
                <w:szCs w:val="20"/>
              </w:rPr>
              <w:t>86,5435</w:t>
            </w:r>
          </w:p>
        </w:tc>
      </w:tr>
      <w:tr w:rsidR="009764D1" w:rsidRPr="0078502C" w14:paraId="100ED18F" w14:textId="77777777" w:rsidTr="003C5641">
        <w:trPr>
          <w:trHeight w:val="657"/>
        </w:trPr>
        <w:tc>
          <w:tcPr>
            <w:tcW w:w="469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36AA11D" w14:textId="77777777" w:rsidR="009764D1" w:rsidRPr="0078502C" w:rsidRDefault="009764D1" w:rsidP="000C0269">
            <w:pPr>
              <w:rPr>
                <w:rFonts w:eastAsia="Calibri"/>
                <w:sz w:val="20"/>
                <w:szCs w:val="20"/>
              </w:rPr>
            </w:pPr>
            <w:r w:rsidRPr="0078502C">
              <w:rPr>
                <w:sz w:val="20"/>
                <w:szCs w:val="20"/>
              </w:rPr>
              <w:t xml:space="preserve">НЕБАНКОВСКАЯ КРЕДИТНАЯ ОРГАНИЗАЦИЯ АКЦИОНЕРНОЕ ОБЩЕСТВО «НАЦИОНАЛЬНЫЙ РАСЧЕТНЫЙ ДЕПОЗИТАРИЙ» </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4CB39513" w14:textId="77777777" w:rsidR="009764D1" w:rsidRPr="0078502C" w:rsidRDefault="009764D1" w:rsidP="000C0269">
            <w:pPr>
              <w:ind w:left="-178"/>
              <w:jc w:val="center"/>
              <w:rPr>
                <w:rFonts w:eastAsia="Calibri"/>
                <w:sz w:val="20"/>
                <w:szCs w:val="20"/>
              </w:rPr>
            </w:pPr>
            <w:r w:rsidRPr="0078502C">
              <w:rPr>
                <w:sz w:val="20"/>
                <w:szCs w:val="20"/>
              </w:rPr>
              <w:t>-</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14:paraId="206AD4F1" w14:textId="77777777" w:rsidR="009764D1" w:rsidRPr="0078502C" w:rsidRDefault="009764D1" w:rsidP="000C0269">
            <w:pPr>
              <w:jc w:val="center"/>
              <w:rPr>
                <w:rFonts w:eastAsia="Calibri"/>
                <w:sz w:val="20"/>
                <w:szCs w:val="20"/>
              </w:rPr>
            </w:pPr>
            <w:r w:rsidRPr="0078502C">
              <w:rPr>
                <w:rFonts w:eastAsia="Calibri"/>
                <w:sz w:val="20"/>
                <w:szCs w:val="20"/>
              </w:rPr>
              <w:t>18 797 596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14:paraId="3D77EFA0" w14:textId="77777777" w:rsidR="009764D1" w:rsidRPr="0078502C" w:rsidRDefault="009764D1" w:rsidP="000C0269">
            <w:pPr>
              <w:jc w:val="center"/>
              <w:rPr>
                <w:rFonts w:eastAsia="Calibri"/>
                <w:sz w:val="20"/>
                <w:szCs w:val="20"/>
              </w:rPr>
            </w:pPr>
            <w:r w:rsidRPr="0078502C">
              <w:rPr>
                <w:rFonts w:eastAsia="Calibri"/>
                <w:sz w:val="20"/>
                <w:szCs w:val="20"/>
              </w:rPr>
              <w:t>39 930 716</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3D30B14E" w14:textId="77777777" w:rsidR="009764D1" w:rsidRPr="0078502C" w:rsidRDefault="009764D1" w:rsidP="000C0269">
            <w:pPr>
              <w:jc w:val="center"/>
              <w:rPr>
                <w:rFonts w:eastAsia="Calibri"/>
                <w:sz w:val="20"/>
                <w:szCs w:val="20"/>
              </w:rPr>
            </w:pPr>
            <w:r w:rsidRPr="0078502C">
              <w:rPr>
                <w:sz w:val="20"/>
                <w:szCs w:val="20"/>
              </w:rPr>
              <w:t>26,5072</w:t>
            </w:r>
          </w:p>
        </w:tc>
      </w:tr>
      <w:tr w:rsidR="009764D1" w:rsidRPr="0078502C" w14:paraId="66D9C880" w14:textId="77777777" w:rsidTr="003C5641">
        <w:trPr>
          <w:trHeight w:val="884"/>
        </w:trPr>
        <w:tc>
          <w:tcPr>
            <w:tcW w:w="469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38A14B9" w14:textId="77777777" w:rsidR="009764D1" w:rsidRPr="0078502C" w:rsidRDefault="009764D1" w:rsidP="000C0269">
            <w:pPr>
              <w:rPr>
                <w:rFonts w:eastAsia="Calibri"/>
                <w:sz w:val="20"/>
                <w:szCs w:val="20"/>
              </w:rPr>
            </w:pPr>
            <w:r w:rsidRPr="0078502C">
              <w:rPr>
                <w:sz w:val="20"/>
                <w:szCs w:val="20"/>
              </w:rPr>
              <w:t>ПУБЛИЧНОЕ АКЦИОНЕРНОЕ ОБЩЕСТВО МЕЖДУГОРОДНОЙ И МЕЖДУНАРОДНОЙ ЭЛЕКТРИЧЕСКОЙ СВЯЗИ «РОСТЕЛЕКОМ»</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0349B269" w14:textId="77777777" w:rsidR="009764D1" w:rsidRPr="0078502C" w:rsidRDefault="009764D1" w:rsidP="000C0269">
            <w:pPr>
              <w:jc w:val="center"/>
              <w:rPr>
                <w:rFonts w:eastAsia="Calibri"/>
                <w:sz w:val="20"/>
                <w:szCs w:val="20"/>
              </w:rPr>
            </w:pPr>
            <w:r w:rsidRPr="0078502C">
              <w:rPr>
                <w:sz w:val="20"/>
                <w:szCs w:val="20"/>
              </w:rPr>
              <w:t>-</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14:paraId="3D4E1846" w14:textId="77777777" w:rsidR="009764D1" w:rsidRPr="0078502C" w:rsidRDefault="009764D1" w:rsidP="000C0269">
            <w:pPr>
              <w:jc w:val="center"/>
              <w:rPr>
                <w:rFonts w:eastAsia="Calibri"/>
                <w:sz w:val="20"/>
                <w:szCs w:val="20"/>
              </w:rPr>
            </w:pPr>
            <w:r w:rsidRPr="0078502C">
              <w:rPr>
                <w:sz w:val="20"/>
                <w:szCs w:val="20"/>
              </w:rPr>
              <w:t>132 941 000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14:paraId="7805FCC3" w14:textId="77777777" w:rsidR="009764D1" w:rsidRPr="0078502C" w:rsidRDefault="009764D1" w:rsidP="000C0269">
            <w:pPr>
              <w:jc w:val="center"/>
              <w:rPr>
                <w:rFonts w:eastAsia="Calibri"/>
                <w:sz w:val="20"/>
                <w:szCs w:val="20"/>
              </w:rPr>
            </w:pPr>
            <w:r w:rsidRPr="0078502C">
              <w:rPr>
                <w:sz w:val="20"/>
                <w:szCs w:val="20"/>
              </w:rPr>
              <w:t>63 000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18BEB2B0" w14:textId="77777777" w:rsidR="009764D1" w:rsidRPr="0078502C" w:rsidRDefault="009764D1" w:rsidP="000C0269">
            <w:pPr>
              <w:jc w:val="center"/>
              <w:rPr>
                <w:rFonts w:eastAsia="Calibri"/>
                <w:sz w:val="20"/>
                <w:szCs w:val="20"/>
              </w:rPr>
            </w:pPr>
            <w:r w:rsidRPr="0078502C">
              <w:rPr>
                <w:sz w:val="20"/>
                <w:szCs w:val="20"/>
              </w:rPr>
              <w:t>60,0318</w:t>
            </w:r>
          </w:p>
        </w:tc>
      </w:tr>
      <w:tr w:rsidR="0045583E" w:rsidRPr="0078502C" w14:paraId="29109E54" w14:textId="77777777" w:rsidTr="000C0269">
        <w:trPr>
          <w:trHeight w:val="400"/>
        </w:trPr>
        <w:tc>
          <w:tcPr>
            <w:tcW w:w="469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EDCA0A" w14:textId="77777777" w:rsidR="0045583E" w:rsidRPr="0078502C" w:rsidRDefault="0045583E" w:rsidP="000C0269">
            <w:pPr>
              <w:jc w:val="center"/>
              <w:rPr>
                <w:rFonts w:eastAsia="Calibri"/>
                <w:sz w:val="20"/>
                <w:szCs w:val="20"/>
              </w:rPr>
            </w:pPr>
            <w:r w:rsidRPr="0078502C">
              <w:rPr>
                <w:b/>
                <w:bCs/>
                <w:sz w:val="20"/>
                <w:szCs w:val="20"/>
              </w:rPr>
              <w:lastRenderedPageBreak/>
              <w:t>ИТОГО:</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7C6CBEEA" w14:textId="77777777" w:rsidR="0045583E" w:rsidRPr="0078502C" w:rsidRDefault="0045583E" w:rsidP="009764D1">
            <w:pPr>
              <w:jc w:val="center"/>
              <w:rPr>
                <w:rFonts w:eastAsia="Calibri"/>
                <w:sz w:val="20"/>
                <w:szCs w:val="20"/>
              </w:rPr>
            </w:pPr>
            <w:r w:rsidRPr="0078502C">
              <w:rPr>
                <w:b/>
                <w:bCs/>
                <w:sz w:val="20"/>
                <w:szCs w:val="20"/>
              </w:rPr>
              <w:t xml:space="preserve">1 </w:t>
            </w:r>
            <w:r w:rsidR="009764D1" w:rsidRPr="0078502C">
              <w:rPr>
                <w:b/>
                <w:bCs/>
                <w:sz w:val="20"/>
                <w:szCs w:val="20"/>
              </w:rPr>
              <w:t>104</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72E51CAD" w14:textId="77777777" w:rsidR="0045583E" w:rsidRPr="0078502C" w:rsidRDefault="0045583E" w:rsidP="000C0269">
            <w:pPr>
              <w:ind w:right="-108"/>
              <w:rPr>
                <w:rFonts w:eastAsia="Calibri"/>
                <w:sz w:val="20"/>
                <w:szCs w:val="20"/>
              </w:rPr>
            </w:pPr>
            <w:r w:rsidRPr="0078502C">
              <w:rPr>
                <w:b/>
                <w:bCs/>
                <w:sz w:val="20"/>
                <w:szCs w:val="20"/>
              </w:rPr>
              <w:t>166 167 000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5A8A1AD9" w14:textId="77777777" w:rsidR="0045583E" w:rsidRPr="0078502C" w:rsidRDefault="0045583E" w:rsidP="000C0269">
            <w:pPr>
              <w:jc w:val="center"/>
              <w:rPr>
                <w:rFonts w:eastAsia="Calibri"/>
                <w:sz w:val="20"/>
                <w:szCs w:val="20"/>
              </w:rPr>
            </w:pPr>
            <w:r w:rsidRPr="0078502C">
              <w:rPr>
                <w:b/>
                <w:bCs/>
                <w:sz w:val="20"/>
                <w:szCs w:val="20"/>
              </w:rPr>
              <w:t>55 389 000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7F34D65D" w14:textId="77777777" w:rsidR="0045583E" w:rsidRPr="0078502C" w:rsidRDefault="0045583E" w:rsidP="000C0269">
            <w:pPr>
              <w:jc w:val="center"/>
              <w:rPr>
                <w:rFonts w:eastAsia="Calibri"/>
                <w:sz w:val="20"/>
                <w:szCs w:val="20"/>
              </w:rPr>
            </w:pPr>
            <w:r w:rsidRPr="0078502C">
              <w:rPr>
                <w:b/>
                <w:bCs/>
                <w:sz w:val="20"/>
                <w:szCs w:val="20"/>
              </w:rPr>
              <w:t>100</w:t>
            </w:r>
          </w:p>
        </w:tc>
      </w:tr>
    </w:tbl>
    <w:p w14:paraId="7D96CFC2" w14:textId="77777777" w:rsidR="0045583E" w:rsidRPr="0078502C" w:rsidRDefault="0045583E" w:rsidP="0045583E">
      <w:pPr>
        <w:spacing w:before="120" w:after="120"/>
        <w:rPr>
          <w:rFonts w:eastAsia="Calibri"/>
          <w:i/>
          <w:iCs/>
        </w:rPr>
      </w:pPr>
      <w:r w:rsidRPr="0078502C">
        <w:rPr>
          <w:i/>
          <w:iCs/>
        </w:rPr>
        <w:t>АОИ – акции обыкновенные именные</w:t>
      </w:r>
    </w:p>
    <w:p w14:paraId="1DAD3E1D" w14:textId="77777777" w:rsidR="0045583E" w:rsidRPr="0078502C" w:rsidRDefault="0045583E" w:rsidP="0045583E">
      <w:pPr>
        <w:spacing w:before="120" w:after="120"/>
        <w:rPr>
          <w:i/>
          <w:iCs/>
        </w:rPr>
      </w:pPr>
      <w:r w:rsidRPr="0078502C">
        <w:rPr>
          <w:i/>
          <w:iCs/>
        </w:rPr>
        <w:t>АПИ – акции привилегированные именные</w:t>
      </w:r>
    </w:p>
    <w:p w14:paraId="1A34A319" w14:textId="77777777" w:rsidR="0045583E" w:rsidRPr="0078502C" w:rsidRDefault="0045583E" w:rsidP="0045583E">
      <w:pPr>
        <w:spacing w:before="120" w:after="120"/>
        <w:rPr>
          <w:i/>
          <w:iCs/>
        </w:rPr>
      </w:pPr>
      <w:r w:rsidRPr="0078502C">
        <w:rPr>
          <w:i/>
          <w:iCs/>
        </w:rPr>
        <w:t>УК – уставный капитал</w:t>
      </w:r>
    </w:p>
    <w:p w14:paraId="7061B146" w14:textId="77777777" w:rsidR="0092202F" w:rsidRPr="0078502C" w:rsidRDefault="0092202F" w:rsidP="00FA5DE8">
      <w:pPr>
        <w:autoSpaceDE w:val="0"/>
        <w:autoSpaceDN w:val="0"/>
        <w:adjustRightInd w:val="0"/>
        <w:ind w:firstLine="708"/>
        <w:jc w:val="both"/>
      </w:pPr>
    </w:p>
    <w:p w14:paraId="6EDAB74C" w14:textId="77777777" w:rsidR="0045583E" w:rsidRPr="0078502C" w:rsidRDefault="0045583E" w:rsidP="00FA5DE8">
      <w:pPr>
        <w:autoSpaceDE w:val="0"/>
        <w:autoSpaceDN w:val="0"/>
        <w:adjustRightInd w:val="0"/>
        <w:ind w:firstLine="708"/>
        <w:jc w:val="both"/>
      </w:pPr>
      <w:r w:rsidRPr="0078502C">
        <w:t>0</w:t>
      </w:r>
      <w:r w:rsidR="0092202F" w:rsidRPr="0078502C">
        <w:t>7</w:t>
      </w:r>
      <w:r w:rsidRPr="0078502C">
        <w:t xml:space="preserve"> июня 201</w:t>
      </w:r>
      <w:r w:rsidR="0092202F" w:rsidRPr="0078502C">
        <w:t>9</w:t>
      </w:r>
      <w:r w:rsidRPr="0078502C">
        <w:t xml:space="preserve"> года в форме совместного присутствия было проведено годовое общее </w:t>
      </w:r>
      <w:r w:rsidRPr="0078502C">
        <w:rPr>
          <w:rStyle w:val="Subst"/>
          <w:b w:val="0"/>
          <w:bCs w:val="0"/>
          <w:i w:val="0"/>
          <w:iCs w:val="0"/>
        </w:rPr>
        <w:t>собрание</w:t>
      </w:r>
      <w:r w:rsidRPr="0078502C">
        <w:t xml:space="preserve"> акционеров Общества.</w:t>
      </w:r>
    </w:p>
    <w:p w14:paraId="57B6DBF7" w14:textId="77777777" w:rsidR="0045583E" w:rsidRPr="0078502C" w:rsidRDefault="0045583E" w:rsidP="0045583E">
      <w:pPr>
        <w:pStyle w:val="ad"/>
      </w:pPr>
    </w:p>
    <w:p w14:paraId="1D21683A" w14:textId="77777777" w:rsidR="0045583E" w:rsidRPr="0078502C" w:rsidRDefault="0045583E" w:rsidP="0045583E">
      <w:pPr>
        <w:pStyle w:val="ad"/>
        <w:jc w:val="left"/>
        <w:rPr>
          <w:b/>
        </w:rPr>
      </w:pPr>
      <w:r w:rsidRPr="0078502C">
        <w:rPr>
          <w:b/>
          <w:u w:val="single"/>
        </w:rPr>
        <w:t>Повестка дня годового общего собрания акционеров</w:t>
      </w:r>
      <w:r w:rsidRPr="0078502C">
        <w:rPr>
          <w:b/>
        </w:rPr>
        <w:t>:</w:t>
      </w:r>
    </w:p>
    <w:p w14:paraId="25A83637" w14:textId="77777777" w:rsidR="0045583E" w:rsidRPr="0078502C" w:rsidRDefault="0045583E" w:rsidP="0045583E">
      <w:pPr>
        <w:pStyle w:val="ad"/>
        <w:jc w:val="center"/>
        <w:rPr>
          <w:color w:val="000000"/>
        </w:rPr>
      </w:pPr>
    </w:p>
    <w:p w14:paraId="413497D9" w14:textId="77777777" w:rsidR="000404DF" w:rsidRPr="0078502C" w:rsidRDefault="000404DF" w:rsidP="000404DF">
      <w:pPr>
        <w:pStyle w:val="ad"/>
        <w:spacing w:after="20"/>
        <w:jc w:val="center"/>
        <w:rPr>
          <w:rFonts w:eastAsia="Calibri"/>
          <w:sz w:val="22"/>
          <w:szCs w:val="22"/>
        </w:rPr>
      </w:pPr>
    </w:p>
    <w:p w14:paraId="19B23EB2" w14:textId="77777777" w:rsidR="000404DF" w:rsidRPr="0078502C" w:rsidRDefault="000404DF" w:rsidP="000404DF">
      <w:pPr>
        <w:pStyle w:val="af"/>
        <w:tabs>
          <w:tab w:val="left" w:pos="708"/>
        </w:tabs>
        <w:jc w:val="both"/>
      </w:pPr>
      <w:r w:rsidRPr="0078502C">
        <w:t>1. Утверждение годового отчета, годовой бухгалтерской (финансовой) отчетности Общества по итогам 2018 года.</w:t>
      </w:r>
    </w:p>
    <w:p w14:paraId="661BE47D" w14:textId="77777777" w:rsidR="000404DF" w:rsidRPr="0078502C" w:rsidRDefault="000404DF" w:rsidP="000404DF">
      <w:pPr>
        <w:pStyle w:val="af"/>
        <w:tabs>
          <w:tab w:val="left" w:pos="708"/>
        </w:tabs>
        <w:jc w:val="both"/>
      </w:pPr>
      <w:r w:rsidRPr="0078502C">
        <w:t>2. Распределение прибыли (в том числе выплата (объявление) дивидендов) и убытков Общества по результатам отчетного 2018 года.</w:t>
      </w:r>
    </w:p>
    <w:p w14:paraId="57198798" w14:textId="77777777" w:rsidR="000404DF" w:rsidRPr="0078502C" w:rsidRDefault="000404DF" w:rsidP="000404DF">
      <w:pPr>
        <w:pStyle w:val="af"/>
        <w:tabs>
          <w:tab w:val="left" w:pos="708"/>
        </w:tabs>
        <w:jc w:val="both"/>
      </w:pPr>
      <w:r w:rsidRPr="0078502C">
        <w:t>3. Избрание членов Совета директоров Общества.</w:t>
      </w:r>
    </w:p>
    <w:p w14:paraId="0973B98C" w14:textId="77777777" w:rsidR="000404DF" w:rsidRPr="0078502C" w:rsidRDefault="000404DF" w:rsidP="000404DF">
      <w:pPr>
        <w:pStyle w:val="af"/>
        <w:tabs>
          <w:tab w:val="left" w:pos="708"/>
        </w:tabs>
        <w:jc w:val="both"/>
      </w:pPr>
      <w:r w:rsidRPr="0078502C">
        <w:t>4. Избрание членов Ревизионной комиссии Общества.</w:t>
      </w:r>
    </w:p>
    <w:p w14:paraId="37A1F5D8" w14:textId="77777777" w:rsidR="000404DF" w:rsidRPr="0078502C" w:rsidRDefault="000404DF" w:rsidP="000404DF">
      <w:pPr>
        <w:pStyle w:val="af"/>
        <w:tabs>
          <w:tab w:val="left" w:pos="708"/>
        </w:tabs>
        <w:jc w:val="both"/>
      </w:pPr>
      <w:r w:rsidRPr="0078502C">
        <w:t>5. Утверждение аудитора Общества на 2019 год.</w:t>
      </w:r>
    </w:p>
    <w:p w14:paraId="5B612BF8" w14:textId="77777777" w:rsidR="000404DF" w:rsidRPr="0078502C" w:rsidRDefault="000404DF" w:rsidP="00FA5DE8">
      <w:pPr>
        <w:autoSpaceDE w:val="0"/>
        <w:autoSpaceDN w:val="0"/>
        <w:adjustRightInd w:val="0"/>
        <w:ind w:firstLine="708"/>
        <w:jc w:val="both"/>
      </w:pPr>
    </w:p>
    <w:p w14:paraId="39E0B464" w14:textId="77777777" w:rsidR="0045583E" w:rsidRPr="0078502C" w:rsidRDefault="0045583E" w:rsidP="00FA5DE8">
      <w:pPr>
        <w:autoSpaceDE w:val="0"/>
        <w:autoSpaceDN w:val="0"/>
        <w:adjustRightInd w:val="0"/>
        <w:ind w:firstLine="708"/>
        <w:jc w:val="both"/>
      </w:pPr>
      <w:r w:rsidRPr="0078502C">
        <w:t xml:space="preserve">Список лиц, имеющих право на участие в годовом общем собрании акционеров, был составлен на </w:t>
      </w:r>
      <w:r w:rsidR="006E3F53" w:rsidRPr="0078502C">
        <w:t>основании данных</w:t>
      </w:r>
      <w:r w:rsidRPr="0078502C">
        <w:t xml:space="preserve"> </w:t>
      </w:r>
      <w:r w:rsidR="006E3F53" w:rsidRPr="0078502C">
        <w:t>реестра акционеров</w:t>
      </w:r>
      <w:r w:rsidRPr="0078502C">
        <w:t xml:space="preserve"> Общества по состоянию на 1</w:t>
      </w:r>
      <w:r w:rsidR="00CD3802" w:rsidRPr="0078502C">
        <w:t xml:space="preserve">3 </w:t>
      </w:r>
      <w:r w:rsidRPr="0078502C">
        <w:t>мая 201</w:t>
      </w:r>
      <w:r w:rsidR="00CD3802" w:rsidRPr="0078502C">
        <w:t>9</w:t>
      </w:r>
      <w:r w:rsidRPr="0078502C">
        <w:t xml:space="preserve"> года </w:t>
      </w:r>
    </w:p>
    <w:p w14:paraId="7C753E5C" w14:textId="77777777" w:rsidR="0045583E" w:rsidRPr="0078502C" w:rsidRDefault="0045583E" w:rsidP="00FA5DE8">
      <w:pPr>
        <w:autoSpaceDE w:val="0"/>
        <w:autoSpaceDN w:val="0"/>
        <w:adjustRightInd w:val="0"/>
        <w:ind w:firstLine="708"/>
        <w:jc w:val="both"/>
      </w:pPr>
      <w:r w:rsidRPr="0078502C">
        <w:t>Право голоса по вопросам повестки дня годового общего собрания акционеров имели акционеры – владельцы обыкновенных акций Общества.</w:t>
      </w:r>
    </w:p>
    <w:p w14:paraId="38E64E0D" w14:textId="77777777" w:rsidR="0045583E" w:rsidRPr="0078502C" w:rsidRDefault="0045583E" w:rsidP="0045583E">
      <w:pPr>
        <w:jc w:val="both"/>
        <w:rPr>
          <w:b/>
          <w:bCs/>
          <w:u w:val="single"/>
        </w:rPr>
      </w:pPr>
    </w:p>
    <w:p w14:paraId="764D21A9" w14:textId="77777777" w:rsidR="0045583E" w:rsidRPr="0078502C" w:rsidRDefault="0045583E" w:rsidP="0045583E">
      <w:pPr>
        <w:jc w:val="both"/>
        <w:rPr>
          <w:b/>
          <w:bCs/>
          <w:u w:val="single"/>
        </w:rPr>
      </w:pPr>
      <w:r w:rsidRPr="0078502C">
        <w:rPr>
          <w:b/>
          <w:bCs/>
          <w:u w:val="single"/>
        </w:rPr>
        <w:t>Принятые решения:</w:t>
      </w:r>
    </w:p>
    <w:p w14:paraId="0811418A" w14:textId="77777777" w:rsidR="0045583E" w:rsidRPr="0078502C" w:rsidRDefault="0045583E" w:rsidP="0045583E">
      <w:pPr>
        <w:jc w:val="both"/>
        <w:rPr>
          <w:u w:val="single"/>
        </w:rPr>
      </w:pPr>
    </w:p>
    <w:p w14:paraId="190C0967" w14:textId="77777777" w:rsidR="00D96FFE" w:rsidRPr="0078502C" w:rsidRDefault="00D96FFE" w:rsidP="00D96FFE">
      <w:pPr>
        <w:widowControl w:val="0"/>
        <w:tabs>
          <w:tab w:val="left" w:pos="1134"/>
          <w:tab w:val="left" w:pos="1276"/>
        </w:tabs>
        <w:jc w:val="both"/>
        <w:rPr>
          <w:lang w:eastAsia="en-US"/>
        </w:rPr>
      </w:pPr>
      <w:r w:rsidRPr="0078502C">
        <w:rPr>
          <w:lang w:eastAsia="en-US"/>
        </w:rPr>
        <w:t>По вопросу № 1:</w:t>
      </w:r>
    </w:p>
    <w:p w14:paraId="7DD165B8" w14:textId="77777777" w:rsidR="00D96FFE" w:rsidRPr="0078502C" w:rsidRDefault="00D96FFE" w:rsidP="00D96FFE">
      <w:pPr>
        <w:pStyle w:val="af8"/>
        <w:widowControl w:val="0"/>
        <w:tabs>
          <w:tab w:val="left" w:pos="1134"/>
          <w:tab w:val="left" w:pos="1276"/>
        </w:tabs>
        <w:ind w:left="0"/>
        <w:jc w:val="both"/>
        <w:rPr>
          <w:lang w:eastAsia="en-US"/>
        </w:rPr>
      </w:pPr>
      <w:r w:rsidRPr="0078502C">
        <w:rPr>
          <w:lang w:eastAsia="en-US"/>
        </w:rPr>
        <w:t>Утвердить годовой отчет, годовую бухгалтерскую (финансовую) отчетность Общества по итогам 2018 года.</w:t>
      </w:r>
    </w:p>
    <w:p w14:paraId="6538319D" w14:textId="77777777" w:rsidR="00D96FFE" w:rsidRPr="0078502C" w:rsidRDefault="00D96FFE" w:rsidP="00D96FFE">
      <w:pPr>
        <w:widowControl w:val="0"/>
        <w:tabs>
          <w:tab w:val="left" w:pos="1134"/>
          <w:tab w:val="left" w:pos="1276"/>
        </w:tabs>
        <w:jc w:val="both"/>
        <w:rPr>
          <w:lang w:eastAsia="en-US"/>
        </w:rPr>
      </w:pPr>
    </w:p>
    <w:p w14:paraId="37D431EC" w14:textId="77777777" w:rsidR="00D96FFE" w:rsidRPr="0078502C" w:rsidRDefault="00D96FFE" w:rsidP="00D96FFE">
      <w:pPr>
        <w:widowControl w:val="0"/>
        <w:tabs>
          <w:tab w:val="left" w:pos="1134"/>
          <w:tab w:val="left" w:pos="1276"/>
        </w:tabs>
        <w:jc w:val="both"/>
        <w:rPr>
          <w:lang w:eastAsia="en-US"/>
        </w:rPr>
      </w:pPr>
      <w:r w:rsidRPr="0078502C">
        <w:rPr>
          <w:lang w:eastAsia="en-US"/>
        </w:rPr>
        <w:t>По вопросу № 2:</w:t>
      </w:r>
    </w:p>
    <w:p w14:paraId="628BF510" w14:textId="77777777" w:rsidR="00D96FFE" w:rsidRPr="0078502C" w:rsidRDefault="00D96FFE" w:rsidP="00D96FFE">
      <w:pPr>
        <w:pStyle w:val="af8"/>
        <w:widowControl w:val="0"/>
        <w:tabs>
          <w:tab w:val="left" w:pos="1134"/>
          <w:tab w:val="left" w:pos="1276"/>
        </w:tabs>
        <w:ind w:left="0"/>
        <w:jc w:val="both"/>
        <w:rPr>
          <w:lang w:eastAsia="en-US"/>
        </w:rPr>
      </w:pPr>
      <w:r w:rsidRPr="0078502C">
        <w:rPr>
          <w:lang w:eastAsia="en-US"/>
        </w:rPr>
        <w:t>1. Распределить прибыль Общества, полученную по результатам 2018 года в размере 715 283 479 (Семьсот пятнадцать миллионов двести восемьдесят три тысячи четыреста семьдесят девять) рублей 27 копеек, направив на выплату дивидендов.</w:t>
      </w:r>
    </w:p>
    <w:p w14:paraId="2E4547D9" w14:textId="77777777" w:rsidR="00D96FFE" w:rsidRPr="0078502C" w:rsidRDefault="00D96FFE" w:rsidP="00D96FFE">
      <w:pPr>
        <w:pStyle w:val="af8"/>
        <w:widowControl w:val="0"/>
        <w:tabs>
          <w:tab w:val="left" w:pos="1134"/>
          <w:tab w:val="left" w:pos="1276"/>
        </w:tabs>
        <w:ind w:left="0"/>
        <w:jc w:val="both"/>
        <w:rPr>
          <w:lang w:eastAsia="en-US"/>
        </w:rPr>
      </w:pPr>
      <w:r w:rsidRPr="0078502C">
        <w:rPr>
          <w:lang w:eastAsia="en-US"/>
        </w:rPr>
        <w:t>2. Направить на выплату дивидендов 1 600 167 277 (Один миллиард шестьсот миллионов сто шестьдесят семь тысяч двести семьдесят семь) рублей 41 копейку, из них:</w:t>
      </w:r>
    </w:p>
    <w:p w14:paraId="32E20BED" w14:textId="77777777" w:rsidR="00D96FFE" w:rsidRPr="0078502C" w:rsidRDefault="00D96FFE" w:rsidP="00D96FFE">
      <w:pPr>
        <w:pStyle w:val="af8"/>
        <w:widowControl w:val="0"/>
        <w:tabs>
          <w:tab w:val="left" w:pos="1134"/>
          <w:tab w:val="left" w:pos="1276"/>
        </w:tabs>
        <w:ind w:left="0"/>
        <w:jc w:val="both"/>
        <w:rPr>
          <w:lang w:eastAsia="en-US"/>
        </w:rPr>
      </w:pPr>
      <w:r w:rsidRPr="0078502C">
        <w:rPr>
          <w:lang w:eastAsia="en-US"/>
        </w:rPr>
        <w:t xml:space="preserve">• 715 283 479 (Семьсот пятнадцать миллионов двести восемьдесят три тысячи четыреста семьдесят девять) рублей 27 копеек – чистая прибыль Общества за 2018 год; </w:t>
      </w:r>
    </w:p>
    <w:p w14:paraId="24F05080" w14:textId="77777777" w:rsidR="00D96FFE" w:rsidRPr="0078502C" w:rsidRDefault="00D96FFE" w:rsidP="00D96FFE">
      <w:pPr>
        <w:pStyle w:val="af8"/>
        <w:widowControl w:val="0"/>
        <w:tabs>
          <w:tab w:val="left" w:pos="1134"/>
          <w:tab w:val="left" w:pos="1276"/>
        </w:tabs>
        <w:ind w:left="0"/>
        <w:jc w:val="both"/>
        <w:rPr>
          <w:lang w:eastAsia="en-US"/>
        </w:rPr>
      </w:pPr>
      <w:r w:rsidRPr="0078502C">
        <w:rPr>
          <w:lang w:eastAsia="en-US"/>
        </w:rPr>
        <w:t>• 884 883 798 (Восемьсот восемьдесят четыре миллиона восемьсот восемьдесят три тысячи семьсот девяносто восемь) рублей 14 копеек - нераспределенная прибыль Общества прошлых лет.</w:t>
      </w:r>
    </w:p>
    <w:p w14:paraId="324D0A54" w14:textId="77777777" w:rsidR="00D96FFE" w:rsidRPr="0078502C" w:rsidRDefault="00D96FFE" w:rsidP="00D96FFE">
      <w:pPr>
        <w:pStyle w:val="af8"/>
        <w:widowControl w:val="0"/>
        <w:tabs>
          <w:tab w:val="left" w:pos="1134"/>
          <w:tab w:val="left" w:pos="1276"/>
        </w:tabs>
        <w:ind w:left="0"/>
        <w:jc w:val="both"/>
        <w:rPr>
          <w:lang w:eastAsia="en-US"/>
        </w:rPr>
      </w:pPr>
      <w:r w:rsidRPr="0078502C">
        <w:rPr>
          <w:lang w:eastAsia="en-US"/>
        </w:rPr>
        <w:t>3. Выплатить дивиденды по результатам 2018 года в денежной форме:</w:t>
      </w:r>
    </w:p>
    <w:p w14:paraId="50920B76" w14:textId="77777777" w:rsidR="00D96FFE" w:rsidRPr="0078502C" w:rsidRDefault="00D96FFE" w:rsidP="00D96FFE">
      <w:pPr>
        <w:pStyle w:val="af8"/>
        <w:widowControl w:val="0"/>
        <w:tabs>
          <w:tab w:val="left" w:pos="1134"/>
          <w:tab w:val="left" w:pos="1276"/>
        </w:tabs>
        <w:ind w:left="0"/>
        <w:jc w:val="both"/>
        <w:rPr>
          <w:lang w:eastAsia="en-US"/>
        </w:rPr>
      </w:pPr>
      <w:r w:rsidRPr="0078502C">
        <w:rPr>
          <w:lang w:eastAsia="en-US"/>
        </w:rPr>
        <w:t>– по привилегированным акциям типа «А» ПАО «Центральный телеграф» в размере 7 (Семь) рублей 41 копейка на одну акцию;</w:t>
      </w:r>
    </w:p>
    <w:p w14:paraId="0DCE8AA2" w14:textId="77777777" w:rsidR="00D96FFE" w:rsidRPr="0078502C" w:rsidRDefault="00D96FFE" w:rsidP="00D96FFE">
      <w:pPr>
        <w:pStyle w:val="af8"/>
        <w:widowControl w:val="0"/>
        <w:tabs>
          <w:tab w:val="left" w:pos="1134"/>
          <w:tab w:val="left" w:pos="1276"/>
        </w:tabs>
        <w:ind w:left="0"/>
        <w:jc w:val="both"/>
        <w:rPr>
          <w:lang w:eastAsia="en-US"/>
        </w:rPr>
      </w:pPr>
      <w:r w:rsidRPr="0078502C">
        <w:rPr>
          <w:lang w:eastAsia="en-US"/>
        </w:rPr>
        <w:t>– по обыкновенным акциям ПАО «Центральный телеграф» в размере 7 (Семь) рублей 41 копейка на одну акцию.</w:t>
      </w:r>
    </w:p>
    <w:p w14:paraId="47A91762" w14:textId="77777777" w:rsidR="00D96FFE" w:rsidRPr="0078502C" w:rsidRDefault="00D96FFE" w:rsidP="00D96FFE">
      <w:pPr>
        <w:pStyle w:val="af8"/>
        <w:widowControl w:val="0"/>
        <w:tabs>
          <w:tab w:val="left" w:pos="1134"/>
          <w:tab w:val="left" w:pos="1276"/>
        </w:tabs>
        <w:ind w:left="0"/>
        <w:jc w:val="both"/>
        <w:rPr>
          <w:lang w:eastAsia="en-US"/>
        </w:rPr>
      </w:pPr>
      <w:r w:rsidRPr="0078502C">
        <w:rPr>
          <w:lang w:eastAsia="en-US"/>
        </w:rPr>
        <w:t>4. Установить дату, на которую определяются лица, имеющие право на получение дивидендов по результатам 2018 года: 19 июня 2019 года.</w:t>
      </w:r>
    </w:p>
    <w:p w14:paraId="3CF2DCB9" w14:textId="77777777" w:rsidR="00D96FFE" w:rsidRPr="0078502C" w:rsidRDefault="00D96FFE" w:rsidP="00D96FFE">
      <w:pPr>
        <w:pStyle w:val="af8"/>
        <w:widowControl w:val="0"/>
        <w:tabs>
          <w:tab w:val="left" w:pos="1134"/>
          <w:tab w:val="left" w:pos="1276"/>
        </w:tabs>
        <w:ind w:left="0"/>
        <w:jc w:val="both"/>
        <w:rPr>
          <w:lang w:eastAsia="en-US"/>
        </w:rPr>
      </w:pPr>
    </w:p>
    <w:p w14:paraId="4C0A820B" w14:textId="77777777" w:rsidR="00D96FFE" w:rsidRPr="0078502C" w:rsidRDefault="00D96FFE" w:rsidP="00D96FFE">
      <w:pPr>
        <w:widowControl w:val="0"/>
        <w:tabs>
          <w:tab w:val="left" w:pos="1134"/>
          <w:tab w:val="left" w:pos="1276"/>
        </w:tabs>
        <w:jc w:val="both"/>
        <w:rPr>
          <w:lang w:eastAsia="en-US"/>
        </w:rPr>
      </w:pPr>
      <w:r w:rsidRPr="0078502C">
        <w:rPr>
          <w:lang w:eastAsia="en-US"/>
        </w:rPr>
        <w:lastRenderedPageBreak/>
        <w:t>По  вопросу № 3:</w:t>
      </w:r>
    </w:p>
    <w:p w14:paraId="4A2BBBDC" w14:textId="77777777" w:rsidR="00D96FFE" w:rsidRPr="0078502C" w:rsidRDefault="00D96FFE" w:rsidP="00D96FFE">
      <w:pPr>
        <w:pStyle w:val="af8"/>
        <w:widowControl w:val="0"/>
        <w:tabs>
          <w:tab w:val="left" w:pos="1134"/>
          <w:tab w:val="left" w:pos="1276"/>
        </w:tabs>
        <w:ind w:left="0"/>
        <w:jc w:val="both"/>
        <w:rPr>
          <w:lang w:eastAsia="en-US"/>
        </w:rPr>
      </w:pPr>
      <w:r w:rsidRPr="0078502C">
        <w:rPr>
          <w:lang w:eastAsia="en-US"/>
        </w:rPr>
        <w:t>Избрать членами Совета директоров Общества:</w:t>
      </w:r>
    </w:p>
    <w:p w14:paraId="0AD2B4ED" w14:textId="77777777" w:rsidR="004926F9" w:rsidRPr="0078502C" w:rsidRDefault="004926F9" w:rsidP="00D96FFE">
      <w:pPr>
        <w:pStyle w:val="af8"/>
        <w:widowControl w:val="0"/>
        <w:tabs>
          <w:tab w:val="left" w:pos="1134"/>
          <w:tab w:val="left" w:pos="1276"/>
        </w:tabs>
        <w:ind w:left="0"/>
        <w:jc w:val="both"/>
        <w:rPr>
          <w:lang w:eastAsia="en-US"/>
        </w:rPr>
      </w:pPr>
    </w:p>
    <w:p w14:paraId="50739EF2" w14:textId="77777777" w:rsidR="00D96FFE" w:rsidRPr="0078502C" w:rsidRDefault="00D96FFE" w:rsidP="00D96FFE">
      <w:pPr>
        <w:pStyle w:val="af8"/>
        <w:widowControl w:val="0"/>
        <w:tabs>
          <w:tab w:val="left" w:pos="1134"/>
          <w:tab w:val="left" w:pos="1276"/>
        </w:tabs>
        <w:ind w:left="0"/>
        <w:jc w:val="both"/>
        <w:rPr>
          <w:lang w:eastAsia="en-US"/>
        </w:rPr>
      </w:pPr>
      <w:r w:rsidRPr="0078502C">
        <w:rPr>
          <w:lang w:eastAsia="en-US"/>
        </w:rPr>
        <w:t>Нечаев Евгений Александрович</w:t>
      </w:r>
    </w:p>
    <w:p w14:paraId="7EA58240" w14:textId="77777777" w:rsidR="00D96FFE" w:rsidRPr="0078502C" w:rsidRDefault="00D96FFE" w:rsidP="00D96FFE">
      <w:pPr>
        <w:pStyle w:val="af8"/>
        <w:widowControl w:val="0"/>
        <w:tabs>
          <w:tab w:val="left" w:pos="1134"/>
          <w:tab w:val="left" w:pos="1276"/>
        </w:tabs>
        <w:ind w:left="0"/>
        <w:jc w:val="both"/>
        <w:rPr>
          <w:lang w:eastAsia="en-US"/>
        </w:rPr>
      </w:pPr>
      <w:r w:rsidRPr="0078502C">
        <w:rPr>
          <w:lang w:eastAsia="en-US"/>
        </w:rPr>
        <w:t>Годовиков Антон Вячеславович</w:t>
      </w:r>
    </w:p>
    <w:p w14:paraId="2E82D75F" w14:textId="77777777" w:rsidR="00D96FFE" w:rsidRPr="0078502C" w:rsidRDefault="00D96FFE" w:rsidP="00D96FFE">
      <w:pPr>
        <w:pStyle w:val="af8"/>
        <w:widowControl w:val="0"/>
        <w:tabs>
          <w:tab w:val="left" w:pos="1134"/>
          <w:tab w:val="left" w:pos="1276"/>
        </w:tabs>
        <w:ind w:left="0"/>
        <w:jc w:val="both"/>
        <w:rPr>
          <w:lang w:eastAsia="en-US"/>
        </w:rPr>
      </w:pPr>
      <w:r w:rsidRPr="0078502C">
        <w:rPr>
          <w:lang w:eastAsia="en-US"/>
        </w:rPr>
        <w:t>Ким Дмитрий Матвеевич</w:t>
      </w:r>
    </w:p>
    <w:p w14:paraId="6C8D36BE" w14:textId="77777777" w:rsidR="00D96FFE" w:rsidRPr="0078502C" w:rsidRDefault="00D96FFE" w:rsidP="00D96FFE">
      <w:pPr>
        <w:pStyle w:val="af8"/>
        <w:widowControl w:val="0"/>
        <w:tabs>
          <w:tab w:val="left" w:pos="1134"/>
          <w:tab w:val="left" w:pos="1276"/>
        </w:tabs>
        <w:ind w:left="0"/>
        <w:jc w:val="both"/>
        <w:rPr>
          <w:lang w:eastAsia="en-US"/>
        </w:rPr>
      </w:pPr>
      <w:r w:rsidRPr="0078502C">
        <w:rPr>
          <w:lang w:eastAsia="en-US"/>
        </w:rPr>
        <w:t>Колесников Александр Вячеславович</w:t>
      </w:r>
    </w:p>
    <w:p w14:paraId="007A120F" w14:textId="77777777" w:rsidR="00D96FFE" w:rsidRPr="0078502C" w:rsidRDefault="00D96FFE" w:rsidP="00D96FFE">
      <w:pPr>
        <w:pStyle w:val="af8"/>
        <w:widowControl w:val="0"/>
        <w:tabs>
          <w:tab w:val="left" w:pos="1134"/>
          <w:tab w:val="left" w:pos="1276"/>
        </w:tabs>
        <w:ind w:left="0"/>
        <w:jc w:val="both"/>
        <w:rPr>
          <w:lang w:eastAsia="en-US"/>
        </w:rPr>
      </w:pPr>
      <w:r w:rsidRPr="0078502C">
        <w:rPr>
          <w:lang w:eastAsia="en-US"/>
        </w:rPr>
        <w:t>Трегубенкова Анна Борисовна</w:t>
      </w:r>
    </w:p>
    <w:p w14:paraId="661386D0" w14:textId="77777777" w:rsidR="00D96FFE" w:rsidRPr="0078502C" w:rsidRDefault="00D96FFE" w:rsidP="00D96FFE">
      <w:pPr>
        <w:pStyle w:val="af8"/>
        <w:widowControl w:val="0"/>
        <w:tabs>
          <w:tab w:val="left" w:pos="1134"/>
          <w:tab w:val="left" w:pos="1276"/>
        </w:tabs>
        <w:ind w:left="0"/>
        <w:jc w:val="both"/>
        <w:rPr>
          <w:lang w:eastAsia="en-US"/>
        </w:rPr>
      </w:pPr>
      <w:r w:rsidRPr="0078502C">
        <w:rPr>
          <w:lang w:eastAsia="en-US"/>
        </w:rPr>
        <w:t>Трунцов Дмитрий Иванович</w:t>
      </w:r>
    </w:p>
    <w:p w14:paraId="1627D0B4" w14:textId="77777777" w:rsidR="00D96FFE" w:rsidRPr="0078502C" w:rsidRDefault="00D96FFE" w:rsidP="00D96FFE">
      <w:pPr>
        <w:pStyle w:val="af8"/>
        <w:widowControl w:val="0"/>
        <w:tabs>
          <w:tab w:val="left" w:pos="1134"/>
          <w:tab w:val="left" w:pos="1276"/>
        </w:tabs>
        <w:ind w:left="0"/>
        <w:jc w:val="both"/>
        <w:rPr>
          <w:lang w:eastAsia="en-US"/>
        </w:rPr>
      </w:pPr>
      <w:r w:rsidRPr="0078502C">
        <w:rPr>
          <w:lang w:eastAsia="en-US"/>
        </w:rPr>
        <w:t xml:space="preserve">Бабинцев Сергей Вячеславович </w:t>
      </w:r>
    </w:p>
    <w:p w14:paraId="107E40FE" w14:textId="77777777" w:rsidR="00D96FFE" w:rsidRPr="0078502C" w:rsidRDefault="00D96FFE" w:rsidP="00D96FFE">
      <w:pPr>
        <w:pStyle w:val="af8"/>
        <w:widowControl w:val="0"/>
        <w:tabs>
          <w:tab w:val="left" w:pos="1134"/>
          <w:tab w:val="left" w:pos="1276"/>
        </w:tabs>
        <w:ind w:left="0"/>
        <w:jc w:val="both"/>
        <w:rPr>
          <w:lang w:eastAsia="en-US"/>
        </w:rPr>
      </w:pPr>
    </w:p>
    <w:p w14:paraId="568FFB35" w14:textId="77777777" w:rsidR="00D96FFE" w:rsidRPr="0078502C" w:rsidRDefault="00D96FFE" w:rsidP="00D96FFE">
      <w:pPr>
        <w:widowControl w:val="0"/>
        <w:tabs>
          <w:tab w:val="left" w:pos="1134"/>
          <w:tab w:val="left" w:pos="1276"/>
        </w:tabs>
        <w:jc w:val="both"/>
        <w:rPr>
          <w:lang w:eastAsia="en-US"/>
        </w:rPr>
      </w:pPr>
      <w:r w:rsidRPr="0078502C">
        <w:rPr>
          <w:lang w:eastAsia="en-US"/>
        </w:rPr>
        <w:t>По  вопросу № 4:</w:t>
      </w:r>
    </w:p>
    <w:p w14:paraId="6CA4FD2A" w14:textId="77777777" w:rsidR="00D96FFE" w:rsidRPr="0078502C" w:rsidRDefault="00D96FFE" w:rsidP="00D96FFE">
      <w:pPr>
        <w:pStyle w:val="af8"/>
        <w:widowControl w:val="0"/>
        <w:tabs>
          <w:tab w:val="left" w:pos="1134"/>
          <w:tab w:val="left" w:pos="1276"/>
        </w:tabs>
        <w:ind w:left="0"/>
        <w:jc w:val="both"/>
        <w:rPr>
          <w:lang w:eastAsia="en-US"/>
        </w:rPr>
      </w:pPr>
      <w:r w:rsidRPr="0078502C">
        <w:rPr>
          <w:lang w:eastAsia="en-US"/>
        </w:rPr>
        <w:t>Избрать Ревизионную комиссию Общества в составе:</w:t>
      </w:r>
    </w:p>
    <w:p w14:paraId="10911717" w14:textId="77777777" w:rsidR="00D96FFE" w:rsidRPr="0078502C" w:rsidRDefault="00D96FFE" w:rsidP="00D96FFE">
      <w:pPr>
        <w:widowControl w:val="0"/>
        <w:tabs>
          <w:tab w:val="left" w:pos="1134"/>
          <w:tab w:val="left" w:pos="1276"/>
        </w:tabs>
        <w:contextualSpacing/>
        <w:jc w:val="both"/>
        <w:rPr>
          <w:lang w:eastAsia="en-US"/>
        </w:rPr>
      </w:pPr>
      <w:r w:rsidRPr="0078502C">
        <w:rPr>
          <w:lang w:eastAsia="en-US"/>
        </w:rPr>
        <w:t>Виноградов Константин Олегович</w:t>
      </w:r>
    </w:p>
    <w:p w14:paraId="292F9750" w14:textId="77777777" w:rsidR="00D96FFE" w:rsidRPr="0078502C" w:rsidRDefault="00D96FFE" w:rsidP="00D96FFE">
      <w:pPr>
        <w:widowControl w:val="0"/>
        <w:tabs>
          <w:tab w:val="left" w:pos="1134"/>
          <w:tab w:val="left" w:pos="1276"/>
        </w:tabs>
        <w:contextualSpacing/>
        <w:jc w:val="both"/>
        <w:rPr>
          <w:lang w:eastAsia="en-US"/>
        </w:rPr>
      </w:pPr>
      <w:r w:rsidRPr="0078502C">
        <w:rPr>
          <w:lang w:eastAsia="en-US"/>
        </w:rPr>
        <w:t>Рыжий Валерий Петрович</w:t>
      </w:r>
    </w:p>
    <w:p w14:paraId="21CC9641" w14:textId="77777777" w:rsidR="00D96FFE" w:rsidRPr="0078502C" w:rsidRDefault="00D96FFE" w:rsidP="00D96FFE">
      <w:pPr>
        <w:widowControl w:val="0"/>
        <w:tabs>
          <w:tab w:val="left" w:pos="1134"/>
          <w:tab w:val="left" w:pos="1276"/>
        </w:tabs>
        <w:contextualSpacing/>
        <w:jc w:val="both"/>
        <w:rPr>
          <w:lang w:eastAsia="en-US"/>
        </w:rPr>
      </w:pPr>
      <w:r w:rsidRPr="0078502C">
        <w:rPr>
          <w:lang w:eastAsia="en-US"/>
        </w:rPr>
        <w:t>Щепилов Андрей Анатольевич</w:t>
      </w:r>
    </w:p>
    <w:p w14:paraId="40AD0C50" w14:textId="77777777" w:rsidR="00D96FFE" w:rsidRPr="0078502C" w:rsidRDefault="00D96FFE" w:rsidP="00D96FFE">
      <w:pPr>
        <w:pStyle w:val="af8"/>
        <w:widowControl w:val="0"/>
        <w:tabs>
          <w:tab w:val="left" w:pos="1134"/>
          <w:tab w:val="left" w:pos="1276"/>
        </w:tabs>
        <w:ind w:left="0"/>
        <w:jc w:val="both"/>
        <w:rPr>
          <w:lang w:eastAsia="en-US"/>
        </w:rPr>
      </w:pPr>
    </w:p>
    <w:p w14:paraId="49BE2497" w14:textId="77777777" w:rsidR="00D96FFE" w:rsidRPr="0078502C" w:rsidRDefault="00D96FFE" w:rsidP="00D96FFE">
      <w:pPr>
        <w:widowControl w:val="0"/>
        <w:tabs>
          <w:tab w:val="left" w:pos="1134"/>
          <w:tab w:val="left" w:pos="1276"/>
        </w:tabs>
        <w:jc w:val="both"/>
        <w:rPr>
          <w:lang w:eastAsia="en-US"/>
        </w:rPr>
      </w:pPr>
      <w:r w:rsidRPr="0078502C">
        <w:rPr>
          <w:lang w:eastAsia="en-US"/>
        </w:rPr>
        <w:t>По  вопросу № 5:</w:t>
      </w:r>
    </w:p>
    <w:p w14:paraId="1E8E924B" w14:textId="77777777" w:rsidR="00D96FFE" w:rsidRPr="0078502C" w:rsidRDefault="00D96FFE" w:rsidP="00D96FFE">
      <w:pPr>
        <w:pStyle w:val="af8"/>
        <w:widowControl w:val="0"/>
        <w:tabs>
          <w:tab w:val="left" w:pos="1134"/>
          <w:tab w:val="left" w:pos="1276"/>
        </w:tabs>
        <w:ind w:left="0"/>
        <w:jc w:val="both"/>
        <w:rPr>
          <w:lang w:eastAsia="en-US"/>
        </w:rPr>
      </w:pPr>
      <w:r w:rsidRPr="0078502C">
        <w:rPr>
          <w:lang w:eastAsia="en-US"/>
        </w:rPr>
        <w:t>Утвердить аудитором Общества на 2019 год ООО «Кроу Экспертиза».</w:t>
      </w:r>
    </w:p>
    <w:p w14:paraId="5E8F0E20" w14:textId="77777777" w:rsidR="0045583E" w:rsidRPr="0078502C" w:rsidRDefault="0045583E" w:rsidP="0045583E">
      <w:pPr>
        <w:widowControl w:val="0"/>
        <w:jc w:val="both"/>
        <w:rPr>
          <w:lang w:eastAsia="en-US"/>
        </w:rPr>
      </w:pPr>
    </w:p>
    <w:p w14:paraId="311DDB62" w14:textId="77777777" w:rsidR="0045583E" w:rsidRPr="0078502C" w:rsidRDefault="0045583E" w:rsidP="0045583E">
      <w:pPr>
        <w:pStyle w:val="ad"/>
        <w:rPr>
          <w:b/>
          <w:u w:val="single"/>
        </w:rPr>
      </w:pPr>
      <w:r w:rsidRPr="0078502C">
        <w:rPr>
          <w:b/>
          <w:u w:val="single"/>
        </w:rPr>
        <w:t>Информация об исполнении решений ГОСА:</w:t>
      </w:r>
    </w:p>
    <w:p w14:paraId="61761ECF" w14:textId="77777777" w:rsidR="0045583E" w:rsidRPr="0078502C" w:rsidRDefault="0045583E" w:rsidP="0045583E">
      <w:pPr>
        <w:pStyle w:val="ad"/>
        <w:rPr>
          <w:b/>
        </w:rPr>
      </w:pPr>
    </w:p>
    <w:p w14:paraId="0B88CDBC" w14:textId="77777777" w:rsidR="004A1D75" w:rsidRPr="0078502C" w:rsidRDefault="004A1D75" w:rsidP="004A1D75">
      <w:pPr>
        <w:pStyle w:val="prilozhenie"/>
        <w:ind w:firstLine="0"/>
      </w:pPr>
    </w:p>
    <w:p w14:paraId="1A49534E" w14:textId="77777777" w:rsidR="004A1D75" w:rsidRPr="0078502C" w:rsidRDefault="004A1D75" w:rsidP="004A1D75">
      <w:pPr>
        <w:jc w:val="both"/>
        <w:rPr>
          <w:lang w:eastAsia="en-US"/>
        </w:rPr>
      </w:pPr>
      <w:r w:rsidRPr="0078502C">
        <w:rPr>
          <w:lang w:eastAsia="en-US"/>
        </w:rPr>
        <w:t>Общий размер дивидендов, начисленных  на привилегированные  акции – 410 432 490,00 руб.</w:t>
      </w:r>
    </w:p>
    <w:p w14:paraId="0A0D9F0C" w14:textId="77777777" w:rsidR="004A1D75" w:rsidRPr="0078502C" w:rsidRDefault="004A1D75" w:rsidP="004A1D75">
      <w:pPr>
        <w:autoSpaceDE w:val="0"/>
        <w:autoSpaceDN w:val="0"/>
        <w:adjustRightInd w:val="0"/>
        <w:ind w:right="114"/>
        <w:jc w:val="both"/>
        <w:rPr>
          <w:lang w:eastAsia="en-US"/>
        </w:rPr>
      </w:pPr>
      <w:r w:rsidRPr="0078502C">
        <w:rPr>
          <w:lang w:eastAsia="en-US"/>
        </w:rPr>
        <w:t xml:space="preserve">Общий размер дивидендов, выплаченных по привилегированным акциям эмитента: </w:t>
      </w:r>
    </w:p>
    <w:p w14:paraId="479B3C51" w14:textId="77777777" w:rsidR="004A1D75" w:rsidRPr="0078502C" w:rsidRDefault="004A1D75" w:rsidP="004A1D75">
      <w:pPr>
        <w:jc w:val="both"/>
        <w:rPr>
          <w:lang w:eastAsia="en-US"/>
        </w:rPr>
      </w:pPr>
      <w:r w:rsidRPr="0078502C">
        <w:rPr>
          <w:lang w:eastAsia="en-US"/>
        </w:rPr>
        <w:t xml:space="preserve"> 410 432 490,00 руб.</w:t>
      </w:r>
    </w:p>
    <w:p w14:paraId="2965C8AB" w14:textId="77777777" w:rsidR="004A1D75" w:rsidRPr="0078502C" w:rsidRDefault="004A1D75" w:rsidP="004A1D75">
      <w:pPr>
        <w:jc w:val="both"/>
        <w:rPr>
          <w:lang w:eastAsia="en-US"/>
        </w:rPr>
      </w:pPr>
    </w:p>
    <w:p w14:paraId="40D00869" w14:textId="77777777" w:rsidR="004A1D75" w:rsidRPr="0078502C" w:rsidRDefault="004A1D75" w:rsidP="004A1D75">
      <w:pPr>
        <w:jc w:val="both"/>
        <w:rPr>
          <w:lang w:eastAsia="en-US"/>
        </w:rPr>
      </w:pPr>
      <w:r w:rsidRPr="0078502C">
        <w:rPr>
          <w:lang w:eastAsia="en-US"/>
        </w:rPr>
        <w:t>Общий размер дивидендов, начисленных  на обыкновенные акции – 1 189 734 787,41 руб.</w:t>
      </w:r>
    </w:p>
    <w:p w14:paraId="07DF7825" w14:textId="77777777" w:rsidR="004A1D75" w:rsidRPr="0078502C" w:rsidRDefault="004A1D75" w:rsidP="004A1D75">
      <w:pPr>
        <w:autoSpaceDE w:val="0"/>
        <w:autoSpaceDN w:val="0"/>
        <w:adjustRightInd w:val="0"/>
        <w:ind w:right="114"/>
        <w:jc w:val="both"/>
        <w:rPr>
          <w:lang w:eastAsia="en-US"/>
        </w:rPr>
      </w:pPr>
      <w:r w:rsidRPr="0078502C">
        <w:rPr>
          <w:lang w:eastAsia="en-US"/>
        </w:rPr>
        <w:t xml:space="preserve">Общий размер дивидендов, выплаченных по  обыкновенным акциям эмитента: </w:t>
      </w:r>
    </w:p>
    <w:p w14:paraId="2310C84F" w14:textId="77777777" w:rsidR="004A1D75" w:rsidRPr="0078502C" w:rsidRDefault="004A1D75" w:rsidP="004A1D75">
      <w:pPr>
        <w:jc w:val="both"/>
        <w:rPr>
          <w:lang w:eastAsia="en-US"/>
        </w:rPr>
      </w:pPr>
      <w:r w:rsidRPr="0078502C">
        <w:rPr>
          <w:lang w:eastAsia="en-US"/>
        </w:rPr>
        <w:t xml:space="preserve">  1 189 734 298,35 руб.</w:t>
      </w:r>
    </w:p>
    <w:p w14:paraId="55E14043" w14:textId="77777777" w:rsidR="004A1D75" w:rsidRPr="0078502C" w:rsidRDefault="004A1D75" w:rsidP="004A1D75">
      <w:pPr>
        <w:jc w:val="both"/>
        <w:rPr>
          <w:lang w:eastAsia="en-US"/>
        </w:rPr>
      </w:pPr>
    </w:p>
    <w:p w14:paraId="3D6B21B5" w14:textId="77777777" w:rsidR="004A1D75" w:rsidRPr="0078502C" w:rsidRDefault="004A1D75" w:rsidP="004A1D75">
      <w:pPr>
        <w:autoSpaceDE w:val="0"/>
        <w:autoSpaceDN w:val="0"/>
        <w:adjustRightInd w:val="0"/>
        <w:ind w:right="114"/>
        <w:jc w:val="both"/>
        <w:rPr>
          <w:lang w:eastAsia="en-US"/>
        </w:rPr>
      </w:pPr>
    </w:p>
    <w:p w14:paraId="51F8EEA6" w14:textId="77777777" w:rsidR="004A1D75" w:rsidRPr="0078502C" w:rsidRDefault="004A1D75" w:rsidP="004A1D75">
      <w:pPr>
        <w:autoSpaceDE w:val="0"/>
        <w:autoSpaceDN w:val="0"/>
        <w:adjustRightInd w:val="0"/>
        <w:ind w:right="114"/>
        <w:jc w:val="both"/>
        <w:rPr>
          <w:lang w:eastAsia="en-US"/>
        </w:rPr>
      </w:pPr>
      <w:r w:rsidRPr="0078502C">
        <w:rPr>
          <w:lang w:eastAsia="en-US"/>
        </w:rPr>
        <w:t>Обязательство по выплате дивидендов по привилегированным акциям  исполнено в полном объеме.</w:t>
      </w:r>
    </w:p>
    <w:p w14:paraId="55E84499" w14:textId="77777777" w:rsidR="004A1D75" w:rsidRPr="0078502C" w:rsidRDefault="004A1D75" w:rsidP="004A1D75">
      <w:pPr>
        <w:autoSpaceDE w:val="0"/>
        <w:autoSpaceDN w:val="0"/>
        <w:adjustRightInd w:val="0"/>
        <w:rPr>
          <w:lang w:eastAsia="en-US"/>
        </w:rPr>
      </w:pPr>
    </w:p>
    <w:p w14:paraId="4A9C89CF" w14:textId="77777777" w:rsidR="004A1D75" w:rsidRPr="0078502C" w:rsidRDefault="004A1D75" w:rsidP="004A1D75">
      <w:pPr>
        <w:autoSpaceDE w:val="0"/>
        <w:autoSpaceDN w:val="0"/>
        <w:adjustRightInd w:val="0"/>
        <w:ind w:right="114"/>
        <w:jc w:val="both"/>
        <w:rPr>
          <w:lang w:eastAsia="en-US"/>
        </w:rPr>
      </w:pPr>
      <w:r w:rsidRPr="0078502C">
        <w:rPr>
          <w:lang w:eastAsia="en-US"/>
        </w:rPr>
        <w:t xml:space="preserve">Обязательство по выплате дивидендов по  обыкновенным акциям не исполнено в размере </w:t>
      </w:r>
    </w:p>
    <w:p w14:paraId="725F9713" w14:textId="77777777" w:rsidR="004A1D75" w:rsidRPr="0078502C" w:rsidRDefault="004A1D75" w:rsidP="004A1D75">
      <w:pPr>
        <w:ind w:right="114"/>
        <w:jc w:val="both"/>
        <w:rPr>
          <w:lang w:eastAsia="en-US"/>
        </w:rPr>
      </w:pPr>
      <w:r w:rsidRPr="0078502C">
        <w:rPr>
          <w:lang w:eastAsia="en-US"/>
        </w:rPr>
        <w:t>489.06 руб.</w:t>
      </w:r>
    </w:p>
    <w:p w14:paraId="58339BAD" w14:textId="77777777" w:rsidR="004A1D75" w:rsidRPr="0078502C" w:rsidRDefault="004A1D75" w:rsidP="004A1D75">
      <w:pPr>
        <w:ind w:right="114"/>
        <w:jc w:val="both"/>
        <w:rPr>
          <w:lang w:eastAsia="en-US"/>
        </w:rPr>
      </w:pPr>
    </w:p>
    <w:p w14:paraId="4EE82BB7" w14:textId="77777777" w:rsidR="004A1D75" w:rsidRPr="0078502C" w:rsidRDefault="004A1D75" w:rsidP="004A1D75">
      <w:pPr>
        <w:autoSpaceDE w:val="0"/>
        <w:autoSpaceDN w:val="0"/>
        <w:adjustRightInd w:val="0"/>
        <w:ind w:right="114"/>
        <w:jc w:val="both"/>
        <w:rPr>
          <w:lang w:eastAsia="en-US"/>
        </w:rPr>
      </w:pPr>
      <w:r w:rsidRPr="0078502C">
        <w:rPr>
          <w:lang w:eastAsia="en-US"/>
        </w:rPr>
        <w:t>по причине: наличия постановления Судебного пристава-исполнителя о наложении ареста на ценные бумаги.</w:t>
      </w:r>
    </w:p>
    <w:p w14:paraId="3BE1EC97" w14:textId="77777777" w:rsidR="004A1D75" w:rsidRPr="0078502C" w:rsidRDefault="004A1D75" w:rsidP="004A1D75">
      <w:pPr>
        <w:autoSpaceDE w:val="0"/>
        <w:autoSpaceDN w:val="0"/>
        <w:adjustRightInd w:val="0"/>
        <w:rPr>
          <w:b/>
          <w:bCs/>
          <w:i/>
          <w:iCs/>
          <w:sz w:val="20"/>
          <w:szCs w:val="20"/>
        </w:rPr>
      </w:pPr>
    </w:p>
    <w:p w14:paraId="653E1FEA" w14:textId="77777777" w:rsidR="0045583E" w:rsidRPr="0078502C" w:rsidRDefault="0045583E" w:rsidP="0045583E">
      <w:pPr>
        <w:ind w:right="114"/>
        <w:jc w:val="both"/>
        <w:rPr>
          <w:lang w:eastAsia="en-US"/>
        </w:rPr>
      </w:pPr>
    </w:p>
    <w:p w14:paraId="1B5B43A7" w14:textId="77777777" w:rsidR="0045583E" w:rsidRPr="0078502C" w:rsidRDefault="00D555BB" w:rsidP="00FA5DE8">
      <w:pPr>
        <w:autoSpaceDE w:val="0"/>
        <w:autoSpaceDN w:val="0"/>
        <w:adjustRightInd w:val="0"/>
        <w:ind w:firstLine="708"/>
        <w:jc w:val="both"/>
      </w:pPr>
      <w:r w:rsidRPr="0078502C">
        <w:t>04</w:t>
      </w:r>
      <w:r w:rsidR="0045583E" w:rsidRPr="0078502C">
        <w:t xml:space="preserve"> сентября 201</w:t>
      </w:r>
      <w:r w:rsidRPr="0078502C">
        <w:t>9</w:t>
      </w:r>
      <w:r w:rsidR="0045583E" w:rsidRPr="0078502C">
        <w:t xml:space="preserve"> года в форме заочного голосования было проведено внеочередное общее собрание акционеров Общества.</w:t>
      </w:r>
    </w:p>
    <w:p w14:paraId="173F29DF" w14:textId="77777777" w:rsidR="0045583E" w:rsidRPr="0078502C" w:rsidRDefault="0045583E" w:rsidP="0045583E">
      <w:pPr>
        <w:pStyle w:val="ad"/>
      </w:pPr>
    </w:p>
    <w:p w14:paraId="6D361F6F" w14:textId="77777777" w:rsidR="0045583E" w:rsidRPr="0078502C" w:rsidRDefault="0045583E" w:rsidP="0045583E">
      <w:pPr>
        <w:pStyle w:val="ad"/>
        <w:jc w:val="left"/>
        <w:rPr>
          <w:b/>
          <w:u w:val="single"/>
        </w:rPr>
      </w:pPr>
      <w:r w:rsidRPr="0078502C">
        <w:rPr>
          <w:b/>
          <w:u w:val="single"/>
        </w:rPr>
        <w:t>Повестка дня внеочередного общего собрания акционеров:</w:t>
      </w:r>
    </w:p>
    <w:p w14:paraId="5060D3D8" w14:textId="77777777" w:rsidR="0045583E" w:rsidRPr="0078502C" w:rsidRDefault="0045583E" w:rsidP="0045583E">
      <w:pPr>
        <w:pStyle w:val="ad"/>
        <w:jc w:val="center"/>
      </w:pPr>
    </w:p>
    <w:p w14:paraId="2DABDC50" w14:textId="77777777" w:rsidR="000569B7" w:rsidRPr="0078502C" w:rsidRDefault="000569B7" w:rsidP="000569B7">
      <w:pPr>
        <w:pStyle w:val="ad"/>
        <w:spacing w:after="20"/>
        <w:jc w:val="center"/>
      </w:pPr>
    </w:p>
    <w:p w14:paraId="352FB08C" w14:textId="77777777" w:rsidR="000569B7" w:rsidRPr="0078502C" w:rsidRDefault="000569B7" w:rsidP="000569B7">
      <w:pPr>
        <w:widowControl w:val="0"/>
        <w:tabs>
          <w:tab w:val="left" w:pos="709"/>
          <w:tab w:val="left" w:pos="1276"/>
        </w:tabs>
        <w:contextualSpacing/>
        <w:jc w:val="both"/>
        <w:rPr>
          <w:lang w:eastAsia="en-US"/>
        </w:rPr>
      </w:pPr>
      <w:r w:rsidRPr="0078502C">
        <w:rPr>
          <w:lang w:eastAsia="en-US"/>
        </w:rPr>
        <w:t>1.</w:t>
      </w:r>
      <w:r w:rsidRPr="0078502C">
        <w:rPr>
          <w:lang w:eastAsia="en-US"/>
        </w:rPr>
        <w:tab/>
        <w:t xml:space="preserve">О согласии на совершение крупной сделки, связанной с приобретением, отчуждением или возможностью отчуждения Обществом прямо или косвенно имущества, стоимость которого составляет более 50 процентов балансовой стоимости активов </w:t>
      </w:r>
      <w:r w:rsidRPr="0078502C">
        <w:rPr>
          <w:lang w:eastAsia="en-US"/>
        </w:rPr>
        <w:lastRenderedPageBreak/>
        <w:t>Общества, определенной по данным его бухгалтерской (финансовой) отчетности на последнюю отчетную дату, а именно: Договора купли-продажи недвижимого имущества между ПАО «Центральный телеграф» и третьим лицом (покупателем).</w:t>
      </w:r>
    </w:p>
    <w:p w14:paraId="0194A947" w14:textId="77777777" w:rsidR="0045583E" w:rsidRPr="0078502C" w:rsidRDefault="0045583E" w:rsidP="0045583E">
      <w:pPr>
        <w:pStyle w:val="af8"/>
        <w:widowControl w:val="0"/>
        <w:tabs>
          <w:tab w:val="left" w:pos="993"/>
        </w:tabs>
        <w:ind w:left="0"/>
        <w:jc w:val="both"/>
        <w:rPr>
          <w:sz w:val="20"/>
          <w:szCs w:val="20"/>
          <w:lang w:eastAsia="en-US"/>
        </w:rPr>
      </w:pPr>
    </w:p>
    <w:p w14:paraId="3F2EC808" w14:textId="77777777" w:rsidR="0045583E" w:rsidRPr="0078502C" w:rsidRDefault="0045583E" w:rsidP="0045583E">
      <w:pPr>
        <w:pStyle w:val="ad"/>
      </w:pPr>
      <w:r w:rsidRPr="0078502C">
        <w:t xml:space="preserve">Список лиц, имеющих право на участие во внеочередном общем собрании акционеров, был составлен на основании  данных реестра  акционеров Общества по состоянию на </w:t>
      </w:r>
      <w:r w:rsidR="000569B7" w:rsidRPr="0078502C">
        <w:t>12</w:t>
      </w:r>
      <w:r w:rsidRPr="0078502C">
        <w:t xml:space="preserve">  августа 201</w:t>
      </w:r>
      <w:r w:rsidR="000569B7" w:rsidRPr="0078502C">
        <w:t>9</w:t>
      </w:r>
      <w:r w:rsidRPr="0078502C">
        <w:t xml:space="preserve"> года.</w:t>
      </w:r>
    </w:p>
    <w:p w14:paraId="00BCC070" w14:textId="77777777" w:rsidR="0045583E" w:rsidRPr="0078502C" w:rsidRDefault="0045583E" w:rsidP="0045583E">
      <w:pPr>
        <w:pStyle w:val="ad"/>
      </w:pPr>
      <w:r w:rsidRPr="0078502C">
        <w:t>Право голоса по вопросам повестки дня годового общего собрания акционеров имели акционеры – владельцы обыкновенных акций Общества.</w:t>
      </w:r>
    </w:p>
    <w:p w14:paraId="642F4C59" w14:textId="77777777" w:rsidR="0045583E" w:rsidRPr="0078502C" w:rsidRDefault="0045583E" w:rsidP="0045583E">
      <w:pPr>
        <w:jc w:val="both"/>
        <w:rPr>
          <w:lang w:eastAsia="en-US"/>
        </w:rPr>
      </w:pPr>
    </w:p>
    <w:p w14:paraId="0590CD00" w14:textId="77777777" w:rsidR="0045583E" w:rsidRPr="0078502C" w:rsidRDefault="0045583E" w:rsidP="0045583E">
      <w:pPr>
        <w:jc w:val="both"/>
        <w:rPr>
          <w:b/>
          <w:u w:val="single"/>
          <w:lang w:eastAsia="en-US"/>
        </w:rPr>
      </w:pPr>
      <w:r w:rsidRPr="0078502C">
        <w:rPr>
          <w:b/>
          <w:u w:val="single"/>
          <w:lang w:eastAsia="en-US"/>
        </w:rPr>
        <w:t>Принятые решения:</w:t>
      </w:r>
    </w:p>
    <w:p w14:paraId="1F152FB3" w14:textId="77777777" w:rsidR="0045583E" w:rsidRPr="0078502C" w:rsidRDefault="0045583E" w:rsidP="0045583E">
      <w:pPr>
        <w:autoSpaceDE w:val="0"/>
        <w:autoSpaceDN w:val="0"/>
        <w:adjustRightInd w:val="0"/>
        <w:ind w:firstLine="709"/>
        <w:rPr>
          <w:u w:val="single"/>
        </w:rPr>
      </w:pPr>
    </w:p>
    <w:p w14:paraId="0AD3B06F" w14:textId="77777777" w:rsidR="0045583E" w:rsidRPr="0078502C" w:rsidRDefault="0045583E" w:rsidP="00FA5C96">
      <w:pPr>
        <w:autoSpaceDE w:val="0"/>
        <w:autoSpaceDN w:val="0"/>
        <w:adjustRightInd w:val="0"/>
        <w:ind w:right="114"/>
        <w:jc w:val="both"/>
        <w:rPr>
          <w:lang w:eastAsia="en-US"/>
        </w:rPr>
      </w:pPr>
      <w:r w:rsidRPr="0078502C">
        <w:rPr>
          <w:bCs/>
          <w:iCs/>
        </w:rPr>
        <w:t>По  вопросу № 1:</w:t>
      </w:r>
    </w:p>
    <w:p w14:paraId="762453F5" w14:textId="77777777" w:rsidR="00FA5C96" w:rsidRPr="0078502C" w:rsidRDefault="00FA5C96" w:rsidP="00FA5C96">
      <w:pPr>
        <w:pStyle w:val="af8"/>
        <w:widowControl w:val="0"/>
        <w:tabs>
          <w:tab w:val="left" w:pos="1134"/>
          <w:tab w:val="left" w:pos="1276"/>
        </w:tabs>
        <w:ind w:left="0"/>
        <w:jc w:val="both"/>
        <w:rPr>
          <w:lang w:eastAsia="en-US"/>
        </w:rPr>
      </w:pPr>
      <w:r w:rsidRPr="0078502C">
        <w:rPr>
          <w:lang w:eastAsia="en-US"/>
        </w:rPr>
        <w:t>Совершение крупной сделки, связанной с приобретением, отчуждением или возможностью отчуждения Обществом прямо или косвенно имущества, стоимость которого составляет более 50 процентов балансовой стоимости активов Общества, определенной по данным его бухгалтерской (финансовой) отчетности на последнюю отчетную дату, а именно: Договора купли-продажи недвижимого имущества между ПАО «Центральный телеграф» и третьим лицом (покупателем)  согласовать на следующих условиях:</w:t>
      </w:r>
    </w:p>
    <w:p w14:paraId="6AB5E2B3" w14:textId="77777777" w:rsidR="00FA5C96" w:rsidRPr="0078502C" w:rsidRDefault="00FA5C96" w:rsidP="00FA5C96">
      <w:pPr>
        <w:pStyle w:val="af8"/>
        <w:widowControl w:val="0"/>
        <w:tabs>
          <w:tab w:val="left" w:pos="1134"/>
          <w:tab w:val="left" w:pos="1276"/>
        </w:tabs>
        <w:ind w:left="0"/>
        <w:jc w:val="both"/>
        <w:rPr>
          <w:lang w:eastAsia="en-US"/>
        </w:rPr>
      </w:pPr>
      <w:r w:rsidRPr="0078502C">
        <w:rPr>
          <w:lang w:eastAsia="en-US"/>
        </w:rPr>
        <w:t>•</w:t>
      </w:r>
      <w:r w:rsidRPr="0078502C">
        <w:rPr>
          <w:lang w:eastAsia="en-US"/>
        </w:rPr>
        <w:tab/>
        <w:t>Стороны сделки: ПАО «Центральный телеграф» (далее – «Продавец») и третье лицо, победитель процедуры продажи недвижимого имущества посредством аукциона в электронной или очной форме с привлечением специализированной организации, либо, в случае отсутствия заявок на участие в аукционе, лицо, предложившее цену не менее начальной (минимальной) цены отчуждения недвижимого имущества, определенной данным решением  (далее – «Покупатель»);</w:t>
      </w:r>
    </w:p>
    <w:p w14:paraId="5EC6E13D" w14:textId="77777777" w:rsidR="00FA5C96" w:rsidRPr="0078502C" w:rsidRDefault="00FA5C96" w:rsidP="00FA5C96">
      <w:pPr>
        <w:pStyle w:val="af8"/>
        <w:widowControl w:val="0"/>
        <w:tabs>
          <w:tab w:val="left" w:pos="1134"/>
          <w:tab w:val="left" w:pos="1276"/>
        </w:tabs>
        <w:ind w:left="0"/>
        <w:jc w:val="both"/>
        <w:rPr>
          <w:lang w:eastAsia="en-US"/>
        </w:rPr>
      </w:pPr>
      <w:r w:rsidRPr="0078502C">
        <w:rPr>
          <w:lang w:eastAsia="en-US"/>
        </w:rPr>
        <w:t>•</w:t>
      </w:r>
      <w:r w:rsidRPr="0078502C">
        <w:rPr>
          <w:lang w:eastAsia="en-US"/>
        </w:rPr>
        <w:tab/>
        <w:t xml:space="preserve">Предмет сделки: по договору купли-продажи недвижимого имущества (далее – «Договор») Продавец обязуется передать в собственность Покупателя, а Покупатель принять и оплатить в соответствии с условиями Договора следующие объекты недвижимости: </w:t>
      </w:r>
    </w:p>
    <w:p w14:paraId="0EBBD6CD" w14:textId="77777777" w:rsidR="00FA5C96" w:rsidRPr="0078502C" w:rsidRDefault="00FA5C96" w:rsidP="00FA5C96">
      <w:pPr>
        <w:pStyle w:val="af8"/>
        <w:widowControl w:val="0"/>
        <w:tabs>
          <w:tab w:val="left" w:pos="1134"/>
          <w:tab w:val="left" w:pos="1276"/>
        </w:tabs>
        <w:ind w:left="0"/>
        <w:jc w:val="both"/>
        <w:rPr>
          <w:lang w:eastAsia="en-US"/>
        </w:rPr>
      </w:pPr>
      <w:r w:rsidRPr="0078502C">
        <w:rPr>
          <w:lang w:eastAsia="en-US"/>
        </w:rPr>
        <w:t>- Нежилое помещение, общей площадью 31 776,2 кв. м, кадастровый номер 77:01:0001005:2123, расположенное по адресу: г. Москва, ул. Тверская, дом 7, принадлежащее Продавцу на праве собственности, о чем в Едином государственном реестре недвижимости сделана запись о регистрации права № 77-01/25-241/2004-86 от 05.02.2004 (далее – «Объект 1»);</w:t>
      </w:r>
    </w:p>
    <w:p w14:paraId="572C30B1" w14:textId="77777777" w:rsidR="00FA5C96" w:rsidRPr="0078502C" w:rsidRDefault="00FA5C96" w:rsidP="00FA5C96">
      <w:pPr>
        <w:pStyle w:val="af8"/>
        <w:widowControl w:val="0"/>
        <w:tabs>
          <w:tab w:val="left" w:pos="1134"/>
          <w:tab w:val="left" w:pos="1276"/>
        </w:tabs>
        <w:ind w:left="0"/>
        <w:jc w:val="both"/>
        <w:rPr>
          <w:lang w:eastAsia="en-US"/>
        </w:rPr>
      </w:pPr>
      <w:r w:rsidRPr="0078502C">
        <w:rPr>
          <w:lang w:eastAsia="en-US"/>
        </w:rPr>
        <w:t>- Нежилое помещение, общей площадью 3 422,5 кв. м, кадастровый номер 77:01:0001044:3417, расположенное по адресу: г. Москва, ул. Тверская, дом 7, принадлежащее Продавцу на праве собственности, о чем в Едином государственном реестре недвижимости сделана запись о регистрации права 77-77-11/267/2005-805 от 22.05.2006 (далее – «Объект 2»);</w:t>
      </w:r>
    </w:p>
    <w:p w14:paraId="5554D54F" w14:textId="77777777" w:rsidR="00FA5C96" w:rsidRPr="0078502C" w:rsidRDefault="00FA5C96" w:rsidP="00FA5C96">
      <w:pPr>
        <w:pStyle w:val="af8"/>
        <w:widowControl w:val="0"/>
        <w:tabs>
          <w:tab w:val="left" w:pos="1134"/>
          <w:tab w:val="left" w:pos="1276"/>
        </w:tabs>
        <w:ind w:left="0"/>
        <w:jc w:val="both"/>
        <w:rPr>
          <w:lang w:eastAsia="en-US"/>
        </w:rPr>
      </w:pPr>
      <w:r w:rsidRPr="0078502C">
        <w:rPr>
          <w:lang w:eastAsia="en-US"/>
        </w:rPr>
        <w:t>- Нежилое здание, общей площадью 2 415,6 кв. м., кадастровый номер 77:01:0001005:1004, расположенное по адресу: г. Москва, пер. Никитский, д 7, строение 2, принадлежащее Продавцу на праве собственности, о чем в Едином государственном реестре недвижимости сделана запись о регистрации права 77-01/25-241/2004-414 от 19.03.2004 (далее – «Объект 3»).</w:t>
      </w:r>
    </w:p>
    <w:p w14:paraId="32881DD4" w14:textId="77777777" w:rsidR="00FA5C96" w:rsidRPr="0078502C" w:rsidRDefault="00FA5C96" w:rsidP="00FA5C96">
      <w:pPr>
        <w:pStyle w:val="af8"/>
        <w:widowControl w:val="0"/>
        <w:tabs>
          <w:tab w:val="left" w:pos="1134"/>
          <w:tab w:val="left" w:pos="1276"/>
        </w:tabs>
        <w:ind w:left="0"/>
        <w:jc w:val="both"/>
        <w:rPr>
          <w:lang w:eastAsia="en-US"/>
        </w:rPr>
      </w:pPr>
      <w:r w:rsidRPr="0078502C">
        <w:rPr>
          <w:lang w:eastAsia="en-US"/>
        </w:rPr>
        <w:t>Далее при совместном упоминании Объект 1, Объект 2, Объект 3 именуются Объекты недвижимости;</w:t>
      </w:r>
    </w:p>
    <w:p w14:paraId="2AED1799" w14:textId="77777777" w:rsidR="00FA5C96" w:rsidRPr="0078502C" w:rsidRDefault="00FA5C96" w:rsidP="00FA5C96">
      <w:pPr>
        <w:pStyle w:val="af8"/>
        <w:widowControl w:val="0"/>
        <w:tabs>
          <w:tab w:val="left" w:pos="1134"/>
          <w:tab w:val="left" w:pos="1276"/>
        </w:tabs>
        <w:ind w:left="0"/>
        <w:jc w:val="both"/>
        <w:rPr>
          <w:lang w:eastAsia="en-US"/>
        </w:rPr>
      </w:pPr>
      <w:r w:rsidRPr="0078502C">
        <w:rPr>
          <w:lang w:eastAsia="en-US"/>
        </w:rPr>
        <w:t>•</w:t>
      </w:r>
      <w:r w:rsidRPr="0078502C">
        <w:rPr>
          <w:lang w:eastAsia="en-US"/>
        </w:rPr>
        <w:tab/>
        <w:t>Цена сделки: Начальная (минимальная) цена отчуждения Объектов недвижимости составляет не менее 3 500 000 000 (Трех миллиардов пятьсот миллионов) рублей (с учетом НДС);</w:t>
      </w:r>
    </w:p>
    <w:p w14:paraId="64AF0A4B" w14:textId="77777777" w:rsidR="00FA5C96" w:rsidRPr="0078502C" w:rsidRDefault="00FA5C96" w:rsidP="00FA5C96">
      <w:pPr>
        <w:pStyle w:val="af8"/>
        <w:widowControl w:val="0"/>
        <w:tabs>
          <w:tab w:val="left" w:pos="1134"/>
          <w:tab w:val="left" w:pos="1276"/>
        </w:tabs>
        <w:ind w:left="0"/>
        <w:jc w:val="both"/>
        <w:rPr>
          <w:lang w:eastAsia="en-US"/>
        </w:rPr>
      </w:pPr>
      <w:r w:rsidRPr="0078502C">
        <w:rPr>
          <w:lang w:eastAsia="en-US"/>
        </w:rPr>
        <w:t>•</w:t>
      </w:r>
      <w:r w:rsidRPr="0078502C">
        <w:rPr>
          <w:lang w:eastAsia="en-US"/>
        </w:rPr>
        <w:tab/>
        <w:t xml:space="preserve">Иные существенные условия сделки: Объекты недвижимости расположены на земельном участке, находящемся по адресу: г. Москва, ул. Тверская, владение 7, переулок </w:t>
      </w:r>
      <w:r w:rsidRPr="0078502C">
        <w:rPr>
          <w:lang w:eastAsia="en-US"/>
        </w:rPr>
        <w:lastRenderedPageBreak/>
        <w:t>Никитский, владение 7, строение 2, общей площадью 13 300 кв. м, с кадастровым номером 77:01:0001005:21 (далее – «Земельный участок»).</w:t>
      </w:r>
    </w:p>
    <w:p w14:paraId="2A2AC48D" w14:textId="77777777" w:rsidR="00FA5C96" w:rsidRPr="0078502C" w:rsidRDefault="00FA5C96" w:rsidP="00FA5C96">
      <w:pPr>
        <w:pStyle w:val="af8"/>
        <w:widowControl w:val="0"/>
        <w:tabs>
          <w:tab w:val="left" w:pos="1134"/>
          <w:tab w:val="left" w:pos="1276"/>
        </w:tabs>
        <w:ind w:left="0"/>
        <w:jc w:val="both"/>
        <w:rPr>
          <w:lang w:eastAsia="en-US"/>
        </w:rPr>
      </w:pPr>
      <w:r w:rsidRPr="0078502C">
        <w:rPr>
          <w:lang w:eastAsia="en-US"/>
        </w:rPr>
        <w:t>Земельный участок используется Продавцом на основании Договора аренды с множественностью лиц на стороне арендатора для эксплуатации объектов капитального строительства № М-01-015767 от 30.12.1999 г, заключенного с Московским земельным комитетом, о чем в Едином государственном реестре недвижимости сделана запись о регистрации права № 77-01/0007/2000-15236 от 15.03.2000, с учетом Дополнительного соглашения № М-01-015767 от 01.06.2011, о чем в Едином государственном реестре недвижимости сделана запись о регистрации права 77-77-14/007/2011-511 от 06.07.2011 г.</w:t>
      </w:r>
    </w:p>
    <w:p w14:paraId="45C31EE1" w14:textId="77777777" w:rsidR="00FA5C96" w:rsidRPr="0078502C" w:rsidRDefault="00FA5C96" w:rsidP="00FA5C96">
      <w:pPr>
        <w:pStyle w:val="af8"/>
        <w:widowControl w:val="0"/>
        <w:tabs>
          <w:tab w:val="left" w:pos="1134"/>
          <w:tab w:val="left" w:pos="1276"/>
        </w:tabs>
        <w:ind w:left="0"/>
        <w:jc w:val="both"/>
        <w:rPr>
          <w:lang w:eastAsia="en-US"/>
        </w:rPr>
      </w:pPr>
      <w:r w:rsidRPr="0078502C">
        <w:rPr>
          <w:lang w:eastAsia="en-US"/>
        </w:rPr>
        <w:t>В силу положений Гражданского кодекса РФ и Земельного кодекса РФ при переходе права собственности на недвижимость, находящуюся на чужом земельном участке, к другому лицу, оно приобретает право пользования соответствующим земельным участком на тех же условиях и в том же объеме, что и прежний собственник недвижимости.</w:t>
      </w:r>
    </w:p>
    <w:p w14:paraId="6984666B" w14:textId="77777777" w:rsidR="00FA5C96" w:rsidRPr="0078502C" w:rsidRDefault="00FA5C96" w:rsidP="00FA5C96">
      <w:pPr>
        <w:pStyle w:val="af8"/>
        <w:widowControl w:val="0"/>
        <w:tabs>
          <w:tab w:val="left" w:pos="1134"/>
          <w:tab w:val="left" w:pos="1276"/>
        </w:tabs>
        <w:ind w:left="0"/>
        <w:jc w:val="both"/>
        <w:rPr>
          <w:lang w:eastAsia="en-US"/>
        </w:rPr>
      </w:pPr>
      <w:r w:rsidRPr="0078502C">
        <w:rPr>
          <w:lang w:eastAsia="en-US"/>
        </w:rPr>
        <w:t>Насколько известно Продавцу, на момент заключения Договора Объекты недвижимости не проданы, в споре или под арестом не состоят, не являются предметом залога, не находятся под арестом, запрещением, право собственности на Объекты недвижимости не оспаривается.</w:t>
      </w:r>
    </w:p>
    <w:p w14:paraId="1759F80E" w14:textId="77777777" w:rsidR="00FA5C96" w:rsidRPr="0078502C" w:rsidRDefault="00FA5C96" w:rsidP="00FA5C96">
      <w:pPr>
        <w:pStyle w:val="af8"/>
        <w:widowControl w:val="0"/>
        <w:tabs>
          <w:tab w:val="left" w:pos="1134"/>
          <w:tab w:val="left" w:pos="1276"/>
        </w:tabs>
        <w:ind w:left="0"/>
        <w:jc w:val="both"/>
        <w:rPr>
          <w:lang w:eastAsia="en-US"/>
        </w:rPr>
      </w:pPr>
      <w:r w:rsidRPr="0078502C">
        <w:rPr>
          <w:lang w:eastAsia="en-US"/>
        </w:rPr>
        <w:t>Покупатель подтверждает, что до заключения Договора был ознакомлен с состоянием Объектов недвижимости, включая техническое, провёл полный осмотр Объектов недвижимости, ознакомился с документацией, отражающей состояние Объектов недвижимости, и в полной мере обладает информацией о степени износа Объектов недвижимости.</w:t>
      </w:r>
    </w:p>
    <w:p w14:paraId="718DFB1D" w14:textId="77777777" w:rsidR="00FA5C96" w:rsidRPr="0078502C" w:rsidRDefault="00FA5C96" w:rsidP="00FA5C96">
      <w:pPr>
        <w:pStyle w:val="af8"/>
        <w:widowControl w:val="0"/>
        <w:tabs>
          <w:tab w:val="left" w:pos="1134"/>
          <w:tab w:val="left" w:pos="1276"/>
        </w:tabs>
        <w:ind w:left="0"/>
        <w:jc w:val="both"/>
        <w:rPr>
          <w:lang w:eastAsia="en-US"/>
        </w:rPr>
      </w:pPr>
      <w:r w:rsidRPr="0078502C">
        <w:rPr>
          <w:lang w:eastAsia="en-US"/>
        </w:rPr>
        <w:t>Покупателю известно, что согласно Договора аренды Земельного участка, Земельный участок относится к категории земель населенных пунктов, разрешенное использование – для эксплуатации части административного здания, технического здания и размещения стоянки служебных автомобилей.</w:t>
      </w:r>
    </w:p>
    <w:p w14:paraId="6EE7730E" w14:textId="77777777" w:rsidR="00FA5C96" w:rsidRPr="0078502C" w:rsidRDefault="00FA5C96" w:rsidP="00FA5C96">
      <w:pPr>
        <w:pStyle w:val="af8"/>
        <w:widowControl w:val="0"/>
        <w:tabs>
          <w:tab w:val="left" w:pos="1134"/>
          <w:tab w:val="left" w:pos="1276"/>
        </w:tabs>
        <w:ind w:left="0"/>
        <w:jc w:val="both"/>
        <w:rPr>
          <w:lang w:eastAsia="en-US"/>
        </w:rPr>
      </w:pPr>
      <w:r w:rsidRPr="0078502C">
        <w:rPr>
          <w:lang w:eastAsia="en-US"/>
        </w:rPr>
        <w:t xml:space="preserve">Передача Объектов недвижимости будет происходить на основании акта приема-передачи. </w:t>
      </w:r>
    </w:p>
    <w:p w14:paraId="4035D31A" w14:textId="77777777" w:rsidR="00FA5C96" w:rsidRPr="0078502C" w:rsidRDefault="00FA5C96" w:rsidP="00FA5C96">
      <w:pPr>
        <w:pStyle w:val="af8"/>
        <w:widowControl w:val="0"/>
        <w:tabs>
          <w:tab w:val="left" w:pos="1134"/>
          <w:tab w:val="left" w:pos="1276"/>
        </w:tabs>
        <w:ind w:left="0"/>
        <w:jc w:val="both"/>
        <w:rPr>
          <w:lang w:eastAsia="en-US"/>
        </w:rPr>
      </w:pPr>
      <w:r w:rsidRPr="0078502C">
        <w:rPr>
          <w:lang w:eastAsia="en-US"/>
        </w:rPr>
        <w:t>Все расходы, связанные с государственной регистрацией перехода права по Договору, несет Покупатель.</w:t>
      </w:r>
    </w:p>
    <w:p w14:paraId="6BF05F63" w14:textId="77777777" w:rsidR="00FA5C96" w:rsidRPr="0078502C" w:rsidRDefault="00FA5C96" w:rsidP="00FA5C96">
      <w:pPr>
        <w:pStyle w:val="af8"/>
        <w:widowControl w:val="0"/>
        <w:tabs>
          <w:tab w:val="left" w:pos="1134"/>
          <w:tab w:val="left" w:pos="1276"/>
        </w:tabs>
        <w:ind w:left="0"/>
        <w:jc w:val="both"/>
        <w:rPr>
          <w:lang w:eastAsia="en-US"/>
        </w:rPr>
      </w:pPr>
      <w:r w:rsidRPr="0078502C">
        <w:rPr>
          <w:lang w:eastAsia="en-US"/>
        </w:rPr>
        <w:t>Покупатель обязуется одновременно с подписанием Акта приема-передачи Объектов недвижимости по Договору заключить с Продавцом договоры:</w:t>
      </w:r>
    </w:p>
    <w:p w14:paraId="7F885C16" w14:textId="77777777" w:rsidR="00FA5C96" w:rsidRPr="0078502C" w:rsidRDefault="00FA5C96" w:rsidP="00FA5C96">
      <w:pPr>
        <w:pStyle w:val="af8"/>
        <w:widowControl w:val="0"/>
        <w:tabs>
          <w:tab w:val="left" w:pos="1134"/>
          <w:tab w:val="left" w:pos="1276"/>
        </w:tabs>
        <w:ind w:left="0"/>
        <w:jc w:val="both"/>
        <w:rPr>
          <w:lang w:eastAsia="en-US"/>
        </w:rPr>
      </w:pPr>
      <w:r w:rsidRPr="0078502C">
        <w:rPr>
          <w:lang w:eastAsia="en-US"/>
        </w:rPr>
        <w:t>(а) Договор аренды 1 на следующих условиях:</w:t>
      </w:r>
    </w:p>
    <w:p w14:paraId="2D41B367" w14:textId="77777777" w:rsidR="00FA5C96" w:rsidRPr="0078502C" w:rsidRDefault="00FA5C96" w:rsidP="00FA5C96">
      <w:pPr>
        <w:pStyle w:val="af8"/>
        <w:widowControl w:val="0"/>
        <w:tabs>
          <w:tab w:val="left" w:pos="1134"/>
          <w:tab w:val="left" w:pos="1276"/>
        </w:tabs>
        <w:ind w:left="0"/>
        <w:jc w:val="both"/>
        <w:rPr>
          <w:lang w:eastAsia="en-US"/>
        </w:rPr>
      </w:pPr>
      <w:r w:rsidRPr="0078502C">
        <w:rPr>
          <w:lang w:eastAsia="en-US"/>
        </w:rPr>
        <w:t>- предмет договора – аренда помещений общей площадью 183,5 кв. м, находящихся в Объекте 1 (подвал, помещение VIIа, ком. № 2, 3).</w:t>
      </w:r>
    </w:p>
    <w:p w14:paraId="4C8C3030" w14:textId="77777777" w:rsidR="00FA5C96" w:rsidRPr="0078502C" w:rsidRDefault="00FA5C96" w:rsidP="00FA5C96">
      <w:pPr>
        <w:pStyle w:val="af8"/>
        <w:widowControl w:val="0"/>
        <w:tabs>
          <w:tab w:val="left" w:pos="1134"/>
          <w:tab w:val="left" w:pos="1276"/>
        </w:tabs>
        <w:ind w:left="0"/>
        <w:jc w:val="both"/>
        <w:rPr>
          <w:lang w:eastAsia="en-US"/>
        </w:rPr>
      </w:pPr>
      <w:r w:rsidRPr="0078502C">
        <w:rPr>
          <w:lang w:eastAsia="en-US"/>
        </w:rPr>
        <w:t>(б) Договор аренды 2 на следующих условиях:</w:t>
      </w:r>
    </w:p>
    <w:p w14:paraId="39217D00" w14:textId="77777777" w:rsidR="00FA5C96" w:rsidRPr="0078502C" w:rsidRDefault="00FA5C96" w:rsidP="00FA5C96">
      <w:pPr>
        <w:pStyle w:val="af8"/>
        <w:widowControl w:val="0"/>
        <w:tabs>
          <w:tab w:val="left" w:pos="1134"/>
          <w:tab w:val="left" w:pos="1276"/>
        </w:tabs>
        <w:ind w:left="0"/>
        <w:jc w:val="both"/>
        <w:rPr>
          <w:lang w:eastAsia="en-US"/>
        </w:rPr>
      </w:pPr>
      <w:r w:rsidRPr="0078502C">
        <w:rPr>
          <w:lang w:eastAsia="en-US"/>
        </w:rPr>
        <w:t>- предмет договора – аренда помещений общей площадью 531,6 кв. м, находящихся в Объекте 1 и Объекте 2 (подвал, помещение III, ком. №№ 101, 102, 103, 118, 118а, общей площадью 298,4 кв. м; подвал, помещение X, ком. № 1, площадью 30,0 кв. м; антресоль подвала, помещение II, ком. № 84, площадью 203,2 кв. м).</w:t>
      </w:r>
    </w:p>
    <w:p w14:paraId="54C5417D" w14:textId="77777777" w:rsidR="00FA5C96" w:rsidRPr="0078502C" w:rsidRDefault="00FA5C96" w:rsidP="00FA5C96">
      <w:pPr>
        <w:pStyle w:val="af8"/>
        <w:widowControl w:val="0"/>
        <w:tabs>
          <w:tab w:val="left" w:pos="1134"/>
          <w:tab w:val="left" w:pos="1276"/>
        </w:tabs>
        <w:ind w:left="0"/>
        <w:jc w:val="both"/>
        <w:rPr>
          <w:lang w:eastAsia="en-US"/>
        </w:rPr>
      </w:pPr>
      <w:r w:rsidRPr="0078502C" w:rsidDel="00A82063">
        <w:rPr>
          <w:lang w:eastAsia="en-US"/>
        </w:rPr>
        <w:t xml:space="preserve"> </w:t>
      </w:r>
      <w:r w:rsidRPr="0078502C">
        <w:rPr>
          <w:lang w:eastAsia="en-US"/>
        </w:rPr>
        <w:t>(в) Договор предоставления в пользование комплекса ресурсов для размещения технологического оборудования:</w:t>
      </w:r>
    </w:p>
    <w:p w14:paraId="2E6E461B" w14:textId="77777777" w:rsidR="00FA5C96" w:rsidRPr="0078502C" w:rsidRDefault="00FA5C96" w:rsidP="00FA5C96">
      <w:pPr>
        <w:pStyle w:val="af8"/>
        <w:widowControl w:val="0"/>
        <w:tabs>
          <w:tab w:val="left" w:pos="1134"/>
          <w:tab w:val="left" w:pos="1276"/>
        </w:tabs>
        <w:ind w:left="0"/>
        <w:jc w:val="both"/>
        <w:rPr>
          <w:lang w:eastAsia="en-US"/>
        </w:rPr>
      </w:pPr>
      <w:r w:rsidRPr="0078502C">
        <w:rPr>
          <w:lang w:eastAsia="en-US"/>
        </w:rPr>
        <w:t>- предмет договора – доступ к специальным объектам инфраструктуры и/или сопряженным объектам инфраструктуры для размещения элементов сетей электросвязи.</w:t>
      </w:r>
    </w:p>
    <w:p w14:paraId="578450A6" w14:textId="77777777" w:rsidR="00FA5C96" w:rsidRPr="0078502C" w:rsidRDefault="00FA5C96" w:rsidP="00FA5C96">
      <w:pPr>
        <w:pStyle w:val="af8"/>
        <w:widowControl w:val="0"/>
        <w:tabs>
          <w:tab w:val="left" w:pos="1134"/>
          <w:tab w:val="left" w:pos="1276"/>
        </w:tabs>
        <w:ind w:left="0"/>
        <w:jc w:val="both"/>
        <w:rPr>
          <w:lang w:eastAsia="en-US"/>
        </w:rPr>
      </w:pPr>
      <w:r w:rsidRPr="0078502C" w:rsidDel="00A82063">
        <w:rPr>
          <w:lang w:eastAsia="en-US"/>
        </w:rPr>
        <w:t xml:space="preserve"> </w:t>
      </w:r>
      <w:r w:rsidRPr="0078502C">
        <w:rPr>
          <w:lang w:eastAsia="en-US"/>
        </w:rPr>
        <w:t>(г) Предварительный договор купли-продажи недвижимого имущества:</w:t>
      </w:r>
    </w:p>
    <w:p w14:paraId="0A16DE27" w14:textId="77777777" w:rsidR="00FA5C96" w:rsidRPr="0078502C" w:rsidRDefault="00FA5C96" w:rsidP="00FA5C96">
      <w:pPr>
        <w:pStyle w:val="af8"/>
        <w:widowControl w:val="0"/>
        <w:tabs>
          <w:tab w:val="left" w:pos="1134"/>
          <w:tab w:val="left" w:pos="1276"/>
        </w:tabs>
        <w:ind w:left="0"/>
        <w:jc w:val="both"/>
        <w:rPr>
          <w:lang w:eastAsia="en-US"/>
        </w:rPr>
      </w:pPr>
      <w:r w:rsidRPr="0078502C">
        <w:rPr>
          <w:lang w:eastAsia="en-US"/>
        </w:rPr>
        <w:t>- предмет договора – обязанность Покупателя приобрести у Продавца дополнительные площади, полученные по итогам судебного процесса.</w:t>
      </w:r>
    </w:p>
    <w:p w14:paraId="2A553C96" w14:textId="77777777" w:rsidR="0045583E" w:rsidRPr="0078502C" w:rsidRDefault="0045583E" w:rsidP="0045583E">
      <w:pPr>
        <w:spacing w:line="360" w:lineRule="auto"/>
        <w:ind w:left="966"/>
        <w:jc w:val="both"/>
        <w:rPr>
          <w:b/>
        </w:rPr>
      </w:pPr>
    </w:p>
    <w:p w14:paraId="230205BC" w14:textId="77777777" w:rsidR="0045583E" w:rsidRPr="0078502C" w:rsidRDefault="0045583E" w:rsidP="0045583E">
      <w:pPr>
        <w:pStyle w:val="af8"/>
        <w:widowControl w:val="0"/>
        <w:tabs>
          <w:tab w:val="left" w:pos="1134"/>
          <w:tab w:val="left" w:pos="1276"/>
        </w:tabs>
        <w:ind w:left="0"/>
        <w:jc w:val="both"/>
        <w:rPr>
          <w:rFonts w:cs="Arial"/>
          <w:lang w:eastAsia="en-US"/>
        </w:rPr>
      </w:pPr>
    </w:p>
    <w:p w14:paraId="1FA2BC77" w14:textId="77777777" w:rsidR="0045583E" w:rsidRPr="0078502C" w:rsidRDefault="0045583E" w:rsidP="0045583E">
      <w:pPr>
        <w:spacing w:line="360" w:lineRule="auto"/>
        <w:ind w:left="966"/>
        <w:jc w:val="both"/>
        <w:rPr>
          <w:b/>
        </w:rPr>
      </w:pPr>
      <w:r w:rsidRPr="0078502C">
        <w:rPr>
          <w:b/>
        </w:rPr>
        <w:t>8.2. Информация о Совете директоров Общества и деятельности Совета директоров в 201</w:t>
      </w:r>
      <w:r w:rsidR="00C01DE7" w:rsidRPr="0078502C">
        <w:rPr>
          <w:b/>
        </w:rPr>
        <w:t>9</w:t>
      </w:r>
      <w:r w:rsidRPr="0078502C">
        <w:rPr>
          <w:b/>
        </w:rPr>
        <w:t xml:space="preserve"> году</w:t>
      </w:r>
    </w:p>
    <w:p w14:paraId="4124D96D" w14:textId="77777777" w:rsidR="0045583E" w:rsidRPr="0078502C" w:rsidRDefault="0045583E" w:rsidP="0045583E">
      <w:pPr>
        <w:spacing w:before="120" w:after="120"/>
        <w:ind w:left="360"/>
        <w:jc w:val="both"/>
        <w:rPr>
          <w:b/>
          <w:u w:val="single"/>
          <w:lang w:eastAsia="en-US"/>
        </w:rPr>
      </w:pPr>
      <w:r w:rsidRPr="0078502C">
        <w:rPr>
          <w:b/>
          <w:u w:val="single"/>
          <w:lang w:eastAsia="en-US"/>
        </w:rPr>
        <w:lastRenderedPageBreak/>
        <w:t>Состав Совета директоров, действовавший в 201</w:t>
      </w:r>
      <w:r w:rsidR="00C01DE7" w:rsidRPr="0078502C">
        <w:rPr>
          <w:b/>
          <w:u w:val="single"/>
          <w:lang w:eastAsia="en-US"/>
        </w:rPr>
        <w:t xml:space="preserve">9 </w:t>
      </w:r>
      <w:r w:rsidRPr="0078502C">
        <w:rPr>
          <w:b/>
          <w:u w:val="single"/>
          <w:lang w:eastAsia="en-US"/>
        </w:rPr>
        <w:t>году:</w:t>
      </w:r>
    </w:p>
    <w:p w14:paraId="3DB60D47" w14:textId="77777777" w:rsidR="0045583E" w:rsidRPr="0078502C" w:rsidRDefault="0045583E" w:rsidP="0045583E">
      <w:pPr>
        <w:tabs>
          <w:tab w:val="left" w:pos="284"/>
        </w:tabs>
        <w:ind w:firstLine="709"/>
        <w:jc w:val="both"/>
        <w:rPr>
          <w:lang w:eastAsia="en-US"/>
        </w:rPr>
      </w:pPr>
    </w:p>
    <w:p w14:paraId="0C283F1A" w14:textId="77777777" w:rsidR="0045583E" w:rsidRPr="0078502C" w:rsidRDefault="0045583E" w:rsidP="00FA5DE8">
      <w:pPr>
        <w:autoSpaceDE w:val="0"/>
        <w:autoSpaceDN w:val="0"/>
        <w:adjustRightInd w:val="0"/>
        <w:ind w:firstLine="708"/>
        <w:jc w:val="both"/>
        <w:rPr>
          <w:lang w:eastAsia="en-US"/>
        </w:rPr>
      </w:pPr>
      <w:r w:rsidRPr="0078502C">
        <w:t>Состав</w:t>
      </w:r>
      <w:r w:rsidRPr="0078502C">
        <w:rPr>
          <w:lang w:eastAsia="en-US"/>
        </w:rPr>
        <w:t xml:space="preserve"> Совета директоров, избранного на годовом общем собрании акционеров, проведенном  06 июня 2018 г.:</w:t>
      </w:r>
    </w:p>
    <w:p w14:paraId="7F0987E8" w14:textId="77777777" w:rsidR="0045583E" w:rsidRPr="0078502C" w:rsidRDefault="0045583E" w:rsidP="0045583E">
      <w:pPr>
        <w:ind w:firstLine="709"/>
        <w:jc w:val="both"/>
        <w:rPr>
          <w:lang w:eastAsia="en-US"/>
        </w:rPr>
      </w:pPr>
    </w:p>
    <w:p w14:paraId="2BAFC9B7" w14:textId="77777777" w:rsidR="0045583E" w:rsidRPr="0078502C" w:rsidRDefault="0045583E" w:rsidP="001C7257">
      <w:pPr>
        <w:pStyle w:val="af8"/>
        <w:numPr>
          <w:ilvl w:val="0"/>
          <w:numId w:val="18"/>
        </w:numPr>
        <w:tabs>
          <w:tab w:val="left" w:pos="284"/>
        </w:tabs>
        <w:autoSpaceDE w:val="0"/>
        <w:autoSpaceDN w:val="0"/>
        <w:adjustRightInd w:val="0"/>
        <w:ind w:left="0" w:right="114" w:firstLine="0"/>
        <w:jc w:val="both"/>
        <w:rPr>
          <w:bCs/>
          <w:iCs/>
        </w:rPr>
      </w:pPr>
      <w:r w:rsidRPr="0078502C">
        <w:rPr>
          <w:bCs/>
          <w:iCs/>
        </w:rPr>
        <w:t>Бабинцев Сергей Вячеславович</w:t>
      </w:r>
    </w:p>
    <w:p w14:paraId="11DA43D4" w14:textId="77777777" w:rsidR="0045583E" w:rsidRPr="0078502C" w:rsidRDefault="0045583E" w:rsidP="001C7257">
      <w:pPr>
        <w:pStyle w:val="af8"/>
        <w:numPr>
          <w:ilvl w:val="0"/>
          <w:numId w:val="18"/>
        </w:numPr>
        <w:tabs>
          <w:tab w:val="left" w:pos="284"/>
        </w:tabs>
        <w:autoSpaceDE w:val="0"/>
        <w:autoSpaceDN w:val="0"/>
        <w:adjustRightInd w:val="0"/>
        <w:ind w:left="0" w:right="114" w:firstLine="0"/>
        <w:jc w:val="both"/>
        <w:rPr>
          <w:bCs/>
          <w:iCs/>
        </w:rPr>
      </w:pPr>
      <w:r w:rsidRPr="0078502C">
        <w:rPr>
          <w:bCs/>
          <w:iCs/>
        </w:rPr>
        <w:t>Годовиков Антон Вячеславович</w:t>
      </w:r>
    </w:p>
    <w:p w14:paraId="7D68E764" w14:textId="77777777" w:rsidR="0045583E" w:rsidRPr="0078502C" w:rsidRDefault="0045583E" w:rsidP="001C7257">
      <w:pPr>
        <w:pStyle w:val="af8"/>
        <w:numPr>
          <w:ilvl w:val="0"/>
          <w:numId w:val="18"/>
        </w:numPr>
        <w:tabs>
          <w:tab w:val="left" w:pos="284"/>
        </w:tabs>
        <w:autoSpaceDE w:val="0"/>
        <w:autoSpaceDN w:val="0"/>
        <w:adjustRightInd w:val="0"/>
        <w:ind w:left="0" w:right="114" w:firstLine="0"/>
        <w:jc w:val="both"/>
        <w:rPr>
          <w:bCs/>
          <w:iCs/>
        </w:rPr>
      </w:pPr>
      <w:r w:rsidRPr="0078502C">
        <w:rPr>
          <w:bCs/>
          <w:iCs/>
        </w:rPr>
        <w:t>Ким Дмитрий Матвеевич</w:t>
      </w:r>
    </w:p>
    <w:p w14:paraId="3C81DD31" w14:textId="77777777" w:rsidR="0045583E" w:rsidRPr="0078502C" w:rsidRDefault="0045583E" w:rsidP="001C7257">
      <w:pPr>
        <w:pStyle w:val="af8"/>
        <w:numPr>
          <w:ilvl w:val="0"/>
          <w:numId w:val="18"/>
        </w:numPr>
        <w:tabs>
          <w:tab w:val="left" w:pos="284"/>
        </w:tabs>
        <w:autoSpaceDE w:val="0"/>
        <w:autoSpaceDN w:val="0"/>
        <w:adjustRightInd w:val="0"/>
        <w:ind w:left="0" w:right="114" w:firstLine="0"/>
        <w:jc w:val="both"/>
        <w:rPr>
          <w:bCs/>
          <w:iCs/>
        </w:rPr>
      </w:pPr>
      <w:r w:rsidRPr="0078502C">
        <w:rPr>
          <w:bCs/>
          <w:iCs/>
        </w:rPr>
        <w:t>Колесников Александр Вячеславович</w:t>
      </w:r>
    </w:p>
    <w:p w14:paraId="5D0F7000" w14:textId="77777777" w:rsidR="0045583E" w:rsidRPr="0078502C" w:rsidRDefault="0045583E" w:rsidP="001C7257">
      <w:pPr>
        <w:pStyle w:val="af8"/>
        <w:numPr>
          <w:ilvl w:val="0"/>
          <w:numId w:val="18"/>
        </w:numPr>
        <w:tabs>
          <w:tab w:val="left" w:pos="284"/>
        </w:tabs>
        <w:autoSpaceDE w:val="0"/>
        <w:autoSpaceDN w:val="0"/>
        <w:adjustRightInd w:val="0"/>
        <w:ind w:left="0" w:right="114" w:firstLine="0"/>
        <w:jc w:val="both"/>
        <w:rPr>
          <w:bCs/>
          <w:iCs/>
        </w:rPr>
      </w:pPr>
      <w:r w:rsidRPr="0078502C">
        <w:rPr>
          <w:bCs/>
          <w:iCs/>
        </w:rPr>
        <w:t>Куракин Дмитрий Александрович</w:t>
      </w:r>
    </w:p>
    <w:p w14:paraId="3448899E" w14:textId="77777777" w:rsidR="0045583E" w:rsidRPr="0078502C" w:rsidRDefault="0045583E" w:rsidP="001C7257">
      <w:pPr>
        <w:pStyle w:val="af8"/>
        <w:numPr>
          <w:ilvl w:val="0"/>
          <w:numId w:val="18"/>
        </w:numPr>
        <w:tabs>
          <w:tab w:val="left" w:pos="284"/>
        </w:tabs>
        <w:autoSpaceDE w:val="0"/>
        <w:autoSpaceDN w:val="0"/>
        <w:adjustRightInd w:val="0"/>
        <w:ind w:left="0" w:right="114" w:firstLine="0"/>
        <w:jc w:val="both"/>
        <w:rPr>
          <w:bCs/>
          <w:iCs/>
        </w:rPr>
      </w:pPr>
      <w:r w:rsidRPr="0078502C">
        <w:rPr>
          <w:bCs/>
          <w:iCs/>
        </w:rPr>
        <w:t>Нечаев Евгений Александрович</w:t>
      </w:r>
    </w:p>
    <w:p w14:paraId="5DD42F2A" w14:textId="77777777" w:rsidR="0045583E" w:rsidRPr="0078502C" w:rsidRDefault="0045583E" w:rsidP="001C7257">
      <w:pPr>
        <w:pStyle w:val="af8"/>
        <w:numPr>
          <w:ilvl w:val="0"/>
          <w:numId w:val="18"/>
        </w:numPr>
        <w:tabs>
          <w:tab w:val="left" w:pos="284"/>
        </w:tabs>
        <w:autoSpaceDE w:val="0"/>
        <w:autoSpaceDN w:val="0"/>
        <w:adjustRightInd w:val="0"/>
        <w:ind w:left="0" w:right="114" w:firstLine="0"/>
        <w:jc w:val="both"/>
        <w:rPr>
          <w:bCs/>
          <w:iCs/>
        </w:rPr>
      </w:pPr>
      <w:r w:rsidRPr="0078502C">
        <w:rPr>
          <w:bCs/>
          <w:iCs/>
        </w:rPr>
        <w:t>Трунцов Дмитрий Иванович</w:t>
      </w:r>
    </w:p>
    <w:p w14:paraId="30224403" w14:textId="77777777" w:rsidR="0045583E" w:rsidRPr="0078502C" w:rsidRDefault="0045583E" w:rsidP="0045583E">
      <w:pPr>
        <w:rPr>
          <w:spacing w:val="-2"/>
        </w:rPr>
      </w:pPr>
    </w:p>
    <w:p w14:paraId="2D97F431" w14:textId="77777777" w:rsidR="00C01DE7" w:rsidRPr="0078502C" w:rsidRDefault="00C01DE7" w:rsidP="0045583E">
      <w:pPr>
        <w:rPr>
          <w:spacing w:val="-2"/>
        </w:rPr>
      </w:pPr>
    </w:p>
    <w:p w14:paraId="397FD21E" w14:textId="77777777" w:rsidR="00A44C0E" w:rsidRPr="0078502C" w:rsidRDefault="00A44C0E" w:rsidP="00A44C0E">
      <w:pPr>
        <w:ind w:firstLine="709"/>
        <w:jc w:val="both"/>
        <w:rPr>
          <w:lang w:eastAsia="en-US"/>
        </w:rPr>
      </w:pPr>
      <w:r w:rsidRPr="0078502C">
        <w:rPr>
          <w:lang w:eastAsia="en-US"/>
        </w:rPr>
        <w:t>Состав Совета директоров, избранного на внеочередном общем собрании акционеров, проведенном 07 июня 2019 г.:</w:t>
      </w:r>
    </w:p>
    <w:p w14:paraId="77ACAC53" w14:textId="77777777" w:rsidR="00A44C0E" w:rsidRPr="0078502C" w:rsidRDefault="00A44C0E" w:rsidP="00A44C0E">
      <w:pPr>
        <w:ind w:firstLine="709"/>
        <w:jc w:val="both"/>
        <w:rPr>
          <w:lang w:eastAsia="en-US"/>
        </w:rPr>
      </w:pPr>
    </w:p>
    <w:p w14:paraId="365BEDC7" w14:textId="77777777" w:rsidR="004926F9" w:rsidRPr="0078502C" w:rsidRDefault="004926F9" w:rsidP="001C7257">
      <w:pPr>
        <w:pStyle w:val="af8"/>
        <w:widowControl w:val="0"/>
        <w:numPr>
          <w:ilvl w:val="0"/>
          <w:numId w:val="31"/>
        </w:numPr>
        <w:tabs>
          <w:tab w:val="left" w:pos="284"/>
          <w:tab w:val="left" w:pos="1276"/>
        </w:tabs>
        <w:ind w:hanging="1848"/>
        <w:jc w:val="both"/>
        <w:rPr>
          <w:lang w:eastAsia="en-US"/>
        </w:rPr>
      </w:pPr>
      <w:r w:rsidRPr="0078502C">
        <w:rPr>
          <w:lang w:eastAsia="en-US"/>
        </w:rPr>
        <w:t>Нечаев Евгений Александрович</w:t>
      </w:r>
    </w:p>
    <w:p w14:paraId="7FBDCE6B" w14:textId="77777777" w:rsidR="004926F9" w:rsidRPr="0078502C" w:rsidRDefault="004926F9" w:rsidP="001C7257">
      <w:pPr>
        <w:pStyle w:val="af8"/>
        <w:widowControl w:val="0"/>
        <w:numPr>
          <w:ilvl w:val="0"/>
          <w:numId w:val="31"/>
        </w:numPr>
        <w:tabs>
          <w:tab w:val="left" w:pos="284"/>
          <w:tab w:val="left" w:pos="1276"/>
        </w:tabs>
        <w:ind w:hanging="1848"/>
        <w:jc w:val="both"/>
        <w:rPr>
          <w:lang w:eastAsia="en-US"/>
        </w:rPr>
      </w:pPr>
      <w:r w:rsidRPr="0078502C">
        <w:rPr>
          <w:lang w:eastAsia="en-US"/>
        </w:rPr>
        <w:t>Годовиков Антон Вячеславович</w:t>
      </w:r>
    </w:p>
    <w:p w14:paraId="2FA4EAFD" w14:textId="77777777" w:rsidR="004926F9" w:rsidRPr="0078502C" w:rsidRDefault="004926F9" w:rsidP="001C7257">
      <w:pPr>
        <w:pStyle w:val="af8"/>
        <w:widowControl w:val="0"/>
        <w:numPr>
          <w:ilvl w:val="0"/>
          <w:numId w:val="31"/>
        </w:numPr>
        <w:tabs>
          <w:tab w:val="left" w:pos="284"/>
          <w:tab w:val="left" w:pos="1276"/>
        </w:tabs>
        <w:ind w:hanging="1848"/>
        <w:jc w:val="both"/>
        <w:rPr>
          <w:lang w:eastAsia="en-US"/>
        </w:rPr>
      </w:pPr>
      <w:r w:rsidRPr="0078502C">
        <w:rPr>
          <w:lang w:eastAsia="en-US"/>
        </w:rPr>
        <w:t>Ким Дмитрий Матвеевич</w:t>
      </w:r>
    </w:p>
    <w:p w14:paraId="64D7B929" w14:textId="77777777" w:rsidR="004926F9" w:rsidRPr="0078502C" w:rsidRDefault="004926F9" w:rsidP="001C7257">
      <w:pPr>
        <w:pStyle w:val="af8"/>
        <w:widowControl w:val="0"/>
        <w:numPr>
          <w:ilvl w:val="0"/>
          <w:numId w:val="31"/>
        </w:numPr>
        <w:tabs>
          <w:tab w:val="left" w:pos="284"/>
          <w:tab w:val="left" w:pos="1276"/>
        </w:tabs>
        <w:ind w:hanging="1848"/>
        <w:jc w:val="both"/>
        <w:rPr>
          <w:lang w:eastAsia="en-US"/>
        </w:rPr>
      </w:pPr>
      <w:r w:rsidRPr="0078502C">
        <w:rPr>
          <w:lang w:eastAsia="en-US"/>
        </w:rPr>
        <w:t>Колесников Александр Вячеславович</w:t>
      </w:r>
    </w:p>
    <w:p w14:paraId="42E73E26" w14:textId="77777777" w:rsidR="004926F9" w:rsidRPr="0078502C" w:rsidRDefault="004926F9" w:rsidP="001C7257">
      <w:pPr>
        <w:pStyle w:val="af8"/>
        <w:widowControl w:val="0"/>
        <w:numPr>
          <w:ilvl w:val="0"/>
          <w:numId w:val="31"/>
        </w:numPr>
        <w:tabs>
          <w:tab w:val="left" w:pos="284"/>
          <w:tab w:val="left" w:pos="1276"/>
        </w:tabs>
        <w:ind w:hanging="1848"/>
        <w:jc w:val="both"/>
        <w:rPr>
          <w:lang w:eastAsia="en-US"/>
        </w:rPr>
      </w:pPr>
      <w:r w:rsidRPr="0078502C">
        <w:rPr>
          <w:lang w:eastAsia="en-US"/>
        </w:rPr>
        <w:t>Трегубенкова Анна Борисовна</w:t>
      </w:r>
    </w:p>
    <w:p w14:paraId="3C4812FE" w14:textId="77777777" w:rsidR="004926F9" w:rsidRPr="0078502C" w:rsidRDefault="004926F9" w:rsidP="001C7257">
      <w:pPr>
        <w:pStyle w:val="af8"/>
        <w:widowControl w:val="0"/>
        <w:numPr>
          <w:ilvl w:val="0"/>
          <w:numId w:val="31"/>
        </w:numPr>
        <w:tabs>
          <w:tab w:val="left" w:pos="284"/>
          <w:tab w:val="left" w:pos="1276"/>
        </w:tabs>
        <w:ind w:hanging="1848"/>
        <w:jc w:val="both"/>
        <w:rPr>
          <w:lang w:eastAsia="en-US"/>
        </w:rPr>
      </w:pPr>
      <w:r w:rsidRPr="0078502C">
        <w:rPr>
          <w:lang w:eastAsia="en-US"/>
        </w:rPr>
        <w:t>Трунцов Дмитрий Иванович</w:t>
      </w:r>
    </w:p>
    <w:p w14:paraId="340D7649" w14:textId="77777777" w:rsidR="004926F9" w:rsidRPr="0078502C" w:rsidRDefault="004926F9" w:rsidP="001C7257">
      <w:pPr>
        <w:pStyle w:val="af8"/>
        <w:widowControl w:val="0"/>
        <w:numPr>
          <w:ilvl w:val="0"/>
          <w:numId w:val="31"/>
        </w:numPr>
        <w:tabs>
          <w:tab w:val="left" w:pos="284"/>
          <w:tab w:val="left" w:pos="1276"/>
        </w:tabs>
        <w:ind w:hanging="1848"/>
        <w:jc w:val="both"/>
        <w:rPr>
          <w:lang w:eastAsia="en-US"/>
        </w:rPr>
      </w:pPr>
      <w:r w:rsidRPr="0078502C">
        <w:rPr>
          <w:lang w:eastAsia="en-US"/>
        </w:rPr>
        <w:t xml:space="preserve">Бабинцев Сергей Вячеславович </w:t>
      </w:r>
    </w:p>
    <w:p w14:paraId="037FAA76" w14:textId="77777777" w:rsidR="00C01DE7" w:rsidRPr="0078502C" w:rsidRDefault="00C01DE7" w:rsidP="004926F9">
      <w:pPr>
        <w:tabs>
          <w:tab w:val="left" w:pos="284"/>
        </w:tabs>
        <w:jc w:val="both"/>
        <w:rPr>
          <w:spacing w:val="-2"/>
        </w:rPr>
      </w:pPr>
    </w:p>
    <w:p w14:paraId="53BB1F79" w14:textId="77777777" w:rsidR="0045583E" w:rsidRPr="0078502C" w:rsidRDefault="0045583E" w:rsidP="0045583E">
      <w:pPr>
        <w:jc w:val="both"/>
        <w:rPr>
          <w:b/>
          <w:color w:val="000000"/>
          <w:u w:val="single"/>
        </w:rPr>
      </w:pPr>
      <w:r w:rsidRPr="0078502C">
        <w:rPr>
          <w:b/>
          <w:color w:val="000000"/>
          <w:u w:val="single"/>
        </w:rPr>
        <w:t>Сведения о членах Совета директоров.</w:t>
      </w:r>
    </w:p>
    <w:p w14:paraId="4CB33E0C" w14:textId="77777777" w:rsidR="0045583E" w:rsidRPr="0078502C" w:rsidRDefault="0045583E" w:rsidP="0045583E">
      <w:pPr>
        <w:ind w:left="200"/>
        <w:rPr>
          <w:rFonts w:eastAsiaTheme="minorEastAsia"/>
        </w:rPr>
      </w:pPr>
    </w:p>
    <w:p w14:paraId="13602B14" w14:textId="77777777" w:rsidR="0045583E" w:rsidRPr="0078502C" w:rsidRDefault="0045583E" w:rsidP="0045583E">
      <w:pPr>
        <w:jc w:val="both"/>
        <w:rPr>
          <w:b/>
          <w:color w:val="000000"/>
        </w:rPr>
      </w:pPr>
      <w:r w:rsidRPr="0078502C">
        <w:rPr>
          <w:b/>
          <w:color w:val="000000"/>
        </w:rPr>
        <w:t>Бабинцев Сергей</w:t>
      </w:r>
      <w:r w:rsidRPr="0078502C">
        <w:rPr>
          <w:rStyle w:val="Subst"/>
          <w:rFonts w:eastAsiaTheme="minorEastAsia"/>
        </w:rPr>
        <w:t xml:space="preserve"> </w:t>
      </w:r>
      <w:r w:rsidRPr="0078502C">
        <w:rPr>
          <w:b/>
          <w:bCs/>
          <w:iCs/>
          <w:color w:val="000000"/>
        </w:rPr>
        <w:t>Вячеславович</w:t>
      </w:r>
      <w:r w:rsidRPr="0078502C">
        <w:rPr>
          <w:b/>
          <w:color w:val="000000"/>
        </w:rPr>
        <w:t xml:space="preserve"> </w:t>
      </w:r>
    </w:p>
    <w:p w14:paraId="6B615423" w14:textId="77777777" w:rsidR="0045583E" w:rsidRPr="0078502C" w:rsidRDefault="0045583E" w:rsidP="00DC3127">
      <w:pPr>
        <w:numPr>
          <w:ilvl w:val="0"/>
          <w:numId w:val="3"/>
        </w:numPr>
        <w:tabs>
          <w:tab w:val="clear" w:pos="1211"/>
          <w:tab w:val="num" w:pos="1418"/>
        </w:tabs>
        <w:ind w:left="1418" w:hanging="284"/>
        <w:jc w:val="both"/>
      </w:pPr>
      <w:r w:rsidRPr="0078502C">
        <w:t>год рождения - 1972;</w:t>
      </w:r>
    </w:p>
    <w:p w14:paraId="0FE5B38F" w14:textId="77777777" w:rsidR="0045583E" w:rsidRPr="0078502C" w:rsidRDefault="0045583E" w:rsidP="00DC3127">
      <w:pPr>
        <w:numPr>
          <w:ilvl w:val="0"/>
          <w:numId w:val="3"/>
        </w:numPr>
        <w:tabs>
          <w:tab w:val="clear" w:pos="1211"/>
          <w:tab w:val="num" w:pos="1418"/>
        </w:tabs>
        <w:ind w:left="1418" w:hanging="284"/>
        <w:jc w:val="both"/>
      </w:pPr>
      <w:r w:rsidRPr="0078502C">
        <w:t xml:space="preserve">образование (профессия) </w:t>
      </w:r>
      <w:r w:rsidR="00C8170D" w:rsidRPr="0078502C">
        <w:t>–</w:t>
      </w:r>
      <w:r w:rsidRPr="0078502C">
        <w:t xml:space="preserve"> высшее;</w:t>
      </w:r>
    </w:p>
    <w:p w14:paraId="7A263DB4" w14:textId="77777777" w:rsidR="0045583E" w:rsidRPr="0078502C" w:rsidRDefault="0045583E" w:rsidP="00DC3127">
      <w:pPr>
        <w:numPr>
          <w:ilvl w:val="0"/>
          <w:numId w:val="3"/>
        </w:numPr>
        <w:tabs>
          <w:tab w:val="clear" w:pos="1211"/>
          <w:tab w:val="num" w:pos="1418"/>
        </w:tabs>
        <w:ind w:left="1418" w:hanging="284"/>
        <w:jc w:val="both"/>
      </w:pPr>
      <w:r w:rsidRPr="0078502C">
        <w:t>основное место работы, а также иные занимаемые должности:</w:t>
      </w:r>
    </w:p>
    <w:p w14:paraId="281A0A8B" w14:textId="77777777" w:rsidR="0045583E" w:rsidRPr="0078502C" w:rsidRDefault="0045583E" w:rsidP="00DC3127">
      <w:pPr>
        <w:tabs>
          <w:tab w:val="num" w:pos="1701"/>
          <w:tab w:val="num" w:pos="2204"/>
        </w:tabs>
        <w:ind w:left="1418"/>
        <w:jc w:val="both"/>
      </w:pPr>
      <w:r w:rsidRPr="0078502C">
        <w:t xml:space="preserve">Директор </w:t>
      </w:r>
      <w:r w:rsidRPr="0078502C">
        <w:rPr>
          <w:rFonts w:eastAsiaTheme="minorEastAsia"/>
        </w:rPr>
        <w:t>Lanuria LTD</w:t>
      </w:r>
    </w:p>
    <w:p w14:paraId="0A133C8F" w14:textId="77777777" w:rsidR="0045583E" w:rsidRPr="0078502C" w:rsidRDefault="0045583E" w:rsidP="00DC3127">
      <w:pPr>
        <w:numPr>
          <w:ilvl w:val="0"/>
          <w:numId w:val="3"/>
        </w:numPr>
        <w:tabs>
          <w:tab w:val="clear" w:pos="1211"/>
          <w:tab w:val="num" w:pos="1418"/>
        </w:tabs>
        <w:ind w:left="1418" w:hanging="284"/>
        <w:jc w:val="both"/>
      </w:pPr>
      <w:r w:rsidRPr="0078502C">
        <w:t>гражданство – Российская Федерация;</w:t>
      </w:r>
    </w:p>
    <w:p w14:paraId="1F06E70F" w14:textId="77777777" w:rsidR="00DC3127" w:rsidRPr="0078502C" w:rsidRDefault="0045583E" w:rsidP="00DC3127">
      <w:pPr>
        <w:pStyle w:val="af8"/>
        <w:numPr>
          <w:ilvl w:val="0"/>
          <w:numId w:val="3"/>
        </w:numPr>
        <w:ind w:left="1418" w:hanging="284"/>
      </w:pPr>
      <w:r w:rsidRPr="0078502C">
        <w:t>доля участия в уставном капитале Общества в течение отчетного года</w:t>
      </w:r>
      <w:r w:rsidRPr="0078502C">
        <w:rPr>
          <w:rFonts w:eastAsiaTheme="minorEastAsia"/>
        </w:rPr>
        <w:t>, %:</w:t>
      </w:r>
      <w:r w:rsidRPr="0078502C">
        <w:rPr>
          <w:rStyle w:val="Subst"/>
          <w:rFonts w:eastAsiaTheme="minorEastAsia"/>
        </w:rPr>
        <w:t xml:space="preserve"> </w:t>
      </w:r>
      <w:r w:rsidRPr="0078502C">
        <w:rPr>
          <w:rStyle w:val="Subst"/>
          <w:rFonts w:eastAsiaTheme="minorEastAsia"/>
          <w:b w:val="0"/>
          <w:i w:val="0"/>
        </w:rPr>
        <w:t>10.77</w:t>
      </w:r>
      <w:r w:rsidR="00DC3127" w:rsidRPr="0078502C">
        <w:rPr>
          <w:rStyle w:val="Subst"/>
          <w:rFonts w:eastAsiaTheme="minorEastAsia"/>
          <w:b w:val="0"/>
          <w:i w:val="0"/>
        </w:rPr>
        <w:t xml:space="preserve"> (01.01.19),  0.62 (31.12.19)</w:t>
      </w:r>
    </w:p>
    <w:p w14:paraId="66DAEB43" w14:textId="77777777" w:rsidR="00DC3127" w:rsidRPr="0078502C" w:rsidRDefault="0045583E" w:rsidP="00DC3127">
      <w:pPr>
        <w:pStyle w:val="af8"/>
        <w:numPr>
          <w:ilvl w:val="0"/>
          <w:numId w:val="3"/>
        </w:numPr>
        <w:ind w:left="1418" w:hanging="284"/>
      </w:pPr>
      <w:r w:rsidRPr="0078502C">
        <w:t>доля принадлежащих обыкновенных акций Общества в течение отчетного года</w:t>
      </w:r>
      <w:r w:rsidRPr="0078502C">
        <w:rPr>
          <w:rFonts w:eastAsiaTheme="minorEastAsia"/>
        </w:rPr>
        <w:t>, %:</w:t>
      </w:r>
      <w:r w:rsidRPr="0078502C">
        <w:rPr>
          <w:rStyle w:val="Subst"/>
          <w:rFonts w:eastAsiaTheme="minorEastAsia"/>
        </w:rPr>
        <w:t xml:space="preserve"> </w:t>
      </w:r>
      <w:r w:rsidRPr="0078502C">
        <w:rPr>
          <w:rStyle w:val="Subst"/>
          <w:rFonts w:eastAsiaTheme="minorEastAsia"/>
          <w:b w:val="0"/>
          <w:i w:val="0"/>
        </w:rPr>
        <w:t>8.5</w:t>
      </w:r>
      <w:r w:rsidR="00DC3127" w:rsidRPr="0078502C">
        <w:rPr>
          <w:rStyle w:val="Subst"/>
          <w:rFonts w:eastAsiaTheme="minorEastAsia"/>
          <w:b w:val="0"/>
          <w:i w:val="0"/>
        </w:rPr>
        <w:t>(01.01.19),  0.41 (31.12.19)</w:t>
      </w:r>
    </w:p>
    <w:p w14:paraId="778047BF" w14:textId="77777777" w:rsidR="0045583E" w:rsidRPr="0078502C" w:rsidRDefault="0045583E" w:rsidP="00DC3127">
      <w:pPr>
        <w:numPr>
          <w:ilvl w:val="0"/>
          <w:numId w:val="3"/>
        </w:numPr>
        <w:tabs>
          <w:tab w:val="clear" w:pos="1211"/>
          <w:tab w:val="num" w:pos="1418"/>
        </w:tabs>
        <w:ind w:left="1418" w:hanging="284"/>
        <w:jc w:val="both"/>
      </w:pPr>
      <w:r w:rsidRPr="0078502C">
        <w:t>впервые был избран в Совет директоров – в 2016 г.;</w:t>
      </w:r>
    </w:p>
    <w:p w14:paraId="0F4D657F" w14:textId="77777777" w:rsidR="0045583E" w:rsidRPr="0078502C" w:rsidRDefault="0045583E" w:rsidP="00DC3127">
      <w:pPr>
        <w:numPr>
          <w:ilvl w:val="0"/>
          <w:numId w:val="3"/>
        </w:numPr>
        <w:tabs>
          <w:tab w:val="clear" w:pos="1211"/>
          <w:tab w:val="num" w:pos="1418"/>
        </w:tabs>
        <w:ind w:left="1418" w:hanging="284"/>
        <w:jc w:val="both"/>
      </w:pPr>
      <w:r w:rsidRPr="0078502C">
        <w:t xml:space="preserve">стаж работы в Совете директоров Общества – </w:t>
      </w:r>
      <w:r w:rsidR="00C72E59" w:rsidRPr="0078502C">
        <w:t>4</w:t>
      </w:r>
      <w:r w:rsidRPr="0078502C">
        <w:t xml:space="preserve"> года.</w:t>
      </w:r>
    </w:p>
    <w:p w14:paraId="273B7D66" w14:textId="77777777" w:rsidR="0045583E" w:rsidRPr="0078502C" w:rsidRDefault="0045583E" w:rsidP="0045583E">
      <w:pPr>
        <w:ind w:left="200"/>
        <w:rPr>
          <w:rFonts w:eastAsiaTheme="minorEastAsia"/>
        </w:rPr>
      </w:pPr>
    </w:p>
    <w:p w14:paraId="304677BD" w14:textId="77777777" w:rsidR="0045583E" w:rsidRPr="0078502C" w:rsidRDefault="0045583E" w:rsidP="0045583E">
      <w:pPr>
        <w:ind w:left="200"/>
        <w:rPr>
          <w:i/>
        </w:rPr>
      </w:pPr>
      <w:r w:rsidRPr="0078502C">
        <w:rPr>
          <w:rStyle w:val="Subst"/>
          <w:bCs w:val="0"/>
          <w:i w:val="0"/>
          <w:iCs w:val="0"/>
        </w:rPr>
        <w:t>Годовиков Антон Вячеславович</w:t>
      </w:r>
    </w:p>
    <w:p w14:paraId="1A6C64A8" w14:textId="77777777" w:rsidR="0045583E" w:rsidRPr="0078502C" w:rsidRDefault="0045583E" w:rsidP="0045583E">
      <w:pPr>
        <w:numPr>
          <w:ilvl w:val="0"/>
          <w:numId w:val="3"/>
        </w:numPr>
        <w:tabs>
          <w:tab w:val="clear" w:pos="1211"/>
          <w:tab w:val="num" w:pos="1418"/>
        </w:tabs>
        <w:ind w:hanging="77"/>
        <w:jc w:val="both"/>
      </w:pPr>
      <w:r w:rsidRPr="0078502C">
        <w:t>год рождения -1980;</w:t>
      </w:r>
    </w:p>
    <w:p w14:paraId="4B5E3016" w14:textId="77777777" w:rsidR="0045583E" w:rsidRPr="0078502C" w:rsidRDefault="0045583E" w:rsidP="0045583E">
      <w:pPr>
        <w:numPr>
          <w:ilvl w:val="0"/>
          <w:numId w:val="3"/>
        </w:numPr>
        <w:tabs>
          <w:tab w:val="clear" w:pos="1211"/>
          <w:tab w:val="num" w:pos="1418"/>
        </w:tabs>
        <w:ind w:hanging="77"/>
        <w:jc w:val="both"/>
      </w:pPr>
      <w:r w:rsidRPr="0078502C">
        <w:t>образование (профессия) - высшее;</w:t>
      </w:r>
    </w:p>
    <w:p w14:paraId="77679887" w14:textId="77777777" w:rsidR="0045583E" w:rsidRPr="0078502C" w:rsidRDefault="0045583E" w:rsidP="0045583E">
      <w:pPr>
        <w:numPr>
          <w:ilvl w:val="0"/>
          <w:numId w:val="3"/>
        </w:numPr>
        <w:tabs>
          <w:tab w:val="clear" w:pos="1211"/>
          <w:tab w:val="num" w:pos="1418"/>
        </w:tabs>
        <w:ind w:hanging="77"/>
        <w:jc w:val="both"/>
      </w:pPr>
      <w:r w:rsidRPr="0078502C">
        <w:t>основное место работы, а также иные занимаемые должности:</w:t>
      </w:r>
    </w:p>
    <w:p w14:paraId="5C535965" w14:textId="77777777" w:rsidR="0045583E" w:rsidRPr="0078502C" w:rsidRDefault="002C2339" w:rsidP="002C2339">
      <w:pPr>
        <w:pStyle w:val="3"/>
        <w:shd w:val="clear" w:color="auto" w:fill="FFFFFF"/>
        <w:spacing w:before="75" w:after="75"/>
        <w:ind w:left="1843" w:hanging="1"/>
        <w:rPr>
          <w:b w:val="0"/>
          <w:bCs w:val="0"/>
          <w:lang w:eastAsia="ru-RU"/>
        </w:rPr>
      </w:pPr>
      <w:r w:rsidRPr="0078502C">
        <w:rPr>
          <w:b w:val="0"/>
          <w:bCs w:val="0"/>
          <w:lang w:eastAsia="ru-RU"/>
        </w:rPr>
        <w:t xml:space="preserve">Вице-президент - директор макрорегионального филиала «Северо-Запад» </w:t>
      </w:r>
      <w:r w:rsidR="0045583E" w:rsidRPr="0078502C">
        <w:rPr>
          <w:b w:val="0"/>
          <w:bCs w:val="0"/>
          <w:lang w:eastAsia="ru-RU"/>
        </w:rPr>
        <w:t>" ПАО</w:t>
      </w:r>
      <w:r w:rsidR="00C8170D" w:rsidRPr="0078502C">
        <w:rPr>
          <w:b w:val="0"/>
          <w:bCs w:val="0"/>
          <w:lang w:eastAsia="ru-RU"/>
        </w:rPr>
        <w:t> </w:t>
      </w:r>
      <w:r w:rsidRPr="0078502C">
        <w:rPr>
          <w:b w:val="0"/>
          <w:bCs w:val="0"/>
          <w:lang w:eastAsia="ru-RU"/>
        </w:rPr>
        <w:t xml:space="preserve">«Ростелеком» </w:t>
      </w:r>
    </w:p>
    <w:p w14:paraId="04995654" w14:textId="77777777" w:rsidR="0045583E" w:rsidRPr="0078502C" w:rsidRDefault="0045583E" w:rsidP="002C2339">
      <w:pPr>
        <w:tabs>
          <w:tab w:val="num" w:pos="1701"/>
          <w:tab w:val="num" w:pos="2204"/>
        </w:tabs>
        <w:ind w:left="1843" w:hanging="1"/>
        <w:jc w:val="both"/>
      </w:pPr>
      <w:r w:rsidRPr="0078502C">
        <w:t>член Совета директоров ОАО "Костромская городская телефонная сеть".</w:t>
      </w:r>
    </w:p>
    <w:p w14:paraId="099197CE" w14:textId="77777777" w:rsidR="0045583E" w:rsidRPr="0078502C" w:rsidRDefault="0045583E" w:rsidP="0045583E">
      <w:pPr>
        <w:numPr>
          <w:ilvl w:val="0"/>
          <w:numId w:val="3"/>
        </w:numPr>
        <w:tabs>
          <w:tab w:val="clear" w:pos="1211"/>
          <w:tab w:val="num" w:pos="1418"/>
        </w:tabs>
        <w:ind w:hanging="77"/>
        <w:jc w:val="both"/>
      </w:pPr>
      <w:r w:rsidRPr="0078502C">
        <w:t>гражданство – Российская Федерация;</w:t>
      </w:r>
    </w:p>
    <w:p w14:paraId="317971A9" w14:textId="77777777" w:rsidR="0045583E" w:rsidRPr="0078502C" w:rsidRDefault="0045583E" w:rsidP="0045583E">
      <w:pPr>
        <w:numPr>
          <w:ilvl w:val="0"/>
          <w:numId w:val="3"/>
        </w:numPr>
        <w:tabs>
          <w:tab w:val="clear" w:pos="1211"/>
          <w:tab w:val="num" w:pos="1418"/>
        </w:tabs>
        <w:ind w:left="1418" w:hanging="284"/>
        <w:jc w:val="both"/>
      </w:pPr>
      <w:r w:rsidRPr="0078502C">
        <w:t>доля участия в уставном капитале Общества и доля принадлежащих обыкновенных акций Общества в течение отчетного года – долей не имеет;</w:t>
      </w:r>
    </w:p>
    <w:p w14:paraId="1B0A203C" w14:textId="77777777" w:rsidR="0045583E" w:rsidRPr="0078502C" w:rsidRDefault="0045583E" w:rsidP="0045583E">
      <w:pPr>
        <w:numPr>
          <w:ilvl w:val="0"/>
          <w:numId w:val="3"/>
        </w:numPr>
        <w:tabs>
          <w:tab w:val="clear" w:pos="1211"/>
          <w:tab w:val="num" w:pos="1418"/>
        </w:tabs>
        <w:ind w:hanging="77"/>
        <w:jc w:val="both"/>
      </w:pPr>
      <w:r w:rsidRPr="0078502C">
        <w:lastRenderedPageBreak/>
        <w:t>впервые был избран в Совет директоров – в 2015 г.;</w:t>
      </w:r>
    </w:p>
    <w:p w14:paraId="6E836E58" w14:textId="77777777" w:rsidR="0045583E" w:rsidRPr="0078502C" w:rsidRDefault="0045583E" w:rsidP="0045583E">
      <w:pPr>
        <w:numPr>
          <w:ilvl w:val="0"/>
          <w:numId w:val="3"/>
        </w:numPr>
        <w:tabs>
          <w:tab w:val="clear" w:pos="1211"/>
          <w:tab w:val="num" w:pos="1418"/>
        </w:tabs>
        <w:ind w:hanging="77"/>
        <w:jc w:val="both"/>
      </w:pPr>
      <w:r w:rsidRPr="0078502C">
        <w:t>стаж работы в Совете директоров Общества –</w:t>
      </w:r>
      <w:r w:rsidR="00C72E59" w:rsidRPr="0078502C">
        <w:t>5</w:t>
      </w:r>
      <w:r w:rsidRPr="0078502C">
        <w:t xml:space="preserve"> </w:t>
      </w:r>
      <w:r w:rsidR="00C72E59" w:rsidRPr="0078502C">
        <w:t>лет</w:t>
      </w:r>
      <w:r w:rsidRPr="0078502C">
        <w:t>.</w:t>
      </w:r>
    </w:p>
    <w:p w14:paraId="432D09EC" w14:textId="77777777" w:rsidR="0045583E" w:rsidRPr="0078502C" w:rsidRDefault="0045583E" w:rsidP="0045583E">
      <w:pPr>
        <w:ind w:left="200"/>
      </w:pPr>
    </w:p>
    <w:p w14:paraId="31E28890" w14:textId="77777777" w:rsidR="0045583E" w:rsidRPr="0078502C" w:rsidRDefault="0045583E" w:rsidP="0045583E">
      <w:pPr>
        <w:ind w:left="200"/>
        <w:rPr>
          <w:i/>
        </w:rPr>
      </w:pPr>
      <w:r w:rsidRPr="0078502C">
        <w:rPr>
          <w:rStyle w:val="Subst"/>
          <w:bCs w:val="0"/>
          <w:i w:val="0"/>
          <w:iCs w:val="0"/>
        </w:rPr>
        <w:t>Ким Дмитрий Матвеевич</w:t>
      </w:r>
    </w:p>
    <w:p w14:paraId="5A9DD061" w14:textId="77777777" w:rsidR="0045583E" w:rsidRPr="0078502C" w:rsidRDefault="0045583E" w:rsidP="0045583E">
      <w:pPr>
        <w:numPr>
          <w:ilvl w:val="0"/>
          <w:numId w:val="3"/>
        </w:numPr>
        <w:tabs>
          <w:tab w:val="clear" w:pos="1211"/>
          <w:tab w:val="num" w:pos="1418"/>
        </w:tabs>
        <w:ind w:hanging="77"/>
        <w:jc w:val="both"/>
      </w:pPr>
      <w:r w:rsidRPr="0078502C">
        <w:t>год рождения -1985;</w:t>
      </w:r>
    </w:p>
    <w:p w14:paraId="735011CC" w14:textId="77777777" w:rsidR="0045583E" w:rsidRPr="0078502C" w:rsidRDefault="0045583E" w:rsidP="0045583E">
      <w:pPr>
        <w:numPr>
          <w:ilvl w:val="0"/>
          <w:numId w:val="3"/>
        </w:numPr>
        <w:tabs>
          <w:tab w:val="clear" w:pos="1211"/>
          <w:tab w:val="num" w:pos="1418"/>
        </w:tabs>
        <w:ind w:hanging="77"/>
        <w:jc w:val="both"/>
      </w:pPr>
      <w:r w:rsidRPr="0078502C">
        <w:t>образование (профессия) - высшее;</w:t>
      </w:r>
    </w:p>
    <w:p w14:paraId="61C7A2EA" w14:textId="77777777" w:rsidR="0045583E" w:rsidRPr="0078502C" w:rsidRDefault="0045583E" w:rsidP="0045583E">
      <w:pPr>
        <w:numPr>
          <w:ilvl w:val="0"/>
          <w:numId w:val="3"/>
        </w:numPr>
        <w:tabs>
          <w:tab w:val="clear" w:pos="1211"/>
          <w:tab w:val="num" w:pos="1418"/>
        </w:tabs>
        <w:ind w:hanging="77"/>
        <w:jc w:val="both"/>
      </w:pPr>
      <w:r w:rsidRPr="0078502C">
        <w:t>основное место работы, а также иные занимаемые должности:</w:t>
      </w:r>
    </w:p>
    <w:p w14:paraId="42C1C2C0" w14:textId="77777777" w:rsidR="0045583E" w:rsidRPr="0078502C" w:rsidRDefault="002C2339" w:rsidP="0045583E">
      <w:pPr>
        <w:tabs>
          <w:tab w:val="num" w:pos="1701"/>
          <w:tab w:val="num" w:pos="2204"/>
        </w:tabs>
        <w:ind w:left="2126"/>
        <w:jc w:val="both"/>
      </w:pPr>
      <w:r w:rsidRPr="0078502C">
        <w:t>Вице-президент -</w:t>
      </w:r>
      <w:r w:rsidRPr="0078502C">
        <w:rPr>
          <w:b/>
          <w:bCs/>
        </w:rPr>
        <w:t xml:space="preserve"> </w:t>
      </w:r>
      <w:r w:rsidRPr="0078502C">
        <w:t>д</w:t>
      </w:r>
      <w:r w:rsidR="0045583E" w:rsidRPr="0078502C">
        <w:t>иректор макрорегионального филиала "Центр" ПАО</w:t>
      </w:r>
      <w:r w:rsidR="00C8170D" w:rsidRPr="0078502C">
        <w:t> </w:t>
      </w:r>
      <w:r w:rsidR="0045583E" w:rsidRPr="0078502C">
        <w:t xml:space="preserve">«Ростелеком» </w:t>
      </w:r>
      <w:r w:rsidR="0045583E" w:rsidRPr="0078502C">
        <w:rPr>
          <w:rFonts w:eastAsiaTheme="minorEastAsia"/>
        </w:rPr>
        <w:t>член Совета директоров ЗАО "Глобус Телеком"</w:t>
      </w:r>
      <w:r w:rsidR="0045583E" w:rsidRPr="0078502C">
        <w:t>;</w:t>
      </w:r>
    </w:p>
    <w:p w14:paraId="1E590E21" w14:textId="77777777" w:rsidR="0045583E" w:rsidRPr="0078502C" w:rsidRDefault="0045583E" w:rsidP="0045583E">
      <w:pPr>
        <w:tabs>
          <w:tab w:val="num" w:pos="1701"/>
          <w:tab w:val="num" w:pos="2204"/>
        </w:tabs>
        <w:ind w:left="2126"/>
        <w:jc w:val="both"/>
      </w:pPr>
      <w:r w:rsidRPr="0078502C">
        <w:rPr>
          <w:rFonts w:eastAsiaTheme="minorEastAsia"/>
        </w:rPr>
        <w:t xml:space="preserve">член Совета директоров ЗАО </w:t>
      </w:r>
      <w:r w:rsidR="00533009" w:rsidRPr="0078502C">
        <w:t>"Макомнет"</w:t>
      </w:r>
    </w:p>
    <w:p w14:paraId="597FBB50" w14:textId="77777777" w:rsidR="0045583E" w:rsidRPr="0078502C" w:rsidRDefault="0045583E" w:rsidP="00533009">
      <w:pPr>
        <w:tabs>
          <w:tab w:val="num" w:pos="1701"/>
        </w:tabs>
        <w:jc w:val="both"/>
      </w:pPr>
      <w:r w:rsidRPr="0078502C">
        <w:rPr>
          <w:rFonts w:eastAsiaTheme="minorEastAsia"/>
        </w:rPr>
        <w:t xml:space="preserve">                                   </w:t>
      </w:r>
      <w:r w:rsidRPr="0078502C">
        <w:t>гражданство – Российская Федерация;</w:t>
      </w:r>
    </w:p>
    <w:p w14:paraId="1441D62A" w14:textId="77777777" w:rsidR="0045583E" w:rsidRPr="0078502C" w:rsidRDefault="0045583E" w:rsidP="0045583E">
      <w:pPr>
        <w:numPr>
          <w:ilvl w:val="0"/>
          <w:numId w:val="3"/>
        </w:numPr>
        <w:tabs>
          <w:tab w:val="clear" w:pos="1211"/>
          <w:tab w:val="num" w:pos="1418"/>
        </w:tabs>
        <w:ind w:left="1418" w:hanging="284"/>
        <w:jc w:val="both"/>
      </w:pPr>
      <w:r w:rsidRPr="0078502C">
        <w:t>доля участия в уставном капитале Общества и доля принадлежащих обыкновенных акций Общества в течение отчетного года – долей не имеет;</w:t>
      </w:r>
    </w:p>
    <w:p w14:paraId="3CC1C487" w14:textId="77777777" w:rsidR="0045583E" w:rsidRPr="0078502C" w:rsidRDefault="0045583E" w:rsidP="0045583E">
      <w:pPr>
        <w:numPr>
          <w:ilvl w:val="0"/>
          <w:numId w:val="3"/>
        </w:numPr>
        <w:tabs>
          <w:tab w:val="clear" w:pos="1211"/>
          <w:tab w:val="num" w:pos="1418"/>
        </w:tabs>
        <w:ind w:hanging="77"/>
        <w:jc w:val="both"/>
      </w:pPr>
      <w:r w:rsidRPr="0078502C">
        <w:t>впервые был избран в Совет директоров – в 2015 г.;</w:t>
      </w:r>
    </w:p>
    <w:p w14:paraId="709D3C84" w14:textId="77777777" w:rsidR="0045583E" w:rsidRPr="0078502C" w:rsidRDefault="0045583E" w:rsidP="0045583E">
      <w:pPr>
        <w:numPr>
          <w:ilvl w:val="0"/>
          <w:numId w:val="3"/>
        </w:numPr>
        <w:tabs>
          <w:tab w:val="clear" w:pos="1211"/>
          <w:tab w:val="num" w:pos="1418"/>
        </w:tabs>
        <w:ind w:hanging="77"/>
        <w:jc w:val="both"/>
      </w:pPr>
      <w:r w:rsidRPr="0078502C">
        <w:t>стаж работы в Совете директоров Общества –</w:t>
      </w:r>
      <w:r w:rsidR="00C72E59" w:rsidRPr="0078502C">
        <w:t>5</w:t>
      </w:r>
      <w:r w:rsidRPr="0078502C">
        <w:t xml:space="preserve"> </w:t>
      </w:r>
      <w:r w:rsidR="00C72E59" w:rsidRPr="0078502C">
        <w:t>лет</w:t>
      </w:r>
      <w:r w:rsidRPr="0078502C">
        <w:t>.</w:t>
      </w:r>
    </w:p>
    <w:p w14:paraId="5B278D1C" w14:textId="77777777" w:rsidR="0045583E" w:rsidRPr="0078502C" w:rsidRDefault="0045583E" w:rsidP="0045583E">
      <w:pPr>
        <w:ind w:left="200"/>
      </w:pPr>
    </w:p>
    <w:p w14:paraId="175D6070" w14:textId="77777777" w:rsidR="0045583E" w:rsidRPr="0078502C" w:rsidRDefault="0045583E" w:rsidP="0045583E">
      <w:pPr>
        <w:ind w:left="200"/>
        <w:rPr>
          <w:i/>
        </w:rPr>
      </w:pPr>
      <w:r w:rsidRPr="0078502C">
        <w:rPr>
          <w:rStyle w:val="Subst"/>
          <w:bCs w:val="0"/>
          <w:i w:val="0"/>
          <w:iCs w:val="0"/>
        </w:rPr>
        <w:t>Колесников Александр Вячеславович</w:t>
      </w:r>
    </w:p>
    <w:p w14:paraId="7449666D" w14:textId="77777777" w:rsidR="0045583E" w:rsidRPr="0078502C" w:rsidRDefault="0045583E" w:rsidP="0045583E">
      <w:pPr>
        <w:numPr>
          <w:ilvl w:val="0"/>
          <w:numId w:val="3"/>
        </w:numPr>
        <w:tabs>
          <w:tab w:val="clear" w:pos="1211"/>
          <w:tab w:val="num" w:pos="1418"/>
        </w:tabs>
        <w:ind w:hanging="77"/>
        <w:jc w:val="both"/>
      </w:pPr>
      <w:r w:rsidRPr="0078502C">
        <w:t>год рождения -1979;</w:t>
      </w:r>
    </w:p>
    <w:p w14:paraId="3EEB5736" w14:textId="77777777" w:rsidR="0045583E" w:rsidRPr="0078502C" w:rsidRDefault="0045583E" w:rsidP="0045583E">
      <w:pPr>
        <w:numPr>
          <w:ilvl w:val="0"/>
          <w:numId w:val="3"/>
        </w:numPr>
        <w:tabs>
          <w:tab w:val="clear" w:pos="1211"/>
          <w:tab w:val="num" w:pos="1418"/>
        </w:tabs>
        <w:ind w:hanging="77"/>
        <w:jc w:val="both"/>
      </w:pPr>
      <w:r w:rsidRPr="0078502C">
        <w:t>образование (профессия) - высшее;</w:t>
      </w:r>
    </w:p>
    <w:p w14:paraId="657D96F2" w14:textId="77777777" w:rsidR="0045583E" w:rsidRPr="0078502C" w:rsidRDefault="0045583E" w:rsidP="0045583E">
      <w:pPr>
        <w:ind w:left="200"/>
      </w:pPr>
      <w:r w:rsidRPr="0078502C">
        <w:t xml:space="preserve">основное место работы, а также иные занимаемые должности: </w:t>
      </w:r>
    </w:p>
    <w:p w14:paraId="1E14A413" w14:textId="77777777" w:rsidR="00996F14" w:rsidRPr="0078502C" w:rsidRDefault="00996F14" w:rsidP="00996F14">
      <w:pPr>
        <w:pStyle w:val="ThinDelim"/>
      </w:pPr>
    </w:p>
    <w:tbl>
      <w:tblPr>
        <w:tblW w:w="0" w:type="auto"/>
        <w:tblLayout w:type="fixed"/>
        <w:tblCellMar>
          <w:left w:w="72" w:type="dxa"/>
          <w:right w:w="72" w:type="dxa"/>
        </w:tblCellMar>
        <w:tblLook w:val="0000" w:firstRow="0" w:lastRow="0" w:firstColumn="0" w:lastColumn="0" w:noHBand="0" w:noVBand="0"/>
      </w:tblPr>
      <w:tblGrid>
        <w:gridCol w:w="3980"/>
        <w:gridCol w:w="4030"/>
      </w:tblGrid>
      <w:tr w:rsidR="00996F14" w:rsidRPr="0078502C" w14:paraId="606CD4E0" w14:textId="77777777" w:rsidTr="00996F14">
        <w:tc>
          <w:tcPr>
            <w:tcW w:w="3980" w:type="dxa"/>
            <w:tcBorders>
              <w:top w:val="double" w:sz="6" w:space="0" w:color="auto"/>
              <w:left w:val="single" w:sz="6" w:space="0" w:color="auto"/>
              <w:bottom w:val="single" w:sz="6" w:space="0" w:color="auto"/>
              <w:right w:val="single" w:sz="6" w:space="0" w:color="auto"/>
            </w:tcBorders>
          </w:tcPr>
          <w:p w14:paraId="18E71E6F" w14:textId="77777777" w:rsidR="00996F14" w:rsidRPr="0078502C" w:rsidRDefault="00996F14" w:rsidP="003C5641">
            <w:pPr>
              <w:jc w:val="center"/>
            </w:pPr>
            <w:r w:rsidRPr="0078502C">
              <w:t>Наименование организации</w:t>
            </w:r>
          </w:p>
        </w:tc>
        <w:tc>
          <w:tcPr>
            <w:tcW w:w="4030" w:type="dxa"/>
            <w:tcBorders>
              <w:top w:val="double" w:sz="6" w:space="0" w:color="auto"/>
              <w:left w:val="single" w:sz="6" w:space="0" w:color="auto"/>
              <w:bottom w:val="single" w:sz="6" w:space="0" w:color="auto"/>
              <w:right w:val="double" w:sz="6" w:space="0" w:color="auto"/>
            </w:tcBorders>
          </w:tcPr>
          <w:p w14:paraId="75873E45" w14:textId="77777777" w:rsidR="00996F14" w:rsidRPr="0078502C" w:rsidRDefault="00996F14" w:rsidP="003C5641">
            <w:pPr>
              <w:jc w:val="center"/>
            </w:pPr>
            <w:r w:rsidRPr="0078502C">
              <w:t>Должность</w:t>
            </w:r>
          </w:p>
        </w:tc>
      </w:tr>
      <w:tr w:rsidR="00996F14" w:rsidRPr="0078502C" w14:paraId="5DEDC921" w14:textId="77777777" w:rsidTr="00996F14">
        <w:tc>
          <w:tcPr>
            <w:tcW w:w="3980" w:type="dxa"/>
            <w:tcBorders>
              <w:top w:val="single" w:sz="6" w:space="0" w:color="auto"/>
              <w:left w:val="single" w:sz="6" w:space="0" w:color="auto"/>
              <w:bottom w:val="single" w:sz="6" w:space="0" w:color="auto"/>
              <w:right w:val="single" w:sz="6" w:space="0" w:color="auto"/>
            </w:tcBorders>
          </w:tcPr>
          <w:p w14:paraId="4A2F804C" w14:textId="77777777" w:rsidR="00996F14" w:rsidRPr="0078502C" w:rsidRDefault="00996F14" w:rsidP="003C5641"/>
        </w:tc>
        <w:tc>
          <w:tcPr>
            <w:tcW w:w="4030" w:type="dxa"/>
            <w:tcBorders>
              <w:top w:val="single" w:sz="6" w:space="0" w:color="auto"/>
              <w:left w:val="single" w:sz="6" w:space="0" w:color="auto"/>
              <w:bottom w:val="single" w:sz="6" w:space="0" w:color="auto"/>
              <w:right w:val="double" w:sz="6" w:space="0" w:color="auto"/>
            </w:tcBorders>
          </w:tcPr>
          <w:p w14:paraId="1B59C52B" w14:textId="77777777" w:rsidR="00996F14" w:rsidRPr="0078502C" w:rsidRDefault="00996F14" w:rsidP="003C5641"/>
        </w:tc>
      </w:tr>
      <w:tr w:rsidR="00996F14" w:rsidRPr="0078502C" w14:paraId="6A67E597" w14:textId="77777777" w:rsidTr="00996F14">
        <w:tc>
          <w:tcPr>
            <w:tcW w:w="3980" w:type="dxa"/>
            <w:tcBorders>
              <w:top w:val="single" w:sz="6" w:space="0" w:color="auto"/>
              <w:left w:val="single" w:sz="6" w:space="0" w:color="auto"/>
              <w:bottom w:val="single" w:sz="6" w:space="0" w:color="auto"/>
              <w:right w:val="single" w:sz="6" w:space="0" w:color="auto"/>
            </w:tcBorders>
          </w:tcPr>
          <w:p w14:paraId="0649CDE9" w14:textId="77777777" w:rsidR="00996F14" w:rsidRPr="0078502C" w:rsidRDefault="00996F14" w:rsidP="003C5641">
            <w:r w:rsidRPr="0078502C">
              <w:t>ПАО "Ростелеком"</w:t>
            </w:r>
          </w:p>
        </w:tc>
        <w:tc>
          <w:tcPr>
            <w:tcW w:w="4030" w:type="dxa"/>
            <w:tcBorders>
              <w:top w:val="single" w:sz="6" w:space="0" w:color="auto"/>
              <w:left w:val="single" w:sz="6" w:space="0" w:color="auto"/>
              <w:bottom w:val="single" w:sz="6" w:space="0" w:color="auto"/>
              <w:right w:val="double" w:sz="6" w:space="0" w:color="auto"/>
            </w:tcBorders>
          </w:tcPr>
          <w:p w14:paraId="586D0BBB" w14:textId="44590F28" w:rsidR="00996F14" w:rsidRPr="0078502C" w:rsidRDefault="00A112A8" w:rsidP="00A112A8">
            <w:r>
              <w:t xml:space="preserve">Вице-президент </w:t>
            </w:r>
            <w:r w:rsidR="00996F14" w:rsidRPr="0078502C">
              <w:t xml:space="preserve"> по корпоративному управлению дочерни</w:t>
            </w:r>
            <w:r>
              <w:t>ми и зависимыми</w:t>
            </w:r>
            <w:r w:rsidR="00996F14" w:rsidRPr="0078502C">
              <w:t xml:space="preserve"> обществ</w:t>
            </w:r>
            <w:r>
              <w:t>ами и имуществу</w:t>
            </w:r>
            <w:r w:rsidR="00996F14" w:rsidRPr="0078502C">
              <w:t xml:space="preserve"> ПАО "Ростелеком"</w:t>
            </w:r>
          </w:p>
        </w:tc>
      </w:tr>
      <w:tr w:rsidR="00996F14" w:rsidRPr="0078502C" w14:paraId="2191C7EC" w14:textId="77777777" w:rsidTr="00996F14">
        <w:tc>
          <w:tcPr>
            <w:tcW w:w="3980" w:type="dxa"/>
            <w:tcBorders>
              <w:top w:val="single" w:sz="6" w:space="0" w:color="auto"/>
              <w:left w:val="single" w:sz="6" w:space="0" w:color="auto"/>
              <w:bottom w:val="single" w:sz="6" w:space="0" w:color="auto"/>
              <w:right w:val="single" w:sz="6" w:space="0" w:color="auto"/>
            </w:tcBorders>
          </w:tcPr>
          <w:p w14:paraId="2EDFB7D6" w14:textId="77777777" w:rsidR="00996F14" w:rsidRPr="0078502C" w:rsidRDefault="00996F14" w:rsidP="003C5641">
            <w:r w:rsidRPr="0078502C">
              <w:t>ООО "МОБИТЕЛ"</w:t>
            </w:r>
          </w:p>
        </w:tc>
        <w:tc>
          <w:tcPr>
            <w:tcW w:w="4030" w:type="dxa"/>
            <w:tcBorders>
              <w:top w:val="single" w:sz="6" w:space="0" w:color="auto"/>
              <w:left w:val="single" w:sz="6" w:space="0" w:color="auto"/>
              <w:bottom w:val="single" w:sz="6" w:space="0" w:color="auto"/>
              <w:right w:val="double" w:sz="6" w:space="0" w:color="auto"/>
            </w:tcBorders>
          </w:tcPr>
          <w:p w14:paraId="579C4862" w14:textId="77777777" w:rsidR="00996F14" w:rsidRPr="0078502C" w:rsidRDefault="00996F14" w:rsidP="003C5641">
            <w:r w:rsidRPr="0078502C">
              <w:t>Генеральный директор</w:t>
            </w:r>
          </w:p>
        </w:tc>
      </w:tr>
      <w:tr w:rsidR="00996F14" w:rsidRPr="0078502C" w14:paraId="3A36F7B6" w14:textId="77777777" w:rsidTr="00996F14">
        <w:tc>
          <w:tcPr>
            <w:tcW w:w="3980" w:type="dxa"/>
            <w:tcBorders>
              <w:top w:val="single" w:sz="6" w:space="0" w:color="auto"/>
              <w:left w:val="single" w:sz="6" w:space="0" w:color="auto"/>
              <w:bottom w:val="single" w:sz="6" w:space="0" w:color="auto"/>
              <w:right w:val="single" w:sz="6" w:space="0" w:color="auto"/>
            </w:tcBorders>
          </w:tcPr>
          <w:p w14:paraId="70AF66EC" w14:textId="77777777" w:rsidR="00996F14" w:rsidRPr="0078502C" w:rsidRDefault="00996F14" w:rsidP="003C5641">
            <w:r w:rsidRPr="0078502C">
              <w:t>РОСТЕЛЕКОМ ИНТЕРНЭШНЛ ЛИМИТЕД</w:t>
            </w:r>
          </w:p>
        </w:tc>
        <w:tc>
          <w:tcPr>
            <w:tcW w:w="4030" w:type="dxa"/>
            <w:tcBorders>
              <w:top w:val="single" w:sz="6" w:space="0" w:color="auto"/>
              <w:left w:val="single" w:sz="6" w:space="0" w:color="auto"/>
              <w:bottom w:val="single" w:sz="6" w:space="0" w:color="auto"/>
              <w:right w:val="double" w:sz="6" w:space="0" w:color="auto"/>
            </w:tcBorders>
          </w:tcPr>
          <w:p w14:paraId="140C62CC" w14:textId="77777777" w:rsidR="00996F14" w:rsidRPr="0078502C" w:rsidRDefault="00996F14" w:rsidP="003C5641">
            <w:r w:rsidRPr="0078502C">
              <w:t>член Совета директоров</w:t>
            </w:r>
          </w:p>
        </w:tc>
      </w:tr>
      <w:tr w:rsidR="00996F14" w:rsidRPr="0078502C" w14:paraId="4E8BAAD2" w14:textId="77777777" w:rsidTr="00996F14">
        <w:tc>
          <w:tcPr>
            <w:tcW w:w="3980" w:type="dxa"/>
            <w:tcBorders>
              <w:top w:val="single" w:sz="6" w:space="0" w:color="auto"/>
              <w:left w:val="single" w:sz="6" w:space="0" w:color="auto"/>
              <w:bottom w:val="single" w:sz="6" w:space="0" w:color="auto"/>
              <w:right w:val="single" w:sz="6" w:space="0" w:color="auto"/>
            </w:tcBorders>
          </w:tcPr>
          <w:p w14:paraId="69C9E585" w14:textId="77777777" w:rsidR="00996F14" w:rsidRPr="0078502C" w:rsidRDefault="00996F14" w:rsidP="003C5641">
            <w:r w:rsidRPr="0078502C">
              <w:t>АО "ОК"Орбита"</w:t>
            </w:r>
          </w:p>
        </w:tc>
        <w:tc>
          <w:tcPr>
            <w:tcW w:w="4030" w:type="dxa"/>
            <w:tcBorders>
              <w:top w:val="single" w:sz="6" w:space="0" w:color="auto"/>
              <w:left w:val="single" w:sz="6" w:space="0" w:color="auto"/>
              <w:bottom w:val="single" w:sz="6" w:space="0" w:color="auto"/>
              <w:right w:val="double" w:sz="6" w:space="0" w:color="auto"/>
            </w:tcBorders>
          </w:tcPr>
          <w:p w14:paraId="01770872" w14:textId="77777777" w:rsidR="00996F14" w:rsidRPr="0078502C" w:rsidRDefault="00996F14" w:rsidP="003C5641">
            <w:r w:rsidRPr="0078502C">
              <w:t>член Совета директоров</w:t>
            </w:r>
          </w:p>
        </w:tc>
      </w:tr>
      <w:tr w:rsidR="00996F14" w:rsidRPr="0078502C" w14:paraId="73983BD7" w14:textId="77777777" w:rsidTr="00996F14">
        <w:tc>
          <w:tcPr>
            <w:tcW w:w="3980" w:type="dxa"/>
            <w:tcBorders>
              <w:top w:val="single" w:sz="6" w:space="0" w:color="auto"/>
              <w:left w:val="single" w:sz="6" w:space="0" w:color="auto"/>
              <w:bottom w:val="single" w:sz="6" w:space="0" w:color="auto"/>
              <w:right w:val="single" w:sz="6" w:space="0" w:color="auto"/>
            </w:tcBorders>
          </w:tcPr>
          <w:p w14:paraId="5F2516FA" w14:textId="77777777" w:rsidR="00996F14" w:rsidRPr="0078502C" w:rsidRDefault="00996F14" w:rsidP="003C5641">
            <w:r w:rsidRPr="0078502C">
              <w:t>АО "ВЕСТЕЛКОМ"</w:t>
            </w:r>
          </w:p>
        </w:tc>
        <w:tc>
          <w:tcPr>
            <w:tcW w:w="4030" w:type="dxa"/>
            <w:tcBorders>
              <w:top w:val="single" w:sz="6" w:space="0" w:color="auto"/>
              <w:left w:val="single" w:sz="6" w:space="0" w:color="auto"/>
              <w:bottom w:val="single" w:sz="6" w:space="0" w:color="auto"/>
              <w:right w:val="double" w:sz="6" w:space="0" w:color="auto"/>
            </w:tcBorders>
          </w:tcPr>
          <w:p w14:paraId="2CEF4E36" w14:textId="77777777" w:rsidR="00996F14" w:rsidRPr="0078502C" w:rsidRDefault="00996F14" w:rsidP="003C5641">
            <w:r w:rsidRPr="0078502C">
              <w:t>член Совета директоров</w:t>
            </w:r>
          </w:p>
        </w:tc>
      </w:tr>
      <w:tr w:rsidR="00996F14" w:rsidRPr="0078502C" w14:paraId="72375953" w14:textId="77777777" w:rsidTr="00996F14">
        <w:tc>
          <w:tcPr>
            <w:tcW w:w="3980" w:type="dxa"/>
            <w:tcBorders>
              <w:top w:val="single" w:sz="6" w:space="0" w:color="auto"/>
              <w:left w:val="single" w:sz="6" w:space="0" w:color="auto"/>
              <w:bottom w:val="single" w:sz="6" w:space="0" w:color="auto"/>
              <w:right w:val="single" w:sz="6" w:space="0" w:color="auto"/>
            </w:tcBorders>
          </w:tcPr>
          <w:p w14:paraId="323C9939" w14:textId="77777777" w:rsidR="00996F14" w:rsidRPr="0078502C" w:rsidRDefault="00996F14" w:rsidP="003C5641">
            <w:r w:rsidRPr="0078502C">
              <w:t>АО "РТ Лабс"</w:t>
            </w:r>
          </w:p>
        </w:tc>
        <w:tc>
          <w:tcPr>
            <w:tcW w:w="4030" w:type="dxa"/>
            <w:tcBorders>
              <w:top w:val="single" w:sz="6" w:space="0" w:color="auto"/>
              <w:left w:val="single" w:sz="6" w:space="0" w:color="auto"/>
              <w:bottom w:val="single" w:sz="6" w:space="0" w:color="auto"/>
              <w:right w:val="double" w:sz="6" w:space="0" w:color="auto"/>
            </w:tcBorders>
          </w:tcPr>
          <w:p w14:paraId="59CEEBC2" w14:textId="77777777" w:rsidR="00996F14" w:rsidRPr="0078502C" w:rsidRDefault="00996F14" w:rsidP="003C5641">
            <w:r w:rsidRPr="0078502C">
              <w:t>член Совета директоров</w:t>
            </w:r>
          </w:p>
        </w:tc>
      </w:tr>
      <w:tr w:rsidR="00996F14" w:rsidRPr="0078502C" w14:paraId="0C9D71F9" w14:textId="77777777" w:rsidTr="00996F14">
        <w:tc>
          <w:tcPr>
            <w:tcW w:w="3980" w:type="dxa"/>
            <w:tcBorders>
              <w:top w:val="single" w:sz="6" w:space="0" w:color="auto"/>
              <w:left w:val="single" w:sz="6" w:space="0" w:color="auto"/>
              <w:bottom w:val="single" w:sz="6" w:space="0" w:color="auto"/>
              <w:right w:val="single" w:sz="6" w:space="0" w:color="auto"/>
            </w:tcBorders>
          </w:tcPr>
          <w:p w14:paraId="506ABBEA" w14:textId="77777777" w:rsidR="00996F14" w:rsidRPr="0078502C" w:rsidRDefault="00996F14" w:rsidP="003C5641">
            <w:r w:rsidRPr="0078502C">
              <w:t>ПАО "Башинформсвязь"</w:t>
            </w:r>
          </w:p>
        </w:tc>
        <w:tc>
          <w:tcPr>
            <w:tcW w:w="4030" w:type="dxa"/>
            <w:tcBorders>
              <w:top w:val="single" w:sz="6" w:space="0" w:color="auto"/>
              <w:left w:val="single" w:sz="6" w:space="0" w:color="auto"/>
              <w:bottom w:val="single" w:sz="6" w:space="0" w:color="auto"/>
              <w:right w:val="double" w:sz="6" w:space="0" w:color="auto"/>
            </w:tcBorders>
          </w:tcPr>
          <w:p w14:paraId="29B7D61A" w14:textId="77777777" w:rsidR="00996F14" w:rsidRPr="0078502C" w:rsidRDefault="00996F14" w:rsidP="003C5641">
            <w:r w:rsidRPr="0078502C">
              <w:t>член Совета директоров</w:t>
            </w:r>
          </w:p>
        </w:tc>
      </w:tr>
      <w:tr w:rsidR="00996F14" w:rsidRPr="0078502C" w14:paraId="5C496768" w14:textId="77777777" w:rsidTr="00996F14">
        <w:tc>
          <w:tcPr>
            <w:tcW w:w="3980" w:type="dxa"/>
            <w:tcBorders>
              <w:top w:val="single" w:sz="6" w:space="0" w:color="auto"/>
              <w:left w:val="single" w:sz="6" w:space="0" w:color="auto"/>
              <w:bottom w:val="single" w:sz="6" w:space="0" w:color="auto"/>
              <w:right w:val="single" w:sz="6" w:space="0" w:color="auto"/>
            </w:tcBorders>
          </w:tcPr>
          <w:p w14:paraId="0F2A1EB9" w14:textId="77777777" w:rsidR="00996F14" w:rsidRPr="0078502C" w:rsidRDefault="00996F14" w:rsidP="003C5641">
            <w:r w:rsidRPr="0078502C">
              <w:t>ПАО "Центральный телеграф"</w:t>
            </w:r>
          </w:p>
        </w:tc>
        <w:tc>
          <w:tcPr>
            <w:tcW w:w="4030" w:type="dxa"/>
            <w:tcBorders>
              <w:top w:val="single" w:sz="6" w:space="0" w:color="auto"/>
              <w:left w:val="single" w:sz="6" w:space="0" w:color="auto"/>
              <w:bottom w:val="single" w:sz="6" w:space="0" w:color="auto"/>
              <w:right w:val="double" w:sz="6" w:space="0" w:color="auto"/>
            </w:tcBorders>
          </w:tcPr>
          <w:p w14:paraId="5DE95AB3" w14:textId="77777777" w:rsidR="00996F14" w:rsidRPr="0078502C" w:rsidRDefault="00996F14" w:rsidP="003C5641">
            <w:r w:rsidRPr="0078502C">
              <w:t>член Совета директоров</w:t>
            </w:r>
          </w:p>
        </w:tc>
      </w:tr>
      <w:tr w:rsidR="00996F14" w:rsidRPr="0078502C" w14:paraId="06AF3D0E" w14:textId="77777777" w:rsidTr="00996F14">
        <w:tc>
          <w:tcPr>
            <w:tcW w:w="3980" w:type="dxa"/>
            <w:tcBorders>
              <w:top w:val="single" w:sz="6" w:space="0" w:color="auto"/>
              <w:left w:val="single" w:sz="6" w:space="0" w:color="auto"/>
              <w:bottom w:val="single" w:sz="6" w:space="0" w:color="auto"/>
              <w:right w:val="single" w:sz="6" w:space="0" w:color="auto"/>
            </w:tcBorders>
          </w:tcPr>
          <w:p w14:paraId="0710ED95" w14:textId="77777777" w:rsidR="00996F14" w:rsidRPr="0078502C" w:rsidRDefault="00996F14" w:rsidP="003C5641">
            <w:r w:rsidRPr="0078502C">
              <w:t>АО "ЗЕБРА ТЕЛЕКОМ"</w:t>
            </w:r>
          </w:p>
        </w:tc>
        <w:tc>
          <w:tcPr>
            <w:tcW w:w="4030" w:type="dxa"/>
            <w:tcBorders>
              <w:top w:val="single" w:sz="6" w:space="0" w:color="auto"/>
              <w:left w:val="single" w:sz="6" w:space="0" w:color="auto"/>
              <w:bottom w:val="single" w:sz="6" w:space="0" w:color="auto"/>
              <w:right w:val="double" w:sz="6" w:space="0" w:color="auto"/>
            </w:tcBorders>
          </w:tcPr>
          <w:p w14:paraId="2F7716B7" w14:textId="77777777" w:rsidR="00996F14" w:rsidRPr="0078502C" w:rsidRDefault="00996F14" w:rsidP="003C5641">
            <w:r w:rsidRPr="0078502C">
              <w:t>член Совета директоров</w:t>
            </w:r>
          </w:p>
        </w:tc>
      </w:tr>
      <w:tr w:rsidR="00996F14" w:rsidRPr="0078502C" w14:paraId="4CA53D88" w14:textId="77777777" w:rsidTr="00996F14">
        <w:tc>
          <w:tcPr>
            <w:tcW w:w="3980" w:type="dxa"/>
            <w:tcBorders>
              <w:top w:val="single" w:sz="6" w:space="0" w:color="auto"/>
              <w:left w:val="single" w:sz="6" w:space="0" w:color="auto"/>
              <w:bottom w:val="single" w:sz="6" w:space="0" w:color="auto"/>
              <w:right w:val="single" w:sz="6" w:space="0" w:color="auto"/>
            </w:tcBorders>
          </w:tcPr>
          <w:p w14:paraId="0BC5FC02" w14:textId="77777777" w:rsidR="00996F14" w:rsidRPr="0078502C" w:rsidRDefault="00996F14" w:rsidP="003C5641">
            <w:r w:rsidRPr="0078502C">
              <w:t>ПАО "ГИПРОСВЯЗЬ"</w:t>
            </w:r>
          </w:p>
        </w:tc>
        <w:tc>
          <w:tcPr>
            <w:tcW w:w="4030" w:type="dxa"/>
            <w:tcBorders>
              <w:top w:val="single" w:sz="6" w:space="0" w:color="auto"/>
              <w:left w:val="single" w:sz="6" w:space="0" w:color="auto"/>
              <w:bottom w:val="single" w:sz="6" w:space="0" w:color="auto"/>
              <w:right w:val="double" w:sz="6" w:space="0" w:color="auto"/>
            </w:tcBorders>
          </w:tcPr>
          <w:p w14:paraId="45619BDD" w14:textId="77777777" w:rsidR="00996F14" w:rsidRPr="0078502C" w:rsidRDefault="00996F14" w:rsidP="003C5641">
            <w:r w:rsidRPr="0078502C">
              <w:t>член Совета директоров</w:t>
            </w:r>
          </w:p>
        </w:tc>
      </w:tr>
      <w:tr w:rsidR="00996F14" w:rsidRPr="0078502C" w14:paraId="6E308558" w14:textId="77777777" w:rsidTr="00996F14">
        <w:tc>
          <w:tcPr>
            <w:tcW w:w="3980" w:type="dxa"/>
            <w:tcBorders>
              <w:top w:val="single" w:sz="6" w:space="0" w:color="auto"/>
              <w:left w:val="single" w:sz="6" w:space="0" w:color="auto"/>
              <w:bottom w:val="single" w:sz="6" w:space="0" w:color="auto"/>
              <w:right w:val="single" w:sz="6" w:space="0" w:color="auto"/>
            </w:tcBorders>
          </w:tcPr>
          <w:p w14:paraId="7A3678D9" w14:textId="77777777" w:rsidR="00996F14" w:rsidRPr="0078502C" w:rsidRDefault="00996F14" w:rsidP="003C5641">
            <w:r w:rsidRPr="0078502C">
              <w:t>АО "Востоктелеком"</w:t>
            </w:r>
          </w:p>
        </w:tc>
        <w:tc>
          <w:tcPr>
            <w:tcW w:w="4030" w:type="dxa"/>
            <w:tcBorders>
              <w:top w:val="single" w:sz="6" w:space="0" w:color="auto"/>
              <w:left w:val="single" w:sz="6" w:space="0" w:color="auto"/>
              <w:bottom w:val="single" w:sz="6" w:space="0" w:color="auto"/>
              <w:right w:val="double" w:sz="6" w:space="0" w:color="auto"/>
            </w:tcBorders>
          </w:tcPr>
          <w:p w14:paraId="16C712FF" w14:textId="77777777" w:rsidR="00996F14" w:rsidRPr="0078502C" w:rsidRDefault="00996F14" w:rsidP="003C5641">
            <w:r w:rsidRPr="0078502C">
              <w:t>член Совета директоров</w:t>
            </w:r>
          </w:p>
        </w:tc>
      </w:tr>
      <w:tr w:rsidR="00996F14" w:rsidRPr="0078502C" w14:paraId="5E4D36CD" w14:textId="77777777" w:rsidTr="00996F14">
        <w:tc>
          <w:tcPr>
            <w:tcW w:w="3980" w:type="dxa"/>
            <w:tcBorders>
              <w:top w:val="single" w:sz="6" w:space="0" w:color="auto"/>
              <w:left w:val="single" w:sz="6" w:space="0" w:color="auto"/>
              <w:bottom w:val="single" w:sz="6" w:space="0" w:color="auto"/>
              <w:right w:val="single" w:sz="6" w:space="0" w:color="auto"/>
            </w:tcBorders>
          </w:tcPr>
          <w:p w14:paraId="56787076" w14:textId="77777777" w:rsidR="00996F14" w:rsidRPr="0078502C" w:rsidRDefault="00996F14" w:rsidP="003C5641">
            <w:r w:rsidRPr="0078502C">
              <w:t>АО "ГлобалТел"</w:t>
            </w:r>
          </w:p>
        </w:tc>
        <w:tc>
          <w:tcPr>
            <w:tcW w:w="4030" w:type="dxa"/>
            <w:tcBorders>
              <w:top w:val="single" w:sz="6" w:space="0" w:color="auto"/>
              <w:left w:val="single" w:sz="6" w:space="0" w:color="auto"/>
              <w:bottom w:val="single" w:sz="6" w:space="0" w:color="auto"/>
              <w:right w:val="double" w:sz="6" w:space="0" w:color="auto"/>
            </w:tcBorders>
          </w:tcPr>
          <w:p w14:paraId="657F437E" w14:textId="77777777" w:rsidR="00996F14" w:rsidRPr="0078502C" w:rsidRDefault="00996F14" w:rsidP="003C5641">
            <w:r w:rsidRPr="0078502C">
              <w:t>член Совета директоров</w:t>
            </w:r>
          </w:p>
        </w:tc>
      </w:tr>
      <w:tr w:rsidR="00996F14" w:rsidRPr="0078502C" w14:paraId="509B929A" w14:textId="77777777" w:rsidTr="00996F14">
        <w:tc>
          <w:tcPr>
            <w:tcW w:w="3980" w:type="dxa"/>
            <w:tcBorders>
              <w:top w:val="single" w:sz="6" w:space="0" w:color="auto"/>
              <w:left w:val="single" w:sz="6" w:space="0" w:color="auto"/>
              <w:bottom w:val="single" w:sz="6" w:space="0" w:color="auto"/>
              <w:right w:val="single" w:sz="6" w:space="0" w:color="auto"/>
            </w:tcBorders>
          </w:tcPr>
          <w:p w14:paraId="533C443E" w14:textId="77777777" w:rsidR="00996F14" w:rsidRPr="0078502C" w:rsidRDefault="00996F14" w:rsidP="003C5641">
            <w:r w:rsidRPr="0078502C">
              <w:t>АО "Северен-Телеком"</w:t>
            </w:r>
          </w:p>
        </w:tc>
        <w:tc>
          <w:tcPr>
            <w:tcW w:w="4030" w:type="dxa"/>
            <w:tcBorders>
              <w:top w:val="single" w:sz="6" w:space="0" w:color="auto"/>
              <w:left w:val="single" w:sz="6" w:space="0" w:color="auto"/>
              <w:bottom w:val="single" w:sz="6" w:space="0" w:color="auto"/>
              <w:right w:val="double" w:sz="6" w:space="0" w:color="auto"/>
            </w:tcBorders>
          </w:tcPr>
          <w:p w14:paraId="4A12DC55" w14:textId="77777777" w:rsidR="00996F14" w:rsidRPr="0078502C" w:rsidRDefault="00996F14" w:rsidP="003C5641">
            <w:r w:rsidRPr="0078502C">
              <w:t>член Совета директоров</w:t>
            </w:r>
          </w:p>
        </w:tc>
      </w:tr>
      <w:tr w:rsidR="00996F14" w:rsidRPr="0078502C" w14:paraId="0030F442" w14:textId="77777777" w:rsidTr="00996F14">
        <w:tc>
          <w:tcPr>
            <w:tcW w:w="3980" w:type="dxa"/>
            <w:tcBorders>
              <w:top w:val="single" w:sz="6" w:space="0" w:color="auto"/>
              <w:left w:val="single" w:sz="6" w:space="0" w:color="auto"/>
              <w:bottom w:val="single" w:sz="6" w:space="0" w:color="auto"/>
              <w:right w:val="single" w:sz="6" w:space="0" w:color="auto"/>
            </w:tcBorders>
          </w:tcPr>
          <w:p w14:paraId="7B540318" w14:textId="77777777" w:rsidR="00996F14" w:rsidRPr="0078502C" w:rsidRDefault="00996F14" w:rsidP="003C5641">
            <w:r w:rsidRPr="0078502C">
              <w:t>АО "ММТС-9"</w:t>
            </w:r>
          </w:p>
        </w:tc>
        <w:tc>
          <w:tcPr>
            <w:tcW w:w="4030" w:type="dxa"/>
            <w:tcBorders>
              <w:top w:val="single" w:sz="6" w:space="0" w:color="auto"/>
              <w:left w:val="single" w:sz="6" w:space="0" w:color="auto"/>
              <w:bottom w:val="single" w:sz="6" w:space="0" w:color="auto"/>
              <w:right w:val="double" w:sz="6" w:space="0" w:color="auto"/>
            </w:tcBorders>
          </w:tcPr>
          <w:p w14:paraId="6107B829" w14:textId="77777777" w:rsidR="00996F14" w:rsidRPr="0078502C" w:rsidRDefault="00996F14" w:rsidP="003C5641">
            <w:r w:rsidRPr="0078502C">
              <w:t>член Совета директоров</w:t>
            </w:r>
          </w:p>
        </w:tc>
      </w:tr>
      <w:tr w:rsidR="00996F14" w:rsidRPr="0078502C" w14:paraId="5F4BCB9F" w14:textId="77777777" w:rsidTr="00996F14">
        <w:tc>
          <w:tcPr>
            <w:tcW w:w="3980" w:type="dxa"/>
            <w:tcBorders>
              <w:top w:val="single" w:sz="6" w:space="0" w:color="auto"/>
              <w:left w:val="single" w:sz="6" w:space="0" w:color="auto"/>
              <w:bottom w:val="single" w:sz="6" w:space="0" w:color="auto"/>
              <w:right w:val="single" w:sz="6" w:space="0" w:color="auto"/>
            </w:tcBorders>
          </w:tcPr>
          <w:p w14:paraId="71174903" w14:textId="77777777" w:rsidR="00996F14" w:rsidRPr="0078502C" w:rsidRDefault="00996F14" w:rsidP="003C5641">
            <w:r w:rsidRPr="0078502C">
              <w:t>ООО "ПП "Спутник"</w:t>
            </w:r>
          </w:p>
        </w:tc>
        <w:tc>
          <w:tcPr>
            <w:tcW w:w="4030" w:type="dxa"/>
            <w:tcBorders>
              <w:top w:val="single" w:sz="6" w:space="0" w:color="auto"/>
              <w:left w:val="single" w:sz="6" w:space="0" w:color="auto"/>
              <w:bottom w:val="single" w:sz="6" w:space="0" w:color="auto"/>
              <w:right w:val="double" w:sz="6" w:space="0" w:color="auto"/>
            </w:tcBorders>
          </w:tcPr>
          <w:p w14:paraId="2558EB68" w14:textId="77777777" w:rsidR="00996F14" w:rsidRPr="0078502C" w:rsidRDefault="00996F14" w:rsidP="003C5641">
            <w:r w:rsidRPr="0078502C">
              <w:t>член Совета директоров</w:t>
            </w:r>
          </w:p>
        </w:tc>
      </w:tr>
      <w:tr w:rsidR="00996F14" w:rsidRPr="0078502C" w14:paraId="2934F4AC" w14:textId="77777777" w:rsidTr="00996F14">
        <w:tc>
          <w:tcPr>
            <w:tcW w:w="3980" w:type="dxa"/>
            <w:tcBorders>
              <w:top w:val="single" w:sz="6" w:space="0" w:color="auto"/>
              <w:left w:val="single" w:sz="6" w:space="0" w:color="auto"/>
              <w:bottom w:val="single" w:sz="6" w:space="0" w:color="auto"/>
              <w:right w:val="single" w:sz="6" w:space="0" w:color="auto"/>
            </w:tcBorders>
          </w:tcPr>
          <w:p w14:paraId="79CF809A" w14:textId="77777777" w:rsidR="00996F14" w:rsidRPr="0078502C" w:rsidRDefault="00996F14" w:rsidP="003C5641">
            <w:r w:rsidRPr="0078502C">
              <w:t>ООО "Ростелеком-Розничные системы"</w:t>
            </w:r>
          </w:p>
        </w:tc>
        <w:tc>
          <w:tcPr>
            <w:tcW w:w="4030" w:type="dxa"/>
            <w:tcBorders>
              <w:top w:val="single" w:sz="6" w:space="0" w:color="auto"/>
              <w:left w:val="single" w:sz="6" w:space="0" w:color="auto"/>
              <w:bottom w:val="single" w:sz="6" w:space="0" w:color="auto"/>
              <w:right w:val="double" w:sz="6" w:space="0" w:color="auto"/>
            </w:tcBorders>
          </w:tcPr>
          <w:p w14:paraId="28859F17" w14:textId="77777777" w:rsidR="00996F14" w:rsidRPr="0078502C" w:rsidRDefault="00996F14" w:rsidP="003C5641">
            <w:r w:rsidRPr="0078502C">
              <w:t>член Совета директоров</w:t>
            </w:r>
          </w:p>
        </w:tc>
      </w:tr>
      <w:tr w:rsidR="00996F14" w:rsidRPr="0078502C" w14:paraId="66C4AFDF" w14:textId="77777777" w:rsidTr="00996F14">
        <w:tc>
          <w:tcPr>
            <w:tcW w:w="3980" w:type="dxa"/>
            <w:tcBorders>
              <w:top w:val="single" w:sz="6" w:space="0" w:color="auto"/>
              <w:left w:val="single" w:sz="6" w:space="0" w:color="auto"/>
              <w:bottom w:val="single" w:sz="6" w:space="0" w:color="auto"/>
              <w:right w:val="single" w:sz="6" w:space="0" w:color="auto"/>
            </w:tcBorders>
          </w:tcPr>
          <w:p w14:paraId="6F9B309D" w14:textId="77777777" w:rsidR="00996F14" w:rsidRPr="0078502C" w:rsidRDefault="00996F14" w:rsidP="003C5641">
            <w:r w:rsidRPr="0078502C">
              <w:t>АО "МЦ НТТ"</w:t>
            </w:r>
          </w:p>
        </w:tc>
        <w:tc>
          <w:tcPr>
            <w:tcW w:w="4030" w:type="dxa"/>
            <w:tcBorders>
              <w:top w:val="single" w:sz="6" w:space="0" w:color="auto"/>
              <w:left w:val="single" w:sz="6" w:space="0" w:color="auto"/>
              <w:bottom w:val="single" w:sz="6" w:space="0" w:color="auto"/>
              <w:right w:val="double" w:sz="6" w:space="0" w:color="auto"/>
            </w:tcBorders>
          </w:tcPr>
          <w:p w14:paraId="2FA4F7D7" w14:textId="77777777" w:rsidR="00996F14" w:rsidRPr="0078502C" w:rsidRDefault="00996F14" w:rsidP="003C5641">
            <w:r w:rsidRPr="0078502C">
              <w:t>член Совета директоров</w:t>
            </w:r>
          </w:p>
        </w:tc>
      </w:tr>
      <w:tr w:rsidR="00996F14" w:rsidRPr="0078502C" w14:paraId="5BEEBDA7" w14:textId="77777777" w:rsidTr="00996F14">
        <w:tc>
          <w:tcPr>
            <w:tcW w:w="3980" w:type="dxa"/>
            <w:tcBorders>
              <w:top w:val="single" w:sz="6" w:space="0" w:color="auto"/>
              <w:left w:val="single" w:sz="6" w:space="0" w:color="auto"/>
              <w:bottom w:val="single" w:sz="6" w:space="0" w:color="auto"/>
              <w:right w:val="single" w:sz="6" w:space="0" w:color="auto"/>
            </w:tcBorders>
          </w:tcPr>
          <w:p w14:paraId="229BE3C4" w14:textId="77777777" w:rsidR="00996F14" w:rsidRPr="0078502C" w:rsidRDefault="00996F14" w:rsidP="003C5641">
            <w:r w:rsidRPr="0078502C">
              <w:t>АО Айкумен ИБС</w:t>
            </w:r>
          </w:p>
        </w:tc>
        <w:tc>
          <w:tcPr>
            <w:tcW w:w="4030" w:type="dxa"/>
            <w:tcBorders>
              <w:top w:val="single" w:sz="6" w:space="0" w:color="auto"/>
              <w:left w:val="single" w:sz="6" w:space="0" w:color="auto"/>
              <w:bottom w:val="single" w:sz="6" w:space="0" w:color="auto"/>
              <w:right w:val="double" w:sz="6" w:space="0" w:color="auto"/>
            </w:tcBorders>
          </w:tcPr>
          <w:p w14:paraId="517DA34E" w14:textId="77777777" w:rsidR="00996F14" w:rsidRPr="0078502C" w:rsidRDefault="00996F14" w:rsidP="003C5641">
            <w:r w:rsidRPr="0078502C">
              <w:t>член Совета директоров</w:t>
            </w:r>
          </w:p>
        </w:tc>
      </w:tr>
      <w:tr w:rsidR="00996F14" w:rsidRPr="0078502C" w14:paraId="61D67019" w14:textId="77777777" w:rsidTr="00996F14">
        <w:tc>
          <w:tcPr>
            <w:tcW w:w="3980" w:type="dxa"/>
            <w:tcBorders>
              <w:top w:val="single" w:sz="6" w:space="0" w:color="auto"/>
              <w:left w:val="single" w:sz="6" w:space="0" w:color="auto"/>
              <w:bottom w:val="single" w:sz="6" w:space="0" w:color="auto"/>
              <w:right w:val="single" w:sz="6" w:space="0" w:color="auto"/>
            </w:tcBorders>
          </w:tcPr>
          <w:p w14:paraId="70EE9318" w14:textId="77777777" w:rsidR="00996F14" w:rsidRPr="0078502C" w:rsidRDefault="00996F14" w:rsidP="003C5641">
            <w:r w:rsidRPr="0078502C">
              <w:t>АО "МАКОМНЕТ"</w:t>
            </w:r>
          </w:p>
        </w:tc>
        <w:tc>
          <w:tcPr>
            <w:tcW w:w="4030" w:type="dxa"/>
            <w:tcBorders>
              <w:top w:val="single" w:sz="6" w:space="0" w:color="auto"/>
              <w:left w:val="single" w:sz="6" w:space="0" w:color="auto"/>
              <w:bottom w:val="single" w:sz="6" w:space="0" w:color="auto"/>
              <w:right w:val="double" w:sz="6" w:space="0" w:color="auto"/>
            </w:tcBorders>
          </w:tcPr>
          <w:p w14:paraId="0B8E0159" w14:textId="77777777" w:rsidR="00996F14" w:rsidRPr="0078502C" w:rsidRDefault="00996F14" w:rsidP="003C5641">
            <w:r w:rsidRPr="0078502C">
              <w:t>член Совета директоров</w:t>
            </w:r>
          </w:p>
        </w:tc>
      </w:tr>
      <w:tr w:rsidR="00996F14" w:rsidRPr="0078502C" w14:paraId="4942CEDC" w14:textId="77777777" w:rsidTr="00996F14">
        <w:tc>
          <w:tcPr>
            <w:tcW w:w="3980" w:type="dxa"/>
            <w:tcBorders>
              <w:top w:val="single" w:sz="6" w:space="0" w:color="auto"/>
              <w:left w:val="single" w:sz="6" w:space="0" w:color="auto"/>
              <w:bottom w:val="single" w:sz="6" w:space="0" w:color="auto"/>
              <w:right w:val="single" w:sz="6" w:space="0" w:color="auto"/>
            </w:tcBorders>
          </w:tcPr>
          <w:p w14:paraId="7A9754D5" w14:textId="77777777" w:rsidR="00996F14" w:rsidRPr="0078502C" w:rsidRDefault="00996F14" w:rsidP="003C5641">
            <w:r w:rsidRPr="0078502C">
              <w:t>ООО "КоммИТ Кэпитал"</w:t>
            </w:r>
          </w:p>
        </w:tc>
        <w:tc>
          <w:tcPr>
            <w:tcW w:w="4030" w:type="dxa"/>
            <w:tcBorders>
              <w:top w:val="single" w:sz="6" w:space="0" w:color="auto"/>
              <w:left w:val="single" w:sz="6" w:space="0" w:color="auto"/>
              <w:bottom w:val="single" w:sz="6" w:space="0" w:color="auto"/>
              <w:right w:val="double" w:sz="6" w:space="0" w:color="auto"/>
            </w:tcBorders>
          </w:tcPr>
          <w:p w14:paraId="1A9E62D9" w14:textId="77777777" w:rsidR="00996F14" w:rsidRPr="0078502C" w:rsidRDefault="00996F14" w:rsidP="003C5641">
            <w:r w:rsidRPr="0078502C">
              <w:t>член Совета директоров</w:t>
            </w:r>
          </w:p>
        </w:tc>
      </w:tr>
      <w:tr w:rsidR="00996F14" w:rsidRPr="0078502C" w14:paraId="6C2FA5D0" w14:textId="77777777" w:rsidTr="00996F14">
        <w:tc>
          <w:tcPr>
            <w:tcW w:w="3980" w:type="dxa"/>
            <w:tcBorders>
              <w:top w:val="single" w:sz="6" w:space="0" w:color="auto"/>
              <w:left w:val="single" w:sz="6" w:space="0" w:color="auto"/>
              <w:bottom w:val="single" w:sz="6" w:space="0" w:color="auto"/>
              <w:right w:val="single" w:sz="6" w:space="0" w:color="auto"/>
            </w:tcBorders>
          </w:tcPr>
          <w:p w14:paraId="2306B852" w14:textId="77777777" w:rsidR="00996F14" w:rsidRPr="0078502C" w:rsidRDefault="00996F14" w:rsidP="003C5641">
            <w:r w:rsidRPr="0078502C">
              <w:t>ООО "Телекомпания "БУМ-ТВ"</w:t>
            </w:r>
          </w:p>
        </w:tc>
        <w:tc>
          <w:tcPr>
            <w:tcW w:w="4030" w:type="dxa"/>
            <w:tcBorders>
              <w:top w:val="single" w:sz="6" w:space="0" w:color="auto"/>
              <w:left w:val="single" w:sz="6" w:space="0" w:color="auto"/>
              <w:bottom w:val="single" w:sz="6" w:space="0" w:color="auto"/>
              <w:right w:val="double" w:sz="6" w:space="0" w:color="auto"/>
            </w:tcBorders>
          </w:tcPr>
          <w:p w14:paraId="53D9F8EE" w14:textId="77777777" w:rsidR="00996F14" w:rsidRPr="0078502C" w:rsidRDefault="00996F14" w:rsidP="003C5641">
            <w:r w:rsidRPr="0078502C">
              <w:t>член Совета директоров</w:t>
            </w:r>
          </w:p>
        </w:tc>
      </w:tr>
      <w:tr w:rsidR="00996F14" w:rsidRPr="0078502C" w14:paraId="378D1ACD" w14:textId="77777777" w:rsidTr="00996F14">
        <w:tc>
          <w:tcPr>
            <w:tcW w:w="3980" w:type="dxa"/>
            <w:tcBorders>
              <w:top w:val="single" w:sz="6" w:space="0" w:color="auto"/>
              <w:left w:val="single" w:sz="6" w:space="0" w:color="auto"/>
              <w:bottom w:val="single" w:sz="6" w:space="0" w:color="auto"/>
              <w:right w:val="single" w:sz="6" w:space="0" w:color="auto"/>
            </w:tcBorders>
          </w:tcPr>
          <w:p w14:paraId="7AF91738" w14:textId="77777777" w:rsidR="00996F14" w:rsidRPr="0078502C" w:rsidRDefault="00996F14" w:rsidP="003C5641">
            <w:r w:rsidRPr="0078502C">
              <w:t>АО "НПФ "Телеком-Союз"</w:t>
            </w:r>
          </w:p>
        </w:tc>
        <w:tc>
          <w:tcPr>
            <w:tcW w:w="4030" w:type="dxa"/>
            <w:tcBorders>
              <w:top w:val="single" w:sz="6" w:space="0" w:color="auto"/>
              <w:left w:val="single" w:sz="6" w:space="0" w:color="auto"/>
              <w:bottom w:val="single" w:sz="6" w:space="0" w:color="auto"/>
              <w:right w:val="double" w:sz="6" w:space="0" w:color="auto"/>
            </w:tcBorders>
          </w:tcPr>
          <w:p w14:paraId="40FCA685" w14:textId="77777777" w:rsidR="00996F14" w:rsidRPr="0078502C" w:rsidRDefault="00996F14" w:rsidP="003C5641">
            <w:r w:rsidRPr="0078502C">
              <w:t>член Совета директоров</w:t>
            </w:r>
          </w:p>
        </w:tc>
      </w:tr>
      <w:tr w:rsidR="00996F14" w:rsidRPr="0078502C" w14:paraId="14B156F5" w14:textId="77777777" w:rsidTr="00996F14">
        <w:tc>
          <w:tcPr>
            <w:tcW w:w="3980" w:type="dxa"/>
            <w:tcBorders>
              <w:top w:val="single" w:sz="6" w:space="0" w:color="auto"/>
              <w:left w:val="single" w:sz="6" w:space="0" w:color="auto"/>
              <w:bottom w:val="single" w:sz="6" w:space="0" w:color="auto"/>
              <w:right w:val="single" w:sz="6" w:space="0" w:color="auto"/>
            </w:tcBorders>
          </w:tcPr>
          <w:p w14:paraId="3B4A062F" w14:textId="77777777" w:rsidR="00996F14" w:rsidRPr="0078502C" w:rsidRDefault="00996F14" w:rsidP="003C5641">
            <w:r w:rsidRPr="0078502C">
              <w:t>ООО "РТК ИнфоТех"</w:t>
            </w:r>
          </w:p>
        </w:tc>
        <w:tc>
          <w:tcPr>
            <w:tcW w:w="4030" w:type="dxa"/>
            <w:tcBorders>
              <w:top w:val="single" w:sz="6" w:space="0" w:color="auto"/>
              <w:left w:val="single" w:sz="6" w:space="0" w:color="auto"/>
              <w:bottom w:val="single" w:sz="6" w:space="0" w:color="auto"/>
              <w:right w:val="double" w:sz="6" w:space="0" w:color="auto"/>
            </w:tcBorders>
          </w:tcPr>
          <w:p w14:paraId="21DC1F81" w14:textId="77777777" w:rsidR="00996F14" w:rsidRPr="0078502C" w:rsidRDefault="00996F14" w:rsidP="003C5641">
            <w:r w:rsidRPr="0078502C">
              <w:t>член Совета директоров</w:t>
            </w:r>
          </w:p>
        </w:tc>
      </w:tr>
      <w:tr w:rsidR="00996F14" w:rsidRPr="0078502C" w14:paraId="6C693BBA" w14:textId="77777777" w:rsidTr="00996F14">
        <w:tc>
          <w:tcPr>
            <w:tcW w:w="3980" w:type="dxa"/>
            <w:tcBorders>
              <w:top w:val="single" w:sz="6" w:space="0" w:color="auto"/>
              <w:left w:val="single" w:sz="6" w:space="0" w:color="auto"/>
              <w:bottom w:val="single" w:sz="6" w:space="0" w:color="auto"/>
              <w:right w:val="single" w:sz="6" w:space="0" w:color="auto"/>
            </w:tcBorders>
          </w:tcPr>
          <w:p w14:paraId="7261A63B" w14:textId="77777777" w:rsidR="00996F14" w:rsidRPr="0078502C" w:rsidRDefault="00996F14" w:rsidP="003C5641">
            <w:r w:rsidRPr="0078502C">
              <w:lastRenderedPageBreak/>
              <w:t>АО "НПФ "Альянс""</w:t>
            </w:r>
          </w:p>
        </w:tc>
        <w:tc>
          <w:tcPr>
            <w:tcW w:w="4030" w:type="dxa"/>
            <w:tcBorders>
              <w:top w:val="single" w:sz="6" w:space="0" w:color="auto"/>
              <w:left w:val="single" w:sz="6" w:space="0" w:color="auto"/>
              <w:bottom w:val="single" w:sz="6" w:space="0" w:color="auto"/>
              <w:right w:val="double" w:sz="6" w:space="0" w:color="auto"/>
            </w:tcBorders>
          </w:tcPr>
          <w:p w14:paraId="27330C3D" w14:textId="77777777" w:rsidR="00996F14" w:rsidRPr="0078502C" w:rsidRDefault="00996F14" w:rsidP="003C5641">
            <w:r w:rsidRPr="0078502C">
              <w:t>член Совета директоров</w:t>
            </w:r>
          </w:p>
        </w:tc>
      </w:tr>
      <w:tr w:rsidR="00996F14" w:rsidRPr="0078502C" w14:paraId="3C232B6D" w14:textId="77777777" w:rsidTr="00996F14">
        <w:tc>
          <w:tcPr>
            <w:tcW w:w="3980" w:type="dxa"/>
            <w:tcBorders>
              <w:top w:val="single" w:sz="6" w:space="0" w:color="auto"/>
              <w:left w:val="single" w:sz="6" w:space="0" w:color="auto"/>
              <w:bottom w:val="single" w:sz="6" w:space="0" w:color="auto"/>
              <w:right w:val="single" w:sz="6" w:space="0" w:color="auto"/>
            </w:tcBorders>
          </w:tcPr>
          <w:p w14:paraId="1C2537EC" w14:textId="77777777" w:rsidR="00996F14" w:rsidRPr="0078502C" w:rsidRDefault="00996F14" w:rsidP="003C5641">
            <w:r w:rsidRPr="0078502C">
              <w:t>ООО "БУЛАТ"</w:t>
            </w:r>
          </w:p>
        </w:tc>
        <w:tc>
          <w:tcPr>
            <w:tcW w:w="4030" w:type="dxa"/>
            <w:tcBorders>
              <w:top w:val="single" w:sz="6" w:space="0" w:color="auto"/>
              <w:left w:val="single" w:sz="6" w:space="0" w:color="auto"/>
              <w:bottom w:val="single" w:sz="6" w:space="0" w:color="auto"/>
              <w:right w:val="double" w:sz="6" w:space="0" w:color="auto"/>
            </w:tcBorders>
          </w:tcPr>
          <w:p w14:paraId="5ADF1B32" w14:textId="77777777" w:rsidR="00996F14" w:rsidRPr="0078502C" w:rsidRDefault="00996F14" w:rsidP="003C5641">
            <w:r w:rsidRPr="0078502C">
              <w:t>член Совета директоров</w:t>
            </w:r>
          </w:p>
        </w:tc>
      </w:tr>
      <w:tr w:rsidR="00996F14" w:rsidRPr="0078502C" w14:paraId="6DBF4295" w14:textId="77777777" w:rsidTr="00996F14">
        <w:tc>
          <w:tcPr>
            <w:tcW w:w="3980" w:type="dxa"/>
            <w:tcBorders>
              <w:top w:val="single" w:sz="6" w:space="0" w:color="auto"/>
              <w:left w:val="single" w:sz="6" w:space="0" w:color="auto"/>
              <w:bottom w:val="single" w:sz="6" w:space="0" w:color="auto"/>
              <w:right w:val="single" w:sz="6" w:space="0" w:color="auto"/>
            </w:tcBorders>
          </w:tcPr>
          <w:p w14:paraId="2C45BB68" w14:textId="77777777" w:rsidR="00996F14" w:rsidRPr="0078502C" w:rsidRDefault="00996F14" w:rsidP="003C5641">
            <w:r w:rsidRPr="0078502C">
              <w:t>ООО "Рестрим+"</w:t>
            </w:r>
          </w:p>
        </w:tc>
        <w:tc>
          <w:tcPr>
            <w:tcW w:w="4030" w:type="dxa"/>
            <w:tcBorders>
              <w:top w:val="single" w:sz="6" w:space="0" w:color="auto"/>
              <w:left w:val="single" w:sz="6" w:space="0" w:color="auto"/>
              <w:bottom w:val="single" w:sz="6" w:space="0" w:color="auto"/>
              <w:right w:val="double" w:sz="6" w:space="0" w:color="auto"/>
            </w:tcBorders>
          </w:tcPr>
          <w:p w14:paraId="0A335136" w14:textId="77777777" w:rsidR="00996F14" w:rsidRPr="0078502C" w:rsidRDefault="00996F14" w:rsidP="003C5641">
            <w:r w:rsidRPr="0078502C">
              <w:t>член Совета директоров</w:t>
            </w:r>
          </w:p>
        </w:tc>
      </w:tr>
      <w:tr w:rsidR="00996F14" w:rsidRPr="0078502C" w14:paraId="0845B034" w14:textId="77777777" w:rsidTr="00996F14">
        <w:tc>
          <w:tcPr>
            <w:tcW w:w="3980" w:type="dxa"/>
            <w:tcBorders>
              <w:top w:val="single" w:sz="6" w:space="0" w:color="auto"/>
              <w:left w:val="single" w:sz="6" w:space="0" w:color="auto"/>
              <w:bottom w:val="single" w:sz="6" w:space="0" w:color="auto"/>
              <w:right w:val="single" w:sz="6" w:space="0" w:color="auto"/>
            </w:tcBorders>
          </w:tcPr>
          <w:p w14:paraId="5D6A3049" w14:textId="77777777" w:rsidR="00996F14" w:rsidRPr="0078502C" w:rsidRDefault="00996F14" w:rsidP="003C5641">
            <w:r w:rsidRPr="0078502C">
              <w:t>ООО "РИЦ"</w:t>
            </w:r>
          </w:p>
        </w:tc>
        <w:tc>
          <w:tcPr>
            <w:tcW w:w="4030" w:type="dxa"/>
            <w:tcBorders>
              <w:top w:val="single" w:sz="6" w:space="0" w:color="auto"/>
              <w:left w:val="single" w:sz="6" w:space="0" w:color="auto"/>
              <w:bottom w:val="single" w:sz="6" w:space="0" w:color="auto"/>
              <w:right w:val="double" w:sz="6" w:space="0" w:color="auto"/>
            </w:tcBorders>
          </w:tcPr>
          <w:p w14:paraId="4DCB388F" w14:textId="77777777" w:rsidR="00996F14" w:rsidRPr="0078502C" w:rsidRDefault="00996F14" w:rsidP="003C5641">
            <w:r w:rsidRPr="0078502C">
              <w:t>член Совета директоров</w:t>
            </w:r>
          </w:p>
        </w:tc>
      </w:tr>
      <w:tr w:rsidR="00996F14" w:rsidRPr="0078502C" w14:paraId="6225C6F3" w14:textId="77777777" w:rsidTr="00996F14">
        <w:tc>
          <w:tcPr>
            <w:tcW w:w="3980" w:type="dxa"/>
            <w:tcBorders>
              <w:top w:val="single" w:sz="6" w:space="0" w:color="auto"/>
              <w:left w:val="single" w:sz="6" w:space="0" w:color="auto"/>
              <w:bottom w:val="single" w:sz="6" w:space="0" w:color="auto"/>
              <w:right w:val="single" w:sz="6" w:space="0" w:color="auto"/>
            </w:tcBorders>
          </w:tcPr>
          <w:p w14:paraId="74855DBB" w14:textId="77777777" w:rsidR="00996F14" w:rsidRPr="0078502C" w:rsidRDefault="00996F14" w:rsidP="003C5641">
            <w:r w:rsidRPr="0078502C">
              <w:t>АО "РТКомм.РУ"</w:t>
            </w:r>
          </w:p>
        </w:tc>
        <w:tc>
          <w:tcPr>
            <w:tcW w:w="4030" w:type="dxa"/>
            <w:tcBorders>
              <w:top w:val="single" w:sz="6" w:space="0" w:color="auto"/>
              <w:left w:val="single" w:sz="6" w:space="0" w:color="auto"/>
              <w:bottom w:val="single" w:sz="6" w:space="0" w:color="auto"/>
              <w:right w:val="double" w:sz="6" w:space="0" w:color="auto"/>
            </w:tcBorders>
          </w:tcPr>
          <w:p w14:paraId="3B69BA88" w14:textId="77777777" w:rsidR="00996F14" w:rsidRPr="0078502C" w:rsidRDefault="00996F14" w:rsidP="003C5641">
            <w:r w:rsidRPr="0078502C">
              <w:t>член Совета директоров</w:t>
            </w:r>
          </w:p>
        </w:tc>
      </w:tr>
      <w:tr w:rsidR="00996F14" w:rsidRPr="0078502C" w14:paraId="532624CC" w14:textId="77777777" w:rsidTr="00996F14">
        <w:tc>
          <w:tcPr>
            <w:tcW w:w="3980" w:type="dxa"/>
            <w:tcBorders>
              <w:top w:val="single" w:sz="6" w:space="0" w:color="auto"/>
              <w:left w:val="single" w:sz="6" w:space="0" w:color="auto"/>
              <w:bottom w:val="single" w:sz="6" w:space="0" w:color="auto"/>
              <w:right w:val="single" w:sz="6" w:space="0" w:color="auto"/>
            </w:tcBorders>
          </w:tcPr>
          <w:p w14:paraId="5E4E466C" w14:textId="77777777" w:rsidR="00996F14" w:rsidRPr="0078502C" w:rsidRDefault="00996F14" w:rsidP="003C5641">
            <w:r w:rsidRPr="0078502C">
              <w:t>ООО "Телеком-5"</w:t>
            </w:r>
          </w:p>
        </w:tc>
        <w:tc>
          <w:tcPr>
            <w:tcW w:w="4030" w:type="dxa"/>
            <w:tcBorders>
              <w:top w:val="single" w:sz="6" w:space="0" w:color="auto"/>
              <w:left w:val="single" w:sz="6" w:space="0" w:color="auto"/>
              <w:bottom w:val="single" w:sz="6" w:space="0" w:color="auto"/>
              <w:right w:val="double" w:sz="6" w:space="0" w:color="auto"/>
            </w:tcBorders>
          </w:tcPr>
          <w:p w14:paraId="7BF07785" w14:textId="77777777" w:rsidR="00996F14" w:rsidRPr="0078502C" w:rsidRDefault="00996F14" w:rsidP="003C5641">
            <w:r w:rsidRPr="0078502C">
              <w:t>член Совета директоров</w:t>
            </w:r>
          </w:p>
        </w:tc>
      </w:tr>
      <w:tr w:rsidR="00996F14" w:rsidRPr="0078502C" w14:paraId="6B333692" w14:textId="77777777" w:rsidTr="00996F14">
        <w:tc>
          <w:tcPr>
            <w:tcW w:w="3980" w:type="dxa"/>
            <w:tcBorders>
              <w:top w:val="single" w:sz="6" w:space="0" w:color="auto"/>
              <w:left w:val="single" w:sz="6" w:space="0" w:color="auto"/>
              <w:bottom w:val="single" w:sz="6" w:space="0" w:color="auto"/>
              <w:right w:val="single" w:sz="6" w:space="0" w:color="auto"/>
            </w:tcBorders>
          </w:tcPr>
          <w:p w14:paraId="795E8D22" w14:textId="77777777" w:rsidR="00996F14" w:rsidRPr="0078502C" w:rsidRDefault="00996F14" w:rsidP="003C5641">
            <w:r w:rsidRPr="0078502C">
              <w:t>ООО "Центр Хранения Данных"</w:t>
            </w:r>
          </w:p>
        </w:tc>
        <w:tc>
          <w:tcPr>
            <w:tcW w:w="4030" w:type="dxa"/>
            <w:tcBorders>
              <w:top w:val="single" w:sz="6" w:space="0" w:color="auto"/>
              <w:left w:val="single" w:sz="6" w:space="0" w:color="auto"/>
              <w:bottom w:val="single" w:sz="6" w:space="0" w:color="auto"/>
              <w:right w:val="double" w:sz="6" w:space="0" w:color="auto"/>
            </w:tcBorders>
          </w:tcPr>
          <w:p w14:paraId="3B594830" w14:textId="77777777" w:rsidR="00996F14" w:rsidRPr="0078502C" w:rsidRDefault="00996F14" w:rsidP="003C5641">
            <w:r w:rsidRPr="0078502C">
              <w:t>член Совета директоров</w:t>
            </w:r>
          </w:p>
        </w:tc>
      </w:tr>
      <w:tr w:rsidR="00996F14" w:rsidRPr="0078502C" w14:paraId="16E53CA7" w14:textId="77777777" w:rsidTr="00996F14">
        <w:tc>
          <w:tcPr>
            <w:tcW w:w="3980" w:type="dxa"/>
            <w:tcBorders>
              <w:top w:val="single" w:sz="6" w:space="0" w:color="auto"/>
              <w:left w:val="single" w:sz="6" w:space="0" w:color="auto"/>
              <w:bottom w:val="single" w:sz="6" w:space="0" w:color="auto"/>
              <w:right w:val="single" w:sz="6" w:space="0" w:color="auto"/>
            </w:tcBorders>
          </w:tcPr>
          <w:p w14:paraId="26C176C7" w14:textId="77777777" w:rsidR="00996F14" w:rsidRPr="0078502C" w:rsidRDefault="00996F14" w:rsidP="003C5641">
            <w:r w:rsidRPr="0078502C">
              <w:t>ООО "Технический центр Интернет</w:t>
            </w:r>
          </w:p>
        </w:tc>
        <w:tc>
          <w:tcPr>
            <w:tcW w:w="4030" w:type="dxa"/>
            <w:tcBorders>
              <w:top w:val="single" w:sz="6" w:space="0" w:color="auto"/>
              <w:left w:val="single" w:sz="6" w:space="0" w:color="auto"/>
              <w:bottom w:val="single" w:sz="6" w:space="0" w:color="auto"/>
              <w:right w:val="double" w:sz="6" w:space="0" w:color="auto"/>
            </w:tcBorders>
          </w:tcPr>
          <w:p w14:paraId="66F66DF5" w14:textId="77777777" w:rsidR="00996F14" w:rsidRPr="0078502C" w:rsidRDefault="00996F14" w:rsidP="003C5641">
            <w:r w:rsidRPr="0078502C">
              <w:t>член Совета директоров</w:t>
            </w:r>
          </w:p>
        </w:tc>
      </w:tr>
      <w:tr w:rsidR="00996F14" w:rsidRPr="0078502C" w14:paraId="2A326FB7" w14:textId="77777777" w:rsidTr="00996F14">
        <w:tc>
          <w:tcPr>
            <w:tcW w:w="3980" w:type="dxa"/>
            <w:tcBorders>
              <w:top w:val="single" w:sz="6" w:space="0" w:color="auto"/>
              <w:left w:val="single" w:sz="6" w:space="0" w:color="auto"/>
              <w:bottom w:val="single" w:sz="6" w:space="0" w:color="auto"/>
              <w:right w:val="single" w:sz="6" w:space="0" w:color="auto"/>
            </w:tcBorders>
          </w:tcPr>
          <w:p w14:paraId="735494AD" w14:textId="77777777" w:rsidR="00996F14" w:rsidRPr="0078502C" w:rsidRDefault="00996F14" w:rsidP="003C5641">
            <w:r w:rsidRPr="0078502C">
              <w:t>Медиа-Телеком</w:t>
            </w:r>
          </w:p>
        </w:tc>
        <w:tc>
          <w:tcPr>
            <w:tcW w:w="4030" w:type="dxa"/>
            <w:tcBorders>
              <w:top w:val="single" w:sz="6" w:space="0" w:color="auto"/>
              <w:left w:val="single" w:sz="6" w:space="0" w:color="auto"/>
              <w:bottom w:val="single" w:sz="6" w:space="0" w:color="auto"/>
              <w:right w:val="double" w:sz="6" w:space="0" w:color="auto"/>
            </w:tcBorders>
          </w:tcPr>
          <w:p w14:paraId="0ED8B207" w14:textId="77777777" w:rsidR="00996F14" w:rsidRPr="0078502C" w:rsidRDefault="00996F14" w:rsidP="003C5641">
            <w:r w:rsidRPr="0078502C">
              <w:t>член Совета директоров</w:t>
            </w:r>
          </w:p>
        </w:tc>
      </w:tr>
      <w:tr w:rsidR="00996F14" w:rsidRPr="0078502C" w14:paraId="24C4052F" w14:textId="77777777" w:rsidTr="00996F14">
        <w:tc>
          <w:tcPr>
            <w:tcW w:w="3980" w:type="dxa"/>
            <w:tcBorders>
              <w:top w:val="single" w:sz="6" w:space="0" w:color="auto"/>
              <w:left w:val="single" w:sz="6" w:space="0" w:color="auto"/>
              <w:bottom w:val="single" w:sz="6" w:space="0" w:color="auto"/>
              <w:right w:val="single" w:sz="6" w:space="0" w:color="auto"/>
            </w:tcBorders>
          </w:tcPr>
          <w:p w14:paraId="6BF489A8" w14:textId="77777777" w:rsidR="00996F14" w:rsidRPr="0078502C" w:rsidRDefault="00996F14" w:rsidP="003C5641">
            <w:r w:rsidRPr="0078502C">
              <w:t>ООО "БУМ СП"</w:t>
            </w:r>
          </w:p>
        </w:tc>
        <w:tc>
          <w:tcPr>
            <w:tcW w:w="4030" w:type="dxa"/>
            <w:tcBorders>
              <w:top w:val="single" w:sz="6" w:space="0" w:color="auto"/>
              <w:left w:val="single" w:sz="6" w:space="0" w:color="auto"/>
              <w:bottom w:val="single" w:sz="6" w:space="0" w:color="auto"/>
              <w:right w:val="double" w:sz="6" w:space="0" w:color="auto"/>
            </w:tcBorders>
          </w:tcPr>
          <w:p w14:paraId="1F51EB7E" w14:textId="77777777" w:rsidR="00996F14" w:rsidRPr="0078502C" w:rsidRDefault="00996F14" w:rsidP="003C5641">
            <w:r w:rsidRPr="0078502C">
              <w:t>член Совета директоров</w:t>
            </w:r>
          </w:p>
        </w:tc>
      </w:tr>
      <w:tr w:rsidR="00996F14" w:rsidRPr="0078502C" w14:paraId="5EF1CEAC" w14:textId="77777777" w:rsidTr="00996F14">
        <w:tc>
          <w:tcPr>
            <w:tcW w:w="3980" w:type="dxa"/>
            <w:tcBorders>
              <w:top w:val="single" w:sz="6" w:space="0" w:color="auto"/>
              <w:left w:val="single" w:sz="6" w:space="0" w:color="auto"/>
              <w:bottom w:val="single" w:sz="6" w:space="0" w:color="auto"/>
              <w:right w:val="single" w:sz="6" w:space="0" w:color="auto"/>
            </w:tcBorders>
          </w:tcPr>
          <w:p w14:paraId="0F07AFB3" w14:textId="77777777" w:rsidR="00996F14" w:rsidRPr="0078502C" w:rsidRDefault="00996F14" w:rsidP="003C5641">
            <w:r w:rsidRPr="0078502C">
              <w:t>ООО "БУМ "</w:t>
            </w:r>
          </w:p>
        </w:tc>
        <w:tc>
          <w:tcPr>
            <w:tcW w:w="4030" w:type="dxa"/>
            <w:tcBorders>
              <w:top w:val="single" w:sz="6" w:space="0" w:color="auto"/>
              <w:left w:val="single" w:sz="6" w:space="0" w:color="auto"/>
              <w:bottom w:val="single" w:sz="6" w:space="0" w:color="auto"/>
              <w:right w:val="double" w:sz="6" w:space="0" w:color="auto"/>
            </w:tcBorders>
          </w:tcPr>
          <w:p w14:paraId="34EC0E6A" w14:textId="77777777" w:rsidR="00996F14" w:rsidRPr="0078502C" w:rsidRDefault="00996F14" w:rsidP="003C5641">
            <w:r w:rsidRPr="0078502C">
              <w:t>член Совета директоров</w:t>
            </w:r>
          </w:p>
        </w:tc>
      </w:tr>
      <w:tr w:rsidR="00996F14" w:rsidRPr="0078502C" w14:paraId="06FB8568" w14:textId="77777777" w:rsidTr="00996F14">
        <w:tc>
          <w:tcPr>
            <w:tcW w:w="3980" w:type="dxa"/>
            <w:tcBorders>
              <w:top w:val="single" w:sz="6" w:space="0" w:color="auto"/>
              <w:left w:val="single" w:sz="6" w:space="0" w:color="auto"/>
              <w:bottom w:val="single" w:sz="6" w:space="0" w:color="auto"/>
              <w:right w:val="single" w:sz="6" w:space="0" w:color="auto"/>
            </w:tcBorders>
          </w:tcPr>
          <w:p w14:paraId="7D929856" w14:textId="77777777" w:rsidR="00996F14" w:rsidRPr="0078502C" w:rsidRDefault="00996F14" w:rsidP="003C5641">
            <w:r w:rsidRPr="0078502C">
              <w:t>ООО "РТК ИНФОРМАЦИОННЫЕ ТЕХНОЛОГИИ "</w:t>
            </w:r>
          </w:p>
        </w:tc>
        <w:tc>
          <w:tcPr>
            <w:tcW w:w="4030" w:type="dxa"/>
            <w:tcBorders>
              <w:top w:val="single" w:sz="6" w:space="0" w:color="auto"/>
              <w:left w:val="single" w:sz="6" w:space="0" w:color="auto"/>
              <w:bottom w:val="single" w:sz="6" w:space="0" w:color="auto"/>
              <w:right w:val="double" w:sz="6" w:space="0" w:color="auto"/>
            </w:tcBorders>
          </w:tcPr>
          <w:p w14:paraId="7BEB251B" w14:textId="77777777" w:rsidR="00996F14" w:rsidRPr="0078502C" w:rsidRDefault="00996F14" w:rsidP="003C5641">
            <w:r w:rsidRPr="0078502C">
              <w:t>член Совета директоров</w:t>
            </w:r>
          </w:p>
        </w:tc>
      </w:tr>
      <w:tr w:rsidR="00996F14" w:rsidRPr="0078502C" w14:paraId="7FE38568" w14:textId="77777777" w:rsidTr="00996F14">
        <w:tc>
          <w:tcPr>
            <w:tcW w:w="3980" w:type="dxa"/>
            <w:tcBorders>
              <w:top w:val="single" w:sz="6" w:space="0" w:color="auto"/>
              <w:left w:val="single" w:sz="6" w:space="0" w:color="auto"/>
              <w:bottom w:val="double" w:sz="6" w:space="0" w:color="auto"/>
              <w:right w:val="single" w:sz="6" w:space="0" w:color="auto"/>
            </w:tcBorders>
          </w:tcPr>
          <w:p w14:paraId="7A399F59" w14:textId="77777777" w:rsidR="00996F14" w:rsidRPr="0078502C" w:rsidRDefault="00996F14" w:rsidP="003C5641">
            <w:r w:rsidRPr="0078502C">
              <w:t>ООО "Телекомпания "БУМ-ТВ"</w:t>
            </w:r>
          </w:p>
        </w:tc>
        <w:tc>
          <w:tcPr>
            <w:tcW w:w="4030" w:type="dxa"/>
            <w:tcBorders>
              <w:top w:val="single" w:sz="6" w:space="0" w:color="auto"/>
              <w:left w:val="single" w:sz="6" w:space="0" w:color="auto"/>
              <w:bottom w:val="double" w:sz="6" w:space="0" w:color="auto"/>
              <w:right w:val="double" w:sz="6" w:space="0" w:color="auto"/>
            </w:tcBorders>
          </w:tcPr>
          <w:p w14:paraId="0FA31EDC" w14:textId="77777777" w:rsidR="00996F14" w:rsidRPr="0078502C" w:rsidRDefault="00996F14" w:rsidP="003C5641">
            <w:r w:rsidRPr="0078502C">
              <w:t>член Совета директоров</w:t>
            </w:r>
          </w:p>
        </w:tc>
      </w:tr>
    </w:tbl>
    <w:p w14:paraId="5681DC6B" w14:textId="77777777" w:rsidR="00996F14" w:rsidRPr="0078502C" w:rsidRDefault="00996F14" w:rsidP="00996F14"/>
    <w:p w14:paraId="4EF1D59A" w14:textId="77777777" w:rsidR="0045583E" w:rsidRPr="0078502C" w:rsidRDefault="0045583E" w:rsidP="0045583E">
      <w:pPr>
        <w:ind w:left="200"/>
      </w:pPr>
    </w:p>
    <w:p w14:paraId="2E9C61E4" w14:textId="77777777" w:rsidR="0045583E" w:rsidRPr="0078502C" w:rsidRDefault="0045583E" w:rsidP="0045583E">
      <w:pPr>
        <w:numPr>
          <w:ilvl w:val="0"/>
          <w:numId w:val="3"/>
        </w:numPr>
        <w:tabs>
          <w:tab w:val="clear" w:pos="1211"/>
          <w:tab w:val="num" w:pos="1418"/>
        </w:tabs>
        <w:ind w:hanging="77"/>
        <w:jc w:val="both"/>
      </w:pPr>
      <w:r w:rsidRPr="0078502C">
        <w:t>гражданство – Российская Федерация;</w:t>
      </w:r>
    </w:p>
    <w:p w14:paraId="406445B7" w14:textId="77777777" w:rsidR="0045583E" w:rsidRPr="0078502C" w:rsidRDefault="0045583E" w:rsidP="0045583E">
      <w:pPr>
        <w:numPr>
          <w:ilvl w:val="0"/>
          <w:numId w:val="3"/>
        </w:numPr>
        <w:tabs>
          <w:tab w:val="clear" w:pos="1211"/>
          <w:tab w:val="num" w:pos="1418"/>
        </w:tabs>
        <w:ind w:left="1418" w:hanging="284"/>
        <w:jc w:val="both"/>
      </w:pPr>
      <w:r w:rsidRPr="0078502C">
        <w:t>доля участия в уставном капитале Общества и доля принадлежащих обыкновенных акций Общества в течение отчетного года – долей не имеет;</w:t>
      </w:r>
    </w:p>
    <w:p w14:paraId="61D347CF" w14:textId="77777777" w:rsidR="0045583E" w:rsidRPr="0078502C" w:rsidRDefault="0045583E" w:rsidP="0045583E">
      <w:pPr>
        <w:numPr>
          <w:ilvl w:val="0"/>
          <w:numId w:val="3"/>
        </w:numPr>
        <w:tabs>
          <w:tab w:val="clear" w:pos="1211"/>
          <w:tab w:val="num" w:pos="1418"/>
        </w:tabs>
        <w:ind w:hanging="77"/>
        <w:jc w:val="both"/>
      </w:pPr>
      <w:r w:rsidRPr="0078502C">
        <w:t>впервые был избран в Совет директоров – в 2014 г.;</w:t>
      </w:r>
    </w:p>
    <w:p w14:paraId="0176B13C" w14:textId="77777777" w:rsidR="0045583E" w:rsidRPr="0078502C" w:rsidRDefault="0045583E" w:rsidP="0045583E">
      <w:pPr>
        <w:numPr>
          <w:ilvl w:val="0"/>
          <w:numId w:val="3"/>
        </w:numPr>
        <w:tabs>
          <w:tab w:val="clear" w:pos="1211"/>
          <w:tab w:val="num" w:pos="1418"/>
        </w:tabs>
        <w:ind w:hanging="77"/>
        <w:jc w:val="both"/>
      </w:pPr>
      <w:r w:rsidRPr="0078502C">
        <w:t>стаж работы в Совете директоров Общества –</w:t>
      </w:r>
      <w:r w:rsidR="00C72E59" w:rsidRPr="0078502C">
        <w:t>6</w:t>
      </w:r>
      <w:r w:rsidRPr="0078502C">
        <w:t xml:space="preserve"> </w:t>
      </w:r>
      <w:r w:rsidR="00C72E59" w:rsidRPr="0078502C">
        <w:t>лет</w:t>
      </w:r>
      <w:r w:rsidRPr="0078502C">
        <w:t>.</w:t>
      </w:r>
    </w:p>
    <w:p w14:paraId="417A06E4" w14:textId="77777777" w:rsidR="0045583E" w:rsidRPr="0078502C" w:rsidRDefault="0045583E" w:rsidP="0045583E">
      <w:pPr>
        <w:ind w:left="200"/>
      </w:pPr>
    </w:p>
    <w:p w14:paraId="0167263C" w14:textId="77777777" w:rsidR="0045583E" w:rsidRPr="0078502C" w:rsidRDefault="0045583E" w:rsidP="0045583E">
      <w:pPr>
        <w:ind w:left="200"/>
      </w:pPr>
    </w:p>
    <w:p w14:paraId="6D327CB9" w14:textId="77777777" w:rsidR="0045583E" w:rsidRPr="0078502C" w:rsidRDefault="0045583E" w:rsidP="0045583E">
      <w:pPr>
        <w:ind w:left="200"/>
        <w:rPr>
          <w:i/>
        </w:rPr>
      </w:pPr>
      <w:r w:rsidRPr="0078502C">
        <w:rPr>
          <w:rStyle w:val="Subst"/>
          <w:bCs w:val="0"/>
          <w:i w:val="0"/>
          <w:iCs w:val="0"/>
        </w:rPr>
        <w:t>Нечаев Евгений Александрович</w:t>
      </w:r>
    </w:p>
    <w:p w14:paraId="44E7B680" w14:textId="77777777" w:rsidR="0045583E" w:rsidRPr="0078502C" w:rsidRDefault="0045583E" w:rsidP="0045583E">
      <w:pPr>
        <w:numPr>
          <w:ilvl w:val="0"/>
          <w:numId w:val="3"/>
        </w:numPr>
        <w:tabs>
          <w:tab w:val="clear" w:pos="1211"/>
          <w:tab w:val="num" w:pos="1418"/>
        </w:tabs>
        <w:ind w:hanging="77"/>
        <w:jc w:val="both"/>
      </w:pPr>
      <w:r w:rsidRPr="0078502C">
        <w:t>год рождения -1981;</w:t>
      </w:r>
    </w:p>
    <w:p w14:paraId="08512418" w14:textId="77777777" w:rsidR="0045583E" w:rsidRPr="0078502C" w:rsidRDefault="0045583E" w:rsidP="0045583E">
      <w:pPr>
        <w:numPr>
          <w:ilvl w:val="0"/>
          <w:numId w:val="3"/>
        </w:numPr>
        <w:tabs>
          <w:tab w:val="clear" w:pos="1211"/>
          <w:tab w:val="num" w:pos="1418"/>
        </w:tabs>
        <w:ind w:hanging="77"/>
        <w:jc w:val="both"/>
      </w:pPr>
      <w:r w:rsidRPr="0078502C">
        <w:t>образование (профессия) - высшее;</w:t>
      </w:r>
    </w:p>
    <w:p w14:paraId="2BE26D29" w14:textId="77777777" w:rsidR="0045583E" w:rsidRPr="0078502C" w:rsidRDefault="0045583E" w:rsidP="0045583E">
      <w:pPr>
        <w:numPr>
          <w:ilvl w:val="0"/>
          <w:numId w:val="3"/>
        </w:numPr>
        <w:tabs>
          <w:tab w:val="clear" w:pos="1211"/>
          <w:tab w:val="num" w:pos="1418"/>
        </w:tabs>
        <w:ind w:hanging="77"/>
        <w:jc w:val="both"/>
      </w:pPr>
      <w:r w:rsidRPr="0078502C">
        <w:t>основное место работы, а также иные занимаемые должности:</w:t>
      </w:r>
    </w:p>
    <w:p w14:paraId="28827977" w14:textId="77777777" w:rsidR="0045583E" w:rsidRPr="0078502C" w:rsidRDefault="0045583E" w:rsidP="0045583E">
      <w:pPr>
        <w:tabs>
          <w:tab w:val="num" w:pos="1701"/>
          <w:tab w:val="num" w:pos="2204"/>
        </w:tabs>
        <w:ind w:left="2126"/>
        <w:jc w:val="both"/>
      </w:pPr>
      <w:r w:rsidRPr="0078502C">
        <w:t>Заместитель директора макрорегионального филиала  "Центр" ПАО</w:t>
      </w:r>
      <w:r w:rsidR="00C8170D" w:rsidRPr="0078502C">
        <w:t> </w:t>
      </w:r>
      <w:r w:rsidRPr="0078502C">
        <w:t>«Ростелеком» -  Финансовый директор;</w:t>
      </w:r>
    </w:p>
    <w:p w14:paraId="307A8D38" w14:textId="77777777" w:rsidR="0045583E" w:rsidRPr="0078502C" w:rsidRDefault="0045583E" w:rsidP="0045583E">
      <w:pPr>
        <w:tabs>
          <w:tab w:val="num" w:pos="1701"/>
          <w:tab w:val="num" w:pos="2204"/>
        </w:tabs>
        <w:ind w:left="2126"/>
        <w:jc w:val="both"/>
      </w:pPr>
      <w:r w:rsidRPr="0078502C">
        <w:t xml:space="preserve">Генеральный директор (по совместительству) ПАО "Центральный телеграф" </w:t>
      </w:r>
    </w:p>
    <w:p w14:paraId="68885FA7" w14:textId="77777777" w:rsidR="0045583E" w:rsidRPr="0078502C" w:rsidRDefault="0045583E" w:rsidP="0045583E">
      <w:pPr>
        <w:numPr>
          <w:ilvl w:val="0"/>
          <w:numId w:val="3"/>
        </w:numPr>
        <w:tabs>
          <w:tab w:val="clear" w:pos="1211"/>
          <w:tab w:val="num" w:pos="1418"/>
        </w:tabs>
        <w:ind w:hanging="77"/>
        <w:jc w:val="both"/>
      </w:pPr>
      <w:r w:rsidRPr="0078502C">
        <w:t>гражданство – Российская Федерация;</w:t>
      </w:r>
    </w:p>
    <w:p w14:paraId="52CA805B" w14:textId="77777777" w:rsidR="0045583E" w:rsidRPr="0078502C" w:rsidRDefault="0045583E" w:rsidP="0045583E">
      <w:pPr>
        <w:numPr>
          <w:ilvl w:val="0"/>
          <w:numId w:val="3"/>
        </w:numPr>
        <w:tabs>
          <w:tab w:val="clear" w:pos="1211"/>
          <w:tab w:val="num" w:pos="1418"/>
        </w:tabs>
        <w:ind w:left="1418" w:hanging="284"/>
        <w:jc w:val="both"/>
      </w:pPr>
      <w:r w:rsidRPr="0078502C">
        <w:t>доля участия в уставном капитале Общества и доля принадлежащих обыкновенных акций Общества в течение отчетного года – долей не имеет;</w:t>
      </w:r>
    </w:p>
    <w:p w14:paraId="3DAAF21C" w14:textId="77777777" w:rsidR="0045583E" w:rsidRPr="0078502C" w:rsidRDefault="0045583E" w:rsidP="0045583E">
      <w:pPr>
        <w:numPr>
          <w:ilvl w:val="0"/>
          <w:numId w:val="3"/>
        </w:numPr>
        <w:tabs>
          <w:tab w:val="clear" w:pos="1211"/>
          <w:tab w:val="num" w:pos="1418"/>
        </w:tabs>
        <w:ind w:hanging="77"/>
        <w:jc w:val="both"/>
      </w:pPr>
      <w:r w:rsidRPr="0078502C">
        <w:t>впервые был избран в Совет директоров – в 2015 г.;</w:t>
      </w:r>
    </w:p>
    <w:p w14:paraId="6216E7D9" w14:textId="77777777" w:rsidR="0045583E" w:rsidRPr="0078502C" w:rsidRDefault="0045583E" w:rsidP="0045583E">
      <w:pPr>
        <w:numPr>
          <w:ilvl w:val="0"/>
          <w:numId w:val="3"/>
        </w:numPr>
        <w:tabs>
          <w:tab w:val="clear" w:pos="1211"/>
          <w:tab w:val="num" w:pos="1418"/>
        </w:tabs>
        <w:ind w:hanging="77"/>
        <w:jc w:val="both"/>
      </w:pPr>
      <w:r w:rsidRPr="0078502C">
        <w:t>стаж работы в Совете директоров Общества –</w:t>
      </w:r>
      <w:r w:rsidR="00C72E59" w:rsidRPr="0078502C">
        <w:t>5</w:t>
      </w:r>
      <w:r w:rsidRPr="0078502C">
        <w:t xml:space="preserve"> </w:t>
      </w:r>
      <w:r w:rsidR="00C72E59" w:rsidRPr="0078502C">
        <w:t>лет</w:t>
      </w:r>
      <w:r w:rsidRPr="0078502C">
        <w:t>.</w:t>
      </w:r>
    </w:p>
    <w:p w14:paraId="23C95B35" w14:textId="77777777" w:rsidR="00AF3181" w:rsidRPr="0078502C" w:rsidRDefault="00AF3181" w:rsidP="00AF3181">
      <w:pPr>
        <w:tabs>
          <w:tab w:val="left" w:pos="284"/>
        </w:tabs>
        <w:jc w:val="both"/>
        <w:rPr>
          <w:b/>
        </w:rPr>
      </w:pPr>
    </w:p>
    <w:p w14:paraId="7EBCBEE4" w14:textId="77777777" w:rsidR="00AF3181" w:rsidRPr="0078502C" w:rsidRDefault="00AF3181" w:rsidP="00AF3181">
      <w:pPr>
        <w:tabs>
          <w:tab w:val="left" w:pos="284"/>
        </w:tabs>
        <w:jc w:val="both"/>
        <w:rPr>
          <w:rStyle w:val="Subst"/>
          <w:b w:val="0"/>
        </w:rPr>
      </w:pPr>
      <w:r w:rsidRPr="0078502C">
        <w:rPr>
          <w:rStyle w:val="Subst"/>
          <w:bCs w:val="0"/>
          <w:i w:val="0"/>
          <w:iCs w:val="0"/>
        </w:rPr>
        <w:t>Трегубенкова Анна Борисовна</w:t>
      </w:r>
    </w:p>
    <w:p w14:paraId="29F42B56" w14:textId="77777777" w:rsidR="00AF3181" w:rsidRPr="0078502C" w:rsidRDefault="00AF3181" w:rsidP="00AF3181">
      <w:pPr>
        <w:numPr>
          <w:ilvl w:val="0"/>
          <w:numId w:val="3"/>
        </w:numPr>
        <w:tabs>
          <w:tab w:val="clear" w:pos="1211"/>
          <w:tab w:val="num" w:pos="1418"/>
        </w:tabs>
        <w:ind w:hanging="77"/>
        <w:jc w:val="both"/>
      </w:pPr>
      <w:r w:rsidRPr="0078502C">
        <w:t>год рождения -1980;</w:t>
      </w:r>
    </w:p>
    <w:p w14:paraId="172F5B7C" w14:textId="77777777" w:rsidR="00AF3181" w:rsidRPr="0078502C" w:rsidRDefault="00AF3181" w:rsidP="00AF3181">
      <w:pPr>
        <w:numPr>
          <w:ilvl w:val="0"/>
          <w:numId w:val="3"/>
        </w:numPr>
        <w:tabs>
          <w:tab w:val="clear" w:pos="1211"/>
          <w:tab w:val="num" w:pos="1418"/>
        </w:tabs>
        <w:ind w:hanging="77"/>
        <w:jc w:val="both"/>
      </w:pPr>
      <w:r w:rsidRPr="0078502C">
        <w:t>образование (профессия) - высшее;</w:t>
      </w:r>
    </w:p>
    <w:p w14:paraId="0ED56457" w14:textId="77777777" w:rsidR="00AF3181" w:rsidRPr="0078502C" w:rsidRDefault="00AF3181" w:rsidP="00AF3181">
      <w:pPr>
        <w:numPr>
          <w:ilvl w:val="0"/>
          <w:numId w:val="3"/>
        </w:numPr>
        <w:tabs>
          <w:tab w:val="clear" w:pos="1211"/>
          <w:tab w:val="num" w:pos="1418"/>
        </w:tabs>
        <w:ind w:hanging="77"/>
        <w:jc w:val="both"/>
      </w:pPr>
      <w:r w:rsidRPr="0078502C">
        <w:t>основное место работы, а также иные занимаемые должности:</w:t>
      </w:r>
    </w:p>
    <w:p w14:paraId="2B770B3D" w14:textId="77777777" w:rsidR="00AF3181" w:rsidRPr="0078502C" w:rsidRDefault="00AF3181" w:rsidP="00AF3181">
      <w:pPr>
        <w:tabs>
          <w:tab w:val="num" w:pos="1418"/>
        </w:tabs>
        <w:ind w:left="2127"/>
        <w:jc w:val="both"/>
      </w:pPr>
      <w:r w:rsidRPr="0078502C">
        <w:t xml:space="preserve"> </w:t>
      </w:r>
      <w:r w:rsidR="005C6277" w:rsidRPr="0078502C">
        <w:t xml:space="preserve">Директор по экономической политике </w:t>
      </w:r>
      <w:r w:rsidR="00F30022" w:rsidRPr="0078502C">
        <w:t>ПАО «Ростелеком»</w:t>
      </w:r>
      <w:r w:rsidRPr="0078502C">
        <w:t xml:space="preserve">;  </w:t>
      </w:r>
    </w:p>
    <w:p w14:paraId="10F6EE64" w14:textId="77777777" w:rsidR="00AF3181" w:rsidRPr="0078502C" w:rsidRDefault="00AF3181" w:rsidP="00AF3181">
      <w:pPr>
        <w:numPr>
          <w:ilvl w:val="0"/>
          <w:numId w:val="3"/>
        </w:numPr>
        <w:tabs>
          <w:tab w:val="clear" w:pos="1211"/>
          <w:tab w:val="num" w:pos="1418"/>
        </w:tabs>
        <w:ind w:hanging="77"/>
        <w:jc w:val="both"/>
      </w:pPr>
      <w:r w:rsidRPr="0078502C">
        <w:t>гражданство – Российская Федерация;</w:t>
      </w:r>
    </w:p>
    <w:p w14:paraId="6C2433E3" w14:textId="77777777" w:rsidR="00AF3181" w:rsidRPr="0078502C" w:rsidRDefault="00AF3181" w:rsidP="00AF3181">
      <w:pPr>
        <w:numPr>
          <w:ilvl w:val="0"/>
          <w:numId w:val="3"/>
        </w:numPr>
        <w:tabs>
          <w:tab w:val="clear" w:pos="1211"/>
          <w:tab w:val="num" w:pos="1418"/>
        </w:tabs>
        <w:ind w:left="1418" w:hanging="284"/>
        <w:jc w:val="both"/>
      </w:pPr>
      <w:r w:rsidRPr="0078502C">
        <w:t>доля участия в уставном капитале Общества и доля принадлежащих обыкновенных акций Общества в течение отчетного года – долей не имеет;</w:t>
      </w:r>
    </w:p>
    <w:p w14:paraId="43E78932" w14:textId="77777777" w:rsidR="00AF3181" w:rsidRPr="0078502C" w:rsidRDefault="00AF3181" w:rsidP="00AF3181">
      <w:pPr>
        <w:numPr>
          <w:ilvl w:val="0"/>
          <w:numId w:val="3"/>
        </w:numPr>
        <w:tabs>
          <w:tab w:val="clear" w:pos="1211"/>
          <w:tab w:val="num" w:pos="1418"/>
        </w:tabs>
        <w:ind w:hanging="77"/>
        <w:jc w:val="both"/>
      </w:pPr>
      <w:r w:rsidRPr="0078502C">
        <w:t>впервые был избран в Совет директоров – в 201</w:t>
      </w:r>
      <w:r w:rsidR="00F30022" w:rsidRPr="0078502C">
        <w:t>9</w:t>
      </w:r>
      <w:r w:rsidRPr="0078502C">
        <w:t xml:space="preserve"> г.;</w:t>
      </w:r>
    </w:p>
    <w:p w14:paraId="24871536" w14:textId="77777777" w:rsidR="00AF3181" w:rsidRPr="0078502C" w:rsidRDefault="00AF3181" w:rsidP="00AF3181">
      <w:pPr>
        <w:numPr>
          <w:ilvl w:val="0"/>
          <w:numId w:val="3"/>
        </w:numPr>
        <w:tabs>
          <w:tab w:val="clear" w:pos="1211"/>
          <w:tab w:val="num" w:pos="1418"/>
        </w:tabs>
        <w:ind w:hanging="77"/>
        <w:jc w:val="both"/>
      </w:pPr>
      <w:r w:rsidRPr="0078502C">
        <w:t>стаж работы в Совете директоров Общества –</w:t>
      </w:r>
      <w:r w:rsidR="00F30022" w:rsidRPr="0078502C">
        <w:t>1</w:t>
      </w:r>
      <w:r w:rsidRPr="0078502C">
        <w:t xml:space="preserve"> год.</w:t>
      </w:r>
    </w:p>
    <w:p w14:paraId="6D458E7C" w14:textId="77777777" w:rsidR="0045583E" w:rsidRPr="0078502C" w:rsidRDefault="0045583E" w:rsidP="0045583E">
      <w:pPr>
        <w:ind w:left="200"/>
        <w:rPr>
          <w:rStyle w:val="Subst"/>
          <w:bCs w:val="0"/>
          <w:i w:val="0"/>
          <w:iCs w:val="0"/>
        </w:rPr>
      </w:pPr>
    </w:p>
    <w:p w14:paraId="20780B08" w14:textId="77777777" w:rsidR="0045583E" w:rsidRPr="0078502C" w:rsidRDefault="0045583E" w:rsidP="0045583E">
      <w:pPr>
        <w:tabs>
          <w:tab w:val="left" w:pos="284"/>
        </w:tabs>
        <w:jc w:val="both"/>
        <w:rPr>
          <w:b/>
        </w:rPr>
      </w:pPr>
      <w:r w:rsidRPr="0078502C">
        <w:rPr>
          <w:b/>
        </w:rPr>
        <w:t>Трунцов Дмитрий Иванович</w:t>
      </w:r>
    </w:p>
    <w:p w14:paraId="384BFF9C" w14:textId="77777777" w:rsidR="0045583E" w:rsidRPr="0078502C" w:rsidRDefault="0045583E" w:rsidP="0045583E">
      <w:pPr>
        <w:numPr>
          <w:ilvl w:val="0"/>
          <w:numId w:val="3"/>
        </w:numPr>
        <w:tabs>
          <w:tab w:val="clear" w:pos="1211"/>
          <w:tab w:val="num" w:pos="1418"/>
        </w:tabs>
        <w:ind w:hanging="77"/>
        <w:jc w:val="both"/>
      </w:pPr>
      <w:r w:rsidRPr="0078502C">
        <w:t>год рождения -1978;</w:t>
      </w:r>
    </w:p>
    <w:p w14:paraId="5699C502" w14:textId="77777777" w:rsidR="0045583E" w:rsidRPr="0078502C" w:rsidRDefault="0045583E" w:rsidP="0045583E">
      <w:pPr>
        <w:numPr>
          <w:ilvl w:val="0"/>
          <w:numId w:val="3"/>
        </w:numPr>
        <w:tabs>
          <w:tab w:val="clear" w:pos="1211"/>
          <w:tab w:val="num" w:pos="1418"/>
        </w:tabs>
        <w:ind w:hanging="77"/>
        <w:jc w:val="both"/>
      </w:pPr>
      <w:r w:rsidRPr="0078502C">
        <w:t>образование (профессия) - высшее;</w:t>
      </w:r>
    </w:p>
    <w:p w14:paraId="6427C68D" w14:textId="77777777" w:rsidR="0045583E" w:rsidRPr="0078502C" w:rsidRDefault="0045583E" w:rsidP="0045583E">
      <w:pPr>
        <w:numPr>
          <w:ilvl w:val="0"/>
          <w:numId w:val="3"/>
        </w:numPr>
        <w:tabs>
          <w:tab w:val="clear" w:pos="1211"/>
          <w:tab w:val="num" w:pos="1418"/>
        </w:tabs>
        <w:ind w:hanging="77"/>
        <w:jc w:val="both"/>
      </w:pPr>
      <w:r w:rsidRPr="0078502C">
        <w:lastRenderedPageBreak/>
        <w:t>основное место работы, а также иные занимаемые должности:</w:t>
      </w:r>
    </w:p>
    <w:p w14:paraId="64F8ED7B" w14:textId="77777777" w:rsidR="0045583E" w:rsidRPr="0078502C" w:rsidRDefault="0045583E" w:rsidP="0045583E">
      <w:pPr>
        <w:tabs>
          <w:tab w:val="num" w:pos="1418"/>
        </w:tabs>
        <w:ind w:left="2127"/>
        <w:jc w:val="both"/>
      </w:pPr>
      <w:r w:rsidRPr="0078502C">
        <w:t xml:space="preserve">  Заместитель директора макрорегионального филиала  "Центр" ПАО «Ростелеком»</w:t>
      </w:r>
      <w:r w:rsidR="00234BFF" w:rsidRPr="0078502C">
        <w:t xml:space="preserve"> - Директор департамента безопасности</w:t>
      </w:r>
      <w:r w:rsidRPr="0078502C">
        <w:t xml:space="preserve"> ;  </w:t>
      </w:r>
    </w:p>
    <w:p w14:paraId="3CBB74DB" w14:textId="77777777" w:rsidR="0045583E" w:rsidRPr="0078502C" w:rsidRDefault="0045583E" w:rsidP="0045583E">
      <w:pPr>
        <w:tabs>
          <w:tab w:val="num" w:pos="1418"/>
        </w:tabs>
        <w:ind w:left="2127"/>
        <w:jc w:val="both"/>
      </w:pPr>
      <w:r w:rsidRPr="0078502C">
        <w:t>Директор по безопасности АО "ММТС-9"</w:t>
      </w:r>
    </w:p>
    <w:p w14:paraId="7E7EC1FB" w14:textId="77777777" w:rsidR="0045583E" w:rsidRPr="0078502C" w:rsidRDefault="0045583E" w:rsidP="0045583E">
      <w:pPr>
        <w:numPr>
          <w:ilvl w:val="0"/>
          <w:numId w:val="3"/>
        </w:numPr>
        <w:tabs>
          <w:tab w:val="clear" w:pos="1211"/>
          <w:tab w:val="num" w:pos="1418"/>
        </w:tabs>
        <w:ind w:hanging="77"/>
        <w:jc w:val="both"/>
      </w:pPr>
      <w:r w:rsidRPr="0078502C">
        <w:t>гражданство – Российская Федерация;</w:t>
      </w:r>
    </w:p>
    <w:p w14:paraId="5FE4C4E0" w14:textId="77777777" w:rsidR="0045583E" w:rsidRPr="0078502C" w:rsidRDefault="0045583E" w:rsidP="0045583E">
      <w:pPr>
        <w:numPr>
          <w:ilvl w:val="0"/>
          <w:numId w:val="3"/>
        </w:numPr>
        <w:tabs>
          <w:tab w:val="clear" w:pos="1211"/>
          <w:tab w:val="num" w:pos="1418"/>
        </w:tabs>
        <w:ind w:left="1418" w:hanging="284"/>
        <w:jc w:val="both"/>
      </w:pPr>
      <w:r w:rsidRPr="0078502C">
        <w:t>доля участия в уставном капитале Общества и доля принадлежащих обыкновенных акций Общества в течение отчетного года – долей не имеет;</w:t>
      </w:r>
    </w:p>
    <w:p w14:paraId="6661A79B" w14:textId="77777777" w:rsidR="0045583E" w:rsidRPr="0078502C" w:rsidRDefault="0045583E" w:rsidP="0045583E">
      <w:pPr>
        <w:numPr>
          <w:ilvl w:val="0"/>
          <w:numId w:val="3"/>
        </w:numPr>
        <w:tabs>
          <w:tab w:val="clear" w:pos="1211"/>
          <w:tab w:val="num" w:pos="1418"/>
        </w:tabs>
        <w:ind w:hanging="77"/>
        <w:jc w:val="both"/>
      </w:pPr>
      <w:r w:rsidRPr="0078502C">
        <w:t>впервые был избран в Совет директоров – в 2017 г.;</w:t>
      </w:r>
    </w:p>
    <w:p w14:paraId="4B67C42B" w14:textId="77777777" w:rsidR="0045583E" w:rsidRPr="0078502C" w:rsidRDefault="0045583E" w:rsidP="0045583E">
      <w:pPr>
        <w:numPr>
          <w:ilvl w:val="0"/>
          <w:numId w:val="3"/>
        </w:numPr>
        <w:tabs>
          <w:tab w:val="clear" w:pos="1211"/>
          <w:tab w:val="num" w:pos="1418"/>
        </w:tabs>
        <w:ind w:hanging="77"/>
        <w:jc w:val="both"/>
      </w:pPr>
      <w:r w:rsidRPr="0078502C">
        <w:t>стаж работы в Совете директоров Общества –</w:t>
      </w:r>
      <w:r w:rsidR="00C72E59" w:rsidRPr="0078502C">
        <w:t>3</w:t>
      </w:r>
      <w:r w:rsidRPr="0078502C">
        <w:t xml:space="preserve"> года.</w:t>
      </w:r>
    </w:p>
    <w:p w14:paraId="66DD7DCF" w14:textId="77777777" w:rsidR="0045583E" w:rsidRPr="0078502C" w:rsidRDefault="0045583E" w:rsidP="0045583E">
      <w:pPr>
        <w:ind w:left="200"/>
      </w:pPr>
    </w:p>
    <w:p w14:paraId="5A306662" w14:textId="77777777" w:rsidR="0045583E" w:rsidRPr="0078502C" w:rsidRDefault="0045583E" w:rsidP="0045583E">
      <w:pPr>
        <w:autoSpaceDE w:val="0"/>
        <w:autoSpaceDN w:val="0"/>
        <w:adjustRightInd w:val="0"/>
        <w:ind w:firstLine="709"/>
        <w:jc w:val="both"/>
      </w:pPr>
      <w:r w:rsidRPr="0078502C">
        <w:t>В 201</w:t>
      </w:r>
      <w:r w:rsidR="00255154" w:rsidRPr="0078502C">
        <w:t>9</w:t>
      </w:r>
      <w:r w:rsidRPr="0078502C">
        <w:t xml:space="preserve"> году состоялось 1</w:t>
      </w:r>
      <w:r w:rsidR="00255154" w:rsidRPr="0078502C">
        <w:t>6 (шестнадцать</w:t>
      </w:r>
      <w:r w:rsidRPr="0078502C">
        <w:t xml:space="preserve">) заседаний Совета директоров Общества в форме заочного голосования, было рассмотрено </w:t>
      </w:r>
      <w:r w:rsidR="00037A83" w:rsidRPr="0078502C">
        <w:t>40</w:t>
      </w:r>
      <w:r w:rsidR="00C8170D" w:rsidRPr="0078502C">
        <w:t xml:space="preserve"> </w:t>
      </w:r>
      <w:r w:rsidRPr="0078502C">
        <w:t>(</w:t>
      </w:r>
      <w:r w:rsidR="00037A83" w:rsidRPr="0078502C">
        <w:t>сорок</w:t>
      </w:r>
      <w:r w:rsidRPr="0078502C">
        <w:t>) вопросов.</w:t>
      </w:r>
    </w:p>
    <w:p w14:paraId="0DD4A4EE" w14:textId="77777777" w:rsidR="0045583E" w:rsidRPr="0078502C" w:rsidRDefault="0045583E" w:rsidP="00FA5DE8">
      <w:pPr>
        <w:autoSpaceDE w:val="0"/>
        <w:autoSpaceDN w:val="0"/>
        <w:adjustRightInd w:val="0"/>
        <w:ind w:firstLine="709"/>
        <w:jc w:val="both"/>
      </w:pPr>
      <w:r w:rsidRPr="0078502C">
        <w:t>Члены Совета директоров Бабинцев Сергей Вячеславович, Годовиков Антон Вячеславович, Ким Дмитрий Матвеевич, Колесников Александр Вячеславович, Нечаев Евгений Александрович,</w:t>
      </w:r>
      <w:r w:rsidRPr="0078502C">
        <w:tab/>
      </w:r>
      <w:r w:rsidR="00255154" w:rsidRPr="0078502C">
        <w:t>Трегубенкова Анна Борисовна</w:t>
      </w:r>
      <w:r w:rsidR="00255154" w:rsidRPr="0078502C">
        <w:rPr>
          <w:b/>
        </w:rPr>
        <w:t>,</w:t>
      </w:r>
      <w:r w:rsidR="00255154" w:rsidRPr="0078502C">
        <w:t xml:space="preserve"> </w:t>
      </w:r>
      <w:r w:rsidRPr="0078502C">
        <w:t xml:space="preserve">Трунцов Дмитрий Иванович приняли участие во всех заседаниях Совета директоров. </w:t>
      </w:r>
    </w:p>
    <w:p w14:paraId="31C80472" w14:textId="77777777" w:rsidR="0045583E" w:rsidRPr="0078502C" w:rsidRDefault="0045583E" w:rsidP="0045583E">
      <w:pPr>
        <w:autoSpaceDE w:val="0"/>
        <w:autoSpaceDN w:val="0"/>
        <w:adjustRightInd w:val="0"/>
        <w:ind w:firstLine="851"/>
        <w:jc w:val="both"/>
        <w:rPr>
          <w:rFonts w:eastAsia="Calibri"/>
          <w:lang w:eastAsia="en-US"/>
        </w:rPr>
      </w:pPr>
      <w:r w:rsidRPr="0078502C">
        <w:rPr>
          <w:rFonts w:eastAsia="Calibri"/>
          <w:lang w:eastAsia="en-US"/>
        </w:rPr>
        <w:t xml:space="preserve"> </w:t>
      </w:r>
    </w:p>
    <w:p w14:paraId="615F55EA" w14:textId="77777777" w:rsidR="0045583E" w:rsidRPr="0078502C" w:rsidRDefault="0045583E" w:rsidP="0045583E">
      <w:pPr>
        <w:autoSpaceDE w:val="0"/>
        <w:autoSpaceDN w:val="0"/>
        <w:adjustRightInd w:val="0"/>
        <w:ind w:firstLine="851"/>
        <w:jc w:val="both"/>
        <w:rPr>
          <w:rStyle w:val="Subst"/>
          <w:b w:val="0"/>
          <w:bCs w:val="0"/>
          <w:iCs w:val="0"/>
          <w:u w:val="single"/>
        </w:rPr>
      </w:pPr>
      <w:r w:rsidRPr="0078502C">
        <w:rPr>
          <w:rFonts w:eastAsia="Calibri"/>
          <w:b/>
          <w:u w:val="single"/>
          <w:lang w:eastAsia="en-US"/>
        </w:rPr>
        <w:t>Даты проведения, номера и даты протоколов, а также повестка дня заседаний Совета директоров ПАО «Центральный телеграф».</w:t>
      </w:r>
    </w:p>
    <w:p w14:paraId="216FDD4F" w14:textId="77777777" w:rsidR="0045583E" w:rsidRPr="0078502C" w:rsidRDefault="0045583E" w:rsidP="0045583E">
      <w:pPr>
        <w:autoSpaceDE w:val="0"/>
        <w:autoSpaceDN w:val="0"/>
        <w:adjustRightInd w:val="0"/>
        <w:ind w:firstLine="851"/>
        <w:jc w:val="both"/>
        <w:rPr>
          <w:b/>
          <w:i/>
        </w:rPr>
      </w:pPr>
    </w:p>
    <w:p w14:paraId="5B89D75F" w14:textId="77777777" w:rsidR="0045583E" w:rsidRPr="0078502C" w:rsidRDefault="001B0C54" w:rsidP="0045583E">
      <w:pPr>
        <w:ind w:left="400"/>
        <w:jc w:val="right"/>
      </w:pPr>
      <w:r w:rsidRPr="0078502C">
        <w:rPr>
          <w:b/>
          <w:bCs/>
        </w:rPr>
        <w:t>Таблица 17.</w:t>
      </w:r>
      <w:r w:rsidR="0045583E" w:rsidRPr="0078502C">
        <w:t xml:space="preserve">    </w:t>
      </w:r>
    </w:p>
    <w:tbl>
      <w:tblPr>
        <w:tblpPr w:leftFromText="180" w:rightFromText="180" w:vertAnchor="text" w:tblpX="-528"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1559"/>
        <w:gridCol w:w="1985"/>
        <w:gridCol w:w="4536"/>
        <w:gridCol w:w="1842"/>
      </w:tblGrid>
      <w:tr w:rsidR="0045583E" w:rsidRPr="0078502C" w14:paraId="1B5CF689" w14:textId="77777777" w:rsidTr="008C714C">
        <w:tc>
          <w:tcPr>
            <w:tcW w:w="392" w:type="dxa"/>
          </w:tcPr>
          <w:p w14:paraId="52182FC7" w14:textId="77777777" w:rsidR="0045583E" w:rsidRPr="0078502C" w:rsidRDefault="0045583E" w:rsidP="00DC52D8">
            <w:pPr>
              <w:ind w:right="-110"/>
              <w:jc w:val="center"/>
            </w:pPr>
          </w:p>
        </w:tc>
        <w:tc>
          <w:tcPr>
            <w:tcW w:w="1559" w:type="dxa"/>
          </w:tcPr>
          <w:p w14:paraId="04EDBE16" w14:textId="77777777" w:rsidR="0045583E" w:rsidRPr="0078502C" w:rsidRDefault="0045583E" w:rsidP="00DC52D8">
            <w:pPr>
              <w:ind w:right="-110"/>
              <w:jc w:val="center"/>
            </w:pPr>
            <w:r w:rsidRPr="0078502C">
              <w:t>Дата проведения заседания Совета директоров</w:t>
            </w:r>
          </w:p>
        </w:tc>
        <w:tc>
          <w:tcPr>
            <w:tcW w:w="1985" w:type="dxa"/>
          </w:tcPr>
          <w:p w14:paraId="2FA20ED6" w14:textId="77777777" w:rsidR="0045583E" w:rsidRPr="0078502C" w:rsidRDefault="0045583E" w:rsidP="00DC52D8">
            <w:pPr>
              <w:ind w:right="-110"/>
              <w:jc w:val="center"/>
            </w:pPr>
            <w:r w:rsidRPr="0078502C">
              <w:t>Дата и номер и протокола заседания Совета директоров</w:t>
            </w:r>
          </w:p>
        </w:tc>
        <w:tc>
          <w:tcPr>
            <w:tcW w:w="4536" w:type="dxa"/>
          </w:tcPr>
          <w:p w14:paraId="771FEE19" w14:textId="77777777" w:rsidR="0045583E" w:rsidRPr="0078502C" w:rsidRDefault="0045583E" w:rsidP="00DC52D8">
            <w:pPr>
              <w:ind w:right="-110"/>
              <w:jc w:val="center"/>
            </w:pPr>
            <w:r w:rsidRPr="0078502C">
              <w:t>Вопросы повестки дня</w:t>
            </w:r>
          </w:p>
        </w:tc>
        <w:tc>
          <w:tcPr>
            <w:tcW w:w="1842" w:type="dxa"/>
          </w:tcPr>
          <w:p w14:paraId="1EFE246E" w14:textId="77777777" w:rsidR="0045583E" w:rsidRPr="0078502C" w:rsidRDefault="0045583E" w:rsidP="00DC52D8">
            <w:pPr>
              <w:ind w:right="-110"/>
              <w:jc w:val="center"/>
            </w:pPr>
            <w:r w:rsidRPr="0078502C">
              <w:t>Принятое</w:t>
            </w:r>
          </w:p>
          <w:p w14:paraId="16C84071" w14:textId="77777777" w:rsidR="0045583E" w:rsidRPr="0078502C" w:rsidRDefault="0045583E" w:rsidP="00DC52D8">
            <w:pPr>
              <w:ind w:right="-110"/>
              <w:jc w:val="center"/>
            </w:pPr>
            <w:r w:rsidRPr="0078502C">
              <w:t>решение</w:t>
            </w:r>
          </w:p>
        </w:tc>
      </w:tr>
      <w:tr w:rsidR="0045583E" w:rsidRPr="0078502C" w14:paraId="2B1BE52A" w14:textId="77777777" w:rsidTr="008C714C">
        <w:tc>
          <w:tcPr>
            <w:tcW w:w="392" w:type="dxa"/>
            <w:vMerge w:val="restart"/>
          </w:tcPr>
          <w:p w14:paraId="586AA42F" w14:textId="77777777" w:rsidR="0045583E" w:rsidRPr="0078502C" w:rsidRDefault="0045583E" w:rsidP="00DC52D8">
            <w:pPr>
              <w:ind w:right="-110"/>
              <w:jc w:val="center"/>
            </w:pPr>
            <w:r w:rsidRPr="0078502C">
              <w:t>1</w:t>
            </w:r>
          </w:p>
        </w:tc>
        <w:tc>
          <w:tcPr>
            <w:tcW w:w="1559" w:type="dxa"/>
            <w:vMerge w:val="restart"/>
          </w:tcPr>
          <w:p w14:paraId="0E2984AE" w14:textId="77777777" w:rsidR="0045583E" w:rsidRPr="0078502C" w:rsidRDefault="006245B2" w:rsidP="006245B2">
            <w:r w:rsidRPr="0078502C">
              <w:t xml:space="preserve">28 февраля 2019 г. </w:t>
            </w:r>
            <w:r w:rsidR="0045583E" w:rsidRPr="0078502C">
              <w:t>Заочное голосование</w:t>
            </w:r>
          </w:p>
        </w:tc>
        <w:tc>
          <w:tcPr>
            <w:tcW w:w="1985" w:type="dxa"/>
            <w:vMerge w:val="restart"/>
          </w:tcPr>
          <w:p w14:paraId="69D3C660" w14:textId="77777777" w:rsidR="006245B2" w:rsidRPr="0078502C" w:rsidRDefault="006245B2" w:rsidP="006245B2">
            <w:r w:rsidRPr="0078502C">
              <w:t>28 февраля 2019 г. №  8</w:t>
            </w:r>
          </w:p>
          <w:p w14:paraId="7C6E2F6E" w14:textId="77777777" w:rsidR="0045583E" w:rsidRPr="0078502C" w:rsidRDefault="0045583E" w:rsidP="00DC52D8">
            <w:pPr>
              <w:ind w:right="-110"/>
            </w:pPr>
          </w:p>
          <w:p w14:paraId="2A1E9802" w14:textId="77777777" w:rsidR="0045583E" w:rsidRPr="0078502C" w:rsidRDefault="0045583E" w:rsidP="00DC52D8">
            <w:pPr>
              <w:ind w:right="-110"/>
            </w:pPr>
          </w:p>
          <w:p w14:paraId="72BA40BE" w14:textId="77777777" w:rsidR="0045583E" w:rsidRPr="0078502C" w:rsidRDefault="0045583E" w:rsidP="00DC52D8">
            <w:pPr>
              <w:ind w:right="-110"/>
            </w:pPr>
          </w:p>
          <w:p w14:paraId="6E52A5D1" w14:textId="77777777" w:rsidR="0045583E" w:rsidRPr="0078502C" w:rsidRDefault="0045583E" w:rsidP="00DC52D8">
            <w:pPr>
              <w:ind w:right="-110"/>
            </w:pPr>
          </w:p>
        </w:tc>
        <w:tc>
          <w:tcPr>
            <w:tcW w:w="4536" w:type="dxa"/>
          </w:tcPr>
          <w:p w14:paraId="73B0393C" w14:textId="77777777" w:rsidR="0045583E" w:rsidRPr="0078502C" w:rsidRDefault="0045583E" w:rsidP="00E53549">
            <w:pPr>
              <w:widowControl w:val="0"/>
              <w:ind w:right="-110"/>
            </w:pPr>
            <w:r w:rsidRPr="0078502C">
              <w:t xml:space="preserve">1. Об избрании председательствующего на заседании Совета директоров Общества. </w:t>
            </w:r>
          </w:p>
        </w:tc>
        <w:tc>
          <w:tcPr>
            <w:tcW w:w="1842" w:type="dxa"/>
          </w:tcPr>
          <w:p w14:paraId="4A90ABCE" w14:textId="77777777" w:rsidR="0045583E" w:rsidRPr="0078502C" w:rsidRDefault="0045583E" w:rsidP="00DC52D8">
            <w:pPr>
              <w:ind w:right="-110"/>
            </w:pPr>
            <w:r w:rsidRPr="0078502C">
              <w:t>Избрать</w:t>
            </w:r>
          </w:p>
        </w:tc>
      </w:tr>
      <w:tr w:rsidR="0045583E" w:rsidRPr="0078502C" w14:paraId="4D4CD7C1" w14:textId="77777777" w:rsidTr="008C714C">
        <w:tc>
          <w:tcPr>
            <w:tcW w:w="392" w:type="dxa"/>
            <w:vMerge/>
          </w:tcPr>
          <w:p w14:paraId="6833423D" w14:textId="77777777" w:rsidR="0045583E" w:rsidRPr="0078502C" w:rsidRDefault="0045583E" w:rsidP="00DC52D8">
            <w:pPr>
              <w:ind w:right="-110"/>
            </w:pPr>
          </w:p>
        </w:tc>
        <w:tc>
          <w:tcPr>
            <w:tcW w:w="1559" w:type="dxa"/>
            <w:vMerge/>
          </w:tcPr>
          <w:p w14:paraId="11811107" w14:textId="77777777" w:rsidR="0045583E" w:rsidRPr="0078502C" w:rsidRDefault="0045583E" w:rsidP="00DC52D8">
            <w:pPr>
              <w:ind w:right="-110"/>
            </w:pPr>
          </w:p>
        </w:tc>
        <w:tc>
          <w:tcPr>
            <w:tcW w:w="1985" w:type="dxa"/>
            <w:vMerge/>
          </w:tcPr>
          <w:p w14:paraId="1F76FE7B" w14:textId="77777777" w:rsidR="0045583E" w:rsidRPr="0078502C" w:rsidRDefault="0045583E" w:rsidP="00DC52D8">
            <w:pPr>
              <w:ind w:right="-110"/>
            </w:pPr>
          </w:p>
        </w:tc>
        <w:tc>
          <w:tcPr>
            <w:tcW w:w="4536" w:type="dxa"/>
          </w:tcPr>
          <w:p w14:paraId="330D6C5B" w14:textId="77777777" w:rsidR="006245B2" w:rsidRPr="0078502C" w:rsidRDefault="0045583E" w:rsidP="00E53549">
            <w:pPr>
              <w:pStyle w:val="af8"/>
              <w:widowControl w:val="0"/>
              <w:tabs>
                <w:tab w:val="left" w:pos="1134"/>
                <w:tab w:val="left" w:pos="1276"/>
              </w:tabs>
              <w:ind w:left="0"/>
              <w:rPr>
                <w:bCs/>
                <w:color w:val="000000"/>
              </w:rPr>
            </w:pPr>
            <w:r w:rsidRPr="0078502C">
              <w:t xml:space="preserve">2. </w:t>
            </w:r>
            <w:r w:rsidR="006245B2" w:rsidRPr="0078502C">
              <w:rPr>
                <w:bCs/>
                <w:color w:val="000000"/>
              </w:rPr>
              <w:t xml:space="preserve"> О предварительном одобрении сделки, связанной с отчуждением Обществом имущества, стоимость которого составляет 2 (два) и более процентов балансовой стоимости активов Общества, определенной по данным его бухгалтерской отчетности на последнюю отчетную дату, а именно: Договора  о присоединении сетей телефонной связи №137732 PR_PHS между ПАО «Центральный телеграф» и ОАО «КОМКОР».</w:t>
            </w:r>
          </w:p>
          <w:p w14:paraId="2502B753" w14:textId="77777777" w:rsidR="0045583E" w:rsidRPr="0078502C" w:rsidRDefault="0045583E" w:rsidP="00E53549">
            <w:pPr>
              <w:ind w:right="-110"/>
            </w:pPr>
          </w:p>
        </w:tc>
        <w:tc>
          <w:tcPr>
            <w:tcW w:w="1842" w:type="dxa"/>
          </w:tcPr>
          <w:p w14:paraId="743FC3F1" w14:textId="77777777" w:rsidR="0045583E" w:rsidRPr="0078502C" w:rsidRDefault="006245B2" w:rsidP="00DC52D8">
            <w:pPr>
              <w:tabs>
                <w:tab w:val="left" w:pos="34"/>
              </w:tabs>
              <w:autoSpaceDE w:val="0"/>
              <w:autoSpaceDN w:val="0"/>
              <w:adjustRightInd w:val="0"/>
              <w:ind w:right="-110"/>
            </w:pPr>
            <w:r w:rsidRPr="0078502C">
              <w:t>Одобрить</w:t>
            </w:r>
          </w:p>
        </w:tc>
      </w:tr>
      <w:tr w:rsidR="0045583E" w:rsidRPr="0078502C" w14:paraId="247F539F" w14:textId="77777777" w:rsidTr="008C714C">
        <w:trPr>
          <w:trHeight w:val="135"/>
        </w:trPr>
        <w:tc>
          <w:tcPr>
            <w:tcW w:w="392" w:type="dxa"/>
            <w:vMerge w:val="restart"/>
          </w:tcPr>
          <w:p w14:paraId="17FDF3D6" w14:textId="77777777" w:rsidR="0045583E" w:rsidRPr="0078502C" w:rsidRDefault="0045583E" w:rsidP="00DC52D8">
            <w:pPr>
              <w:ind w:right="-110"/>
              <w:jc w:val="center"/>
              <w:rPr>
                <w:rFonts w:eastAsia="Calibri"/>
                <w:lang w:eastAsia="en-US"/>
              </w:rPr>
            </w:pPr>
            <w:r w:rsidRPr="0078502C">
              <w:rPr>
                <w:rFonts w:eastAsia="Calibri"/>
                <w:lang w:eastAsia="en-US"/>
              </w:rPr>
              <w:t>2</w:t>
            </w:r>
          </w:p>
        </w:tc>
        <w:tc>
          <w:tcPr>
            <w:tcW w:w="1559" w:type="dxa"/>
            <w:vMerge w:val="restart"/>
          </w:tcPr>
          <w:p w14:paraId="048021BA" w14:textId="77777777" w:rsidR="0045583E" w:rsidRPr="0078502C" w:rsidRDefault="0045583E" w:rsidP="00DC52D8">
            <w:pPr>
              <w:ind w:right="-110"/>
            </w:pPr>
            <w:r w:rsidRPr="0078502C">
              <w:t>05 марта  201</w:t>
            </w:r>
            <w:r w:rsidR="008C714C" w:rsidRPr="0078502C">
              <w:t>9</w:t>
            </w:r>
            <w:r w:rsidRPr="0078502C">
              <w:t xml:space="preserve"> г.</w:t>
            </w:r>
          </w:p>
          <w:p w14:paraId="429A8CE6" w14:textId="77777777" w:rsidR="0045583E" w:rsidRPr="0078502C" w:rsidRDefault="0045583E" w:rsidP="00DC52D8">
            <w:pPr>
              <w:ind w:right="-110"/>
              <w:rPr>
                <w:rFonts w:eastAsia="Calibri"/>
                <w:lang w:eastAsia="en-US"/>
              </w:rPr>
            </w:pPr>
            <w:r w:rsidRPr="0078502C">
              <w:rPr>
                <w:rFonts w:eastAsia="Calibri"/>
                <w:lang w:eastAsia="en-US"/>
              </w:rPr>
              <w:t>Заочное голосование</w:t>
            </w:r>
          </w:p>
        </w:tc>
        <w:tc>
          <w:tcPr>
            <w:tcW w:w="1985" w:type="dxa"/>
            <w:vMerge w:val="restart"/>
          </w:tcPr>
          <w:p w14:paraId="3E1C3377" w14:textId="77777777" w:rsidR="008C714C" w:rsidRPr="0078502C" w:rsidRDefault="008C714C" w:rsidP="008C714C">
            <w:r w:rsidRPr="0078502C">
              <w:t>07 марта 2019 г. №  9</w:t>
            </w:r>
          </w:p>
          <w:p w14:paraId="5AEF22E3" w14:textId="77777777" w:rsidR="0045583E" w:rsidRPr="0078502C" w:rsidRDefault="0045583E" w:rsidP="00DC52D8">
            <w:pPr>
              <w:ind w:right="-110"/>
              <w:rPr>
                <w:rFonts w:eastAsia="Calibri"/>
                <w:lang w:eastAsia="en-US"/>
              </w:rPr>
            </w:pPr>
          </w:p>
          <w:p w14:paraId="231A4352" w14:textId="77777777" w:rsidR="0045583E" w:rsidRPr="0078502C" w:rsidRDefault="0045583E" w:rsidP="00DC52D8">
            <w:pPr>
              <w:ind w:right="-110"/>
              <w:rPr>
                <w:rFonts w:eastAsia="Calibri"/>
                <w:lang w:eastAsia="en-US"/>
              </w:rPr>
            </w:pPr>
          </w:p>
          <w:p w14:paraId="419566FF" w14:textId="77777777" w:rsidR="0045583E" w:rsidRPr="0078502C" w:rsidRDefault="0045583E" w:rsidP="00DC52D8">
            <w:pPr>
              <w:ind w:right="-110"/>
              <w:rPr>
                <w:rFonts w:eastAsia="Calibri"/>
                <w:lang w:eastAsia="en-US"/>
              </w:rPr>
            </w:pPr>
          </w:p>
        </w:tc>
        <w:tc>
          <w:tcPr>
            <w:tcW w:w="4536" w:type="dxa"/>
          </w:tcPr>
          <w:p w14:paraId="1B9D260C" w14:textId="77777777" w:rsidR="0045583E" w:rsidRPr="0078502C" w:rsidRDefault="0045583E" w:rsidP="00E53549">
            <w:pPr>
              <w:widowControl w:val="0"/>
              <w:ind w:right="-110"/>
            </w:pPr>
            <w:r w:rsidRPr="0078502C">
              <w:rPr>
                <w:bCs/>
                <w:color w:val="000000"/>
              </w:rPr>
              <w:t>1. Об избрании председательствующего на заседании Совета директоров Общества.</w:t>
            </w:r>
          </w:p>
        </w:tc>
        <w:tc>
          <w:tcPr>
            <w:tcW w:w="1842" w:type="dxa"/>
          </w:tcPr>
          <w:p w14:paraId="76C952ED" w14:textId="77777777" w:rsidR="0045583E" w:rsidRPr="0078502C" w:rsidRDefault="0045583E" w:rsidP="00DC52D8">
            <w:pPr>
              <w:autoSpaceDE w:val="0"/>
              <w:autoSpaceDN w:val="0"/>
              <w:adjustRightInd w:val="0"/>
              <w:ind w:right="-110"/>
              <w:rPr>
                <w:color w:val="000000"/>
              </w:rPr>
            </w:pPr>
            <w:r w:rsidRPr="0078502C">
              <w:rPr>
                <w:color w:val="000000"/>
              </w:rPr>
              <w:t>Избрать</w:t>
            </w:r>
          </w:p>
        </w:tc>
      </w:tr>
      <w:tr w:rsidR="0045583E" w:rsidRPr="0078502C" w14:paraId="56208CAA" w14:textId="77777777" w:rsidTr="008C714C">
        <w:trPr>
          <w:trHeight w:val="135"/>
        </w:trPr>
        <w:tc>
          <w:tcPr>
            <w:tcW w:w="392" w:type="dxa"/>
            <w:vMerge/>
          </w:tcPr>
          <w:p w14:paraId="43B7C89D" w14:textId="77777777" w:rsidR="0045583E" w:rsidRPr="0078502C" w:rsidRDefault="0045583E" w:rsidP="00DC52D8">
            <w:pPr>
              <w:ind w:right="-110"/>
            </w:pPr>
          </w:p>
        </w:tc>
        <w:tc>
          <w:tcPr>
            <w:tcW w:w="1559" w:type="dxa"/>
            <w:vMerge/>
          </w:tcPr>
          <w:p w14:paraId="7C97FE4E" w14:textId="77777777" w:rsidR="0045583E" w:rsidRPr="0078502C" w:rsidRDefault="0045583E" w:rsidP="00DC52D8">
            <w:pPr>
              <w:ind w:right="-110"/>
            </w:pPr>
          </w:p>
        </w:tc>
        <w:tc>
          <w:tcPr>
            <w:tcW w:w="1985" w:type="dxa"/>
            <w:vMerge/>
          </w:tcPr>
          <w:p w14:paraId="6E03FD48" w14:textId="77777777" w:rsidR="0045583E" w:rsidRPr="0078502C" w:rsidRDefault="0045583E" w:rsidP="00DC52D8">
            <w:pPr>
              <w:ind w:right="-110"/>
              <w:rPr>
                <w:color w:val="000000"/>
              </w:rPr>
            </w:pPr>
          </w:p>
        </w:tc>
        <w:tc>
          <w:tcPr>
            <w:tcW w:w="4536" w:type="dxa"/>
          </w:tcPr>
          <w:p w14:paraId="2A18923E" w14:textId="77777777" w:rsidR="00866157" w:rsidRPr="0078502C" w:rsidRDefault="00866157" w:rsidP="00E53549">
            <w:pPr>
              <w:widowControl w:val="0"/>
              <w:tabs>
                <w:tab w:val="left" w:pos="317"/>
              </w:tabs>
            </w:pPr>
            <w:r w:rsidRPr="0078502C">
              <w:rPr>
                <w:rFonts w:eastAsia="Calibri"/>
                <w:lang w:eastAsia="en-US"/>
              </w:rPr>
              <w:t xml:space="preserve">2. </w:t>
            </w:r>
            <w:r w:rsidRPr="0078502C">
              <w:t>О рассмотрении предложений акционеров о выдвижении кандидатов в органы управления и контроля Общества для избрания на годовом общем собрании акционеров.</w:t>
            </w:r>
          </w:p>
          <w:p w14:paraId="0BAF1B56" w14:textId="77777777" w:rsidR="0045583E" w:rsidRPr="0078502C" w:rsidRDefault="0045583E" w:rsidP="00E53549">
            <w:pPr>
              <w:widowControl w:val="0"/>
              <w:tabs>
                <w:tab w:val="left" w:pos="1134"/>
                <w:tab w:val="left" w:pos="1276"/>
              </w:tabs>
              <w:ind w:right="-110"/>
            </w:pPr>
          </w:p>
        </w:tc>
        <w:tc>
          <w:tcPr>
            <w:tcW w:w="1842" w:type="dxa"/>
          </w:tcPr>
          <w:p w14:paraId="57B8584E" w14:textId="77777777" w:rsidR="0045583E" w:rsidRPr="0078502C" w:rsidRDefault="0045583E" w:rsidP="00DC52D8">
            <w:pPr>
              <w:autoSpaceDE w:val="0"/>
              <w:autoSpaceDN w:val="0"/>
              <w:adjustRightInd w:val="0"/>
              <w:ind w:right="-110"/>
              <w:rPr>
                <w:color w:val="000000"/>
              </w:rPr>
            </w:pPr>
            <w:r w:rsidRPr="0078502C">
              <w:rPr>
                <w:color w:val="000000"/>
              </w:rPr>
              <w:t>Признать правомочными</w:t>
            </w:r>
          </w:p>
        </w:tc>
      </w:tr>
      <w:tr w:rsidR="0045583E" w:rsidRPr="0078502C" w14:paraId="14CA7AA5" w14:textId="77777777" w:rsidTr="008C714C">
        <w:trPr>
          <w:trHeight w:val="275"/>
        </w:trPr>
        <w:tc>
          <w:tcPr>
            <w:tcW w:w="392" w:type="dxa"/>
            <w:vMerge w:val="restart"/>
          </w:tcPr>
          <w:p w14:paraId="39C137EA" w14:textId="77777777" w:rsidR="0045583E" w:rsidRPr="0078502C" w:rsidRDefault="0045583E" w:rsidP="00DC52D8">
            <w:pPr>
              <w:ind w:right="-110"/>
              <w:rPr>
                <w:rFonts w:eastAsia="Calibri"/>
                <w:lang w:eastAsia="en-US"/>
              </w:rPr>
            </w:pPr>
            <w:r w:rsidRPr="0078502C">
              <w:rPr>
                <w:rFonts w:eastAsia="Calibri"/>
                <w:lang w:eastAsia="en-US"/>
              </w:rPr>
              <w:t>3</w:t>
            </w:r>
          </w:p>
        </w:tc>
        <w:tc>
          <w:tcPr>
            <w:tcW w:w="1559" w:type="dxa"/>
            <w:vMerge w:val="restart"/>
          </w:tcPr>
          <w:p w14:paraId="448AE3E6" w14:textId="77777777" w:rsidR="00D5714B" w:rsidRPr="0078502C" w:rsidRDefault="00D5714B" w:rsidP="00D5714B">
            <w:r w:rsidRPr="0078502C">
              <w:t xml:space="preserve">11 марта 2019 г. </w:t>
            </w:r>
          </w:p>
          <w:p w14:paraId="1F55CADE" w14:textId="77777777" w:rsidR="0045583E" w:rsidRPr="0078502C" w:rsidRDefault="0045583E" w:rsidP="00DC52D8">
            <w:pPr>
              <w:ind w:right="-110"/>
              <w:rPr>
                <w:rFonts w:eastAsia="Calibri"/>
                <w:lang w:eastAsia="en-US"/>
              </w:rPr>
            </w:pPr>
            <w:r w:rsidRPr="0078502C">
              <w:rPr>
                <w:rFonts w:eastAsia="Calibri"/>
                <w:lang w:eastAsia="en-US"/>
              </w:rPr>
              <w:t xml:space="preserve">Заочное </w:t>
            </w:r>
            <w:r w:rsidRPr="0078502C">
              <w:rPr>
                <w:rFonts w:eastAsia="Calibri"/>
                <w:lang w:eastAsia="en-US"/>
              </w:rPr>
              <w:lastRenderedPageBreak/>
              <w:t>голосование</w:t>
            </w:r>
          </w:p>
          <w:p w14:paraId="39547819" w14:textId="77777777" w:rsidR="0045583E" w:rsidRPr="0078502C" w:rsidRDefault="0045583E" w:rsidP="00DC52D8">
            <w:pPr>
              <w:ind w:right="-110"/>
              <w:rPr>
                <w:rFonts w:eastAsia="Calibri"/>
                <w:lang w:eastAsia="en-US"/>
              </w:rPr>
            </w:pPr>
          </w:p>
          <w:p w14:paraId="78901B90" w14:textId="77777777" w:rsidR="0045583E" w:rsidRPr="0078502C" w:rsidRDefault="0045583E" w:rsidP="00DC52D8">
            <w:pPr>
              <w:ind w:right="-110"/>
              <w:rPr>
                <w:rFonts w:eastAsia="Calibri"/>
                <w:lang w:eastAsia="en-US"/>
              </w:rPr>
            </w:pPr>
          </w:p>
        </w:tc>
        <w:tc>
          <w:tcPr>
            <w:tcW w:w="1985" w:type="dxa"/>
            <w:vMerge w:val="restart"/>
          </w:tcPr>
          <w:p w14:paraId="4B7E6444" w14:textId="77777777" w:rsidR="00D5714B" w:rsidRPr="0078502C" w:rsidRDefault="00D5714B" w:rsidP="00D5714B">
            <w:r w:rsidRPr="0078502C">
              <w:lastRenderedPageBreak/>
              <w:t>12 марта 2019 г. №  10</w:t>
            </w:r>
          </w:p>
          <w:p w14:paraId="4AD94F68" w14:textId="77777777" w:rsidR="0045583E" w:rsidRPr="0078502C" w:rsidRDefault="0045583E" w:rsidP="00DC52D8">
            <w:pPr>
              <w:ind w:right="-110"/>
              <w:rPr>
                <w:rFonts w:eastAsia="Calibri"/>
                <w:lang w:eastAsia="en-US"/>
              </w:rPr>
            </w:pPr>
          </w:p>
        </w:tc>
        <w:tc>
          <w:tcPr>
            <w:tcW w:w="4536" w:type="dxa"/>
          </w:tcPr>
          <w:p w14:paraId="0DC8264C" w14:textId="77777777" w:rsidR="0045583E" w:rsidRPr="0078502C" w:rsidRDefault="0045583E" w:rsidP="00E53549">
            <w:pPr>
              <w:widowControl w:val="0"/>
              <w:tabs>
                <w:tab w:val="left" w:pos="317"/>
              </w:tabs>
              <w:ind w:right="-110"/>
              <w:rPr>
                <w:rFonts w:eastAsia="Calibri"/>
                <w:lang w:eastAsia="en-US"/>
              </w:rPr>
            </w:pPr>
            <w:r w:rsidRPr="0078502C">
              <w:rPr>
                <w:rFonts w:eastAsia="Calibri"/>
                <w:lang w:eastAsia="en-US"/>
              </w:rPr>
              <w:t>1.</w:t>
            </w:r>
            <w:r w:rsidR="00D5714B" w:rsidRPr="0078502C">
              <w:rPr>
                <w:rFonts w:eastAsia="Calibri"/>
                <w:lang w:eastAsia="en-US"/>
              </w:rPr>
              <w:t xml:space="preserve"> </w:t>
            </w:r>
            <w:r w:rsidRPr="0078502C">
              <w:rPr>
                <w:rFonts w:eastAsia="Calibri"/>
                <w:lang w:eastAsia="en-US"/>
              </w:rPr>
              <w:t xml:space="preserve">Об избрании председательствующего на заседании Совета директоров Общества. </w:t>
            </w:r>
          </w:p>
        </w:tc>
        <w:tc>
          <w:tcPr>
            <w:tcW w:w="1842" w:type="dxa"/>
          </w:tcPr>
          <w:p w14:paraId="5271D919" w14:textId="77777777" w:rsidR="0045583E" w:rsidRPr="0078502C" w:rsidRDefault="0045583E" w:rsidP="00DC52D8">
            <w:pPr>
              <w:autoSpaceDE w:val="0"/>
              <w:autoSpaceDN w:val="0"/>
              <w:adjustRightInd w:val="0"/>
              <w:ind w:right="-110"/>
              <w:rPr>
                <w:rFonts w:eastAsia="Calibri"/>
                <w:lang w:eastAsia="en-US"/>
              </w:rPr>
            </w:pPr>
            <w:r w:rsidRPr="0078502C">
              <w:rPr>
                <w:rFonts w:eastAsia="Calibri"/>
                <w:lang w:eastAsia="en-US"/>
              </w:rPr>
              <w:t>Избрать</w:t>
            </w:r>
          </w:p>
          <w:p w14:paraId="74A2635A" w14:textId="77777777" w:rsidR="0045583E" w:rsidRPr="0078502C" w:rsidRDefault="0045583E" w:rsidP="00DC52D8">
            <w:pPr>
              <w:tabs>
                <w:tab w:val="num" w:pos="540"/>
              </w:tabs>
              <w:autoSpaceDE w:val="0"/>
              <w:autoSpaceDN w:val="0"/>
              <w:adjustRightInd w:val="0"/>
              <w:ind w:right="-110"/>
              <w:rPr>
                <w:rFonts w:eastAsia="Calibri"/>
                <w:lang w:eastAsia="en-US"/>
              </w:rPr>
            </w:pPr>
            <w:r w:rsidRPr="0078502C">
              <w:rPr>
                <w:rFonts w:eastAsia="Calibri"/>
                <w:lang w:eastAsia="en-US"/>
              </w:rPr>
              <w:t xml:space="preserve">  </w:t>
            </w:r>
          </w:p>
        </w:tc>
      </w:tr>
      <w:tr w:rsidR="0045583E" w:rsidRPr="0078502C" w14:paraId="2FE73482" w14:textId="77777777" w:rsidTr="008C714C">
        <w:trPr>
          <w:trHeight w:val="275"/>
        </w:trPr>
        <w:tc>
          <w:tcPr>
            <w:tcW w:w="392" w:type="dxa"/>
            <w:vMerge/>
          </w:tcPr>
          <w:p w14:paraId="36CFC4AA" w14:textId="77777777" w:rsidR="0045583E" w:rsidRPr="0078502C" w:rsidRDefault="0045583E" w:rsidP="00DC52D8">
            <w:pPr>
              <w:ind w:right="-110"/>
              <w:rPr>
                <w:rFonts w:eastAsia="Calibri"/>
                <w:lang w:eastAsia="en-US"/>
              </w:rPr>
            </w:pPr>
          </w:p>
        </w:tc>
        <w:tc>
          <w:tcPr>
            <w:tcW w:w="1559" w:type="dxa"/>
            <w:vMerge/>
          </w:tcPr>
          <w:p w14:paraId="5BB8747D" w14:textId="77777777" w:rsidR="0045583E" w:rsidRPr="0078502C" w:rsidRDefault="0045583E" w:rsidP="00DC52D8">
            <w:pPr>
              <w:ind w:right="-110"/>
              <w:rPr>
                <w:rFonts w:eastAsia="Calibri"/>
                <w:lang w:eastAsia="en-US"/>
              </w:rPr>
            </w:pPr>
          </w:p>
        </w:tc>
        <w:tc>
          <w:tcPr>
            <w:tcW w:w="1985" w:type="dxa"/>
            <w:vMerge/>
          </w:tcPr>
          <w:p w14:paraId="4E59CB3B" w14:textId="77777777" w:rsidR="0045583E" w:rsidRPr="0078502C" w:rsidRDefault="0045583E" w:rsidP="00DC52D8">
            <w:pPr>
              <w:ind w:right="-110"/>
              <w:rPr>
                <w:rFonts w:eastAsia="Calibri"/>
                <w:lang w:eastAsia="en-US"/>
              </w:rPr>
            </w:pPr>
          </w:p>
        </w:tc>
        <w:tc>
          <w:tcPr>
            <w:tcW w:w="4536" w:type="dxa"/>
          </w:tcPr>
          <w:p w14:paraId="65D67EE2" w14:textId="77777777" w:rsidR="00D5714B" w:rsidRPr="0078502C" w:rsidRDefault="00D5714B" w:rsidP="00E53549">
            <w:pPr>
              <w:widowControl w:val="0"/>
              <w:tabs>
                <w:tab w:val="left" w:pos="317"/>
                <w:tab w:val="left" w:pos="993"/>
              </w:tabs>
            </w:pPr>
            <w:r w:rsidRPr="0078502C">
              <w:t xml:space="preserve">2. О расторжении договора с </w:t>
            </w:r>
            <w:r w:rsidRPr="0078502C">
              <w:lastRenderedPageBreak/>
              <w:t xml:space="preserve">регистратором Общества. </w:t>
            </w:r>
          </w:p>
          <w:p w14:paraId="70CE85E1" w14:textId="77777777" w:rsidR="0045583E" w:rsidRPr="0078502C" w:rsidRDefault="0045583E" w:rsidP="00E53549">
            <w:pPr>
              <w:widowControl w:val="0"/>
              <w:tabs>
                <w:tab w:val="left" w:pos="317"/>
                <w:tab w:val="left" w:pos="993"/>
              </w:tabs>
              <w:rPr>
                <w:rFonts w:eastAsia="Calibri"/>
                <w:lang w:eastAsia="en-US"/>
              </w:rPr>
            </w:pPr>
          </w:p>
        </w:tc>
        <w:tc>
          <w:tcPr>
            <w:tcW w:w="1842" w:type="dxa"/>
          </w:tcPr>
          <w:p w14:paraId="3DF30A84" w14:textId="77777777" w:rsidR="0045583E" w:rsidRPr="0078502C" w:rsidRDefault="00D5714B" w:rsidP="00DC52D8">
            <w:pPr>
              <w:ind w:right="-110"/>
              <w:rPr>
                <w:rFonts w:eastAsia="Calibri"/>
                <w:lang w:eastAsia="en-US"/>
              </w:rPr>
            </w:pPr>
            <w:r w:rsidRPr="0078502C">
              <w:lastRenderedPageBreak/>
              <w:t>Расторгнуть</w:t>
            </w:r>
          </w:p>
        </w:tc>
      </w:tr>
      <w:tr w:rsidR="0045583E" w:rsidRPr="0078502C" w14:paraId="3DD695D2" w14:textId="77777777" w:rsidTr="008C714C">
        <w:trPr>
          <w:trHeight w:val="275"/>
        </w:trPr>
        <w:tc>
          <w:tcPr>
            <w:tcW w:w="392" w:type="dxa"/>
            <w:vMerge/>
          </w:tcPr>
          <w:p w14:paraId="53D62ECD" w14:textId="77777777" w:rsidR="0045583E" w:rsidRPr="0078502C" w:rsidRDefault="0045583E" w:rsidP="00DC52D8">
            <w:pPr>
              <w:ind w:right="-110"/>
              <w:rPr>
                <w:rFonts w:eastAsia="Calibri"/>
                <w:lang w:eastAsia="en-US"/>
              </w:rPr>
            </w:pPr>
          </w:p>
        </w:tc>
        <w:tc>
          <w:tcPr>
            <w:tcW w:w="1559" w:type="dxa"/>
            <w:vMerge/>
          </w:tcPr>
          <w:p w14:paraId="5ACE4490" w14:textId="77777777" w:rsidR="0045583E" w:rsidRPr="0078502C" w:rsidRDefault="0045583E" w:rsidP="00DC52D8">
            <w:pPr>
              <w:ind w:right="-110"/>
              <w:rPr>
                <w:rFonts w:eastAsia="Calibri"/>
                <w:lang w:eastAsia="en-US"/>
              </w:rPr>
            </w:pPr>
          </w:p>
        </w:tc>
        <w:tc>
          <w:tcPr>
            <w:tcW w:w="1985" w:type="dxa"/>
            <w:vMerge/>
          </w:tcPr>
          <w:p w14:paraId="36293D34" w14:textId="77777777" w:rsidR="0045583E" w:rsidRPr="0078502C" w:rsidRDefault="0045583E" w:rsidP="00DC52D8">
            <w:pPr>
              <w:ind w:right="-110"/>
              <w:rPr>
                <w:rFonts w:eastAsia="Calibri"/>
                <w:lang w:eastAsia="en-US"/>
              </w:rPr>
            </w:pPr>
          </w:p>
        </w:tc>
        <w:tc>
          <w:tcPr>
            <w:tcW w:w="4536" w:type="dxa"/>
          </w:tcPr>
          <w:p w14:paraId="671DB527" w14:textId="77777777" w:rsidR="00D5714B" w:rsidRPr="0078502C" w:rsidRDefault="00D5714B" w:rsidP="00E53549">
            <w:pPr>
              <w:pStyle w:val="af8"/>
              <w:widowControl w:val="0"/>
              <w:numPr>
                <w:ilvl w:val="0"/>
                <w:numId w:val="1"/>
              </w:numPr>
              <w:tabs>
                <w:tab w:val="left" w:pos="317"/>
                <w:tab w:val="left" w:pos="993"/>
              </w:tabs>
              <w:ind w:left="0" w:firstLine="0"/>
            </w:pPr>
            <w:r w:rsidRPr="0078502C">
              <w:t>Об утверждении регистратора Общества и условий договора с ним.</w:t>
            </w:r>
          </w:p>
          <w:p w14:paraId="79BB7B05" w14:textId="77777777" w:rsidR="0045583E" w:rsidRPr="0078502C" w:rsidRDefault="0045583E" w:rsidP="00E53549">
            <w:pPr>
              <w:tabs>
                <w:tab w:val="left" w:pos="317"/>
              </w:tabs>
              <w:ind w:right="-110"/>
              <w:rPr>
                <w:rFonts w:eastAsia="Calibri"/>
                <w:lang w:eastAsia="en-US"/>
              </w:rPr>
            </w:pPr>
          </w:p>
        </w:tc>
        <w:tc>
          <w:tcPr>
            <w:tcW w:w="1842" w:type="dxa"/>
          </w:tcPr>
          <w:p w14:paraId="286B7790" w14:textId="77777777" w:rsidR="0045583E" w:rsidRPr="0078502C" w:rsidRDefault="00D5714B" w:rsidP="00DC52D8">
            <w:pPr>
              <w:ind w:right="-110"/>
              <w:rPr>
                <w:bCs/>
                <w:color w:val="000000"/>
              </w:rPr>
            </w:pPr>
            <w:r w:rsidRPr="0078502C">
              <w:t>Утвердить</w:t>
            </w:r>
          </w:p>
        </w:tc>
      </w:tr>
      <w:tr w:rsidR="0045583E" w:rsidRPr="0078502C" w14:paraId="10E7833A" w14:textId="77777777" w:rsidTr="008C714C">
        <w:trPr>
          <w:trHeight w:val="135"/>
        </w:trPr>
        <w:tc>
          <w:tcPr>
            <w:tcW w:w="392" w:type="dxa"/>
            <w:vMerge w:val="restart"/>
          </w:tcPr>
          <w:p w14:paraId="6C3E7034" w14:textId="77777777" w:rsidR="0045583E" w:rsidRPr="0078502C" w:rsidRDefault="0045583E" w:rsidP="00DC52D8">
            <w:pPr>
              <w:ind w:right="-110"/>
              <w:rPr>
                <w:rFonts w:eastAsia="Calibri"/>
                <w:lang w:eastAsia="en-US"/>
              </w:rPr>
            </w:pPr>
            <w:r w:rsidRPr="0078502C">
              <w:rPr>
                <w:rFonts w:eastAsia="Calibri"/>
                <w:lang w:eastAsia="en-US"/>
              </w:rPr>
              <w:t>4</w:t>
            </w:r>
          </w:p>
          <w:p w14:paraId="32636FB4" w14:textId="77777777" w:rsidR="0045583E" w:rsidRPr="0078502C" w:rsidRDefault="0045583E" w:rsidP="00DC52D8">
            <w:pPr>
              <w:ind w:right="-110"/>
              <w:rPr>
                <w:rFonts w:eastAsia="Calibri"/>
                <w:lang w:eastAsia="en-US"/>
              </w:rPr>
            </w:pPr>
          </w:p>
        </w:tc>
        <w:tc>
          <w:tcPr>
            <w:tcW w:w="1559" w:type="dxa"/>
            <w:vMerge w:val="restart"/>
          </w:tcPr>
          <w:p w14:paraId="2BC12D20" w14:textId="77777777" w:rsidR="0045583E" w:rsidRPr="0078502C" w:rsidRDefault="00793A7B" w:rsidP="00793A7B">
            <w:pPr>
              <w:rPr>
                <w:rFonts w:eastAsia="Calibri"/>
                <w:lang w:eastAsia="en-US"/>
              </w:rPr>
            </w:pPr>
            <w:r w:rsidRPr="0078502C">
              <w:t xml:space="preserve">28 марта 2019 г. </w:t>
            </w:r>
            <w:r w:rsidR="0045583E" w:rsidRPr="0078502C">
              <w:rPr>
                <w:rFonts w:eastAsia="Calibri"/>
                <w:lang w:eastAsia="en-US"/>
              </w:rPr>
              <w:t>Заочное голосование</w:t>
            </w:r>
          </w:p>
        </w:tc>
        <w:tc>
          <w:tcPr>
            <w:tcW w:w="1985" w:type="dxa"/>
            <w:vMerge w:val="restart"/>
          </w:tcPr>
          <w:p w14:paraId="2CECEB35" w14:textId="77777777" w:rsidR="00793A7B" w:rsidRPr="0078502C" w:rsidRDefault="00793A7B" w:rsidP="00793A7B">
            <w:r w:rsidRPr="0078502C">
              <w:t>28 марта 2019 г. №  11</w:t>
            </w:r>
          </w:p>
          <w:p w14:paraId="18082E24" w14:textId="77777777" w:rsidR="0045583E" w:rsidRPr="0078502C" w:rsidRDefault="0045583E" w:rsidP="00DC52D8">
            <w:pPr>
              <w:ind w:right="-110"/>
              <w:rPr>
                <w:rFonts w:eastAsia="Calibri"/>
                <w:lang w:eastAsia="en-US"/>
              </w:rPr>
            </w:pPr>
          </w:p>
          <w:p w14:paraId="0CDEE569" w14:textId="77777777" w:rsidR="0045583E" w:rsidRPr="0078502C" w:rsidRDefault="0045583E" w:rsidP="00DC52D8">
            <w:pPr>
              <w:ind w:right="-110"/>
              <w:rPr>
                <w:rFonts w:eastAsia="Calibri"/>
                <w:lang w:eastAsia="en-US"/>
              </w:rPr>
            </w:pPr>
          </w:p>
          <w:p w14:paraId="5E13A7D0" w14:textId="77777777" w:rsidR="0045583E" w:rsidRPr="0078502C" w:rsidRDefault="0045583E" w:rsidP="00DC52D8">
            <w:pPr>
              <w:ind w:right="-110"/>
              <w:rPr>
                <w:rFonts w:eastAsia="Calibri"/>
                <w:lang w:eastAsia="en-US"/>
              </w:rPr>
            </w:pPr>
          </w:p>
          <w:p w14:paraId="3319B905" w14:textId="77777777" w:rsidR="0045583E" w:rsidRPr="0078502C" w:rsidRDefault="0045583E" w:rsidP="00DC52D8">
            <w:pPr>
              <w:ind w:right="-110"/>
              <w:rPr>
                <w:rFonts w:eastAsia="Calibri"/>
                <w:lang w:eastAsia="en-US"/>
              </w:rPr>
            </w:pPr>
          </w:p>
        </w:tc>
        <w:tc>
          <w:tcPr>
            <w:tcW w:w="4536" w:type="dxa"/>
          </w:tcPr>
          <w:p w14:paraId="7CDBC237" w14:textId="77777777" w:rsidR="0045583E" w:rsidRPr="0078502C" w:rsidRDefault="0045583E" w:rsidP="00E53549">
            <w:pPr>
              <w:widowControl w:val="0"/>
              <w:ind w:right="-110"/>
              <w:rPr>
                <w:rFonts w:eastAsia="Calibri"/>
                <w:lang w:eastAsia="en-US"/>
              </w:rPr>
            </w:pPr>
            <w:r w:rsidRPr="0078502C">
              <w:rPr>
                <w:rFonts w:eastAsia="Calibri"/>
                <w:lang w:eastAsia="en-US"/>
              </w:rPr>
              <w:t xml:space="preserve">1.Об избрании председательствующего на заседании Совета директоров Общества. </w:t>
            </w:r>
          </w:p>
        </w:tc>
        <w:tc>
          <w:tcPr>
            <w:tcW w:w="1842" w:type="dxa"/>
          </w:tcPr>
          <w:p w14:paraId="15B6AA2D" w14:textId="77777777" w:rsidR="0045583E" w:rsidRPr="0078502C" w:rsidRDefault="0045583E" w:rsidP="00DC52D8">
            <w:pPr>
              <w:autoSpaceDE w:val="0"/>
              <w:autoSpaceDN w:val="0"/>
              <w:adjustRightInd w:val="0"/>
              <w:ind w:right="-110"/>
              <w:rPr>
                <w:rFonts w:eastAsia="Calibri"/>
                <w:lang w:eastAsia="en-US"/>
              </w:rPr>
            </w:pPr>
            <w:r w:rsidRPr="0078502C">
              <w:rPr>
                <w:rFonts w:eastAsia="Calibri"/>
                <w:lang w:eastAsia="en-US"/>
              </w:rPr>
              <w:t>Избрать</w:t>
            </w:r>
          </w:p>
          <w:p w14:paraId="1BAB2CEF" w14:textId="77777777" w:rsidR="0045583E" w:rsidRPr="0078502C" w:rsidRDefault="0045583E" w:rsidP="00DC52D8">
            <w:pPr>
              <w:tabs>
                <w:tab w:val="num" w:pos="540"/>
              </w:tabs>
              <w:autoSpaceDE w:val="0"/>
              <w:autoSpaceDN w:val="0"/>
              <w:adjustRightInd w:val="0"/>
              <w:ind w:right="-110"/>
              <w:rPr>
                <w:rFonts w:eastAsia="Calibri"/>
                <w:lang w:eastAsia="en-US"/>
              </w:rPr>
            </w:pPr>
            <w:r w:rsidRPr="0078502C">
              <w:rPr>
                <w:rFonts w:eastAsia="Calibri"/>
                <w:lang w:eastAsia="en-US"/>
              </w:rPr>
              <w:t xml:space="preserve">  </w:t>
            </w:r>
          </w:p>
        </w:tc>
      </w:tr>
      <w:tr w:rsidR="0045583E" w:rsidRPr="0078502C" w14:paraId="2ED765DD" w14:textId="77777777" w:rsidTr="008C714C">
        <w:trPr>
          <w:trHeight w:val="135"/>
        </w:trPr>
        <w:tc>
          <w:tcPr>
            <w:tcW w:w="392" w:type="dxa"/>
            <w:vMerge/>
          </w:tcPr>
          <w:p w14:paraId="1CA1F69A" w14:textId="77777777" w:rsidR="0045583E" w:rsidRPr="0078502C" w:rsidRDefault="0045583E" w:rsidP="00DC52D8">
            <w:pPr>
              <w:ind w:right="-110"/>
              <w:rPr>
                <w:rFonts w:eastAsia="Calibri"/>
                <w:lang w:eastAsia="en-US"/>
              </w:rPr>
            </w:pPr>
          </w:p>
        </w:tc>
        <w:tc>
          <w:tcPr>
            <w:tcW w:w="1559" w:type="dxa"/>
            <w:vMerge/>
          </w:tcPr>
          <w:p w14:paraId="0C7E4412" w14:textId="77777777" w:rsidR="0045583E" w:rsidRPr="0078502C" w:rsidRDefault="0045583E" w:rsidP="00DC52D8">
            <w:pPr>
              <w:ind w:right="-110"/>
              <w:rPr>
                <w:rFonts w:eastAsia="Calibri"/>
                <w:lang w:eastAsia="en-US"/>
              </w:rPr>
            </w:pPr>
          </w:p>
        </w:tc>
        <w:tc>
          <w:tcPr>
            <w:tcW w:w="1985" w:type="dxa"/>
            <w:vMerge/>
          </w:tcPr>
          <w:p w14:paraId="63061D03" w14:textId="77777777" w:rsidR="0045583E" w:rsidRPr="0078502C" w:rsidRDefault="0045583E" w:rsidP="00DC52D8">
            <w:pPr>
              <w:ind w:right="-110"/>
              <w:rPr>
                <w:rFonts w:eastAsia="Calibri"/>
                <w:lang w:eastAsia="en-US"/>
              </w:rPr>
            </w:pPr>
          </w:p>
        </w:tc>
        <w:tc>
          <w:tcPr>
            <w:tcW w:w="4536" w:type="dxa"/>
          </w:tcPr>
          <w:p w14:paraId="7C93D7F3" w14:textId="77777777" w:rsidR="0045583E" w:rsidRPr="0078502C" w:rsidRDefault="00793A7B" w:rsidP="00E53549">
            <w:pPr>
              <w:widowControl w:val="0"/>
              <w:tabs>
                <w:tab w:val="left" w:pos="993"/>
              </w:tabs>
              <w:rPr>
                <w:rFonts w:eastAsia="Calibri"/>
                <w:lang w:eastAsia="en-US"/>
              </w:rPr>
            </w:pPr>
            <w:r w:rsidRPr="0078502C">
              <w:t>2. Утверждение Соглашения о расторжении Договора на оказание услуг по ведению и хранению реестра владельцев именных ценных бумаг № 2.25/240/8 от 19.06.1999.</w:t>
            </w:r>
          </w:p>
        </w:tc>
        <w:tc>
          <w:tcPr>
            <w:tcW w:w="1842" w:type="dxa"/>
          </w:tcPr>
          <w:p w14:paraId="4ED079A4" w14:textId="77777777" w:rsidR="0045583E" w:rsidRPr="0078502C" w:rsidRDefault="0045583E" w:rsidP="00DC52D8">
            <w:pPr>
              <w:autoSpaceDE w:val="0"/>
              <w:autoSpaceDN w:val="0"/>
              <w:adjustRightInd w:val="0"/>
              <w:ind w:right="-110"/>
              <w:rPr>
                <w:rFonts w:eastAsia="Calibri"/>
                <w:lang w:eastAsia="en-US"/>
              </w:rPr>
            </w:pPr>
            <w:r w:rsidRPr="0078502C">
              <w:rPr>
                <w:rFonts w:eastAsia="Calibri"/>
                <w:lang w:eastAsia="en-US"/>
              </w:rPr>
              <w:t>Утвердить</w:t>
            </w:r>
          </w:p>
        </w:tc>
      </w:tr>
      <w:tr w:rsidR="0045583E" w:rsidRPr="0078502C" w14:paraId="04E3F821" w14:textId="77777777" w:rsidTr="008C714C">
        <w:trPr>
          <w:trHeight w:val="610"/>
        </w:trPr>
        <w:tc>
          <w:tcPr>
            <w:tcW w:w="392" w:type="dxa"/>
            <w:vMerge/>
          </w:tcPr>
          <w:p w14:paraId="186BAE99" w14:textId="77777777" w:rsidR="0045583E" w:rsidRPr="0078502C" w:rsidRDefault="0045583E" w:rsidP="00DC52D8">
            <w:pPr>
              <w:ind w:right="-110"/>
              <w:rPr>
                <w:rFonts w:eastAsia="Calibri"/>
                <w:lang w:eastAsia="en-US"/>
              </w:rPr>
            </w:pPr>
          </w:p>
        </w:tc>
        <w:tc>
          <w:tcPr>
            <w:tcW w:w="1559" w:type="dxa"/>
            <w:vMerge/>
          </w:tcPr>
          <w:p w14:paraId="7615D8DA" w14:textId="77777777" w:rsidR="0045583E" w:rsidRPr="0078502C" w:rsidRDefault="0045583E" w:rsidP="00DC52D8">
            <w:pPr>
              <w:ind w:right="-110"/>
              <w:rPr>
                <w:rFonts w:eastAsia="Calibri"/>
                <w:lang w:eastAsia="en-US"/>
              </w:rPr>
            </w:pPr>
          </w:p>
        </w:tc>
        <w:tc>
          <w:tcPr>
            <w:tcW w:w="1985" w:type="dxa"/>
            <w:vMerge/>
          </w:tcPr>
          <w:p w14:paraId="3F2D2905" w14:textId="77777777" w:rsidR="0045583E" w:rsidRPr="0078502C" w:rsidRDefault="0045583E" w:rsidP="00DC52D8">
            <w:pPr>
              <w:ind w:right="-110"/>
              <w:rPr>
                <w:rFonts w:eastAsia="Calibri"/>
                <w:lang w:eastAsia="en-US"/>
              </w:rPr>
            </w:pPr>
          </w:p>
        </w:tc>
        <w:tc>
          <w:tcPr>
            <w:tcW w:w="4536" w:type="dxa"/>
          </w:tcPr>
          <w:p w14:paraId="428B682D" w14:textId="77777777" w:rsidR="00793A7B" w:rsidRPr="0078502C" w:rsidRDefault="00793A7B" w:rsidP="00E53549">
            <w:pPr>
              <w:widowControl w:val="0"/>
              <w:tabs>
                <w:tab w:val="left" w:pos="993"/>
              </w:tabs>
            </w:pPr>
            <w:r w:rsidRPr="0078502C">
              <w:t>3.</w:t>
            </w:r>
            <w:r w:rsidRPr="0078502C">
              <w:tab/>
              <w:t>Предварительное одобрение сделки, связанной с получением консультационных услуг, а именно: Договора оказания юридических услуг между ПАО «Центральный телеграф» и ООО Юридическая компания «ВСП».</w:t>
            </w:r>
          </w:p>
          <w:p w14:paraId="79286B7F" w14:textId="77777777" w:rsidR="0045583E" w:rsidRPr="0078502C" w:rsidRDefault="0045583E" w:rsidP="00E53549">
            <w:pPr>
              <w:ind w:right="-110"/>
              <w:rPr>
                <w:rFonts w:eastAsia="Calibri"/>
                <w:lang w:eastAsia="en-US"/>
              </w:rPr>
            </w:pPr>
          </w:p>
        </w:tc>
        <w:tc>
          <w:tcPr>
            <w:tcW w:w="1842" w:type="dxa"/>
          </w:tcPr>
          <w:p w14:paraId="1EB0EF95" w14:textId="77777777" w:rsidR="0045583E" w:rsidRPr="0078502C" w:rsidRDefault="00793A7B" w:rsidP="00DC52D8">
            <w:pPr>
              <w:autoSpaceDE w:val="0"/>
              <w:autoSpaceDN w:val="0"/>
              <w:adjustRightInd w:val="0"/>
              <w:ind w:right="-110"/>
              <w:rPr>
                <w:rFonts w:eastAsia="Calibri"/>
                <w:lang w:eastAsia="en-US"/>
              </w:rPr>
            </w:pPr>
            <w:r w:rsidRPr="0078502C">
              <w:rPr>
                <w:rFonts w:eastAsia="Calibri"/>
                <w:lang w:eastAsia="en-US"/>
              </w:rPr>
              <w:t>Одобрить</w:t>
            </w:r>
          </w:p>
        </w:tc>
      </w:tr>
      <w:tr w:rsidR="0045583E" w:rsidRPr="0078502C" w14:paraId="08F30475" w14:textId="77777777" w:rsidTr="00DC4C11">
        <w:trPr>
          <w:trHeight w:val="589"/>
        </w:trPr>
        <w:tc>
          <w:tcPr>
            <w:tcW w:w="392" w:type="dxa"/>
            <w:vMerge w:val="restart"/>
          </w:tcPr>
          <w:p w14:paraId="38B2CB07" w14:textId="77777777" w:rsidR="0045583E" w:rsidRPr="0078502C" w:rsidRDefault="0045583E" w:rsidP="00DC52D8">
            <w:pPr>
              <w:pStyle w:val="24"/>
              <w:autoSpaceDE w:val="0"/>
              <w:autoSpaceDN w:val="0"/>
              <w:spacing w:after="0" w:line="240" w:lineRule="auto"/>
              <w:ind w:right="-110"/>
              <w:jc w:val="both"/>
              <w:rPr>
                <w:rFonts w:eastAsia="Calibri"/>
                <w:lang w:eastAsia="en-US"/>
              </w:rPr>
            </w:pPr>
            <w:r w:rsidRPr="0078502C">
              <w:rPr>
                <w:rFonts w:eastAsia="Calibri"/>
                <w:lang w:eastAsia="en-US"/>
              </w:rPr>
              <w:t>5</w:t>
            </w:r>
          </w:p>
        </w:tc>
        <w:tc>
          <w:tcPr>
            <w:tcW w:w="1559" w:type="dxa"/>
            <w:vMerge w:val="restart"/>
          </w:tcPr>
          <w:p w14:paraId="3E23987F" w14:textId="77777777" w:rsidR="0045583E" w:rsidRPr="0078502C" w:rsidRDefault="00FC682D" w:rsidP="00FC682D">
            <w:pPr>
              <w:rPr>
                <w:rFonts w:eastAsia="Calibri"/>
                <w:lang w:eastAsia="en-US"/>
              </w:rPr>
            </w:pPr>
            <w:r w:rsidRPr="0078502C">
              <w:t xml:space="preserve">22 апреля 2019 г. </w:t>
            </w:r>
            <w:r w:rsidR="0045583E" w:rsidRPr="0078502C">
              <w:rPr>
                <w:rFonts w:eastAsia="Calibri"/>
                <w:lang w:eastAsia="en-US"/>
              </w:rPr>
              <w:t>Заочное голосование</w:t>
            </w:r>
          </w:p>
        </w:tc>
        <w:tc>
          <w:tcPr>
            <w:tcW w:w="1985" w:type="dxa"/>
            <w:vMerge w:val="restart"/>
          </w:tcPr>
          <w:p w14:paraId="769E0884" w14:textId="77777777" w:rsidR="00FC682D" w:rsidRPr="0078502C" w:rsidRDefault="00FC682D" w:rsidP="00FC682D">
            <w:r w:rsidRPr="0078502C">
              <w:t>22 апреля 2019 г. №  12</w:t>
            </w:r>
          </w:p>
          <w:p w14:paraId="27B99BA0" w14:textId="77777777" w:rsidR="0045583E" w:rsidRPr="0078502C" w:rsidRDefault="0045583E" w:rsidP="00DC52D8">
            <w:pPr>
              <w:pStyle w:val="24"/>
              <w:autoSpaceDE w:val="0"/>
              <w:autoSpaceDN w:val="0"/>
              <w:spacing w:after="0" w:line="240" w:lineRule="auto"/>
              <w:ind w:right="-110"/>
              <w:rPr>
                <w:rFonts w:eastAsia="Calibri"/>
                <w:lang w:eastAsia="en-US"/>
              </w:rPr>
            </w:pPr>
          </w:p>
        </w:tc>
        <w:tc>
          <w:tcPr>
            <w:tcW w:w="4536" w:type="dxa"/>
          </w:tcPr>
          <w:p w14:paraId="169423B7" w14:textId="77777777" w:rsidR="00DC4C11" w:rsidRPr="0078502C" w:rsidRDefault="0045583E" w:rsidP="00E53549">
            <w:pPr>
              <w:widowControl w:val="0"/>
              <w:tabs>
                <w:tab w:val="left" w:pos="426"/>
              </w:tabs>
            </w:pPr>
            <w:r w:rsidRPr="0078502C">
              <w:rPr>
                <w:rFonts w:eastAsia="Calibri"/>
                <w:lang w:eastAsia="en-US"/>
              </w:rPr>
              <w:t>1.</w:t>
            </w:r>
            <w:r w:rsidR="00DC4C11" w:rsidRPr="0078502C">
              <w:t xml:space="preserve"> Избрание Председателя Совета директоров Общества.</w:t>
            </w:r>
          </w:p>
          <w:p w14:paraId="4C2AEE1C" w14:textId="77777777" w:rsidR="0045583E" w:rsidRPr="0078502C" w:rsidRDefault="0045583E" w:rsidP="00E53549">
            <w:pPr>
              <w:pStyle w:val="24"/>
              <w:autoSpaceDE w:val="0"/>
              <w:autoSpaceDN w:val="0"/>
              <w:spacing w:after="0" w:line="240" w:lineRule="auto"/>
              <w:ind w:right="-110"/>
              <w:rPr>
                <w:rFonts w:eastAsia="Calibri"/>
                <w:lang w:eastAsia="en-US"/>
              </w:rPr>
            </w:pPr>
          </w:p>
        </w:tc>
        <w:tc>
          <w:tcPr>
            <w:tcW w:w="1842" w:type="dxa"/>
          </w:tcPr>
          <w:p w14:paraId="25FD7EB7" w14:textId="77777777" w:rsidR="0045583E" w:rsidRPr="0078502C" w:rsidRDefault="0045583E" w:rsidP="00DC52D8">
            <w:pPr>
              <w:autoSpaceDE w:val="0"/>
              <w:autoSpaceDN w:val="0"/>
              <w:adjustRightInd w:val="0"/>
              <w:ind w:right="-110"/>
              <w:rPr>
                <w:rFonts w:eastAsia="Calibri"/>
                <w:lang w:eastAsia="en-US"/>
              </w:rPr>
            </w:pPr>
            <w:r w:rsidRPr="0078502C">
              <w:rPr>
                <w:rFonts w:eastAsia="Calibri"/>
                <w:lang w:eastAsia="en-US"/>
              </w:rPr>
              <w:t>Избрать</w:t>
            </w:r>
          </w:p>
        </w:tc>
      </w:tr>
      <w:tr w:rsidR="0045583E" w:rsidRPr="0078502C" w14:paraId="183F9136" w14:textId="77777777" w:rsidTr="008C714C">
        <w:tc>
          <w:tcPr>
            <w:tcW w:w="392" w:type="dxa"/>
            <w:vMerge/>
          </w:tcPr>
          <w:p w14:paraId="6DFEA50A" w14:textId="77777777" w:rsidR="0045583E" w:rsidRPr="0078502C" w:rsidRDefault="0045583E" w:rsidP="00DC52D8">
            <w:pPr>
              <w:ind w:right="-110"/>
              <w:rPr>
                <w:rFonts w:eastAsia="Calibri"/>
                <w:lang w:eastAsia="en-US"/>
              </w:rPr>
            </w:pPr>
          </w:p>
        </w:tc>
        <w:tc>
          <w:tcPr>
            <w:tcW w:w="1559" w:type="dxa"/>
            <w:vMerge/>
          </w:tcPr>
          <w:p w14:paraId="5D0E54BC" w14:textId="77777777" w:rsidR="0045583E" w:rsidRPr="0078502C" w:rsidRDefault="0045583E" w:rsidP="00DC52D8">
            <w:pPr>
              <w:ind w:right="-110"/>
              <w:rPr>
                <w:rFonts w:eastAsia="Calibri"/>
                <w:lang w:eastAsia="en-US"/>
              </w:rPr>
            </w:pPr>
          </w:p>
        </w:tc>
        <w:tc>
          <w:tcPr>
            <w:tcW w:w="1985" w:type="dxa"/>
            <w:vMerge/>
          </w:tcPr>
          <w:p w14:paraId="09D5A3EA" w14:textId="77777777" w:rsidR="0045583E" w:rsidRPr="0078502C" w:rsidRDefault="0045583E" w:rsidP="00DC52D8">
            <w:pPr>
              <w:pStyle w:val="24"/>
              <w:autoSpaceDE w:val="0"/>
              <w:autoSpaceDN w:val="0"/>
              <w:spacing w:after="0" w:line="240" w:lineRule="auto"/>
              <w:ind w:right="-110"/>
              <w:rPr>
                <w:rFonts w:eastAsia="Calibri"/>
                <w:lang w:eastAsia="en-US"/>
              </w:rPr>
            </w:pPr>
          </w:p>
        </w:tc>
        <w:tc>
          <w:tcPr>
            <w:tcW w:w="4536" w:type="dxa"/>
          </w:tcPr>
          <w:p w14:paraId="63FE05E6" w14:textId="77777777" w:rsidR="00A563E4" w:rsidRPr="0078502C" w:rsidRDefault="0045583E" w:rsidP="00E53549">
            <w:pPr>
              <w:widowControl w:val="0"/>
              <w:tabs>
                <w:tab w:val="left" w:pos="426"/>
              </w:tabs>
            </w:pPr>
            <w:r w:rsidRPr="0078502C">
              <w:t xml:space="preserve">2. </w:t>
            </w:r>
            <w:r w:rsidR="00A563E4" w:rsidRPr="0078502C">
              <w:t xml:space="preserve"> Предварительное одобрение сделки, связанной с получением юридических консультаций, на сумму более 3 000 000 (Трёх миллионов) рублей, а именно: Договора оказания юридических услуг между ПАО «Центральный телеграф» и Адвокатами Коллегии адвокатов города Москвы «Мельницкий и Захаров».</w:t>
            </w:r>
          </w:p>
          <w:p w14:paraId="233523BF" w14:textId="77777777" w:rsidR="0045583E" w:rsidRPr="0078502C" w:rsidRDefault="0045583E" w:rsidP="00E53549">
            <w:pPr>
              <w:ind w:right="-110"/>
            </w:pPr>
          </w:p>
        </w:tc>
        <w:tc>
          <w:tcPr>
            <w:tcW w:w="1842" w:type="dxa"/>
          </w:tcPr>
          <w:p w14:paraId="48A90C09" w14:textId="77777777" w:rsidR="0045583E" w:rsidRPr="0078502C" w:rsidRDefault="00A563E4" w:rsidP="00DC52D8">
            <w:pPr>
              <w:autoSpaceDE w:val="0"/>
              <w:autoSpaceDN w:val="0"/>
              <w:adjustRightInd w:val="0"/>
              <w:ind w:right="-110"/>
              <w:rPr>
                <w:rFonts w:eastAsia="Calibri"/>
                <w:lang w:eastAsia="en-US"/>
              </w:rPr>
            </w:pPr>
            <w:r w:rsidRPr="0078502C">
              <w:t>Одобрить</w:t>
            </w:r>
          </w:p>
        </w:tc>
      </w:tr>
      <w:tr w:rsidR="00DC4C11" w:rsidRPr="0078502C" w14:paraId="655E32A8" w14:textId="77777777" w:rsidTr="008C714C">
        <w:trPr>
          <w:trHeight w:val="703"/>
        </w:trPr>
        <w:tc>
          <w:tcPr>
            <w:tcW w:w="392" w:type="dxa"/>
            <w:vMerge w:val="restart"/>
          </w:tcPr>
          <w:p w14:paraId="59B27339" w14:textId="77777777" w:rsidR="00DC4C11" w:rsidRPr="0078502C" w:rsidRDefault="00DC4C11" w:rsidP="00DC52D8">
            <w:pPr>
              <w:ind w:right="-110"/>
              <w:rPr>
                <w:bCs/>
                <w:color w:val="000000"/>
              </w:rPr>
            </w:pPr>
            <w:r w:rsidRPr="0078502C">
              <w:rPr>
                <w:bCs/>
                <w:color w:val="000000"/>
              </w:rPr>
              <w:t>6</w:t>
            </w:r>
          </w:p>
        </w:tc>
        <w:tc>
          <w:tcPr>
            <w:tcW w:w="1559" w:type="dxa"/>
            <w:vMerge w:val="restart"/>
          </w:tcPr>
          <w:p w14:paraId="2DFB2ACC" w14:textId="77777777" w:rsidR="00DC4C11" w:rsidRPr="0078502C" w:rsidRDefault="00DC4C11" w:rsidP="0028525D">
            <w:pPr>
              <w:rPr>
                <w:bCs/>
                <w:color w:val="000000"/>
              </w:rPr>
            </w:pPr>
            <w:r w:rsidRPr="0078502C">
              <w:t xml:space="preserve">25 апреля 2019 г. </w:t>
            </w:r>
            <w:r w:rsidRPr="0078502C">
              <w:rPr>
                <w:rFonts w:eastAsia="Calibri"/>
                <w:lang w:eastAsia="en-US"/>
              </w:rPr>
              <w:t>Заочное голосование</w:t>
            </w:r>
          </w:p>
        </w:tc>
        <w:tc>
          <w:tcPr>
            <w:tcW w:w="1985" w:type="dxa"/>
            <w:vMerge w:val="restart"/>
          </w:tcPr>
          <w:p w14:paraId="17A5ACD4" w14:textId="77777777" w:rsidR="00DC4C11" w:rsidRPr="0078502C" w:rsidRDefault="00DC4C11" w:rsidP="0028525D">
            <w:r w:rsidRPr="0078502C">
              <w:t>26 апреля 2019 г. №  13</w:t>
            </w:r>
          </w:p>
          <w:p w14:paraId="49E3F6E4" w14:textId="77777777" w:rsidR="00DC4C11" w:rsidRPr="0078502C" w:rsidRDefault="00DC4C11" w:rsidP="00DC52D8">
            <w:pPr>
              <w:ind w:right="-110"/>
            </w:pPr>
          </w:p>
          <w:p w14:paraId="4983534E" w14:textId="77777777" w:rsidR="00DC4C11" w:rsidRPr="0078502C" w:rsidRDefault="00DC4C11" w:rsidP="00DC52D8">
            <w:pPr>
              <w:ind w:right="-110"/>
              <w:rPr>
                <w:bCs/>
                <w:color w:val="000000"/>
              </w:rPr>
            </w:pPr>
          </w:p>
        </w:tc>
        <w:tc>
          <w:tcPr>
            <w:tcW w:w="4536" w:type="dxa"/>
          </w:tcPr>
          <w:p w14:paraId="4E1FC64E" w14:textId="77777777" w:rsidR="00DC4C11" w:rsidRPr="0078502C" w:rsidRDefault="00DC4C11" w:rsidP="00E53549">
            <w:pPr>
              <w:widowControl w:val="0"/>
              <w:tabs>
                <w:tab w:val="left" w:pos="993"/>
              </w:tabs>
            </w:pPr>
            <w:r w:rsidRPr="0078502C">
              <w:t>1.О созыве годового Общего собрания акционеров Общества.</w:t>
            </w:r>
          </w:p>
          <w:p w14:paraId="3407788D" w14:textId="77777777" w:rsidR="00DC4C11" w:rsidRPr="0078502C" w:rsidRDefault="00DC4C11" w:rsidP="00E53549">
            <w:pPr>
              <w:widowControl w:val="0"/>
              <w:tabs>
                <w:tab w:val="left" w:pos="993"/>
              </w:tabs>
            </w:pPr>
          </w:p>
        </w:tc>
        <w:tc>
          <w:tcPr>
            <w:tcW w:w="1842" w:type="dxa"/>
          </w:tcPr>
          <w:p w14:paraId="1DA88760" w14:textId="77777777" w:rsidR="00DC4C11" w:rsidRPr="0078502C" w:rsidRDefault="00DC4C11" w:rsidP="00DC52D8">
            <w:pPr>
              <w:autoSpaceDE w:val="0"/>
              <w:autoSpaceDN w:val="0"/>
              <w:adjustRightInd w:val="0"/>
              <w:ind w:right="-110"/>
              <w:rPr>
                <w:bCs/>
                <w:color w:val="000000"/>
              </w:rPr>
            </w:pPr>
            <w:r w:rsidRPr="0078502C">
              <w:rPr>
                <w:bCs/>
                <w:color w:val="000000"/>
              </w:rPr>
              <w:t>Избрать</w:t>
            </w:r>
          </w:p>
        </w:tc>
      </w:tr>
      <w:tr w:rsidR="00DC4C11" w:rsidRPr="0078502C" w14:paraId="0918B907" w14:textId="77777777" w:rsidTr="00DC4C11">
        <w:trPr>
          <w:trHeight w:val="69"/>
        </w:trPr>
        <w:tc>
          <w:tcPr>
            <w:tcW w:w="392" w:type="dxa"/>
            <w:vMerge/>
          </w:tcPr>
          <w:p w14:paraId="69CA4D7E" w14:textId="77777777" w:rsidR="00DC4C11" w:rsidRPr="0078502C" w:rsidRDefault="00DC4C11" w:rsidP="00DC52D8">
            <w:pPr>
              <w:ind w:right="-110"/>
              <w:rPr>
                <w:bCs/>
                <w:color w:val="000000"/>
              </w:rPr>
            </w:pPr>
          </w:p>
        </w:tc>
        <w:tc>
          <w:tcPr>
            <w:tcW w:w="1559" w:type="dxa"/>
            <w:vMerge/>
          </w:tcPr>
          <w:p w14:paraId="110BBB49" w14:textId="77777777" w:rsidR="00DC4C11" w:rsidRPr="0078502C" w:rsidRDefault="00DC4C11" w:rsidP="00DC52D8">
            <w:pPr>
              <w:ind w:right="-110"/>
              <w:rPr>
                <w:bCs/>
                <w:color w:val="000000"/>
              </w:rPr>
            </w:pPr>
          </w:p>
        </w:tc>
        <w:tc>
          <w:tcPr>
            <w:tcW w:w="1985" w:type="dxa"/>
            <w:vMerge/>
          </w:tcPr>
          <w:p w14:paraId="0A1C9133" w14:textId="77777777" w:rsidR="00DC4C11" w:rsidRPr="0078502C" w:rsidRDefault="00DC4C11" w:rsidP="00DC52D8">
            <w:pPr>
              <w:autoSpaceDE w:val="0"/>
              <w:autoSpaceDN w:val="0"/>
              <w:adjustRightInd w:val="0"/>
              <w:ind w:right="-110"/>
              <w:rPr>
                <w:bCs/>
                <w:color w:val="000000"/>
              </w:rPr>
            </w:pPr>
          </w:p>
        </w:tc>
        <w:tc>
          <w:tcPr>
            <w:tcW w:w="4536" w:type="dxa"/>
          </w:tcPr>
          <w:p w14:paraId="04FB156B" w14:textId="77777777" w:rsidR="00DC4C11" w:rsidRPr="0078502C" w:rsidRDefault="00DC4C11" w:rsidP="00E53549">
            <w:pPr>
              <w:widowControl w:val="0"/>
              <w:tabs>
                <w:tab w:val="left" w:pos="993"/>
              </w:tabs>
            </w:pPr>
            <w:r w:rsidRPr="0078502C">
              <w:t>2. Определение даты, места и времени проведения годового Общего собрания акционеров Общества, почтового адреса, по которому могут направляться заполненные бюллетени для голосования, адреса сайта в информационно-телекоммуникационной сети "Интернет", на котором может быть заполнена электронная форма бюллетеней для голосования.</w:t>
            </w:r>
          </w:p>
          <w:p w14:paraId="2F714CB7" w14:textId="77777777" w:rsidR="00DC4C11" w:rsidRPr="0078502C" w:rsidRDefault="00DC4C11" w:rsidP="00E53549">
            <w:pPr>
              <w:ind w:right="-110"/>
            </w:pPr>
          </w:p>
        </w:tc>
        <w:tc>
          <w:tcPr>
            <w:tcW w:w="1842" w:type="dxa"/>
          </w:tcPr>
          <w:p w14:paraId="2898CDB7" w14:textId="77777777" w:rsidR="00DC4C11" w:rsidRPr="0078502C" w:rsidRDefault="00DC4C11" w:rsidP="00DC52D8">
            <w:pPr>
              <w:autoSpaceDE w:val="0"/>
              <w:autoSpaceDN w:val="0"/>
              <w:adjustRightInd w:val="0"/>
              <w:ind w:right="-110"/>
              <w:rPr>
                <w:bCs/>
                <w:color w:val="000000"/>
              </w:rPr>
            </w:pPr>
            <w:r w:rsidRPr="0078502C">
              <w:t>Определить</w:t>
            </w:r>
          </w:p>
        </w:tc>
      </w:tr>
      <w:tr w:rsidR="00DC4C11" w:rsidRPr="0078502C" w14:paraId="65DD6F97" w14:textId="77777777" w:rsidTr="008C714C">
        <w:trPr>
          <w:trHeight w:val="69"/>
        </w:trPr>
        <w:tc>
          <w:tcPr>
            <w:tcW w:w="392" w:type="dxa"/>
            <w:vMerge/>
          </w:tcPr>
          <w:p w14:paraId="147F0954" w14:textId="77777777" w:rsidR="00DC4C11" w:rsidRPr="0078502C" w:rsidRDefault="00DC4C11" w:rsidP="00DC52D8">
            <w:pPr>
              <w:ind w:right="-110"/>
              <w:rPr>
                <w:bCs/>
                <w:color w:val="000000"/>
              </w:rPr>
            </w:pPr>
          </w:p>
        </w:tc>
        <w:tc>
          <w:tcPr>
            <w:tcW w:w="1559" w:type="dxa"/>
            <w:vMerge/>
          </w:tcPr>
          <w:p w14:paraId="68958F70" w14:textId="77777777" w:rsidR="00DC4C11" w:rsidRPr="0078502C" w:rsidRDefault="00DC4C11" w:rsidP="00DC52D8">
            <w:pPr>
              <w:ind w:right="-110"/>
              <w:rPr>
                <w:bCs/>
                <w:color w:val="000000"/>
              </w:rPr>
            </w:pPr>
          </w:p>
        </w:tc>
        <w:tc>
          <w:tcPr>
            <w:tcW w:w="1985" w:type="dxa"/>
            <w:vMerge/>
          </w:tcPr>
          <w:p w14:paraId="4CACB72B" w14:textId="77777777" w:rsidR="00DC4C11" w:rsidRPr="0078502C" w:rsidRDefault="00DC4C11" w:rsidP="00DC52D8">
            <w:pPr>
              <w:autoSpaceDE w:val="0"/>
              <w:autoSpaceDN w:val="0"/>
              <w:adjustRightInd w:val="0"/>
              <w:ind w:right="-110"/>
              <w:rPr>
                <w:bCs/>
                <w:color w:val="000000"/>
              </w:rPr>
            </w:pPr>
          </w:p>
        </w:tc>
        <w:tc>
          <w:tcPr>
            <w:tcW w:w="4536" w:type="dxa"/>
          </w:tcPr>
          <w:p w14:paraId="18FBD3A6" w14:textId="77777777" w:rsidR="00DC4C11" w:rsidRPr="0078502C" w:rsidRDefault="00DC4C11" w:rsidP="00E53549">
            <w:pPr>
              <w:widowControl w:val="0"/>
              <w:tabs>
                <w:tab w:val="left" w:pos="459"/>
              </w:tabs>
            </w:pPr>
            <w:r w:rsidRPr="0078502C">
              <w:t>3.</w:t>
            </w:r>
            <w:r w:rsidRPr="0078502C">
              <w:tab/>
              <w:t>Утверждение повестки дня годового Общего собрания акционеров Общества.</w:t>
            </w:r>
          </w:p>
          <w:p w14:paraId="0FF357C8" w14:textId="77777777" w:rsidR="00DC4C11" w:rsidRPr="0078502C" w:rsidRDefault="00DC4C11" w:rsidP="00E53549">
            <w:pPr>
              <w:tabs>
                <w:tab w:val="left" w:pos="459"/>
              </w:tabs>
              <w:ind w:right="-110"/>
            </w:pPr>
          </w:p>
        </w:tc>
        <w:tc>
          <w:tcPr>
            <w:tcW w:w="1842" w:type="dxa"/>
          </w:tcPr>
          <w:p w14:paraId="057B4A48" w14:textId="77777777" w:rsidR="00DC4C11" w:rsidRPr="0078502C" w:rsidRDefault="00DC4C11" w:rsidP="00DC52D8">
            <w:pPr>
              <w:autoSpaceDE w:val="0"/>
              <w:autoSpaceDN w:val="0"/>
              <w:adjustRightInd w:val="0"/>
              <w:ind w:right="-110"/>
            </w:pPr>
            <w:r w:rsidRPr="0078502C">
              <w:t>Утвердить</w:t>
            </w:r>
          </w:p>
        </w:tc>
      </w:tr>
      <w:tr w:rsidR="00DC4C11" w:rsidRPr="0078502C" w14:paraId="267566FD" w14:textId="77777777" w:rsidTr="008C714C">
        <w:trPr>
          <w:trHeight w:val="69"/>
        </w:trPr>
        <w:tc>
          <w:tcPr>
            <w:tcW w:w="392" w:type="dxa"/>
            <w:vMerge/>
          </w:tcPr>
          <w:p w14:paraId="7B0EDFF9" w14:textId="77777777" w:rsidR="00DC4C11" w:rsidRPr="0078502C" w:rsidRDefault="00DC4C11" w:rsidP="00DC52D8">
            <w:pPr>
              <w:ind w:right="-110"/>
              <w:rPr>
                <w:bCs/>
                <w:color w:val="000000"/>
              </w:rPr>
            </w:pPr>
          </w:p>
        </w:tc>
        <w:tc>
          <w:tcPr>
            <w:tcW w:w="1559" w:type="dxa"/>
            <w:vMerge/>
          </w:tcPr>
          <w:p w14:paraId="04B357C9" w14:textId="77777777" w:rsidR="00DC4C11" w:rsidRPr="0078502C" w:rsidRDefault="00DC4C11" w:rsidP="00DC52D8">
            <w:pPr>
              <w:ind w:right="-110"/>
              <w:rPr>
                <w:bCs/>
                <w:color w:val="000000"/>
              </w:rPr>
            </w:pPr>
          </w:p>
        </w:tc>
        <w:tc>
          <w:tcPr>
            <w:tcW w:w="1985" w:type="dxa"/>
            <w:vMerge/>
          </w:tcPr>
          <w:p w14:paraId="6F3B651A" w14:textId="77777777" w:rsidR="00DC4C11" w:rsidRPr="0078502C" w:rsidRDefault="00DC4C11" w:rsidP="00DC52D8">
            <w:pPr>
              <w:autoSpaceDE w:val="0"/>
              <w:autoSpaceDN w:val="0"/>
              <w:adjustRightInd w:val="0"/>
              <w:ind w:right="-110"/>
              <w:rPr>
                <w:bCs/>
                <w:color w:val="000000"/>
              </w:rPr>
            </w:pPr>
          </w:p>
        </w:tc>
        <w:tc>
          <w:tcPr>
            <w:tcW w:w="4536" w:type="dxa"/>
          </w:tcPr>
          <w:p w14:paraId="54A2814B" w14:textId="77777777" w:rsidR="00DC4C11" w:rsidRPr="0078502C" w:rsidRDefault="00DC4C11" w:rsidP="00E53549">
            <w:pPr>
              <w:widowControl w:val="0"/>
              <w:tabs>
                <w:tab w:val="left" w:pos="459"/>
              </w:tabs>
            </w:pPr>
            <w:r w:rsidRPr="0078502C">
              <w:t>4.</w:t>
            </w:r>
            <w:r w:rsidRPr="0078502C">
              <w:tab/>
              <w:t>Определение даты определения (фиксации) лиц, имеющих право на участие в годовом Общем собрании акционеров Общества.</w:t>
            </w:r>
          </w:p>
          <w:p w14:paraId="7946F4FB" w14:textId="77777777" w:rsidR="00DC4C11" w:rsidRPr="0078502C" w:rsidRDefault="00DC4C11" w:rsidP="00E53549">
            <w:pPr>
              <w:tabs>
                <w:tab w:val="left" w:pos="459"/>
              </w:tabs>
              <w:ind w:right="-110"/>
            </w:pPr>
          </w:p>
        </w:tc>
        <w:tc>
          <w:tcPr>
            <w:tcW w:w="1842" w:type="dxa"/>
          </w:tcPr>
          <w:p w14:paraId="3231401D" w14:textId="77777777" w:rsidR="00DC4C11" w:rsidRPr="0078502C" w:rsidRDefault="00DC4C11" w:rsidP="00DC52D8">
            <w:pPr>
              <w:autoSpaceDE w:val="0"/>
              <w:autoSpaceDN w:val="0"/>
              <w:adjustRightInd w:val="0"/>
              <w:ind w:right="-110"/>
            </w:pPr>
            <w:r w:rsidRPr="0078502C">
              <w:lastRenderedPageBreak/>
              <w:t>Определить</w:t>
            </w:r>
          </w:p>
        </w:tc>
      </w:tr>
      <w:tr w:rsidR="00DC4C11" w:rsidRPr="0078502C" w14:paraId="3A77C232" w14:textId="77777777" w:rsidTr="008C714C">
        <w:trPr>
          <w:trHeight w:val="69"/>
        </w:trPr>
        <w:tc>
          <w:tcPr>
            <w:tcW w:w="392" w:type="dxa"/>
            <w:vMerge/>
          </w:tcPr>
          <w:p w14:paraId="00FCB235" w14:textId="77777777" w:rsidR="00DC4C11" w:rsidRPr="0078502C" w:rsidRDefault="00DC4C11" w:rsidP="00DC52D8">
            <w:pPr>
              <w:ind w:right="-110"/>
              <w:rPr>
                <w:bCs/>
                <w:color w:val="000000"/>
              </w:rPr>
            </w:pPr>
          </w:p>
        </w:tc>
        <w:tc>
          <w:tcPr>
            <w:tcW w:w="1559" w:type="dxa"/>
            <w:vMerge/>
          </w:tcPr>
          <w:p w14:paraId="794D5ADD" w14:textId="77777777" w:rsidR="00DC4C11" w:rsidRPr="0078502C" w:rsidRDefault="00DC4C11" w:rsidP="00DC52D8">
            <w:pPr>
              <w:ind w:right="-110"/>
              <w:rPr>
                <w:bCs/>
                <w:color w:val="000000"/>
              </w:rPr>
            </w:pPr>
          </w:p>
        </w:tc>
        <w:tc>
          <w:tcPr>
            <w:tcW w:w="1985" w:type="dxa"/>
            <w:vMerge/>
          </w:tcPr>
          <w:p w14:paraId="27A3D8A8" w14:textId="77777777" w:rsidR="00DC4C11" w:rsidRPr="0078502C" w:rsidRDefault="00DC4C11" w:rsidP="00DC52D8">
            <w:pPr>
              <w:autoSpaceDE w:val="0"/>
              <w:autoSpaceDN w:val="0"/>
              <w:adjustRightInd w:val="0"/>
              <w:ind w:right="-110"/>
              <w:rPr>
                <w:bCs/>
                <w:color w:val="000000"/>
              </w:rPr>
            </w:pPr>
          </w:p>
        </w:tc>
        <w:tc>
          <w:tcPr>
            <w:tcW w:w="4536" w:type="dxa"/>
          </w:tcPr>
          <w:p w14:paraId="53BB7A86" w14:textId="77777777" w:rsidR="00DC4C11" w:rsidRPr="0078502C" w:rsidRDefault="00DC4C11" w:rsidP="00E53549">
            <w:pPr>
              <w:widowControl w:val="0"/>
              <w:tabs>
                <w:tab w:val="left" w:pos="459"/>
              </w:tabs>
            </w:pPr>
            <w:r w:rsidRPr="0078502C">
              <w:t>5.</w:t>
            </w:r>
            <w:r w:rsidRPr="0078502C">
              <w:tab/>
              <w:t>Определение порядка сообщения акционерам о проведении годового Общего собрания акционеров Общества.</w:t>
            </w:r>
          </w:p>
          <w:p w14:paraId="5A584A2F" w14:textId="77777777" w:rsidR="00DC4C11" w:rsidRPr="0078502C" w:rsidRDefault="00DC4C11" w:rsidP="00E53549">
            <w:pPr>
              <w:tabs>
                <w:tab w:val="left" w:pos="459"/>
              </w:tabs>
              <w:ind w:right="-110"/>
            </w:pPr>
          </w:p>
        </w:tc>
        <w:tc>
          <w:tcPr>
            <w:tcW w:w="1842" w:type="dxa"/>
          </w:tcPr>
          <w:p w14:paraId="0822CF4F" w14:textId="77777777" w:rsidR="00DC4C11" w:rsidRPr="0078502C" w:rsidRDefault="00DC4C11" w:rsidP="00DC52D8">
            <w:pPr>
              <w:autoSpaceDE w:val="0"/>
              <w:autoSpaceDN w:val="0"/>
              <w:adjustRightInd w:val="0"/>
              <w:ind w:right="-110"/>
            </w:pPr>
            <w:r w:rsidRPr="0078502C">
              <w:t>Определить</w:t>
            </w:r>
          </w:p>
        </w:tc>
      </w:tr>
      <w:tr w:rsidR="00DC4C11" w:rsidRPr="0078502C" w14:paraId="664AAAB9" w14:textId="77777777" w:rsidTr="008C714C">
        <w:trPr>
          <w:trHeight w:val="69"/>
        </w:trPr>
        <w:tc>
          <w:tcPr>
            <w:tcW w:w="392" w:type="dxa"/>
            <w:vMerge/>
          </w:tcPr>
          <w:p w14:paraId="1F61D05B" w14:textId="77777777" w:rsidR="00DC4C11" w:rsidRPr="0078502C" w:rsidRDefault="00DC4C11" w:rsidP="00DC52D8">
            <w:pPr>
              <w:ind w:right="-110"/>
              <w:rPr>
                <w:bCs/>
                <w:color w:val="000000"/>
              </w:rPr>
            </w:pPr>
          </w:p>
        </w:tc>
        <w:tc>
          <w:tcPr>
            <w:tcW w:w="1559" w:type="dxa"/>
            <w:vMerge/>
          </w:tcPr>
          <w:p w14:paraId="068304E2" w14:textId="77777777" w:rsidR="00DC4C11" w:rsidRPr="0078502C" w:rsidRDefault="00DC4C11" w:rsidP="00DC52D8">
            <w:pPr>
              <w:ind w:right="-110"/>
              <w:rPr>
                <w:bCs/>
                <w:color w:val="000000"/>
              </w:rPr>
            </w:pPr>
          </w:p>
        </w:tc>
        <w:tc>
          <w:tcPr>
            <w:tcW w:w="1985" w:type="dxa"/>
            <w:vMerge/>
          </w:tcPr>
          <w:p w14:paraId="6B5F1310" w14:textId="77777777" w:rsidR="00DC4C11" w:rsidRPr="0078502C" w:rsidRDefault="00DC4C11" w:rsidP="00DC52D8">
            <w:pPr>
              <w:autoSpaceDE w:val="0"/>
              <w:autoSpaceDN w:val="0"/>
              <w:adjustRightInd w:val="0"/>
              <w:ind w:right="-110"/>
              <w:rPr>
                <w:bCs/>
                <w:color w:val="000000"/>
              </w:rPr>
            </w:pPr>
          </w:p>
        </w:tc>
        <w:tc>
          <w:tcPr>
            <w:tcW w:w="4536" w:type="dxa"/>
          </w:tcPr>
          <w:p w14:paraId="396B3929" w14:textId="77777777" w:rsidR="00DC4C11" w:rsidRPr="0078502C" w:rsidRDefault="00DC4C11" w:rsidP="00E53549">
            <w:pPr>
              <w:widowControl w:val="0"/>
              <w:tabs>
                <w:tab w:val="left" w:pos="459"/>
              </w:tabs>
            </w:pPr>
            <w:r w:rsidRPr="0078502C">
              <w:t>6.</w:t>
            </w:r>
            <w:r w:rsidRPr="0078502C">
              <w:tab/>
              <w:t>Определение перечня информации (материалов), предоставляемой акционерам, при подготовке к проведению годового Общего собрания акционеров Общества и порядка ее предоставления.</w:t>
            </w:r>
          </w:p>
          <w:p w14:paraId="617CA68B" w14:textId="77777777" w:rsidR="00DC4C11" w:rsidRPr="0078502C" w:rsidRDefault="00DC4C11" w:rsidP="00E53549">
            <w:pPr>
              <w:tabs>
                <w:tab w:val="left" w:pos="459"/>
              </w:tabs>
              <w:ind w:right="-110"/>
            </w:pPr>
          </w:p>
        </w:tc>
        <w:tc>
          <w:tcPr>
            <w:tcW w:w="1842" w:type="dxa"/>
          </w:tcPr>
          <w:p w14:paraId="060E1BBC" w14:textId="77777777" w:rsidR="00DC4C11" w:rsidRPr="0078502C" w:rsidRDefault="00DC4C11" w:rsidP="00DC52D8">
            <w:pPr>
              <w:autoSpaceDE w:val="0"/>
              <w:autoSpaceDN w:val="0"/>
              <w:adjustRightInd w:val="0"/>
              <w:ind w:right="-110"/>
            </w:pPr>
            <w:r w:rsidRPr="0078502C">
              <w:t>Определить</w:t>
            </w:r>
          </w:p>
        </w:tc>
      </w:tr>
      <w:tr w:rsidR="00DC4C11" w:rsidRPr="0078502C" w14:paraId="0DB123CE" w14:textId="77777777" w:rsidTr="008C714C">
        <w:trPr>
          <w:trHeight w:val="69"/>
        </w:trPr>
        <w:tc>
          <w:tcPr>
            <w:tcW w:w="392" w:type="dxa"/>
            <w:vMerge/>
          </w:tcPr>
          <w:p w14:paraId="59847A95" w14:textId="77777777" w:rsidR="00DC4C11" w:rsidRPr="0078502C" w:rsidRDefault="00DC4C11" w:rsidP="00DC52D8">
            <w:pPr>
              <w:ind w:right="-110"/>
              <w:rPr>
                <w:bCs/>
                <w:color w:val="000000"/>
              </w:rPr>
            </w:pPr>
          </w:p>
        </w:tc>
        <w:tc>
          <w:tcPr>
            <w:tcW w:w="1559" w:type="dxa"/>
            <w:vMerge/>
          </w:tcPr>
          <w:p w14:paraId="4A5F9E3D" w14:textId="77777777" w:rsidR="00DC4C11" w:rsidRPr="0078502C" w:rsidRDefault="00DC4C11" w:rsidP="00DC52D8">
            <w:pPr>
              <w:ind w:right="-110"/>
              <w:rPr>
                <w:bCs/>
                <w:color w:val="000000"/>
              </w:rPr>
            </w:pPr>
          </w:p>
        </w:tc>
        <w:tc>
          <w:tcPr>
            <w:tcW w:w="1985" w:type="dxa"/>
            <w:vMerge/>
          </w:tcPr>
          <w:p w14:paraId="51466A84" w14:textId="77777777" w:rsidR="00DC4C11" w:rsidRPr="0078502C" w:rsidRDefault="00DC4C11" w:rsidP="00DC52D8">
            <w:pPr>
              <w:autoSpaceDE w:val="0"/>
              <w:autoSpaceDN w:val="0"/>
              <w:adjustRightInd w:val="0"/>
              <w:ind w:right="-110"/>
              <w:rPr>
                <w:bCs/>
                <w:color w:val="000000"/>
              </w:rPr>
            </w:pPr>
          </w:p>
        </w:tc>
        <w:tc>
          <w:tcPr>
            <w:tcW w:w="4536" w:type="dxa"/>
          </w:tcPr>
          <w:p w14:paraId="15713A6C" w14:textId="77777777" w:rsidR="00DC4C11" w:rsidRPr="0078502C" w:rsidRDefault="00DC4C11" w:rsidP="00E53549">
            <w:pPr>
              <w:widowControl w:val="0"/>
              <w:tabs>
                <w:tab w:val="left" w:pos="600"/>
              </w:tabs>
            </w:pPr>
            <w:r w:rsidRPr="0078502C">
              <w:t>7.</w:t>
            </w:r>
            <w:r w:rsidRPr="0078502C">
              <w:tab/>
              <w:t>Утверждении отчета о заключенных Обществом в 2018 году сделках, в совершении которых имеется заинтересованность.</w:t>
            </w:r>
          </w:p>
          <w:p w14:paraId="33DB0D5D" w14:textId="77777777" w:rsidR="00DC4C11" w:rsidRPr="0078502C" w:rsidRDefault="00DC4C11" w:rsidP="00E53549">
            <w:pPr>
              <w:tabs>
                <w:tab w:val="left" w:pos="600"/>
              </w:tabs>
              <w:ind w:right="-110"/>
            </w:pPr>
          </w:p>
        </w:tc>
        <w:tc>
          <w:tcPr>
            <w:tcW w:w="1842" w:type="dxa"/>
          </w:tcPr>
          <w:p w14:paraId="759C713D" w14:textId="77777777" w:rsidR="00DC4C11" w:rsidRPr="0078502C" w:rsidRDefault="00DC4C11" w:rsidP="00DC52D8">
            <w:pPr>
              <w:autoSpaceDE w:val="0"/>
              <w:autoSpaceDN w:val="0"/>
              <w:adjustRightInd w:val="0"/>
              <w:ind w:right="-110"/>
            </w:pPr>
            <w:r w:rsidRPr="0078502C">
              <w:t>Утвердить</w:t>
            </w:r>
          </w:p>
        </w:tc>
      </w:tr>
      <w:tr w:rsidR="00DC4C11" w:rsidRPr="0078502C" w14:paraId="1F494144" w14:textId="77777777" w:rsidTr="008C714C">
        <w:trPr>
          <w:trHeight w:val="69"/>
        </w:trPr>
        <w:tc>
          <w:tcPr>
            <w:tcW w:w="392" w:type="dxa"/>
            <w:vMerge/>
          </w:tcPr>
          <w:p w14:paraId="5FB74603" w14:textId="77777777" w:rsidR="00DC4C11" w:rsidRPr="0078502C" w:rsidRDefault="00DC4C11" w:rsidP="00DC52D8">
            <w:pPr>
              <w:ind w:right="-110"/>
              <w:rPr>
                <w:bCs/>
                <w:color w:val="000000"/>
              </w:rPr>
            </w:pPr>
          </w:p>
        </w:tc>
        <w:tc>
          <w:tcPr>
            <w:tcW w:w="1559" w:type="dxa"/>
            <w:vMerge/>
          </w:tcPr>
          <w:p w14:paraId="1505D96D" w14:textId="77777777" w:rsidR="00DC4C11" w:rsidRPr="0078502C" w:rsidRDefault="00DC4C11" w:rsidP="00DC52D8">
            <w:pPr>
              <w:ind w:right="-110"/>
              <w:rPr>
                <w:bCs/>
                <w:color w:val="000000"/>
              </w:rPr>
            </w:pPr>
          </w:p>
        </w:tc>
        <w:tc>
          <w:tcPr>
            <w:tcW w:w="1985" w:type="dxa"/>
            <w:vMerge/>
          </w:tcPr>
          <w:p w14:paraId="1C72F980" w14:textId="77777777" w:rsidR="00DC4C11" w:rsidRPr="0078502C" w:rsidRDefault="00DC4C11" w:rsidP="00DC52D8">
            <w:pPr>
              <w:autoSpaceDE w:val="0"/>
              <w:autoSpaceDN w:val="0"/>
              <w:adjustRightInd w:val="0"/>
              <w:ind w:right="-110"/>
              <w:rPr>
                <w:bCs/>
                <w:color w:val="000000"/>
              </w:rPr>
            </w:pPr>
          </w:p>
        </w:tc>
        <w:tc>
          <w:tcPr>
            <w:tcW w:w="4536" w:type="dxa"/>
          </w:tcPr>
          <w:p w14:paraId="01DA613F" w14:textId="77777777" w:rsidR="00DC4C11" w:rsidRPr="0078502C" w:rsidRDefault="00DC4C11" w:rsidP="00E53549">
            <w:pPr>
              <w:widowControl w:val="0"/>
              <w:tabs>
                <w:tab w:val="left" w:pos="600"/>
              </w:tabs>
            </w:pPr>
            <w:r w:rsidRPr="0078502C">
              <w:t>8.</w:t>
            </w:r>
            <w:r w:rsidRPr="0078502C">
              <w:tab/>
              <w:t>Предварительное утверждение годового отчета Общества за 2018 год.</w:t>
            </w:r>
          </w:p>
          <w:p w14:paraId="31D154C7" w14:textId="77777777" w:rsidR="00DC4C11" w:rsidRPr="0078502C" w:rsidRDefault="00DC4C11" w:rsidP="00E53549">
            <w:pPr>
              <w:tabs>
                <w:tab w:val="left" w:pos="600"/>
              </w:tabs>
              <w:ind w:right="-110"/>
            </w:pPr>
          </w:p>
        </w:tc>
        <w:tc>
          <w:tcPr>
            <w:tcW w:w="1842" w:type="dxa"/>
          </w:tcPr>
          <w:p w14:paraId="46AE1430" w14:textId="77777777" w:rsidR="00DC4C11" w:rsidRPr="0078502C" w:rsidRDefault="00DC4C11" w:rsidP="00DC52D8">
            <w:pPr>
              <w:autoSpaceDE w:val="0"/>
              <w:autoSpaceDN w:val="0"/>
              <w:adjustRightInd w:val="0"/>
              <w:ind w:right="-110"/>
            </w:pPr>
            <w:r w:rsidRPr="0078502C">
              <w:rPr>
                <w:rFonts w:eastAsia="Calibri"/>
                <w:lang w:eastAsia="en-US"/>
              </w:rPr>
              <w:t>Предварительно утвердить</w:t>
            </w:r>
          </w:p>
        </w:tc>
      </w:tr>
      <w:tr w:rsidR="00DC4C11" w:rsidRPr="0078502C" w14:paraId="0ED2F9C6" w14:textId="77777777" w:rsidTr="00DC4C11">
        <w:trPr>
          <w:trHeight w:val="138"/>
        </w:trPr>
        <w:tc>
          <w:tcPr>
            <w:tcW w:w="392" w:type="dxa"/>
            <w:vMerge/>
          </w:tcPr>
          <w:p w14:paraId="5859A0A6" w14:textId="77777777" w:rsidR="00DC4C11" w:rsidRPr="0078502C" w:rsidRDefault="00DC4C11" w:rsidP="00DC52D8">
            <w:pPr>
              <w:ind w:right="-110"/>
              <w:rPr>
                <w:bCs/>
                <w:color w:val="000000"/>
              </w:rPr>
            </w:pPr>
          </w:p>
        </w:tc>
        <w:tc>
          <w:tcPr>
            <w:tcW w:w="1559" w:type="dxa"/>
            <w:vMerge/>
          </w:tcPr>
          <w:p w14:paraId="0174DD12" w14:textId="77777777" w:rsidR="00DC4C11" w:rsidRPr="0078502C" w:rsidRDefault="00DC4C11" w:rsidP="00DC52D8">
            <w:pPr>
              <w:ind w:right="-110"/>
              <w:rPr>
                <w:bCs/>
                <w:color w:val="000000"/>
              </w:rPr>
            </w:pPr>
          </w:p>
        </w:tc>
        <w:tc>
          <w:tcPr>
            <w:tcW w:w="1985" w:type="dxa"/>
            <w:vMerge/>
          </w:tcPr>
          <w:p w14:paraId="7B51AA11" w14:textId="77777777" w:rsidR="00DC4C11" w:rsidRPr="0078502C" w:rsidRDefault="00DC4C11" w:rsidP="00DC52D8">
            <w:pPr>
              <w:autoSpaceDE w:val="0"/>
              <w:autoSpaceDN w:val="0"/>
              <w:adjustRightInd w:val="0"/>
              <w:ind w:right="-110"/>
              <w:rPr>
                <w:bCs/>
                <w:color w:val="000000"/>
              </w:rPr>
            </w:pPr>
          </w:p>
        </w:tc>
        <w:tc>
          <w:tcPr>
            <w:tcW w:w="4536" w:type="dxa"/>
          </w:tcPr>
          <w:p w14:paraId="06F646AA" w14:textId="77777777" w:rsidR="00DC4C11" w:rsidRPr="0078502C" w:rsidRDefault="00DC4C11" w:rsidP="00E53549">
            <w:pPr>
              <w:widowControl w:val="0"/>
              <w:tabs>
                <w:tab w:val="left" w:pos="600"/>
              </w:tabs>
            </w:pPr>
            <w:r w:rsidRPr="0078502C">
              <w:t xml:space="preserve">9. О рекомендациях годовому Общему собранию акционеров Общества по распределению прибыли, в том числе по размеру дивиденда по акциям Общества и установлению даты, на которую определяются лица, имеющие право на получение дивидендов, по результатам отчетного 2018 года. </w:t>
            </w:r>
          </w:p>
          <w:p w14:paraId="3101A9C5" w14:textId="77777777" w:rsidR="00DC4C11" w:rsidRPr="0078502C" w:rsidRDefault="00DC4C11" w:rsidP="00E53549">
            <w:pPr>
              <w:tabs>
                <w:tab w:val="left" w:pos="600"/>
              </w:tabs>
              <w:ind w:right="-110"/>
            </w:pPr>
          </w:p>
        </w:tc>
        <w:tc>
          <w:tcPr>
            <w:tcW w:w="1842" w:type="dxa"/>
          </w:tcPr>
          <w:p w14:paraId="27DAC562" w14:textId="77777777" w:rsidR="00DC4C11" w:rsidRPr="0078502C" w:rsidRDefault="00DC4C11" w:rsidP="00DC52D8">
            <w:pPr>
              <w:autoSpaceDE w:val="0"/>
              <w:autoSpaceDN w:val="0"/>
              <w:adjustRightInd w:val="0"/>
              <w:ind w:right="-110"/>
            </w:pPr>
            <w:r w:rsidRPr="0078502C">
              <w:t>Рекомендовать</w:t>
            </w:r>
          </w:p>
        </w:tc>
      </w:tr>
      <w:tr w:rsidR="00DC4C11" w:rsidRPr="0078502C" w14:paraId="313D7505" w14:textId="77777777" w:rsidTr="008C714C">
        <w:trPr>
          <w:trHeight w:val="138"/>
        </w:trPr>
        <w:tc>
          <w:tcPr>
            <w:tcW w:w="392" w:type="dxa"/>
            <w:vMerge/>
          </w:tcPr>
          <w:p w14:paraId="4EC4EB1C" w14:textId="77777777" w:rsidR="00DC4C11" w:rsidRPr="0078502C" w:rsidRDefault="00DC4C11" w:rsidP="00DC52D8">
            <w:pPr>
              <w:ind w:right="-110"/>
              <w:rPr>
                <w:bCs/>
                <w:color w:val="000000"/>
              </w:rPr>
            </w:pPr>
          </w:p>
        </w:tc>
        <w:tc>
          <w:tcPr>
            <w:tcW w:w="1559" w:type="dxa"/>
            <w:vMerge/>
          </w:tcPr>
          <w:p w14:paraId="737C6444" w14:textId="77777777" w:rsidR="00DC4C11" w:rsidRPr="0078502C" w:rsidRDefault="00DC4C11" w:rsidP="00DC52D8">
            <w:pPr>
              <w:ind w:right="-110"/>
              <w:rPr>
                <w:bCs/>
                <w:color w:val="000000"/>
              </w:rPr>
            </w:pPr>
          </w:p>
        </w:tc>
        <w:tc>
          <w:tcPr>
            <w:tcW w:w="1985" w:type="dxa"/>
            <w:vMerge/>
          </w:tcPr>
          <w:p w14:paraId="061F6F68" w14:textId="77777777" w:rsidR="00DC4C11" w:rsidRPr="0078502C" w:rsidRDefault="00DC4C11" w:rsidP="00DC52D8">
            <w:pPr>
              <w:autoSpaceDE w:val="0"/>
              <w:autoSpaceDN w:val="0"/>
              <w:adjustRightInd w:val="0"/>
              <w:ind w:right="-110"/>
              <w:rPr>
                <w:bCs/>
                <w:color w:val="000000"/>
              </w:rPr>
            </w:pPr>
          </w:p>
        </w:tc>
        <w:tc>
          <w:tcPr>
            <w:tcW w:w="4536" w:type="dxa"/>
          </w:tcPr>
          <w:p w14:paraId="7F018F11" w14:textId="77777777" w:rsidR="00DC4C11" w:rsidRPr="0078502C" w:rsidRDefault="00DC4C11" w:rsidP="00E53549">
            <w:pPr>
              <w:widowControl w:val="0"/>
              <w:tabs>
                <w:tab w:val="left" w:pos="993"/>
              </w:tabs>
            </w:pPr>
            <w:r w:rsidRPr="0078502C">
              <w:t>10. Определение формы и текста бюллетеней для голосования по вопросам повестки дня годового Общего собрания акционеров Общества, а также формулировок решений по вопросам повестки дня годового общего собрания акционеров, которые должны направляться в электронной форме (в форме электронных документов) номинальным держателям акций, зарегистрированным в реестре акционеров Общества.</w:t>
            </w:r>
          </w:p>
          <w:p w14:paraId="79DA7868" w14:textId="77777777" w:rsidR="00DC4C11" w:rsidRPr="0078502C" w:rsidRDefault="00DC4C11" w:rsidP="00E53549">
            <w:pPr>
              <w:ind w:right="-110"/>
            </w:pPr>
          </w:p>
        </w:tc>
        <w:tc>
          <w:tcPr>
            <w:tcW w:w="1842" w:type="dxa"/>
          </w:tcPr>
          <w:p w14:paraId="4D4A2A16" w14:textId="77777777" w:rsidR="00DC4C11" w:rsidRPr="0078502C" w:rsidRDefault="00DC4C11" w:rsidP="00DC52D8">
            <w:pPr>
              <w:autoSpaceDE w:val="0"/>
              <w:autoSpaceDN w:val="0"/>
              <w:adjustRightInd w:val="0"/>
              <w:ind w:right="-110"/>
            </w:pPr>
            <w:r w:rsidRPr="0078502C">
              <w:t>Определить</w:t>
            </w:r>
          </w:p>
        </w:tc>
      </w:tr>
      <w:tr w:rsidR="00874C2C" w:rsidRPr="0078502C" w14:paraId="6F321497" w14:textId="77777777" w:rsidTr="003C5641">
        <w:trPr>
          <w:trHeight w:val="1932"/>
        </w:trPr>
        <w:tc>
          <w:tcPr>
            <w:tcW w:w="392" w:type="dxa"/>
          </w:tcPr>
          <w:p w14:paraId="1DBF114B" w14:textId="77777777" w:rsidR="00874C2C" w:rsidRPr="0078502C" w:rsidRDefault="00874C2C" w:rsidP="00DC52D8">
            <w:pPr>
              <w:ind w:right="-110"/>
              <w:rPr>
                <w:bCs/>
                <w:color w:val="000000"/>
              </w:rPr>
            </w:pPr>
            <w:r w:rsidRPr="0078502C">
              <w:rPr>
                <w:bCs/>
                <w:color w:val="000000"/>
              </w:rPr>
              <w:t>7</w:t>
            </w:r>
          </w:p>
        </w:tc>
        <w:tc>
          <w:tcPr>
            <w:tcW w:w="1559" w:type="dxa"/>
          </w:tcPr>
          <w:p w14:paraId="460720DE" w14:textId="77777777" w:rsidR="00874C2C" w:rsidRPr="0078502C" w:rsidRDefault="00874C2C" w:rsidP="00874C2C">
            <w:r w:rsidRPr="0078502C">
              <w:t xml:space="preserve">16 мая 2019 г. </w:t>
            </w:r>
          </w:p>
          <w:p w14:paraId="1A84CE73" w14:textId="77777777" w:rsidR="00874C2C" w:rsidRPr="0078502C" w:rsidRDefault="00874C2C" w:rsidP="00DC52D8">
            <w:pPr>
              <w:ind w:right="-110"/>
              <w:rPr>
                <w:rFonts w:eastAsia="Calibri"/>
                <w:lang w:eastAsia="en-US"/>
              </w:rPr>
            </w:pPr>
            <w:r w:rsidRPr="0078502C">
              <w:rPr>
                <w:rFonts w:eastAsia="Calibri"/>
                <w:lang w:eastAsia="en-US"/>
              </w:rPr>
              <w:t>Заочное голосование</w:t>
            </w:r>
          </w:p>
        </w:tc>
        <w:tc>
          <w:tcPr>
            <w:tcW w:w="1985" w:type="dxa"/>
          </w:tcPr>
          <w:p w14:paraId="73F0D788" w14:textId="77777777" w:rsidR="00874C2C" w:rsidRPr="0078502C" w:rsidRDefault="00874C2C" w:rsidP="00874C2C">
            <w:r w:rsidRPr="0078502C">
              <w:t>17 мая 2019 г. №  14</w:t>
            </w:r>
          </w:p>
          <w:p w14:paraId="798980BA" w14:textId="77777777" w:rsidR="00874C2C" w:rsidRPr="0078502C" w:rsidRDefault="00874C2C" w:rsidP="00DC52D8">
            <w:pPr>
              <w:ind w:right="-110"/>
              <w:rPr>
                <w:rFonts w:eastAsia="Calibri"/>
                <w:lang w:eastAsia="en-US"/>
              </w:rPr>
            </w:pPr>
          </w:p>
          <w:p w14:paraId="2B1C5762" w14:textId="77777777" w:rsidR="00874C2C" w:rsidRPr="0078502C" w:rsidRDefault="00874C2C" w:rsidP="00DC52D8">
            <w:pPr>
              <w:ind w:right="-110"/>
              <w:rPr>
                <w:rFonts w:eastAsia="Calibri"/>
                <w:lang w:eastAsia="en-US"/>
              </w:rPr>
            </w:pPr>
          </w:p>
          <w:p w14:paraId="79510F28" w14:textId="77777777" w:rsidR="00874C2C" w:rsidRPr="0078502C" w:rsidRDefault="00874C2C" w:rsidP="00DC52D8">
            <w:pPr>
              <w:ind w:right="-110"/>
              <w:rPr>
                <w:rFonts w:eastAsia="Calibri"/>
                <w:lang w:eastAsia="en-US"/>
              </w:rPr>
            </w:pPr>
          </w:p>
          <w:p w14:paraId="35BF7974" w14:textId="77777777" w:rsidR="00874C2C" w:rsidRPr="0078502C" w:rsidRDefault="00874C2C" w:rsidP="00DC52D8">
            <w:pPr>
              <w:ind w:right="-110"/>
              <w:rPr>
                <w:rFonts w:eastAsia="Calibri"/>
                <w:lang w:eastAsia="en-US"/>
              </w:rPr>
            </w:pPr>
          </w:p>
        </w:tc>
        <w:tc>
          <w:tcPr>
            <w:tcW w:w="4536" w:type="dxa"/>
          </w:tcPr>
          <w:p w14:paraId="0DA31DCD" w14:textId="77777777" w:rsidR="00874C2C" w:rsidRPr="0078502C" w:rsidRDefault="00874C2C" w:rsidP="00E53549">
            <w:pPr>
              <w:widowControl w:val="0"/>
              <w:tabs>
                <w:tab w:val="left" w:pos="993"/>
              </w:tabs>
            </w:pPr>
            <w:r w:rsidRPr="0078502C">
              <w:t>1. Утверждение Дополнительного соглашения № 1 к Договору оказания услуг по ведению и хранению реестра владельцев ценных бумаг № 50801/25/88-19 от 25.03.2019 между ПАО «Центральный телеграф» и АО ВТБ Регистратор.</w:t>
            </w:r>
          </w:p>
          <w:p w14:paraId="45BAFFF6" w14:textId="77777777" w:rsidR="00874C2C" w:rsidRPr="0078502C" w:rsidRDefault="00874C2C" w:rsidP="00E53549">
            <w:pPr>
              <w:pStyle w:val="af8"/>
              <w:widowControl w:val="0"/>
              <w:tabs>
                <w:tab w:val="left" w:pos="1134"/>
                <w:tab w:val="left" w:pos="1276"/>
              </w:tabs>
              <w:ind w:left="0" w:right="-110"/>
            </w:pPr>
          </w:p>
        </w:tc>
        <w:tc>
          <w:tcPr>
            <w:tcW w:w="1842" w:type="dxa"/>
          </w:tcPr>
          <w:p w14:paraId="31FA6CF1" w14:textId="77777777" w:rsidR="00874C2C" w:rsidRPr="0078502C" w:rsidRDefault="00874C2C" w:rsidP="003C5641">
            <w:pPr>
              <w:tabs>
                <w:tab w:val="left" w:pos="0"/>
                <w:tab w:val="left" w:pos="426"/>
              </w:tabs>
              <w:autoSpaceDE w:val="0"/>
              <w:autoSpaceDN w:val="0"/>
              <w:adjustRightInd w:val="0"/>
              <w:ind w:right="-110"/>
              <w:rPr>
                <w:bCs/>
                <w:color w:val="000000"/>
              </w:rPr>
            </w:pPr>
            <w:r w:rsidRPr="0078502C">
              <w:t>Утвердить</w:t>
            </w:r>
          </w:p>
        </w:tc>
      </w:tr>
      <w:tr w:rsidR="003D6D2C" w:rsidRPr="0078502C" w14:paraId="093864CD" w14:textId="77777777" w:rsidTr="00A067F0">
        <w:trPr>
          <w:trHeight w:val="556"/>
        </w:trPr>
        <w:tc>
          <w:tcPr>
            <w:tcW w:w="392" w:type="dxa"/>
          </w:tcPr>
          <w:p w14:paraId="6F4CEA26" w14:textId="77777777" w:rsidR="003D6D2C" w:rsidRPr="0078502C" w:rsidRDefault="00193508" w:rsidP="00DC52D8">
            <w:pPr>
              <w:ind w:right="-110"/>
            </w:pPr>
            <w:r w:rsidRPr="0078502C">
              <w:t>8</w:t>
            </w:r>
          </w:p>
          <w:p w14:paraId="74BFB966" w14:textId="77777777" w:rsidR="003D6D2C" w:rsidRPr="0078502C" w:rsidRDefault="003D6D2C" w:rsidP="00DC52D8">
            <w:pPr>
              <w:ind w:right="-110"/>
            </w:pPr>
          </w:p>
        </w:tc>
        <w:tc>
          <w:tcPr>
            <w:tcW w:w="1559" w:type="dxa"/>
          </w:tcPr>
          <w:p w14:paraId="7A387929" w14:textId="77777777" w:rsidR="003D6D2C" w:rsidRPr="0078502C" w:rsidRDefault="003D6D2C" w:rsidP="003D6D2C">
            <w:r w:rsidRPr="0078502C">
              <w:t xml:space="preserve">05 июня 2019 г. </w:t>
            </w:r>
            <w:r w:rsidRPr="0078502C">
              <w:rPr>
                <w:bCs/>
                <w:color w:val="000000"/>
              </w:rPr>
              <w:lastRenderedPageBreak/>
              <w:t>Заочное голосование</w:t>
            </w:r>
          </w:p>
        </w:tc>
        <w:tc>
          <w:tcPr>
            <w:tcW w:w="1985" w:type="dxa"/>
          </w:tcPr>
          <w:p w14:paraId="638D0484" w14:textId="77777777" w:rsidR="003D6D2C" w:rsidRPr="0078502C" w:rsidRDefault="003D6D2C" w:rsidP="003D6D2C">
            <w:r w:rsidRPr="0078502C">
              <w:lastRenderedPageBreak/>
              <w:t>06 июня 2019 г. №  15</w:t>
            </w:r>
          </w:p>
          <w:p w14:paraId="33F32813" w14:textId="77777777" w:rsidR="003D6D2C" w:rsidRPr="0078502C" w:rsidRDefault="003D6D2C" w:rsidP="00DC52D8">
            <w:pPr>
              <w:ind w:right="-110"/>
            </w:pPr>
          </w:p>
          <w:p w14:paraId="12553EDE" w14:textId="77777777" w:rsidR="003D6D2C" w:rsidRPr="0078502C" w:rsidRDefault="003D6D2C" w:rsidP="00DC52D8">
            <w:pPr>
              <w:ind w:right="-110"/>
            </w:pPr>
          </w:p>
          <w:p w14:paraId="6B597594" w14:textId="77777777" w:rsidR="003D6D2C" w:rsidRPr="0078502C" w:rsidRDefault="003D6D2C" w:rsidP="00DC52D8">
            <w:pPr>
              <w:ind w:right="-110"/>
            </w:pPr>
          </w:p>
        </w:tc>
        <w:tc>
          <w:tcPr>
            <w:tcW w:w="4536" w:type="dxa"/>
          </w:tcPr>
          <w:p w14:paraId="6200B20A" w14:textId="77777777" w:rsidR="004D6A97" w:rsidRPr="0078502C" w:rsidRDefault="004D6A97" w:rsidP="008032F5">
            <w:pPr>
              <w:tabs>
                <w:tab w:val="left" w:pos="459"/>
              </w:tabs>
            </w:pPr>
            <w:r w:rsidRPr="0078502C">
              <w:lastRenderedPageBreak/>
              <w:t xml:space="preserve">1. Об определении, исходя из рыночной стоимости, цены отчуждаемого </w:t>
            </w:r>
            <w:r w:rsidRPr="0078502C">
              <w:lastRenderedPageBreak/>
              <w:t>имущества по договору купли-продажи недвижимого имущества, а именно:</w:t>
            </w:r>
          </w:p>
          <w:p w14:paraId="4FBB0C76" w14:textId="77777777" w:rsidR="004D6A97" w:rsidRPr="0078502C" w:rsidRDefault="004D6A97" w:rsidP="008032F5">
            <w:pPr>
              <w:tabs>
                <w:tab w:val="left" w:pos="459"/>
              </w:tabs>
            </w:pPr>
            <w:r w:rsidRPr="0078502C">
              <w:t>- Нежилое помещение, общей площадью 31 776,2 кв. м, кадастровый номер 77:01:0001005:2123, расположенное по адресу: г. Москва, ул. Тверская, дом 7;</w:t>
            </w:r>
          </w:p>
          <w:p w14:paraId="55D9FB1C" w14:textId="77777777" w:rsidR="004D6A97" w:rsidRPr="0078502C" w:rsidRDefault="004D6A97" w:rsidP="008032F5">
            <w:pPr>
              <w:tabs>
                <w:tab w:val="left" w:pos="459"/>
              </w:tabs>
            </w:pPr>
            <w:r w:rsidRPr="0078502C">
              <w:t>- Нежилое помещение, общей площадью 3 422,5 кв. м, кадастровый номер 77:01:0001044:3417, расположенное по адресу: г. Москва, ул. Тверская, дом 7;</w:t>
            </w:r>
          </w:p>
          <w:p w14:paraId="26833EC2" w14:textId="77777777" w:rsidR="004D6A97" w:rsidRPr="0078502C" w:rsidRDefault="004D6A97" w:rsidP="008032F5">
            <w:pPr>
              <w:tabs>
                <w:tab w:val="left" w:pos="459"/>
              </w:tabs>
            </w:pPr>
            <w:r w:rsidRPr="0078502C">
              <w:t>- Нежилое здание, общей площадью 2 415,6 кв. м., кадастровый номер 77:01:0001005:1004, расположенное по адресу: г. Москва, пер. Никитский, д 7, строение 2.</w:t>
            </w:r>
          </w:p>
          <w:p w14:paraId="140B6D4C" w14:textId="77777777" w:rsidR="003D6D2C" w:rsidRPr="0078502C" w:rsidRDefault="003D6D2C" w:rsidP="008032F5">
            <w:pPr>
              <w:tabs>
                <w:tab w:val="left" w:pos="459"/>
              </w:tabs>
              <w:ind w:right="-110"/>
              <w:rPr>
                <w:bCs/>
              </w:rPr>
            </w:pPr>
          </w:p>
        </w:tc>
        <w:tc>
          <w:tcPr>
            <w:tcW w:w="1842" w:type="dxa"/>
          </w:tcPr>
          <w:p w14:paraId="156CC7C4" w14:textId="77777777" w:rsidR="003D6D2C" w:rsidRPr="0078502C" w:rsidRDefault="004D6A97" w:rsidP="003C5641">
            <w:pPr>
              <w:autoSpaceDE w:val="0"/>
              <w:autoSpaceDN w:val="0"/>
              <w:adjustRightInd w:val="0"/>
              <w:ind w:right="-110"/>
              <w:rPr>
                <w:color w:val="000000"/>
              </w:rPr>
            </w:pPr>
            <w:r w:rsidRPr="0078502C">
              <w:rPr>
                <w:color w:val="000000"/>
              </w:rPr>
              <w:lastRenderedPageBreak/>
              <w:t>Определить</w:t>
            </w:r>
          </w:p>
        </w:tc>
      </w:tr>
      <w:tr w:rsidR="0045583E" w:rsidRPr="0078502C" w14:paraId="330BE8DD" w14:textId="77777777" w:rsidTr="008C714C">
        <w:trPr>
          <w:trHeight w:val="552"/>
        </w:trPr>
        <w:tc>
          <w:tcPr>
            <w:tcW w:w="392" w:type="dxa"/>
            <w:vMerge w:val="restart"/>
          </w:tcPr>
          <w:p w14:paraId="537FC199" w14:textId="77777777" w:rsidR="0045583E" w:rsidRPr="0078502C" w:rsidRDefault="00193508" w:rsidP="00DC52D8">
            <w:pPr>
              <w:ind w:right="-110"/>
            </w:pPr>
            <w:r w:rsidRPr="0078502C">
              <w:lastRenderedPageBreak/>
              <w:t>9</w:t>
            </w:r>
          </w:p>
          <w:p w14:paraId="6732DC1A" w14:textId="77777777" w:rsidR="0045583E" w:rsidRPr="0078502C" w:rsidRDefault="0045583E" w:rsidP="00DC52D8">
            <w:pPr>
              <w:ind w:right="-110"/>
            </w:pPr>
          </w:p>
        </w:tc>
        <w:tc>
          <w:tcPr>
            <w:tcW w:w="1559" w:type="dxa"/>
            <w:vMerge w:val="restart"/>
          </w:tcPr>
          <w:p w14:paraId="2532C343" w14:textId="77777777" w:rsidR="004C011A" w:rsidRPr="0078502C" w:rsidRDefault="004C011A" w:rsidP="004C011A">
            <w:r w:rsidRPr="0078502C">
              <w:t xml:space="preserve">08 июля 2019 г. </w:t>
            </w:r>
          </w:p>
          <w:p w14:paraId="2779B7CF" w14:textId="77777777" w:rsidR="0045583E" w:rsidRPr="0078502C" w:rsidRDefault="0045583E" w:rsidP="00DC52D8">
            <w:pPr>
              <w:ind w:right="-110"/>
            </w:pPr>
            <w:r w:rsidRPr="0078502C">
              <w:t>Заочное голосование</w:t>
            </w:r>
          </w:p>
        </w:tc>
        <w:tc>
          <w:tcPr>
            <w:tcW w:w="1985" w:type="dxa"/>
            <w:vMerge w:val="restart"/>
          </w:tcPr>
          <w:p w14:paraId="038D4B35" w14:textId="77777777" w:rsidR="004C011A" w:rsidRPr="0078502C" w:rsidRDefault="004C011A" w:rsidP="004C011A">
            <w:r w:rsidRPr="0078502C">
              <w:t>10 июля 2019 г. №  1</w:t>
            </w:r>
          </w:p>
          <w:p w14:paraId="5E8ADCE9" w14:textId="77777777" w:rsidR="0045583E" w:rsidRPr="0078502C" w:rsidRDefault="0045583E" w:rsidP="00DC52D8">
            <w:pPr>
              <w:ind w:right="-110"/>
            </w:pPr>
          </w:p>
        </w:tc>
        <w:tc>
          <w:tcPr>
            <w:tcW w:w="4536" w:type="dxa"/>
          </w:tcPr>
          <w:p w14:paraId="1049BA61" w14:textId="77777777" w:rsidR="008032F5" w:rsidRPr="0078502C" w:rsidRDefault="008032F5" w:rsidP="001C7257">
            <w:pPr>
              <w:pStyle w:val="af8"/>
              <w:numPr>
                <w:ilvl w:val="0"/>
                <w:numId w:val="32"/>
              </w:numPr>
              <w:tabs>
                <w:tab w:val="left" w:pos="459"/>
                <w:tab w:val="left" w:pos="709"/>
              </w:tabs>
              <w:ind w:left="0" w:firstLine="0"/>
              <w:contextualSpacing w:val="0"/>
            </w:pPr>
            <w:r w:rsidRPr="0078502C">
              <w:t>Избрание Председателя Совета директоров Общества</w:t>
            </w:r>
          </w:p>
          <w:p w14:paraId="777FC5A5" w14:textId="77777777" w:rsidR="0045583E" w:rsidRPr="0078502C" w:rsidRDefault="0045583E" w:rsidP="008032F5">
            <w:pPr>
              <w:pStyle w:val="af8"/>
              <w:tabs>
                <w:tab w:val="left" w:pos="459"/>
                <w:tab w:val="left" w:pos="709"/>
              </w:tabs>
              <w:ind w:left="0"/>
              <w:contextualSpacing w:val="0"/>
            </w:pPr>
          </w:p>
        </w:tc>
        <w:tc>
          <w:tcPr>
            <w:tcW w:w="1842" w:type="dxa"/>
          </w:tcPr>
          <w:p w14:paraId="7BCE43CC" w14:textId="77777777" w:rsidR="0045583E" w:rsidRPr="0078502C" w:rsidRDefault="0045583E" w:rsidP="00DC52D8">
            <w:pPr>
              <w:autoSpaceDE w:val="0"/>
              <w:autoSpaceDN w:val="0"/>
              <w:adjustRightInd w:val="0"/>
              <w:ind w:right="-110"/>
              <w:rPr>
                <w:color w:val="000000"/>
              </w:rPr>
            </w:pPr>
            <w:r w:rsidRPr="0078502C">
              <w:rPr>
                <w:color w:val="000000"/>
              </w:rPr>
              <w:t>Избрать</w:t>
            </w:r>
          </w:p>
        </w:tc>
      </w:tr>
      <w:tr w:rsidR="0045583E" w:rsidRPr="0078502C" w14:paraId="67A0B395" w14:textId="77777777" w:rsidTr="008C714C">
        <w:trPr>
          <w:trHeight w:val="705"/>
        </w:trPr>
        <w:tc>
          <w:tcPr>
            <w:tcW w:w="392" w:type="dxa"/>
            <w:vMerge/>
          </w:tcPr>
          <w:p w14:paraId="6AF13495" w14:textId="77777777" w:rsidR="0045583E" w:rsidRPr="0078502C" w:rsidRDefault="0045583E" w:rsidP="00DC52D8">
            <w:pPr>
              <w:ind w:right="-110"/>
              <w:rPr>
                <w:b/>
              </w:rPr>
            </w:pPr>
          </w:p>
        </w:tc>
        <w:tc>
          <w:tcPr>
            <w:tcW w:w="1559" w:type="dxa"/>
            <w:vMerge/>
          </w:tcPr>
          <w:p w14:paraId="427B3137" w14:textId="77777777" w:rsidR="0045583E" w:rsidRPr="0078502C" w:rsidRDefault="0045583E" w:rsidP="00DC52D8">
            <w:pPr>
              <w:ind w:right="-110"/>
              <w:rPr>
                <w:b/>
              </w:rPr>
            </w:pPr>
          </w:p>
        </w:tc>
        <w:tc>
          <w:tcPr>
            <w:tcW w:w="1985" w:type="dxa"/>
            <w:vMerge/>
          </w:tcPr>
          <w:p w14:paraId="0B1BD2D7" w14:textId="77777777" w:rsidR="0045583E" w:rsidRPr="0078502C" w:rsidRDefault="0045583E" w:rsidP="00DC52D8">
            <w:pPr>
              <w:ind w:right="-110"/>
              <w:rPr>
                <w:color w:val="000000"/>
              </w:rPr>
            </w:pPr>
          </w:p>
        </w:tc>
        <w:tc>
          <w:tcPr>
            <w:tcW w:w="4536" w:type="dxa"/>
          </w:tcPr>
          <w:p w14:paraId="45743D00" w14:textId="77777777" w:rsidR="008032F5" w:rsidRPr="0078502C" w:rsidRDefault="008032F5" w:rsidP="001C7257">
            <w:pPr>
              <w:pStyle w:val="af8"/>
              <w:numPr>
                <w:ilvl w:val="0"/>
                <w:numId w:val="33"/>
              </w:numPr>
              <w:tabs>
                <w:tab w:val="left" w:pos="459"/>
                <w:tab w:val="left" w:pos="709"/>
              </w:tabs>
              <w:ind w:left="0" w:firstLine="0"/>
              <w:contextualSpacing w:val="0"/>
            </w:pPr>
            <w:r w:rsidRPr="0078502C">
              <w:t>Предварительное одобрение сделки, связанной с отчуждением недвижимого имущества, а именно: нежилого помещения № V в здании, расположенном по адресу: Московская область, г. Балашиха, улица Живописная, дом 9, кадастровый номер 50:15:0010509:378 с общей площадью 125,7 кв. м. по договору купли-продажи недвижимости нежилого назначения между ПАО «Центральный телеграф» и ООО «ТПК КОРОНАПАК»</w:t>
            </w:r>
          </w:p>
          <w:p w14:paraId="1754FA00" w14:textId="77777777" w:rsidR="0045583E" w:rsidRPr="0078502C" w:rsidRDefault="0045583E" w:rsidP="008032F5">
            <w:pPr>
              <w:widowControl w:val="0"/>
              <w:tabs>
                <w:tab w:val="left" w:pos="459"/>
                <w:tab w:val="left" w:pos="993"/>
              </w:tabs>
              <w:ind w:right="-110"/>
            </w:pPr>
          </w:p>
        </w:tc>
        <w:tc>
          <w:tcPr>
            <w:tcW w:w="1842" w:type="dxa"/>
          </w:tcPr>
          <w:p w14:paraId="3207930A" w14:textId="77777777" w:rsidR="0045583E" w:rsidRPr="0078502C" w:rsidRDefault="008032F5" w:rsidP="00DC52D8">
            <w:pPr>
              <w:autoSpaceDE w:val="0"/>
              <w:autoSpaceDN w:val="0"/>
              <w:adjustRightInd w:val="0"/>
              <w:ind w:right="-110"/>
              <w:rPr>
                <w:color w:val="000000"/>
              </w:rPr>
            </w:pPr>
            <w:r w:rsidRPr="0078502C">
              <w:rPr>
                <w:color w:val="000000"/>
              </w:rPr>
              <w:t>Одобрить</w:t>
            </w:r>
          </w:p>
        </w:tc>
      </w:tr>
      <w:tr w:rsidR="0045583E" w:rsidRPr="0078502C" w14:paraId="247D1F8F" w14:textId="77777777" w:rsidTr="008C714C">
        <w:trPr>
          <w:trHeight w:val="847"/>
        </w:trPr>
        <w:tc>
          <w:tcPr>
            <w:tcW w:w="392" w:type="dxa"/>
            <w:vMerge/>
          </w:tcPr>
          <w:p w14:paraId="1B1649E0" w14:textId="77777777" w:rsidR="0045583E" w:rsidRPr="0078502C" w:rsidRDefault="0045583E" w:rsidP="00DC52D8">
            <w:pPr>
              <w:ind w:right="-110"/>
              <w:rPr>
                <w:b/>
              </w:rPr>
            </w:pPr>
          </w:p>
        </w:tc>
        <w:tc>
          <w:tcPr>
            <w:tcW w:w="1559" w:type="dxa"/>
            <w:vMerge/>
          </w:tcPr>
          <w:p w14:paraId="411CDBAF" w14:textId="77777777" w:rsidR="0045583E" w:rsidRPr="0078502C" w:rsidRDefault="0045583E" w:rsidP="00DC52D8">
            <w:pPr>
              <w:ind w:right="-110"/>
              <w:rPr>
                <w:b/>
              </w:rPr>
            </w:pPr>
          </w:p>
        </w:tc>
        <w:tc>
          <w:tcPr>
            <w:tcW w:w="1985" w:type="dxa"/>
            <w:vMerge/>
          </w:tcPr>
          <w:p w14:paraId="0B24A317" w14:textId="77777777" w:rsidR="0045583E" w:rsidRPr="0078502C" w:rsidRDefault="0045583E" w:rsidP="00DC52D8">
            <w:pPr>
              <w:ind w:right="-110"/>
              <w:rPr>
                <w:color w:val="000000"/>
              </w:rPr>
            </w:pPr>
          </w:p>
        </w:tc>
        <w:tc>
          <w:tcPr>
            <w:tcW w:w="4536" w:type="dxa"/>
          </w:tcPr>
          <w:p w14:paraId="17916D05" w14:textId="77777777" w:rsidR="008032F5" w:rsidRPr="0078502C" w:rsidRDefault="008032F5" w:rsidP="001C7257">
            <w:pPr>
              <w:pStyle w:val="af8"/>
              <w:numPr>
                <w:ilvl w:val="0"/>
                <w:numId w:val="33"/>
              </w:numPr>
              <w:tabs>
                <w:tab w:val="left" w:pos="459"/>
                <w:tab w:val="left" w:pos="709"/>
              </w:tabs>
              <w:ind w:left="0" w:firstLine="0"/>
              <w:contextualSpacing w:val="0"/>
            </w:pPr>
            <w:r w:rsidRPr="0078502C">
              <w:t>Предварительное одобрение сделки, связанной с отчуждением недвижимого имущества, а именно: нежилого помещения № VIII в здании, расположенном по адресу: Московская область, г. Королёв, Проспект Космонавтов, д. 37, корп. 1, кадастровый номер 50:45:0040947:457 с общей площадью 86,8 кв. м. по договору купли-продажи недвижимости нежилого назначения между ПАО «Центральный телеграф» и Арутюновым Альбертом Гагиковичем.</w:t>
            </w:r>
          </w:p>
          <w:p w14:paraId="41100D1E" w14:textId="77777777" w:rsidR="0045583E" w:rsidRPr="0078502C" w:rsidRDefault="0045583E" w:rsidP="008032F5">
            <w:pPr>
              <w:widowControl w:val="0"/>
              <w:tabs>
                <w:tab w:val="left" w:pos="459"/>
                <w:tab w:val="left" w:pos="993"/>
              </w:tabs>
              <w:ind w:right="-110"/>
              <w:rPr>
                <w:color w:val="000000"/>
              </w:rPr>
            </w:pPr>
          </w:p>
        </w:tc>
        <w:tc>
          <w:tcPr>
            <w:tcW w:w="1842" w:type="dxa"/>
          </w:tcPr>
          <w:p w14:paraId="1FD4097F" w14:textId="77777777" w:rsidR="0045583E" w:rsidRPr="0078502C" w:rsidRDefault="008032F5" w:rsidP="00DC52D8">
            <w:pPr>
              <w:autoSpaceDE w:val="0"/>
              <w:autoSpaceDN w:val="0"/>
              <w:adjustRightInd w:val="0"/>
              <w:ind w:right="-110"/>
              <w:rPr>
                <w:color w:val="000000"/>
              </w:rPr>
            </w:pPr>
            <w:r w:rsidRPr="0078502C">
              <w:rPr>
                <w:color w:val="000000"/>
              </w:rPr>
              <w:t>Одобрить</w:t>
            </w:r>
          </w:p>
        </w:tc>
      </w:tr>
      <w:tr w:rsidR="0045583E" w:rsidRPr="0078502C" w14:paraId="046D60BB" w14:textId="77777777" w:rsidTr="008C714C">
        <w:trPr>
          <w:trHeight w:val="603"/>
        </w:trPr>
        <w:tc>
          <w:tcPr>
            <w:tcW w:w="392" w:type="dxa"/>
            <w:vMerge/>
          </w:tcPr>
          <w:p w14:paraId="6F30834B" w14:textId="77777777" w:rsidR="0045583E" w:rsidRPr="0078502C" w:rsidRDefault="0045583E" w:rsidP="00DC52D8">
            <w:pPr>
              <w:ind w:right="-110"/>
              <w:rPr>
                <w:b/>
              </w:rPr>
            </w:pPr>
          </w:p>
        </w:tc>
        <w:tc>
          <w:tcPr>
            <w:tcW w:w="1559" w:type="dxa"/>
            <w:vMerge/>
          </w:tcPr>
          <w:p w14:paraId="3329C5FD" w14:textId="77777777" w:rsidR="0045583E" w:rsidRPr="0078502C" w:rsidRDefault="0045583E" w:rsidP="00DC52D8">
            <w:pPr>
              <w:ind w:right="-110"/>
              <w:rPr>
                <w:b/>
              </w:rPr>
            </w:pPr>
          </w:p>
        </w:tc>
        <w:tc>
          <w:tcPr>
            <w:tcW w:w="1985" w:type="dxa"/>
            <w:vMerge/>
          </w:tcPr>
          <w:p w14:paraId="649D4A8F" w14:textId="77777777" w:rsidR="0045583E" w:rsidRPr="0078502C" w:rsidRDefault="0045583E" w:rsidP="00DC52D8">
            <w:pPr>
              <w:ind w:right="-110"/>
              <w:rPr>
                <w:color w:val="000000"/>
              </w:rPr>
            </w:pPr>
          </w:p>
        </w:tc>
        <w:tc>
          <w:tcPr>
            <w:tcW w:w="4536" w:type="dxa"/>
          </w:tcPr>
          <w:p w14:paraId="01422D04" w14:textId="77777777" w:rsidR="008032F5" w:rsidRPr="0078502C" w:rsidRDefault="008032F5" w:rsidP="001C7257">
            <w:pPr>
              <w:pStyle w:val="af8"/>
              <w:numPr>
                <w:ilvl w:val="0"/>
                <w:numId w:val="33"/>
              </w:numPr>
              <w:tabs>
                <w:tab w:val="left" w:pos="459"/>
                <w:tab w:val="left" w:pos="709"/>
              </w:tabs>
              <w:ind w:left="0" w:firstLine="0"/>
              <w:contextualSpacing w:val="0"/>
            </w:pPr>
            <w:r w:rsidRPr="0078502C">
              <w:t xml:space="preserve">Предварительное одобрение сделки, связанной с отчуждением недвижимого имущества, а именно: нежилого помещения № II в здании, расположенном по адресу: Московская область, Мытищинский р-н, г. Мытищи, </w:t>
            </w:r>
            <w:r w:rsidRPr="0078502C">
              <w:lastRenderedPageBreak/>
              <w:t>ул. Шараповская, д. 1, корп. 2, кадастровый номер 50:12:0100907:383 с общей площадью 90,4 кв. м. по договору купли-продажи недвижимости нежилого назначения между ПАО «Центральный телеграф» и Мурсаловым Камилем Маратовичем.</w:t>
            </w:r>
          </w:p>
          <w:p w14:paraId="62C5967E" w14:textId="77777777" w:rsidR="0045583E" w:rsidRPr="0078502C" w:rsidRDefault="0045583E" w:rsidP="008032F5">
            <w:pPr>
              <w:widowControl w:val="0"/>
              <w:tabs>
                <w:tab w:val="left" w:pos="459"/>
                <w:tab w:val="left" w:pos="993"/>
              </w:tabs>
              <w:ind w:right="-110"/>
              <w:rPr>
                <w:color w:val="000000"/>
              </w:rPr>
            </w:pPr>
          </w:p>
        </w:tc>
        <w:tc>
          <w:tcPr>
            <w:tcW w:w="1842" w:type="dxa"/>
          </w:tcPr>
          <w:p w14:paraId="512B47C6" w14:textId="77777777" w:rsidR="0045583E" w:rsidRPr="0078502C" w:rsidRDefault="008032F5" w:rsidP="00DC52D8">
            <w:pPr>
              <w:autoSpaceDE w:val="0"/>
              <w:autoSpaceDN w:val="0"/>
              <w:adjustRightInd w:val="0"/>
              <w:ind w:right="-110"/>
              <w:rPr>
                <w:color w:val="000000"/>
              </w:rPr>
            </w:pPr>
            <w:r w:rsidRPr="0078502C">
              <w:rPr>
                <w:color w:val="000000"/>
              </w:rPr>
              <w:lastRenderedPageBreak/>
              <w:t>Одобрить</w:t>
            </w:r>
          </w:p>
        </w:tc>
      </w:tr>
      <w:tr w:rsidR="0045583E" w:rsidRPr="0078502C" w14:paraId="63A127EC" w14:textId="77777777" w:rsidTr="008C714C">
        <w:trPr>
          <w:trHeight w:val="847"/>
        </w:trPr>
        <w:tc>
          <w:tcPr>
            <w:tcW w:w="392" w:type="dxa"/>
            <w:vMerge/>
          </w:tcPr>
          <w:p w14:paraId="7324ABB0" w14:textId="77777777" w:rsidR="0045583E" w:rsidRPr="0078502C" w:rsidRDefault="0045583E" w:rsidP="00DC52D8">
            <w:pPr>
              <w:ind w:right="-110"/>
              <w:rPr>
                <w:b/>
              </w:rPr>
            </w:pPr>
          </w:p>
        </w:tc>
        <w:tc>
          <w:tcPr>
            <w:tcW w:w="1559" w:type="dxa"/>
            <w:vMerge/>
          </w:tcPr>
          <w:p w14:paraId="60DB8342" w14:textId="77777777" w:rsidR="0045583E" w:rsidRPr="0078502C" w:rsidRDefault="0045583E" w:rsidP="00DC52D8">
            <w:pPr>
              <w:ind w:right="-110"/>
              <w:rPr>
                <w:b/>
              </w:rPr>
            </w:pPr>
          </w:p>
        </w:tc>
        <w:tc>
          <w:tcPr>
            <w:tcW w:w="1985" w:type="dxa"/>
            <w:vMerge/>
          </w:tcPr>
          <w:p w14:paraId="604772C9" w14:textId="77777777" w:rsidR="0045583E" w:rsidRPr="0078502C" w:rsidRDefault="0045583E" w:rsidP="00DC52D8">
            <w:pPr>
              <w:ind w:right="-110"/>
              <w:rPr>
                <w:color w:val="000000"/>
              </w:rPr>
            </w:pPr>
          </w:p>
        </w:tc>
        <w:tc>
          <w:tcPr>
            <w:tcW w:w="4536" w:type="dxa"/>
          </w:tcPr>
          <w:p w14:paraId="300B73DE" w14:textId="77777777" w:rsidR="008032F5" w:rsidRPr="0078502C" w:rsidRDefault="008032F5" w:rsidP="001C7257">
            <w:pPr>
              <w:pStyle w:val="af8"/>
              <w:numPr>
                <w:ilvl w:val="0"/>
                <w:numId w:val="33"/>
              </w:numPr>
              <w:tabs>
                <w:tab w:val="left" w:pos="459"/>
                <w:tab w:val="left" w:pos="709"/>
              </w:tabs>
              <w:ind w:left="0" w:firstLine="0"/>
              <w:contextualSpacing w:val="0"/>
            </w:pPr>
            <w:r w:rsidRPr="0078502C">
              <w:t>Предварительное одобрение сделки, связанной с отчуждением Обществом имущества, стоимость которого составляет 2 (два) и более процентов балансовой стоимости активов Общества, определенной по данным его бухгалтерской отчетности на последнюю отчетную дату, а именно: Договора об оказании услуг по реализации недвижимости между ПАО «Центральный телеграф» и ООО «ПрайсвотерхаусКуперс Консультирование».</w:t>
            </w:r>
          </w:p>
          <w:p w14:paraId="4268E63D" w14:textId="77777777" w:rsidR="0045583E" w:rsidRPr="0078502C" w:rsidRDefault="0045583E" w:rsidP="008032F5">
            <w:pPr>
              <w:widowControl w:val="0"/>
              <w:tabs>
                <w:tab w:val="left" w:pos="459"/>
                <w:tab w:val="left" w:pos="993"/>
              </w:tabs>
              <w:ind w:right="-110"/>
              <w:rPr>
                <w:color w:val="000000"/>
              </w:rPr>
            </w:pPr>
          </w:p>
        </w:tc>
        <w:tc>
          <w:tcPr>
            <w:tcW w:w="1842" w:type="dxa"/>
          </w:tcPr>
          <w:p w14:paraId="4D557CCA" w14:textId="77777777" w:rsidR="0045583E" w:rsidRPr="0078502C" w:rsidRDefault="008032F5" w:rsidP="00DC52D8">
            <w:pPr>
              <w:autoSpaceDE w:val="0"/>
              <w:autoSpaceDN w:val="0"/>
              <w:adjustRightInd w:val="0"/>
              <w:ind w:right="-110"/>
              <w:rPr>
                <w:color w:val="000000"/>
              </w:rPr>
            </w:pPr>
            <w:r w:rsidRPr="0078502C">
              <w:rPr>
                <w:color w:val="000000"/>
              </w:rPr>
              <w:t>Одобрить</w:t>
            </w:r>
          </w:p>
        </w:tc>
      </w:tr>
      <w:tr w:rsidR="009C514E" w:rsidRPr="0078502C" w14:paraId="2A3016DA" w14:textId="77777777" w:rsidTr="008C714C">
        <w:trPr>
          <w:trHeight w:val="135"/>
        </w:trPr>
        <w:tc>
          <w:tcPr>
            <w:tcW w:w="392" w:type="dxa"/>
            <w:vMerge w:val="restart"/>
          </w:tcPr>
          <w:p w14:paraId="38858112" w14:textId="77777777" w:rsidR="009C514E" w:rsidRPr="0078502C" w:rsidRDefault="009C514E" w:rsidP="00DC52D8">
            <w:pPr>
              <w:ind w:right="-110"/>
            </w:pPr>
            <w:r w:rsidRPr="0078502C">
              <w:t>1</w:t>
            </w:r>
            <w:r w:rsidR="00193508" w:rsidRPr="0078502C">
              <w:t>0</w:t>
            </w:r>
          </w:p>
          <w:p w14:paraId="74B55E70" w14:textId="77777777" w:rsidR="009C514E" w:rsidRPr="0078502C" w:rsidRDefault="009C514E" w:rsidP="00DC52D8">
            <w:pPr>
              <w:ind w:right="-110"/>
            </w:pPr>
          </w:p>
        </w:tc>
        <w:tc>
          <w:tcPr>
            <w:tcW w:w="1559" w:type="dxa"/>
            <w:vMerge w:val="restart"/>
          </w:tcPr>
          <w:p w14:paraId="6CF4D2CA" w14:textId="77777777" w:rsidR="009C514E" w:rsidRPr="0078502C" w:rsidRDefault="009C514E" w:rsidP="00DC52D8">
            <w:pPr>
              <w:ind w:right="-110"/>
            </w:pPr>
            <w:r w:rsidRPr="0078502C">
              <w:t>18 октября 2018 г.</w:t>
            </w:r>
          </w:p>
          <w:p w14:paraId="07478300" w14:textId="77777777" w:rsidR="009C514E" w:rsidRPr="0078502C" w:rsidRDefault="009C514E" w:rsidP="00DC52D8">
            <w:pPr>
              <w:ind w:right="-110"/>
            </w:pPr>
            <w:r w:rsidRPr="0078502C">
              <w:t>Заочное голосование</w:t>
            </w:r>
          </w:p>
        </w:tc>
        <w:tc>
          <w:tcPr>
            <w:tcW w:w="1985" w:type="dxa"/>
            <w:vMerge w:val="restart"/>
          </w:tcPr>
          <w:p w14:paraId="5D7954F7" w14:textId="77777777" w:rsidR="009C514E" w:rsidRPr="0078502C" w:rsidRDefault="009C514E" w:rsidP="00DC52D8">
            <w:pPr>
              <w:ind w:right="-110"/>
            </w:pPr>
            <w:r w:rsidRPr="0078502C">
              <w:t>19 октября 2018 г. №  6</w:t>
            </w:r>
          </w:p>
          <w:p w14:paraId="12BD69E4" w14:textId="77777777" w:rsidR="009C514E" w:rsidRPr="0078502C" w:rsidRDefault="009C514E" w:rsidP="00DC52D8">
            <w:pPr>
              <w:ind w:right="-110"/>
            </w:pPr>
          </w:p>
        </w:tc>
        <w:tc>
          <w:tcPr>
            <w:tcW w:w="4536" w:type="dxa"/>
          </w:tcPr>
          <w:p w14:paraId="0794015C" w14:textId="77777777" w:rsidR="009C514E" w:rsidRPr="0078502C" w:rsidRDefault="009C514E" w:rsidP="00316627">
            <w:pPr>
              <w:widowControl w:val="0"/>
              <w:tabs>
                <w:tab w:val="left" w:pos="600"/>
              </w:tabs>
            </w:pPr>
            <w:r w:rsidRPr="0078502C">
              <w:t>1. Об утверждении Заключения о крупной сделке, связанной с отчуждением ПАО «Центральный телеграф» прямо или косвенно имущества, стоимость которого составляет более 50 процентов балансовой стоимости активов Общества, определенной по данным его бухгалтерской (финансовой) отчетности на последнюю отчетную дату, а именно: Договоре купли-продажи недвижимого имущества между ПАО «Центральный телеграф» и третьим лицом (покупателем).</w:t>
            </w:r>
          </w:p>
          <w:p w14:paraId="5404DC5F" w14:textId="77777777" w:rsidR="009C514E" w:rsidRPr="0078502C" w:rsidRDefault="009C514E" w:rsidP="00316627">
            <w:pPr>
              <w:widowControl w:val="0"/>
              <w:tabs>
                <w:tab w:val="left" w:pos="600"/>
              </w:tabs>
            </w:pPr>
          </w:p>
        </w:tc>
        <w:tc>
          <w:tcPr>
            <w:tcW w:w="1842" w:type="dxa"/>
          </w:tcPr>
          <w:p w14:paraId="5986F9F5" w14:textId="77777777" w:rsidR="009C514E" w:rsidRPr="0078502C" w:rsidRDefault="009C514E" w:rsidP="00DC52D8">
            <w:pPr>
              <w:autoSpaceDE w:val="0"/>
              <w:autoSpaceDN w:val="0"/>
              <w:adjustRightInd w:val="0"/>
              <w:ind w:right="-110"/>
              <w:rPr>
                <w:color w:val="000000"/>
              </w:rPr>
            </w:pPr>
            <w:r w:rsidRPr="0078502C">
              <w:rPr>
                <w:color w:val="000000"/>
              </w:rPr>
              <w:t>Утвердить</w:t>
            </w:r>
          </w:p>
        </w:tc>
      </w:tr>
      <w:tr w:rsidR="009C514E" w:rsidRPr="0078502C" w14:paraId="3494A5AC" w14:textId="77777777" w:rsidTr="009C514E">
        <w:trPr>
          <w:trHeight w:val="204"/>
        </w:trPr>
        <w:tc>
          <w:tcPr>
            <w:tcW w:w="392" w:type="dxa"/>
            <w:vMerge/>
          </w:tcPr>
          <w:p w14:paraId="11E983C9" w14:textId="77777777" w:rsidR="009C514E" w:rsidRPr="0078502C" w:rsidRDefault="009C514E" w:rsidP="00DC52D8">
            <w:pPr>
              <w:ind w:right="-110"/>
            </w:pPr>
          </w:p>
        </w:tc>
        <w:tc>
          <w:tcPr>
            <w:tcW w:w="1559" w:type="dxa"/>
            <w:vMerge/>
          </w:tcPr>
          <w:p w14:paraId="467180A6" w14:textId="77777777" w:rsidR="009C514E" w:rsidRPr="0078502C" w:rsidRDefault="009C514E" w:rsidP="00DC52D8">
            <w:pPr>
              <w:ind w:right="-110"/>
            </w:pPr>
          </w:p>
        </w:tc>
        <w:tc>
          <w:tcPr>
            <w:tcW w:w="1985" w:type="dxa"/>
            <w:vMerge/>
          </w:tcPr>
          <w:p w14:paraId="0B6136DA" w14:textId="77777777" w:rsidR="009C514E" w:rsidRPr="0078502C" w:rsidRDefault="009C514E" w:rsidP="00DC52D8">
            <w:pPr>
              <w:ind w:right="-110"/>
            </w:pPr>
          </w:p>
        </w:tc>
        <w:tc>
          <w:tcPr>
            <w:tcW w:w="4536" w:type="dxa"/>
          </w:tcPr>
          <w:p w14:paraId="2B81F4CE" w14:textId="77777777" w:rsidR="009C514E" w:rsidRPr="0078502C" w:rsidRDefault="009C514E" w:rsidP="00316627">
            <w:pPr>
              <w:widowControl w:val="0"/>
              <w:tabs>
                <w:tab w:val="left" w:pos="600"/>
              </w:tabs>
            </w:pPr>
            <w:r w:rsidRPr="0078502C">
              <w:t xml:space="preserve">2. О включении в повестку дня внеочередного общего собрания акционеров Общества вопроса «О согласии на совершение крупной сделки, связанной с приобретением, отчуждением или возможностью отчуждения Обществом прямо или косвенно имущества, стоимость которого составляет более 50 процентов балансовой стоимости активов Общества, определенной по данным его бухгалтерской (финансовой) отчетности на последнюю отчетную дату, а именно: Договора купли-продажи недвижимого имущества между ПАО «Центральный </w:t>
            </w:r>
            <w:r w:rsidRPr="0078502C">
              <w:lastRenderedPageBreak/>
              <w:t>телеграф» и третьим лицом (покупателем)».</w:t>
            </w:r>
          </w:p>
          <w:p w14:paraId="339951BD" w14:textId="77777777" w:rsidR="009C514E" w:rsidRPr="0078502C" w:rsidRDefault="009C514E" w:rsidP="00316627">
            <w:pPr>
              <w:pStyle w:val="af8"/>
              <w:widowControl w:val="0"/>
              <w:tabs>
                <w:tab w:val="left" w:pos="600"/>
                <w:tab w:val="left" w:pos="1134"/>
                <w:tab w:val="left" w:pos="1276"/>
              </w:tabs>
              <w:ind w:left="0" w:right="-110"/>
            </w:pPr>
          </w:p>
        </w:tc>
        <w:tc>
          <w:tcPr>
            <w:tcW w:w="1842" w:type="dxa"/>
          </w:tcPr>
          <w:p w14:paraId="1BE17D67" w14:textId="77777777" w:rsidR="009C514E" w:rsidRPr="0078502C" w:rsidRDefault="009C514E" w:rsidP="00DC52D8">
            <w:pPr>
              <w:autoSpaceDE w:val="0"/>
              <w:autoSpaceDN w:val="0"/>
              <w:adjustRightInd w:val="0"/>
              <w:ind w:right="-110"/>
              <w:rPr>
                <w:color w:val="000000"/>
              </w:rPr>
            </w:pPr>
            <w:r w:rsidRPr="0078502C">
              <w:rPr>
                <w:color w:val="000000"/>
              </w:rPr>
              <w:lastRenderedPageBreak/>
              <w:t>Включить</w:t>
            </w:r>
          </w:p>
        </w:tc>
      </w:tr>
      <w:tr w:rsidR="009C514E" w:rsidRPr="0078502C" w14:paraId="7DDBAFBC" w14:textId="77777777" w:rsidTr="008C714C">
        <w:trPr>
          <w:trHeight w:val="204"/>
        </w:trPr>
        <w:tc>
          <w:tcPr>
            <w:tcW w:w="392" w:type="dxa"/>
            <w:vMerge/>
          </w:tcPr>
          <w:p w14:paraId="45A47560" w14:textId="77777777" w:rsidR="009C514E" w:rsidRPr="0078502C" w:rsidRDefault="009C514E" w:rsidP="00DC52D8">
            <w:pPr>
              <w:ind w:right="-110"/>
            </w:pPr>
          </w:p>
        </w:tc>
        <w:tc>
          <w:tcPr>
            <w:tcW w:w="1559" w:type="dxa"/>
            <w:vMerge/>
          </w:tcPr>
          <w:p w14:paraId="5137BF10" w14:textId="77777777" w:rsidR="009C514E" w:rsidRPr="0078502C" w:rsidRDefault="009C514E" w:rsidP="00DC52D8">
            <w:pPr>
              <w:ind w:right="-110"/>
            </w:pPr>
          </w:p>
        </w:tc>
        <w:tc>
          <w:tcPr>
            <w:tcW w:w="1985" w:type="dxa"/>
            <w:vMerge/>
          </w:tcPr>
          <w:p w14:paraId="62A9A4D3" w14:textId="77777777" w:rsidR="009C514E" w:rsidRPr="0078502C" w:rsidRDefault="009C514E" w:rsidP="00DC52D8">
            <w:pPr>
              <w:ind w:right="-110"/>
            </w:pPr>
          </w:p>
        </w:tc>
        <w:tc>
          <w:tcPr>
            <w:tcW w:w="4536" w:type="dxa"/>
          </w:tcPr>
          <w:p w14:paraId="21250E97" w14:textId="77777777" w:rsidR="009C514E" w:rsidRPr="0078502C" w:rsidRDefault="009C514E" w:rsidP="00316627">
            <w:pPr>
              <w:widowControl w:val="0"/>
              <w:tabs>
                <w:tab w:val="left" w:pos="317"/>
              </w:tabs>
            </w:pPr>
            <w:r w:rsidRPr="0078502C">
              <w:t>3. Об определении цены выкупа обыкновенных именных бездокументарных акции Общества,  требования о выкупе которых могут быть предъявлены Обществу в случае принятия внеочередным общим собранием акционеров Общества решения о согласии на совершение крупной сделки, связанной с приобретением, отчуждением или возможностью отчуждения Обществом прямо или косвенно имущества, стоимость которого составляет более 50 процентов балансовой стоимости активов Общества, определенной по данным его бухгалтерской (финансовой) отчетности на последнюю отчетную дату, а именно: Договора купли-продажи недвижимого имущества между ПАО «Центральный телеграф» и третьим лицом (покупателем).</w:t>
            </w:r>
          </w:p>
          <w:p w14:paraId="25AD8BD3" w14:textId="77777777" w:rsidR="009C514E" w:rsidRPr="0078502C" w:rsidRDefault="009C514E" w:rsidP="00316627">
            <w:pPr>
              <w:pStyle w:val="af8"/>
              <w:widowControl w:val="0"/>
              <w:tabs>
                <w:tab w:val="left" w:pos="317"/>
                <w:tab w:val="left" w:pos="1134"/>
                <w:tab w:val="left" w:pos="1276"/>
              </w:tabs>
              <w:ind w:left="0" w:right="-110"/>
            </w:pPr>
          </w:p>
        </w:tc>
        <w:tc>
          <w:tcPr>
            <w:tcW w:w="1842" w:type="dxa"/>
          </w:tcPr>
          <w:p w14:paraId="0DD9F6BF" w14:textId="77777777" w:rsidR="009C514E" w:rsidRPr="0078502C" w:rsidRDefault="009C514E" w:rsidP="00DC52D8">
            <w:pPr>
              <w:autoSpaceDE w:val="0"/>
              <w:autoSpaceDN w:val="0"/>
              <w:adjustRightInd w:val="0"/>
              <w:ind w:right="-110"/>
              <w:rPr>
                <w:color w:val="000000"/>
              </w:rPr>
            </w:pPr>
            <w:r w:rsidRPr="0078502C">
              <w:rPr>
                <w:color w:val="000000"/>
              </w:rPr>
              <w:t>Определить</w:t>
            </w:r>
          </w:p>
        </w:tc>
      </w:tr>
      <w:tr w:rsidR="009C514E" w:rsidRPr="0078502C" w14:paraId="3525DAF7" w14:textId="77777777" w:rsidTr="008C714C">
        <w:trPr>
          <w:trHeight w:val="204"/>
        </w:trPr>
        <w:tc>
          <w:tcPr>
            <w:tcW w:w="392" w:type="dxa"/>
            <w:vMerge/>
          </w:tcPr>
          <w:p w14:paraId="6FF1C1E5" w14:textId="77777777" w:rsidR="009C514E" w:rsidRPr="0078502C" w:rsidRDefault="009C514E" w:rsidP="00DC52D8">
            <w:pPr>
              <w:ind w:right="-110"/>
            </w:pPr>
          </w:p>
        </w:tc>
        <w:tc>
          <w:tcPr>
            <w:tcW w:w="1559" w:type="dxa"/>
            <w:vMerge/>
          </w:tcPr>
          <w:p w14:paraId="28A85F1C" w14:textId="77777777" w:rsidR="009C514E" w:rsidRPr="0078502C" w:rsidRDefault="009C514E" w:rsidP="00DC52D8">
            <w:pPr>
              <w:ind w:right="-110"/>
            </w:pPr>
          </w:p>
        </w:tc>
        <w:tc>
          <w:tcPr>
            <w:tcW w:w="1985" w:type="dxa"/>
            <w:vMerge/>
          </w:tcPr>
          <w:p w14:paraId="5E5584D2" w14:textId="77777777" w:rsidR="009C514E" w:rsidRPr="0078502C" w:rsidRDefault="009C514E" w:rsidP="00DC52D8">
            <w:pPr>
              <w:ind w:right="-110"/>
            </w:pPr>
          </w:p>
        </w:tc>
        <w:tc>
          <w:tcPr>
            <w:tcW w:w="4536" w:type="dxa"/>
          </w:tcPr>
          <w:p w14:paraId="11D5495A" w14:textId="77777777" w:rsidR="009C514E" w:rsidRPr="0078502C" w:rsidRDefault="009C514E" w:rsidP="00316627">
            <w:pPr>
              <w:widowControl w:val="0"/>
              <w:tabs>
                <w:tab w:val="left" w:pos="317"/>
              </w:tabs>
            </w:pPr>
            <w:r w:rsidRPr="0078502C">
              <w:t>4. О созыве внеочередного общего собрания акционеров Общества.</w:t>
            </w:r>
          </w:p>
          <w:p w14:paraId="3E6BCC19" w14:textId="77777777" w:rsidR="009C514E" w:rsidRPr="0078502C" w:rsidRDefault="009C514E" w:rsidP="00316627">
            <w:pPr>
              <w:pStyle w:val="af8"/>
              <w:widowControl w:val="0"/>
              <w:tabs>
                <w:tab w:val="left" w:pos="317"/>
                <w:tab w:val="left" w:pos="1134"/>
                <w:tab w:val="left" w:pos="1276"/>
              </w:tabs>
              <w:ind w:left="0" w:right="-110"/>
            </w:pPr>
          </w:p>
        </w:tc>
        <w:tc>
          <w:tcPr>
            <w:tcW w:w="1842" w:type="dxa"/>
          </w:tcPr>
          <w:p w14:paraId="4881C315" w14:textId="77777777" w:rsidR="009C514E" w:rsidRPr="0078502C" w:rsidRDefault="009C514E" w:rsidP="00DC52D8">
            <w:pPr>
              <w:autoSpaceDE w:val="0"/>
              <w:autoSpaceDN w:val="0"/>
              <w:adjustRightInd w:val="0"/>
              <w:ind w:right="-110"/>
              <w:rPr>
                <w:color w:val="000000"/>
              </w:rPr>
            </w:pPr>
            <w:r w:rsidRPr="0078502C">
              <w:rPr>
                <w:color w:val="000000"/>
              </w:rPr>
              <w:t>Созвать</w:t>
            </w:r>
          </w:p>
        </w:tc>
      </w:tr>
      <w:tr w:rsidR="00103EB9" w:rsidRPr="0078502C" w14:paraId="411AB39F" w14:textId="77777777" w:rsidTr="003C5641">
        <w:trPr>
          <w:trHeight w:val="1656"/>
        </w:trPr>
        <w:tc>
          <w:tcPr>
            <w:tcW w:w="392" w:type="dxa"/>
          </w:tcPr>
          <w:p w14:paraId="084E0382" w14:textId="77777777" w:rsidR="00103EB9" w:rsidRPr="0078502C" w:rsidRDefault="00103EB9" w:rsidP="00DC52D8">
            <w:pPr>
              <w:ind w:right="-110"/>
            </w:pPr>
            <w:r w:rsidRPr="0078502C">
              <w:t>1</w:t>
            </w:r>
            <w:r w:rsidR="00193508" w:rsidRPr="0078502C">
              <w:t>1</w:t>
            </w:r>
          </w:p>
          <w:p w14:paraId="33E95A89" w14:textId="77777777" w:rsidR="00103EB9" w:rsidRPr="0078502C" w:rsidRDefault="00103EB9" w:rsidP="00DC52D8">
            <w:pPr>
              <w:ind w:right="-110"/>
            </w:pPr>
          </w:p>
        </w:tc>
        <w:tc>
          <w:tcPr>
            <w:tcW w:w="1559" w:type="dxa"/>
          </w:tcPr>
          <w:p w14:paraId="1A42F81D" w14:textId="77777777" w:rsidR="00103EB9" w:rsidRPr="0078502C" w:rsidRDefault="00103EB9" w:rsidP="00103EB9">
            <w:r w:rsidRPr="0078502C">
              <w:t>29 августа 2019 г. Заочное голосование</w:t>
            </w:r>
          </w:p>
        </w:tc>
        <w:tc>
          <w:tcPr>
            <w:tcW w:w="1985" w:type="dxa"/>
          </w:tcPr>
          <w:p w14:paraId="163528CF" w14:textId="77777777" w:rsidR="00103EB9" w:rsidRPr="0078502C" w:rsidRDefault="00103EB9" w:rsidP="00103EB9">
            <w:r w:rsidRPr="0078502C">
              <w:t>30 августа 2019 г. №  3</w:t>
            </w:r>
          </w:p>
          <w:p w14:paraId="106B507D" w14:textId="77777777" w:rsidR="00103EB9" w:rsidRPr="0078502C" w:rsidRDefault="00103EB9" w:rsidP="00DC52D8">
            <w:pPr>
              <w:ind w:right="-110"/>
            </w:pPr>
          </w:p>
          <w:p w14:paraId="7FFB833A" w14:textId="77777777" w:rsidR="00103EB9" w:rsidRPr="0078502C" w:rsidRDefault="00103EB9" w:rsidP="00DC52D8">
            <w:pPr>
              <w:ind w:right="-110"/>
            </w:pPr>
          </w:p>
          <w:p w14:paraId="6EE654A2" w14:textId="77777777" w:rsidR="00103EB9" w:rsidRPr="0078502C" w:rsidRDefault="00103EB9" w:rsidP="00DC52D8">
            <w:pPr>
              <w:ind w:right="-110"/>
            </w:pPr>
          </w:p>
        </w:tc>
        <w:tc>
          <w:tcPr>
            <w:tcW w:w="4536" w:type="dxa"/>
          </w:tcPr>
          <w:p w14:paraId="1549C1C4" w14:textId="77777777" w:rsidR="00103EB9" w:rsidRPr="0078502C" w:rsidRDefault="00103EB9" w:rsidP="001C7257">
            <w:pPr>
              <w:pStyle w:val="af8"/>
              <w:numPr>
                <w:ilvl w:val="0"/>
                <w:numId w:val="34"/>
              </w:numPr>
              <w:tabs>
                <w:tab w:val="left" w:pos="459"/>
              </w:tabs>
              <w:ind w:left="0" w:firstLine="33"/>
            </w:pPr>
            <w:r w:rsidRPr="0078502C">
              <w:t>Предварительное одобрение сделки, связанной с получением консультационных услуг, а именно: Договора оказания юридической помощи между ПАО «Центральный телеграф» и ООО Юридическая компания «ВСП».</w:t>
            </w:r>
          </w:p>
          <w:p w14:paraId="499B39DE" w14:textId="77777777" w:rsidR="00103EB9" w:rsidRPr="0078502C" w:rsidRDefault="00103EB9" w:rsidP="00103EB9">
            <w:pPr>
              <w:pStyle w:val="af8"/>
              <w:widowControl w:val="0"/>
              <w:tabs>
                <w:tab w:val="num" w:pos="317"/>
                <w:tab w:val="left" w:pos="459"/>
                <w:tab w:val="left" w:pos="1276"/>
              </w:tabs>
              <w:ind w:left="0" w:right="-110" w:firstLine="33"/>
            </w:pPr>
          </w:p>
        </w:tc>
        <w:tc>
          <w:tcPr>
            <w:tcW w:w="1842" w:type="dxa"/>
          </w:tcPr>
          <w:p w14:paraId="6307E64B" w14:textId="77777777" w:rsidR="00103EB9" w:rsidRPr="0078502C" w:rsidRDefault="00103EB9" w:rsidP="00103EB9">
            <w:pPr>
              <w:tabs>
                <w:tab w:val="left" w:pos="459"/>
              </w:tabs>
              <w:autoSpaceDE w:val="0"/>
              <w:autoSpaceDN w:val="0"/>
              <w:adjustRightInd w:val="0"/>
              <w:ind w:right="-110" w:firstLine="33"/>
              <w:rPr>
                <w:color w:val="000000"/>
              </w:rPr>
            </w:pPr>
            <w:r w:rsidRPr="0078502C">
              <w:rPr>
                <w:color w:val="000000"/>
              </w:rPr>
              <w:t>Одобрить</w:t>
            </w:r>
          </w:p>
        </w:tc>
      </w:tr>
      <w:tr w:rsidR="00936A6D" w:rsidRPr="0078502C" w14:paraId="60234C0A" w14:textId="77777777" w:rsidTr="003C5641">
        <w:trPr>
          <w:trHeight w:val="1656"/>
        </w:trPr>
        <w:tc>
          <w:tcPr>
            <w:tcW w:w="392" w:type="dxa"/>
          </w:tcPr>
          <w:p w14:paraId="3869B593" w14:textId="77777777" w:rsidR="00936A6D" w:rsidRPr="0078502C" w:rsidRDefault="001109A9" w:rsidP="00193508">
            <w:pPr>
              <w:ind w:right="-110"/>
            </w:pPr>
            <w:r w:rsidRPr="0078502C">
              <w:t>1</w:t>
            </w:r>
            <w:r w:rsidR="00193508" w:rsidRPr="0078502C">
              <w:t>2</w:t>
            </w:r>
          </w:p>
        </w:tc>
        <w:tc>
          <w:tcPr>
            <w:tcW w:w="1559" w:type="dxa"/>
          </w:tcPr>
          <w:p w14:paraId="4A67A7F0" w14:textId="77777777" w:rsidR="00936A6D" w:rsidRPr="0078502C" w:rsidRDefault="00936A6D" w:rsidP="00103EB9">
            <w:r w:rsidRPr="0078502C">
              <w:t>30 августа 2019 г. Заочное голосование</w:t>
            </w:r>
          </w:p>
        </w:tc>
        <w:tc>
          <w:tcPr>
            <w:tcW w:w="1985" w:type="dxa"/>
          </w:tcPr>
          <w:p w14:paraId="05A26C5F" w14:textId="77777777" w:rsidR="00936A6D" w:rsidRPr="0078502C" w:rsidRDefault="00936A6D" w:rsidP="00936A6D">
            <w:r w:rsidRPr="0078502C">
              <w:t>30 августа 2019 г. №  4</w:t>
            </w:r>
          </w:p>
          <w:p w14:paraId="4324253E" w14:textId="77777777" w:rsidR="00936A6D" w:rsidRPr="0078502C" w:rsidRDefault="00936A6D" w:rsidP="00103EB9"/>
        </w:tc>
        <w:tc>
          <w:tcPr>
            <w:tcW w:w="4536" w:type="dxa"/>
          </w:tcPr>
          <w:p w14:paraId="5CB5A638" w14:textId="77777777" w:rsidR="00936A6D" w:rsidRPr="0078502C" w:rsidRDefault="005751B7" w:rsidP="00421226">
            <w:pPr>
              <w:widowControl w:val="0"/>
              <w:tabs>
                <w:tab w:val="left" w:pos="993"/>
              </w:tabs>
            </w:pPr>
            <w:r w:rsidRPr="0078502C">
              <w:t>1.Предварительное одобрение сделки, связанной с получением консультационных услуг, а именно: Договора оказания юридических (консультационных) услуг между ПАО «Центральный телеграф» и ООО «Консул Групп-право».</w:t>
            </w:r>
          </w:p>
          <w:p w14:paraId="3FB6A55C" w14:textId="77777777" w:rsidR="00421226" w:rsidRPr="0078502C" w:rsidRDefault="00421226" w:rsidP="00421226">
            <w:pPr>
              <w:widowControl w:val="0"/>
              <w:tabs>
                <w:tab w:val="left" w:pos="993"/>
              </w:tabs>
            </w:pPr>
          </w:p>
        </w:tc>
        <w:tc>
          <w:tcPr>
            <w:tcW w:w="1842" w:type="dxa"/>
          </w:tcPr>
          <w:p w14:paraId="5CF28D4B" w14:textId="77777777" w:rsidR="00936A6D" w:rsidRPr="0078502C" w:rsidRDefault="005751B7" w:rsidP="00103EB9">
            <w:pPr>
              <w:tabs>
                <w:tab w:val="left" w:pos="459"/>
              </w:tabs>
              <w:autoSpaceDE w:val="0"/>
              <w:autoSpaceDN w:val="0"/>
              <w:adjustRightInd w:val="0"/>
              <w:ind w:right="-110" w:firstLine="33"/>
              <w:rPr>
                <w:color w:val="000000"/>
              </w:rPr>
            </w:pPr>
            <w:r w:rsidRPr="0078502C">
              <w:rPr>
                <w:color w:val="000000"/>
              </w:rPr>
              <w:t>Одобрить</w:t>
            </w:r>
          </w:p>
        </w:tc>
      </w:tr>
      <w:tr w:rsidR="00936A6D" w:rsidRPr="0078502C" w14:paraId="0DE03955" w14:textId="77777777" w:rsidTr="003C5641">
        <w:trPr>
          <w:trHeight w:val="1656"/>
        </w:trPr>
        <w:tc>
          <w:tcPr>
            <w:tcW w:w="392" w:type="dxa"/>
          </w:tcPr>
          <w:p w14:paraId="4528F4A6" w14:textId="77777777" w:rsidR="00936A6D" w:rsidRPr="0078502C" w:rsidRDefault="001109A9" w:rsidP="00193508">
            <w:pPr>
              <w:ind w:right="-110"/>
            </w:pPr>
            <w:r w:rsidRPr="0078502C">
              <w:t>1</w:t>
            </w:r>
            <w:r w:rsidR="00193508" w:rsidRPr="0078502C">
              <w:t>3</w:t>
            </w:r>
          </w:p>
        </w:tc>
        <w:tc>
          <w:tcPr>
            <w:tcW w:w="1559" w:type="dxa"/>
          </w:tcPr>
          <w:p w14:paraId="4F3E560D" w14:textId="77777777" w:rsidR="00336134" w:rsidRPr="0078502C" w:rsidRDefault="00336134" w:rsidP="00103EB9">
            <w:r w:rsidRPr="0078502C">
              <w:t>04 сентября 2019 г.</w:t>
            </w:r>
          </w:p>
          <w:p w14:paraId="25781115" w14:textId="77777777" w:rsidR="00936A6D" w:rsidRPr="0078502C" w:rsidRDefault="00936A6D" w:rsidP="00103EB9">
            <w:r w:rsidRPr="0078502C">
              <w:t>Заочное голосование</w:t>
            </w:r>
          </w:p>
        </w:tc>
        <w:tc>
          <w:tcPr>
            <w:tcW w:w="1985" w:type="dxa"/>
          </w:tcPr>
          <w:p w14:paraId="0A341CBD" w14:textId="77777777" w:rsidR="00336134" w:rsidRPr="0078502C" w:rsidRDefault="00336134" w:rsidP="00336134">
            <w:r w:rsidRPr="0078502C">
              <w:t>04 сентября 2019 г. №  5</w:t>
            </w:r>
          </w:p>
          <w:p w14:paraId="0C3F246D" w14:textId="77777777" w:rsidR="00936A6D" w:rsidRPr="0078502C" w:rsidRDefault="00936A6D" w:rsidP="00103EB9"/>
        </w:tc>
        <w:tc>
          <w:tcPr>
            <w:tcW w:w="4536" w:type="dxa"/>
          </w:tcPr>
          <w:p w14:paraId="6D65320D" w14:textId="77777777" w:rsidR="00936A6D" w:rsidRPr="0078502C" w:rsidRDefault="00336134" w:rsidP="00421226">
            <w:pPr>
              <w:pStyle w:val="af8"/>
              <w:widowControl w:val="0"/>
              <w:numPr>
                <w:ilvl w:val="0"/>
                <w:numId w:val="35"/>
              </w:numPr>
              <w:tabs>
                <w:tab w:val="left" w:pos="459"/>
              </w:tabs>
              <w:ind w:left="0" w:firstLine="0"/>
            </w:pPr>
            <w:r w:rsidRPr="0078502C">
              <w:t>Предварительное одобрение сделки, связанной с получением юридических консультаций, на сумму более 3 000 000 (Трёх миллионов) рублей, а именно: Договора оказания юридических услуг между ПАО «Центральный телеграф» и Адвокатским Бюро ЕПАМ.</w:t>
            </w:r>
          </w:p>
        </w:tc>
        <w:tc>
          <w:tcPr>
            <w:tcW w:w="1842" w:type="dxa"/>
          </w:tcPr>
          <w:p w14:paraId="5E3E0F5D" w14:textId="77777777" w:rsidR="00936A6D" w:rsidRPr="0078502C" w:rsidRDefault="00336134" w:rsidP="00103EB9">
            <w:pPr>
              <w:tabs>
                <w:tab w:val="left" w:pos="459"/>
              </w:tabs>
              <w:autoSpaceDE w:val="0"/>
              <w:autoSpaceDN w:val="0"/>
              <w:adjustRightInd w:val="0"/>
              <w:ind w:right="-110" w:firstLine="33"/>
              <w:rPr>
                <w:color w:val="000000"/>
              </w:rPr>
            </w:pPr>
            <w:r w:rsidRPr="0078502C">
              <w:rPr>
                <w:color w:val="000000"/>
              </w:rPr>
              <w:t>Одобрить</w:t>
            </w:r>
          </w:p>
        </w:tc>
      </w:tr>
      <w:tr w:rsidR="00571124" w:rsidRPr="0078502C" w14:paraId="558D12BE" w14:textId="77777777" w:rsidTr="00571124">
        <w:trPr>
          <w:trHeight w:val="828"/>
        </w:trPr>
        <w:tc>
          <w:tcPr>
            <w:tcW w:w="392" w:type="dxa"/>
            <w:vMerge w:val="restart"/>
          </w:tcPr>
          <w:p w14:paraId="6E041D7C" w14:textId="77777777" w:rsidR="00571124" w:rsidRPr="0078502C" w:rsidRDefault="001109A9" w:rsidP="00193508">
            <w:pPr>
              <w:ind w:right="-110"/>
            </w:pPr>
            <w:r w:rsidRPr="0078502C">
              <w:lastRenderedPageBreak/>
              <w:t>1</w:t>
            </w:r>
            <w:r w:rsidR="00193508" w:rsidRPr="0078502C">
              <w:t>4</w:t>
            </w:r>
          </w:p>
        </w:tc>
        <w:tc>
          <w:tcPr>
            <w:tcW w:w="1559" w:type="dxa"/>
            <w:vMerge w:val="restart"/>
          </w:tcPr>
          <w:p w14:paraId="2EEC1350" w14:textId="77777777" w:rsidR="00571124" w:rsidRPr="0078502C" w:rsidRDefault="00571124" w:rsidP="00571124">
            <w:r w:rsidRPr="0078502C">
              <w:t>04 сентября 2019 г.</w:t>
            </w:r>
          </w:p>
          <w:p w14:paraId="31ADA1E1" w14:textId="77777777" w:rsidR="00571124" w:rsidRPr="0078502C" w:rsidRDefault="00571124" w:rsidP="00571124">
            <w:r w:rsidRPr="0078502C">
              <w:t>Заочное голосование</w:t>
            </w:r>
          </w:p>
        </w:tc>
        <w:tc>
          <w:tcPr>
            <w:tcW w:w="1985" w:type="dxa"/>
            <w:vMerge w:val="restart"/>
          </w:tcPr>
          <w:p w14:paraId="6D2808F5" w14:textId="77777777" w:rsidR="00571124" w:rsidRPr="0078502C" w:rsidRDefault="00571124" w:rsidP="00571124">
            <w:r w:rsidRPr="0078502C">
              <w:t>04 сентября 2019 г. №  6</w:t>
            </w:r>
          </w:p>
          <w:p w14:paraId="33EC7F23" w14:textId="77777777" w:rsidR="00571124" w:rsidRPr="0078502C" w:rsidRDefault="00571124" w:rsidP="00571124"/>
        </w:tc>
        <w:tc>
          <w:tcPr>
            <w:tcW w:w="4536" w:type="dxa"/>
          </w:tcPr>
          <w:p w14:paraId="12D63D5B" w14:textId="77777777" w:rsidR="00571124" w:rsidRPr="0078502C" w:rsidRDefault="00571124" w:rsidP="001C7257">
            <w:pPr>
              <w:pStyle w:val="af8"/>
              <w:widowControl w:val="0"/>
              <w:numPr>
                <w:ilvl w:val="0"/>
                <w:numId w:val="36"/>
              </w:numPr>
              <w:tabs>
                <w:tab w:val="left" w:pos="459"/>
              </w:tabs>
              <w:ind w:left="33" w:hanging="33"/>
              <w:contextualSpacing w:val="0"/>
            </w:pPr>
            <w:r w:rsidRPr="0078502C">
              <w:rPr>
                <w:rFonts w:eastAsia="Calibri"/>
                <w:lang w:eastAsia="en-US"/>
              </w:rPr>
              <w:t>Предварительное одобрение сделки, связанной с получением юридических консультаций, на сумму более 3 000 000 (Трёх миллионов) рублей, а именно: Дополнительного соглашения № 2 к Договору оказания юридических услуг № MZ/061/19-1/50801/25/120-19 от 23.04.2019 между ПАО «Центральный телеграф» и Адвокатами Коллегии адвокатов города Москвы «Мельницкий и Захаров».</w:t>
            </w:r>
            <w:r w:rsidRPr="0078502C">
              <w:t xml:space="preserve"> </w:t>
            </w:r>
          </w:p>
        </w:tc>
        <w:tc>
          <w:tcPr>
            <w:tcW w:w="1842" w:type="dxa"/>
          </w:tcPr>
          <w:p w14:paraId="3FFC8527" w14:textId="77777777" w:rsidR="00571124" w:rsidRPr="0078502C" w:rsidRDefault="00571124" w:rsidP="00571124">
            <w:pPr>
              <w:tabs>
                <w:tab w:val="left" w:pos="459"/>
              </w:tabs>
              <w:autoSpaceDE w:val="0"/>
              <w:autoSpaceDN w:val="0"/>
              <w:adjustRightInd w:val="0"/>
              <w:ind w:left="33" w:right="-110" w:hanging="33"/>
              <w:rPr>
                <w:color w:val="000000"/>
              </w:rPr>
            </w:pPr>
            <w:r w:rsidRPr="0078502C">
              <w:rPr>
                <w:color w:val="000000"/>
              </w:rPr>
              <w:t>Одобрить</w:t>
            </w:r>
          </w:p>
        </w:tc>
      </w:tr>
      <w:tr w:rsidR="00571124" w:rsidRPr="0078502C" w14:paraId="36914E50" w14:textId="77777777" w:rsidTr="003C5641">
        <w:trPr>
          <w:trHeight w:val="828"/>
        </w:trPr>
        <w:tc>
          <w:tcPr>
            <w:tcW w:w="392" w:type="dxa"/>
            <w:vMerge/>
          </w:tcPr>
          <w:p w14:paraId="2014DA3E" w14:textId="77777777" w:rsidR="00571124" w:rsidRPr="0078502C" w:rsidRDefault="00571124" w:rsidP="00DC52D8">
            <w:pPr>
              <w:ind w:right="-110"/>
            </w:pPr>
          </w:p>
        </w:tc>
        <w:tc>
          <w:tcPr>
            <w:tcW w:w="1559" w:type="dxa"/>
            <w:vMerge/>
          </w:tcPr>
          <w:p w14:paraId="5B05407B" w14:textId="77777777" w:rsidR="00571124" w:rsidRPr="0078502C" w:rsidRDefault="00571124" w:rsidP="00103EB9"/>
        </w:tc>
        <w:tc>
          <w:tcPr>
            <w:tcW w:w="1985" w:type="dxa"/>
            <w:vMerge/>
          </w:tcPr>
          <w:p w14:paraId="7387A538" w14:textId="77777777" w:rsidR="00571124" w:rsidRPr="0078502C" w:rsidRDefault="00571124" w:rsidP="00103EB9"/>
        </w:tc>
        <w:tc>
          <w:tcPr>
            <w:tcW w:w="4536" w:type="dxa"/>
          </w:tcPr>
          <w:p w14:paraId="35DA3CD2" w14:textId="77777777" w:rsidR="00571124" w:rsidRPr="0078502C" w:rsidRDefault="00571124" w:rsidP="001C7257">
            <w:pPr>
              <w:pStyle w:val="af8"/>
              <w:widowControl w:val="0"/>
              <w:numPr>
                <w:ilvl w:val="0"/>
                <w:numId w:val="36"/>
              </w:numPr>
              <w:tabs>
                <w:tab w:val="left" w:pos="459"/>
              </w:tabs>
              <w:ind w:left="33" w:hanging="33"/>
              <w:contextualSpacing w:val="0"/>
              <w:rPr>
                <w:rFonts w:eastAsia="Calibri"/>
                <w:lang w:eastAsia="en-US"/>
              </w:rPr>
            </w:pPr>
            <w:r w:rsidRPr="0078502C">
              <w:rPr>
                <w:rFonts w:eastAsia="Calibri"/>
                <w:lang w:eastAsia="en-US"/>
              </w:rPr>
              <w:t>Утверждение условий заключаемого с аудитором ПАО «Центральный телеграф» договора на оказание аудиторских услуг, в том числе определение размера оплаты аудиторских услуг.</w:t>
            </w:r>
          </w:p>
          <w:p w14:paraId="105C1849" w14:textId="77777777" w:rsidR="00571124" w:rsidRPr="0078502C" w:rsidRDefault="00571124" w:rsidP="00571124">
            <w:pPr>
              <w:pStyle w:val="af8"/>
              <w:tabs>
                <w:tab w:val="left" w:pos="459"/>
              </w:tabs>
              <w:ind w:left="33" w:hanging="33"/>
            </w:pPr>
          </w:p>
        </w:tc>
        <w:tc>
          <w:tcPr>
            <w:tcW w:w="1842" w:type="dxa"/>
          </w:tcPr>
          <w:p w14:paraId="381C73C0" w14:textId="77777777" w:rsidR="00571124" w:rsidRPr="0078502C" w:rsidRDefault="00571124" w:rsidP="00571124">
            <w:pPr>
              <w:tabs>
                <w:tab w:val="left" w:pos="459"/>
              </w:tabs>
              <w:autoSpaceDE w:val="0"/>
              <w:autoSpaceDN w:val="0"/>
              <w:adjustRightInd w:val="0"/>
              <w:ind w:left="33" w:right="-110" w:hanging="33"/>
              <w:rPr>
                <w:color w:val="000000"/>
              </w:rPr>
            </w:pPr>
            <w:r w:rsidRPr="0078502C">
              <w:rPr>
                <w:color w:val="000000"/>
              </w:rPr>
              <w:t>Утвердить</w:t>
            </w:r>
          </w:p>
        </w:tc>
      </w:tr>
      <w:tr w:rsidR="00936A6D" w:rsidRPr="0078502C" w14:paraId="08B404AD" w14:textId="77777777" w:rsidTr="003C5641">
        <w:trPr>
          <w:trHeight w:val="1656"/>
        </w:trPr>
        <w:tc>
          <w:tcPr>
            <w:tcW w:w="392" w:type="dxa"/>
          </w:tcPr>
          <w:p w14:paraId="7F762A6D" w14:textId="77777777" w:rsidR="00936A6D" w:rsidRPr="0078502C" w:rsidRDefault="001109A9" w:rsidP="00193508">
            <w:pPr>
              <w:ind w:right="-110"/>
            </w:pPr>
            <w:r w:rsidRPr="0078502C">
              <w:t>1</w:t>
            </w:r>
            <w:r w:rsidR="00193508" w:rsidRPr="0078502C">
              <w:t>5</w:t>
            </w:r>
          </w:p>
        </w:tc>
        <w:tc>
          <w:tcPr>
            <w:tcW w:w="1559" w:type="dxa"/>
          </w:tcPr>
          <w:p w14:paraId="73468FDB" w14:textId="77777777" w:rsidR="001109A9" w:rsidRPr="0078502C" w:rsidRDefault="001109A9" w:rsidP="001109A9">
            <w:r w:rsidRPr="0078502C">
              <w:t xml:space="preserve">20 сентября 2019 г. </w:t>
            </w:r>
          </w:p>
          <w:p w14:paraId="7509B2ED" w14:textId="77777777" w:rsidR="00936A6D" w:rsidRPr="0078502C" w:rsidRDefault="00936A6D" w:rsidP="00103EB9">
            <w:r w:rsidRPr="0078502C">
              <w:t>Заочное голосование</w:t>
            </w:r>
          </w:p>
        </w:tc>
        <w:tc>
          <w:tcPr>
            <w:tcW w:w="1985" w:type="dxa"/>
          </w:tcPr>
          <w:p w14:paraId="10221D5F" w14:textId="77777777" w:rsidR="001109A9" w:rsidRPr="0078502C" w:rsidRDefault="001109A9" w:rsidP="001109A9">
            <w:r w:rsidRPr="0078502C">
              <w:t>20 сентября 2019 г. №  7</w:t>
            </w:r>
          </w:p>
          <w:p w14:paraId="07CD6EF3" w14:textId="77777777" w:rsidR="00936A6D" w:rsidRPr="0078502C" w:rsidRDefault="00936A6D" w:rsidP="00103EB9"/>
        </w:tc>
        <w:tc>
          <w:tcPr>
            <w:tcW w:w="4536" w:type="dxa"/>
          </w:tcPr>
          <w:p w14:paraId="6F2624E9" w14:textId="77777777" w:rsidR="001109A9" w:rsidRPr="0078502C" w:rsidRDefault="001109A9" w:rsidP="001C7257">
            <w:pPr>
              <w:pStyle w:val="af8"/>
              <w:widowControl w:val="0"/>
              <w:numPr>
                <w:ilvl w:val="0"/>
                <w:numId w:val="37"/>
              </w:numPr>
              <w:tabs>
                <w:tab w:val="left" w:pos="459"/>
              </w:tabs>
              <w:ind w:left="33" w:firstLine="0"/>
            </w:pPr>
            <w:r w:rsidRPr="0078502C">
              <w:t>Предварительное одобрение сделки, связанной с приобретением, отчуждением или возможностью отчуждения Обществом прямо или косвенно имущества, стоимость которого составляет 2 (два) и более процентов балансовой стоимости активов Общества, определенной по данным его бухгалтерской отчетности на последнюю отчетную дату, а именно Мирового соглашения, планируемого к заключению в Арбитражном суде города Москвы по делу №А40-249200/2017 по иску ПАО «Центральный телеграф» к ООО «ОЛМИ», ООО «ВИАН», ЗАО «ФУД ЛЭНД» о признании права собственности на помещения в здании по адресу Тверская, д.7 между Обществом и ЗАО «ФУД ЛЭНД».</w:t>
            </w:r>
          </w:p>
          <w:p w14:paraId="2562E72C" w14:textId="77777777" w:rsidR="00936A6D" w:rsidRPr="0078502C" w:rsidRDefault="00936A6D" w:rsidP="001109A9">
            <w:pPr>
              <w:pStyle w:val="af8"/>
              <w:tabs>
                <w:tab w:val="left" w:pos="459"/>
              </w:tabs>
              <w:ind w:left="33"/>
            </w:pPr>
          </w:p>
        </w:tc>
        <w:tc>
          <w:tcPr>
            <w:tcW w:w="1842" w:type="dxa"/>
          </w:tcPr>
          <w:p w14:paraId="5E4B4572" w14:textId="77777777" w:rsidR="00936A6D" w:rsidRPr="0078502C" w:rsidRDefault="001109A9" w:rsidP="001109A9">
            <w:pPr>
              <w:tabs>
                <w:tab w:val="left" w:pos="459"/>
              </w:tabs>
              <w:autoSpaceDE w:val="0"/>
              <w:autoSpaceDN w:val="0"/>
              <w:adjustRightInd w:val="0"/>
              <w:ind w:left="33" w:right="-110"/>
              <w:rPr>
                <w:color w:val="000000"/>
              </w:rPr>
            </w:pPr>
            <w:r w:rsidRPr="0078502C">
              <w:rPr>
                <w:color w:val="000000"/>
              </w:rPr>
              <w:t>Одобрить</w:t>
            </w:r>
          </w:p>
        </w:tc>
      </w:tr>
      <w:tr w:rsidR="00936A6D" w:rsidRPr="0078502C" w14:paraId="3DA84679" w14:textId="77777777" w:rsidTr="009D28D6">
        <w:trPr>
          <w:trHeight w:val="1276"/>
        </w:trPr>
        <w:tc>
          <w:tcPr>
            <w:tcW w:w="392" w:type="dxa"/>
          </w:tcPr>
          <w:p w14:paraId="7D2427A7" w14:textId="77777777" w:rsidR="00936A6D" w:rsidRPr="0078502C" w:rsidRDefault="0058794A" w:rsidP="00193508">
            <w:pPr>
              <w:ind w:right="-110"/>
            </w:pPr>
            <w:r w:rsidRPr="0078502C">
              <w:t>1</w:t>
            </w:r>
            <w:r w:rsidR="00193508" w:rsidRPr="0078502C">
              <w:t>6</w:t>
            </w:r>
          </w:p>
        </w:tc>
        <w:tc>
          <w:tcPr>
            <w:tcW w:w="1559" w:type="dxa"/>
          </w:tcPr>
          <w:p w14:paraId="6F122475" w14:textId="77777777" w:rsidR="0058794A" w:rsidRPr="0078502C" w:rsidRDefault="0058794A" w:rsidP="0058794A">
            <w:r w:rsidRPr="0078502C">
              <w:t xml:space="preserve">24 октября 2019 г. </w:t>
            </w:r>
          </w:p>
          <w:p w14:paraId="260D80D6" w14:textId="77777777" w:rsidR="00936A6D" w:rsidRPr="0078502C" w:rsidRDefault="00936A6D" w:rsidP="00103EB9">
            <w:r w:rsidRPr="0078502C">
              <w:t>Заочное голосование</w:t>
            </w:r>
          </w:p>
        </w:tc>
        <w:tc>
          <w:tcPr>
            <w:tcW w:w="1985" w:type="dxa"/>
          </w:tcPr>
          <w:p w14:paraId="6F144D9B" w14:textId="77777777" w:rsidR="0058794A" w:rsidRPr="0078502C" w:rsidRDefault="0058794A" w:rsidP="0058794A">
            <w:r w:rsidRPr="0078502C">
              <w:t>25 октября 2019 г. №  8</w:t>
            </w:r>
          </w:p>
          <w:p w14:paraId="78F23887" w14:textId="77777777" w:rsidR="00936A6D" w:rsidRPr="0078502C" w:rsidRDefault="00936A6D" w:rsidP="00103EB9"/>
        </w:tc>
        <w:tc>
          <w:tcPr>
            <w:tcW w:w="4536" w:type="dxa"/>
          </w:tcPr>
          <w:p w14:paraId="7F6F91BE" w14:textId="77777777" w:rsidR="00936A6D" w:rsidRPr="0078502C" w:rsidRDefault="009D28D6" w:rsidP="001C7257">
            <w:pPr>
              <w:pStyle w:val="af8"/>
              <w:widowControl w:val="0"/>
              <w:numPr>
                <w:ilvl w:val="0"/>
                <w:numId w:val="38"/>
              </w:numPr>
              <w:tabs>
                <w:tab w:val="left" w:pos="459"/>
              </w:tabs>
              <w:ind w:left="33" w:hanging="33"/>
              <w:jc w:val="both"/>
            </w:pPr>
            <w:r w:rsidRPr="0078502C">
              <w:t>Об утверждении отчета об итогах предъявления акционерами Общества требований о выкупе принадлежащих им акций.</w:t>
            </w:r>
          </w:p>
        </w:tc>
        <w:tc>
          <w:tcPr>
            <w:tcW w:w="1842" w:type="dxa"/>
          </w:tcPr>
          <w:p w14:paraId="76372C38" w14:textId="77777777" w:rsidR="00936A6D" w:rsidRPr="0078502C" w:rsidRDefault="009D28D6" w:rsidP="00103EB9">
            <w:pPr>
              <w:tabs>
                <w:tab w:val="left" w:pos="459"/>
              </w:tabs>
              <w:autoSpaceDE w:val="0"/>
              <w:autoSpaceDN w:val="0"/>
              <w:adjustRightInd w:val="0"/>
              <w:ind w:right="-110" w:firstLine="33"/>
              <w:rPr>
                <w:color w:val="000000"/>
              </w:rPr>
            </w:pPr>
            <w:r w:rsidRPr="0078502C">
              <w:rPr>
                <w:color w:val="000000"/>
              </w:rPr>
              <w:t>Утвердить</w:t>
            </w:r>
          </w:p>
        </w:tc>
      </w:tr>
    </w:tbl>
    <w:p w14:paraId="7BA4599C" w14:textId="77777777" w:rsidR="0045583E" w:rsidRPr="0078502C" w:rsidRDefault="0045583E" w:rsidP="0045583E">
      <w:pPr>
        <w:spacing w:line="360" w:lineRule="auto"/>
        <w:ind w:left="966"/>
        <w:jc w:val="both"/>
        <w:rPr>
          <w:b/>
        </w:rPr>
      </w:pPr>
    </w:p>
    <w:p w14:paraId="6B0EA4B7" w14:textId="77777777" w:rsidR="0045583E" w:rsidRPr="0078502C" w:rsidRDefault="0045583E" w:rsidP="0045583E">
      <w:pPr>
        <w:spacing w:line="360" w:lineRule="auto"/>
        <w:ind w:left="966"/>
        <w:jc w:val="both"/>
        <w:rPr>
          <w:b/>
        </w:rPr>
      </w:pPr>
      <w:r w:rsidRPr="0078502C">
        <w:rPr>
          <w:b/>
        </w:rPr>
        <w:t xml:space="preserve">8.3. Информация о Генеральном директоре </w:t>
      </w:r>
    </w:p>
    <w:p w14:paraId="2BD1E1D0" w14:textId="77777777" w:rsidR="0045583E" w:rsidRPr="0078502C" w:rsidRDefault="0045583E" w:rsidP="0045583E">
      <w:pPr>
        <w:pStyle w:val="af8"/>
        <w:widowControl w:val="0"/>
        <w:tabs>
          <w:tab w:val="left" w:pos="1134"/>
          <w:tab w:val="left" w:pos="1276"/>
        </w:tabs>
        <w:ind w:left="0" w:firstLine="709"/>
        <w:jc w:val="both"/>
      </w:pPr>
      <w:r w:rsidRPr="0078502C">
        <w:t>Решением Совета директоров Общества от 28.09.2018г. Нечаев Евгений Александрович  избран Генеральным директором Общества на срок со 02.10.2018 по 01.10.2020 включительно.</w:t>
      </w:r>
    </w:p>
    <w:p w14:paraId="2DD0C09B" w14:textId="77777777" w:rsidR="0045583E" w:rsidRPr="0078502C" w:rsidRDefault="0045583E" w:rsidP="0045583E">
      <w:pPr>
        <w:pStyle w:val="af8"/>
        <w:ind w:left="1068"/>
        <w:jc w:val="both"/>
      </w:pPr>
    </w:p>
    <w:p w14:paraId="3C79BE32" w14:textId="77777777" w:rsidR="0045583E" w:rsidRPr="0078502C" w:rsidRDefault="0045583E" w:rsidP="0045583E">
      <w:pPr>
        <w:ind w:firstLine="708"/>
        <w:jc w:val="both"/>
      </w:pPr>
    </w:p>
    <w:p w14:paraId="25824D5F" w14:textId="77777777" w:rsidR="0045583E" w:rsidRPr="0078502C" w:rsidRDefault="0045583E" w:rsidP="0045583E">
      <w:pPr>
        <w:ind w:left="709"/>
        <w:jc w:val="both"/>
      </w:pPr>
      <w:r w:rsidRPr="0078502C">
        <w:t>Информация о Генеральном директоре Нечаеве Евгении Александровиче:</w:t>
      </w:r>
    </w:p>
    <w:p w14:paraId="12DEFAC0" w14:textId="77777777" w:rsidR="0045583E" w:rsidRPr="0078502C" w:rsidRDefault="0045583E" w:rsidP="001C7257">
      <w:pPr>
        <w:pStyle w:val="22"/>
        <w:numPr>
          <w:ilvl w:val="0"/>
          <w:numId w:val="5"/>
        </w:numPr>
        <w:spacing w:after="0" w:line="240" w:lineRule="auto"/>
        <w:jc w:val="both"/>
      </w:pPr>
      <w:r w:rsidRPr="0078502C">
        <w:lastRenderedPageBreak/>
        <w:t xml:space="preserve">год рождения </w:t>
      </w:r>
      <w:r w:rsidR="00DC52D8" w:rsidRPr="0078502C">
        <w:t>–</w:t>
      </w:r>
      <w:r w:rsidRPr="0078502C">
        <w:t xml:space="preserve"> 1981;</w:t>
      </w:r>
    </w:p>
    <w:p w14:paraId="0F4644EF" w14:textId="77777777" w:rsidR="0045583E" w:rsidRPr="0078502C" w:rsidRDefault="0045583E" w:rsidP="001C7257">
      <w:pPr>
        <w:pStyle w:val="22"/>
        <w:numPr>
          <w:ilvl w:val="0"/>
          <w:numId w:val="5"/>
        </w:numPr>
        <w:spacing w:after="0" w:line="240" w:lineRule="auto"/>
        <w:jc w:val="both"/>
      </w:pPr>
      <w:r w:rsidRPr="0078502C">
        <w:t xml:space="preserve">время работы в должности </w:t>
      </w:r>
      <w:r w:rsidR="00DC52D8" w:rsidRPr="0078502C">
        <w:t>–</w:t>
      </w:r>
      <w:r w:rsidRPr="0078502C">
        <w:t xml:space="preserve"> с 30 сентября 2017г., стаж работы в должности Генерального директора – </w:t>
      </w:r>
      <w:r w:rsidR="0063069F" w:rsidRPr="0078502C">
        <w:t xml:space="preserve">3 </w:t>
      </w:r>
      <w:r w:rsidRPr="0078502C">
        <w:t>года;</w:t>
      </w:r>
    </w:p>
    <w:p w14:paraId="15CF4C9C" w14:textId="77777777" w:rsidR="0045583E" w:rsidRPr="0078502C" w:rsidRDefault="0045583E" w:rsidP="001C7257">
      <w:pPr>
        <w:pStyle w:val="22"/>
        <w:numPr>
          <w:ilvl w:val="0"/>
          <w:numId w:val="5"/>
        </w:numPr>
        <w:spacing w:after="0" w:line="240" w:lineRule="auto"/>
        <w:jc w:val="both"/>
      </w:pPr>
      <w:r w:rsidRPr="0078502C">
        <w:t>образование - высшее;</w:t>
      </w:r>
    </w:p>
    <w:p w14:paraId="4CBAB099" w14:textId="77777777" w:rsidR="0045583E" w:rsidRPr="0078502C" w:rsidRDefault="0045583E" w:rsidP="001C7257">
      <w:pPr>
        <w:numPr>
          <w:ilvl w:val="0"/>
          <w:numId w:val="5"/>
        </w:numPr>
        <w:jc w:val="both"/>
      </w:pPr>
      <w:r w:rsidRPr="0078502C">
        <w:t>доля участия в уставном капитале Общества и доля принадлежащих обыкновенных акций Общества в течение отчетного года – долей не имеет.</w:t>
      </w:r>
    </w:p>
    <w:p w14:paraId="3115B2B4" w14:textId="77777777" w:rsidR="0045583E" w:rsidRPr="0078502C" w:rsidRDefault="0045583E" w:rsidP="0045583E">
      <w:pPr>
        <w:ind w:left="720"/>
        <w:jc w:val="both"/>
      </w:pPr>
    </w:p>
    <w:p w14:paraId="2875640E" w14:textId="77777777" w:rsidR="0045583E" w:rsidRPr="0078502C" w:rsidRDefault="0045583E" w:rsidP="0045583E">
      <w:pPr>
        <w:ind w:left="568"/>
        <w:jc w:val="both"/>
        <w:rPr>
          <w:b/>
        </w:rPr>
      </w:pPr>
      <w:r w:rsidRPr="0078502C">
        <w:rPr>
          <w:b/>
        </w:rPr>
        <w:t>8.4. Вознаграждения Генеральному директору и членам Совета директоров Общества</w:t>
      </w:r>
    </w:p>
    <w:p w14:paraId="3A8C3D8F" w14:textId="77777777" w:rsidR="0045583E" w:rsidRPr="0078502C" w:rsidRDefault="0045583E" w:rsidP="0045583E">
      <w:pPr>
        <w:ind w:left="568"/>
        <w:jc w:val="both"/>
        <w:rPr>
          <w:b/>
        </w:rPr>
      </w:pPr>
    </w:p>
    <w:p w14:paraId="312273F0" w14:textId="77777777" w:rsidR="005A599E" w:rsidRPr="0078502C" w:rsidRDefault="005A599E" w:rsidP="005A599E">
      <w:pPr>
        <w:ind w:firstLine="567"/>
        <w:jc w:val="both"/>
      </w:pPr>
      <w:r w:rsidRPr="0078502C">
        <w:t>8.4. В соответствии с Положением о Совете директоров, членам Совета директоров Общества в период исполнения ими своих обязанностей компенсируются расходы, связанные с исполнением ими функций членов Совета директоров.</w:t>
      </w:r>
    </w:p>
    <w:p w14:paraId="11C681A0" w14:textId="77777777" w:rsidR="005A599E" w:rsidRPr="0078502C" w:rsidRDefault="005A599E" w:rsidP="005A599E"/>
    <w:p w14:paraId="07679CE3" w14:textId="77777777" w:rsidR="005A599E" w:rsidRPr="0078502C" w:rsidRDefault="005A599E" w:rsidP="005A599E">
      <w:pPr>
        <w:pStyle w:val="ConsNormal"/>
        <w:tabs>
          <w:tab w:val="left" w:pos="0"/>
          <w:tab w:val="left" w:pos="142"/>
          <w:tab w:val="left" w:pos="1276"/>
        </w:tabs>
        <w:ind w:left="567" w:firstLine="0"/>
        <w:jc w:val="both"/>
        <w:rPr>
          <w:rFonts w:ascii="Times New Roman" w:hAnsi="Times New Roman" w:cs="Times New Roman"/>
          <w:sz w:val="24"/>
          <w:szCs w:val="24"/>
        </w:rPr>
      </w:pPr>
      <w:r w:rsidRPr="0078502C">
        <w:rPr>
          <w:rFonts w:ascii="Times New Roman" w:hAnsi="Times New Roman" w:cs="Times New Roman"/>
          <w:sz w:val="24"/>
          <w:szCs w:val="24"/>
        </w:rPr>
        <w:t>8.4.1. Вознаграждение члена Совета директоров состоит из ежеквартального и годового.</w:t>
      </w:r>
    </w:p>
    <w:p w14:paraId="2CFA6810" w14:textId="77777777" w:rsidR="005A599E" w:rsidRPr="0078502C" w:rsidRDefault="005A599E" w:rsidP="005A599E">
      <w:pPr>
        <w:pStyle w:val="ConsNormal"/>
        <w:numPr>
          <w:ilvl w:val="0"/>
          <w:numId w:val="42"/>
        </w:numPr>
        <w:tabs>
          <w:tab w:val="left" w:pos="0"/>
          <w:tab w:val="left" w:pos="142"/>
          <w:tab w:val="left" w:pos="851"/>
        </w:tabs>
        <w:ind w:left="0" w:firstLine="567"/>
        <w:jc w:val="both"/>
        <w:rPr>
          <w:rFonts w:ascii="Times New Roman" w:hAnsi="Times New Roman" w:cs="Times New Roman"/>
          <w:sz w:val="24"/>
          <w:szCs w:val="24"/>
        </w:rPr>
      </w:pPr>
      <w:r w:rsidRPr="0078502C">
        <w:rPr>
          <w:rFonts w:ascii="Times New Roman" w:hAnsi="Times New Roman" w:cs="Times New Roman"/>
          <w:sz w:val="24"/>
          <w:szCs w:val="24"/>
        </w:rPr>
        <w:t>Ежеквартальное вознаграждение члена Совета директоров устанавливается в размере 70 000 (Семьдесят тысяч) рублей.</w:t>
      </w:r>
    </w:p>
    <w:p w14:paraId="1D76FF1D" w14:textId="77777777" w:rsidR="005A599E" w:rsidRPr="0078502C" w:rsidRDefault="005A599E" w:rsidP="005A599E">
      <w:pPr>
        <w:pStyle w:val="ConsNormal"/>
        <w:tabs>
          <w:tab w:val="left" w:pos="0"/>
          <w:tab w:val="left" w:pos="142"/>
          <w:tab w:val="left" w:pos="851"/>
        </w:tabs>
        <w:ind w:firstLine="567"/>
        <w:jc w:val="both"/>
        <w:rPr>
          <w:rFonts w:ascii="Times New Roman" w:hAnsi="Times New Roman" w:cs="Times New Roman"/>
          <w:sz w:val="24"/>
          <w:szCs w:val="24"/>
        </w:rPr>
      </w:pPr>
      <w:r w:rsidRPr="0078502C">
        <w:rPr>
          <w:rFonts w:ascii="Times New Roman" w:hAnsi="Times New Roman" w:cs="Times New Roman"/>
          <w:sz w:val="24"/>
          <w:szCs w:val="24"/>
        </w:rPr>
        <w:t>Председателю Совета директоров вознаграждение устанавливается с коэффициентом 1,3.</w:t>
      </w:r>
    </w:p>
    <w:p w14:paraId="7925B214" w14:textId="77777777" w:rsidR="005A599E" w:rsidRPr="0078502C" w:rsidRDefault="005A599E" w:rsidP="005A599E">
      <w:pPr>
        <w:pStyle w:val="ConsNormal"/>
        <w:tabs>
          <w:tab w:val="left" w:pos="142"/>
        </w:tabs>
        <w:ind w:firstLine="567"/>
        <w:jc w:val="both"/>
        <w:rPr>
          <w:rFonts w:ascii="Times New Roman" w:hAnsi="Times New Roman" w:cs="Times New Roman"/>
          <w:sz w:val="24"/>
          <w:szCs w:val="24"/>
        </w:rPr>
      </w:pPr>
      <w:r w:rsidRPr="0078502C">
        <w:rPr>
          <w:rFonts w:ascii="Times New Roman" w:hAnsi="Times New Roman" w:cs="Times New Roman"/>
          <w:sz w:val="24"/>
          <w:szCs w:val="24"/>
        </w:rPr>
        <w:t>Ежеквартальное вознаграждение члена Совета директоров уменьшается на:</w:t>
      </w:r>
    </w:p>
    <w:p w14:paraId="362DB276" w14:textId="77777777" w:rsidR="005A599E" w:rsidRPr="0078502C" w:rsidRDefault="005A599E" w:rsidP="005A599E">
      <w:pPr>
        <w:numPr>
          <w:ilvl w:val="0"/>
          <w:numId w:val="41"/>
        </w:numPr>
        <w:tabs>
          <w:tab w:val="clear" w:pos="927"/>
          <w:tab w:val="left" w:pos="0"/>
          <w:tab w:val="left" w:pos="1418"/>
        </w:tabs>
        <w:ind w:left="0" w:firstLine="567"/>
        <w:jc w:val="both"/>
      </w:pPr>
      <w:r w:rsidRPr="0078502C">
        <w:t>10% - в том случае, если он не участвовал в 25% (включительно) и менее заседаний и заочных голосований Совета директоров;</w:t>
      </w:r>
    </w:p>
    <w:p w14:paraId="122422D3" w14:textId="77777777" w:rsidR="005A599E" w:rsidRPr="0078502C" w:rsidRDefault="005A599E" w:rsidP="005A599E">
      <w:pPr>
        <w:numPr>
          <w:ilvl w:val="0"/>
          <w:numId w:val="41"/>
        </w:numPr>
        <w:tabs>
          <w:tab w:val="clear" w:pos="927"/>
          <w:tab w:val="left" w:pos="0"/>
          <w:tab w:val="left" w:pos="1418"/>
        </w:tabs>
        <w:ind w:left="0" w:firstLine="567"/>
        <w:jc w:val="both"/>
      </w:pPr>
      <w:r w:rsidRPr="0078502C">
        <w:t>30% – в том случае, если он не участвовал в более чем 25% и менее чем в 50% (включительно) заседаний и заочных голосований Совета директоров;</w:t>
      </w:r>
    </w:p>
    <w:p w14:paraId="0F58B6D9" w14:textId="77777777" w:rsidR="005A599E" w:rsidRPr="0078502C" w:rsidRDefault="005A599E" w:rsidP="005A599E">
      <w:pPr>
        <w:numPr>
          <w:ilvl w:val="0"/>
          <w:numId w:val="41"/>
        </w:numPr>
        <w:tabs>
          <w:tab w:val="clear" w:pos="927"/>
          <w:tab w:val="left" w:pos="0"/>
          <w:tab w:val="left" w:pos="1418"/>
        </w:tabs>
        <w:ind w:left="0" w:firstLine="567"/>
        <w:jc w:val="both"/>
      </w:pPr>
      <w:r w:rsidRPr="0078502C">
        <w:t>100% – в том случае, если он не участвовал более, чем в 50% заседаний и заочных голосований Совета директоров.</w:t>
      </w:r>
    </w:p>
    <w:p w14:paraId="596B4D2A" w14:textId="77777777" w:rsidR="005A599E" w:rsidRPr="0078502C" w:rsidRDefault="005A599E" w:rsidP="005A599E">
      <w:pPr>
        <w:pStyle w:val="ConsNormal"/>
        <w:ind w:firstLine="567"/>
        <w:jc w:val="both"/>
        <w:rPr>
          <w:rFonts w:ascii="Times New Roman" w:hAnsi="Times New Roman" w:cs="Times New Roman"/>
          <w:sz w:val="24"/>
          <w:szCs w:val="24"/>
        </w:rPr>
      </w:pPr>
      <w:r w:rsidRPr="0078502C">
        <w:rPr>
          <w:rFonts w:ascii="Times New Roman" w:hAnsi="Times New Roman" w:cs="Times New Roman"/>
          <w:sz w:val="24"/>
          <w:szCs w:val="24"/>
        </w:rPr>
        <w:t>При расчете уменьшения вознаграждения учитывается количество заседаний, в которых член Совета директоров не принял участие, за исключением заседания Совета директоров, проведенного в день общего собрания акционеров, на котором избран Совет директоров.</w:t>
      </w:r>
    </w:p>
    <w:p w14:paraId="047C3627" w14:textId="77777777" w:rsidR="005A599E" w:rsidRPr="0078502C" w:rsidRDefault="005A599E" w:rsidP="005A599E">
      <w:pPr>
        <w:pStyle w:val="ConsNormal"/>
        <w:ind w:firstLine="567"/>
        <w:jc w:val="both"/>
        <w:rPr>
          <w:rFonts w:ascii="Times New Roman" w:hAnsi="Times New Roman" w:cs="Times New Roman"/>
          <w:sz w:val="24"/>
          <w:szCs w:val="24"/>
        </w:rPr>
      </w:pPr>
      <w:r w:rsidRPr="0078502C">
        <w:rPr>
          <w:rFonts w:ascii="Times New Roman" w:hAnsi="Times New Roman" w:cs="Times New Roman"/>
          <w:sz w:val="24"/>
          <w:szCs w:val="24"/>
        </w:rPr>
        <w:t>Если в течение квартала произошло изменение персонального состава Совета директоров и/или изменились условия исполнения членом Совета его функций (платная/бесплатная основа), вознаграждение начисляется и выплачивается пропорционально времени, в течение которого член Совета директоров осуществлял свои функции на платной основе.</w:t>
      </w:r>
    </w:p>
    <w:p w14:paraId="2C362D3E" w14:textId="77777777" w:rsidR="005A599E" w:rsidRPr="0078502C" w:rsidRDefault="005A599E" w:rsidP="005A599E">
      <w:pPr>
        <w:tabs>
          <w:tab w:val="num" w:pos="567"/>
        </w:tabs>
        <w:ind w:firstLine="567"/>
        <w:jc w:val="both"/>
      </w:pPr>
      <w:r w:rsidRPr="0078502C">
        <w:t>Ежеквартальное вознаграждение члену Совета директоров выплачивается не позднее одного месяца с момента окончания соответствующего квартала.</w:t>
      </w:r>
    </w:p>
    <w:p w14:paraId="35726A68" w14:textId="77777777" w:rsidR="005A599E" w:rsidRPr="0078502C" w:rsidRDefault="005A599E" w:rsidP="005A599E">
      <w:pPr>
        <w:pStyle w:val="ConsNormal"/>
        <w:numPr>
          <w:ilvl w:val="0"/>
          <w:numId w:val="42"/>
        </w:numPr>
        <w:tabs>
          <w:tab w:val="left" w:pos="0"/>
          <w:tab w:val="left" w:pos="142"/>
          <w:tab w:val="left" w:pos="1276"/>
        </w:tabs>
        <w:ind w:left="0" w:firstLine="567"/>
        <w:jc w:val="both"/>
        <w:rPr>
          <w:rFonts w:ascii="Times New Roman" w:hAnsi="Times New Roman" w:cs="Times New Roman"/>
          <w:sz w:val="24"/>
          <w:szCs w:val="24"/>
        </w:rPr>
      </w:pPr>
      <w:r w:rsidRPr="0078502C">
        <w:rPr>
          <w:rFonts w:ascii="Times New Roman" w:hAnsi="Times New Roman" w:cs="Times New Roman"/>
          <w:sz w:val="24"/>
          <w:szCs w:val="24"/>
        </w:rPr>
        <w:t>Максимальный размер годового вознаграждения для всего состава Совета директоров Общества определяется как 0,2 % (ноль целых две десятых процента) от OIBDA Общества по итогам отчетного года. Значение OIBDA определятся по данным годовой бухгалтерской отчетности за предыдущий финансовый год по формуле: «Операционная прибыль Общества (стр. 2200 "Прибыль  (убыток) от продаж" Отчета о финансовых результатах формы 0710002 по ОКУД)» плюс «Амортизация основных средств" (из расшифровки Расходов по обычным видам деятельности Пояснительной записки к годовой бухгалтерской отчетности).</w:t>
      </w:r>
    </w:p>
    <w:p w14:paraId="0168EB2E" w14:textId="77777777" w:rsidR="005A599E" w:rsidRPr="0078502C" w:rsidRDefault="005A599E" w:rsidP="005A599E">
      <w:pPr>
        <w:pStyle w:val="ConsNormal"/>
        <w:tabs>
          <w:tab w:val="left" w:pos="0"/>
          <w:tab w:val="left" w:pos="142"/>
          <w:tab w:val="left" w:pos="1276"/>
        </w:tabs>
        <w:ind w:firstLine="567"/>
        <w:jc w:val="both"/>
        <w:rPr>
          <w:rFonts w:ascii="Times New Roman" w:hAnsi="Times New Roman" w:cs="Times New Roman"/>
          <w:sz w:val="24"/>
          <w:szCs w:val="24"/>
        </w:rPr>
      </w:pPr>
      <w:r w:rsidRPr="0078502C">
        <w:rPr>
          <w:rFonts w:ascii="Times New Roman" w:hAnsi="Times New Roman" w:cs="Times New Roman"/>
          <w:sz w:val="24"/>
          <w:szCs w:val="24"/>
        </w:rPr>
        <w:t>Решение о выплате годового вознаграждения для всего состава Совета директоров Общества принимается годовым общим собранием акционеров по итогам отчетного финансового года.</w:t>
      </w:r>
    </w:p>
    <w:p w14:paraId="3112FD8F" w14:textId="77777777" w:rsidR="005A599E" w:rsidRPr="0078502C" w:rsidRDefault="005A599E" w:rsidP="005A599E">
      <w:pPr>
        <w:tabs>
          <w:tab w:val="num" w:pos="0"/>
        </w:tabs>
        <w:ind w:firstLine="567"/>
        <w:jc w:val="both"/>
      </w:pPr>
      <w:r w:rsidRPr="0078502C">
        <w:t>Годовое вознаграждение одного члена Совета директоров определяется как величина, исчисленная в соответствии с абзацем 1 настоящего пункта, деленная на количество лиц, избранных в состав Совета директоров.</w:t>
      </w:r>
    </w:p>
    <w:p w14:paraId="4096131E" w14:textId="77777777" w:rsidR="005A599E" w:rsidRPr="0078502C" w:rsidRDefault="005A599E" w:rsidP="005A599E">
      <w:pPr>
        <w:tabs>
          <w:tab w:val="num" w:pos="0"/>
        </w:tabs>
        <w:ind w:firstLine="567"/>
        <w:jc w:val="both"/>
      </w:pPr>
      <w:r w:rsidRPr="0078502C">
        <w:lastRenderedPageBreak/>
        <w:t>Если в период с момента избрания Совета директоров годовым общим собранием акционеров до следующего годового общего собрания акционеров произошло изменение персонального состава Совета директоров и/или изменились условия исполнения членом Совета его функций (платная/бесплатная основа), вознаграждение начисляется и выплачивается пропорционально времени, в течение которого член Совета директоров осуществлял свои обязанности на платной основе.</w:t>
      </w:r>
    </w:p>
    <w:p w14:paraId="586845C5" w14:textId="77777777" w:rsidR="005A599E" w:rsidRPr="0078502C" w:rsidRDefault="005A599E" w:rsidP="005A599E">
      <w:pPr>
        <w:tabs>
          <w:tab w:val="num" w:pos="0"/>
        </w:tabs>
        <w:ind w:firstLine="567"/>
        <w:jc w:val="both"/>
      </w:pPr>
      <w:r w:rsidRPr="0078502C">
        <w:t>Годовое вознаграждение члена Совета директоров, определенное в соответствии с абзацами третьим и четвёртым настоящего пункта, уменьшается на 50% в случае его участия менее чем в половине всех проведенных за время срока его полномочий заседаний Совета директоров.</w:t>
      </w:r>
    </w:p>
    <w:p w14:paraId="33496CE3" w14:textId="77777777" w:rsidR="005A599E" w:rsidRPr="0078502C" w:rsidRDefault="005A599E" w:rsidP="005A599E">
      <w:pPr>
        <w:tabs>
          <w:tab w:val="num" w:pos="0"/>
        </w:tabs>
        <w:ind w:firstLine="567"/>
        <w:jc w:val="both"/>
      </w:pPr>
      <w:r w:rsidRPr="0078502C">
        <w:t>При расчете уменьшения вознаграждения учитывается количество заседаний, в которых член Совета директоров не принял участие, за исключением заседания Совета директором, проведенного в день общего собрания акционеров, на котором избран Совет директоров.</w:t>
      </w:r>
    </w:p>
    <w:p w14:paraId="22E2FD89" w14:textId="77777777" w:rsidR="005A599E" w:rsidRPr="0078502C" w:rsidRDefault="005A599E" w:rsidP="005A599E"/>
    <w:p w14:paraId="792525AA" w14:textId="77777777" w:rsidR="005A599E" w:rsidRPr="0078502C" w:rsidRDefault="005A599E" w:rsidP="005A599E">
      <w:pPr>
        <w:ind w:firstLine="567"/>
        <w:jc w:val="both"/>
      </w:pPr>
      <w:r w:rsidRPr="0078502C">
        <w:t>8.4.2. Размер оплаты труда Генерального директора определяются трудовым договором, заключаемым им с Обществом.</w:t>
      </w:r>
    </w:p>
    <w:p w14:paraId="2122F41B" w14:textId="77777777" w:rsidR="005A599E" w:rsidRPr="0078502C" w:rsidRDefault="005A599E" w:rsidP="005A599E"/>
    <w:p w14:paraId="54FB6156" w14:textId="77777777" w:rsidR="005A599E" w:rsidRPr="0078502C" w:rsidRDefault="005A599E" w:rsidP="005A599E">
      <w:pPr>
        <w:ind w:firstLine="567"/>
        <w:jc w:val="both"/>
      </w:pPr>
      <w:r w:rsidRPr="0078502C">
        <w:t>8.4.3. Общий размер вознаграждения всех членов Совета директоров в отчетном году составил 280 000 руб.</w:t>
      </w:r>
    </w:p>
    <w:p w14:paraId="4AD1FC8E" w14:textId="77777777" w:rsidR="005A599E" w:rsidRPr="0078502C" w:rsidRDefault="005A599E" w:rsidP="005A599E"/>
    <w:p w14:paraId="74D2A508" w14:textId="77777777" w:rsidR="004D13A4" w:rsidRPr="0078502C" w:rsidRDefault="004D13A4" w:rsidP="004D13A4">
      <w:pPr>
        <w:ind w:firstLine="567"/>
        <w:jc w:val="both"/>
      </w:pPr>
    </w:p>
    <w:p w14:paraId="50120EC1" w14:textId="77777777" w:rsidR="0045583E" w:rsidRPr="0078502C" w:rsidRDefault="0045583E" w:rsidP="0045583E">
      <w:pPr>
        <w:ind w:left="568"/>
        <w:jc w:val="both"/>
        <w:rPr>
          <w:b/>
        </w:rPr>
      </w:pPr>
      <w:r w:rsidRPr="0078502C">
        <w:rPr>
          <w:b/>
        </w:rPr>
        <w:t>8.5. Информация о ревизионной комиссии</w:t>
      </w:r>
    </w:p>
    <w:p w14:paraId="5FCCDCDA" w14:textId="77777777" w:rsidR="0045583E" w:rsidRPr="0078502C" w:rsidRDefault="0045583E" w:rsidP="0045583E">
      <w:pPr>
        <w:jc w:val="both"/>
        <w:rPr>
          <w:b/>
          <w:u w:val="single"/>
        </w:rPr>
      </w:pPr>
    </w:p>
    <w:p w14:paraId="51416FC3" w14:textId="77777777" w:rsidR="0045583E" w:rsidRPr="0078502C" w:rsidRDefault="0045583E" w:rsidP="00DC52D8">
      <w:pPr>
        <w:ind w:firstLine="567"/>
        <w:jc w:val="both"/>
      </w:pPr>
      <w:r w:rsidRPr="0078502C">
        <w:t>Ревизионная комиссия Общества в количестве 3 (трех) человек была избрана на годовом Общем собрании акционеров, проведенном 0</w:t>
      </w:r>
      <w:r w:rsidR="007E2998" w:rsidRPr="0078502C">
        <w:t>7</w:t>
      </w:r>
      <w:r w:rsidRPr="0078502C">
        <w:t>.06.201</w:t>
      </w:r>
      <w:r w:rsidR="007E2998" w:rsidRPr="0078502C">
        <w:t>9</w:t>
      </w:r>
      <w:r w:rsidRPr="0078502C">
        <w:t xml:space="preserve"> г. (Протокол №1):</w:t>
      </w:r>
    </w:p>
    <w:p w14:paraId="56695A24" w14:textId="77777777" w:rsidR="0045583E" w:rsidRPr="0078502C" w:rsidRDefault="0045583E" w:rsidP="00DC52D8">
      <w:pPr>
        <w:ind w:firstLine="567"/>
        <w:jc w:val="both"/>
      </w:pPr>
    </w:p>
    <w:p w14:paraId="22B3E9CD" w14:textId="77777777" w:rsidR="0045583E" w:rsidRPr="0078502C" w:rsidRDefault="0045583E" w:rsidP="00DC52D8">
      <w:pPr>
        <w:ind w:firstLine="567"/>
        <w:jc w:val="both"/>
      </w:pPr>
      <w:r w:rsidRPr="0078502C">
        <w:t>Членами Ревизионной комиссии являются:</w:t>
      </w:r>
    </w:p>
    <w:p w14:paraId="6B1D2554" w14:textId="77777777" w:rsidR="0045583E" w:rsidRPr="0078502C" w:rsidRDefault="0045583E" w:rsidP="0045583E">
      <w:pPr>
        <w:jc w:val="both"/>
      </w:pPr>
    </w:p>
    <w:p w14:paraId="582DE8C5" w14:textId="77777777" w:rsidR="004D13A4" w:rsidRPr="0078502C" w:rsidRDefault="0045583E" w:rsidP="001C7257">
      <w:pPr>
        <w:pStyle w:val="af8"/>
        <w:numPr>
          <w:ilvl w:val="0"/>
          <w:numId w:val="26"/>
        </w:numPr>
        <w:tabs>
          <w:tab w:val="left" w:pos="540"/>
        </w:tabs>
        <w:ind w:left="539" w:hanging="539"/>
        <w:jc w:val="both"/>
      </w:pPr>
      <w:r w:rsidRPr="0078502C">
        <w:t>Виноградов Константин Олегович</w:t>
      </w:r>
    </w:p>
    <w:p w14:paraId="7447C513" w14:textId="77777777" w:rsidR="004D13A4" w:rsidRPr="0078502C" w:rsidRDefault="0045583E" w:rsidP="001C7257">
      <w:pPr>
        <w:pStyle w:val="af8"/>
        <w:numPr>
          <w:ilvl w:val="0"/>
          <w:numId w:val="26"/>
        </w:numPr>
        <w:tabs>
          <w:tab w:val="left" w:pos="540"/>
        </w:tabs>
        <w:ind w:left="539" w:hanging="539"/>
        <w:jc w:val="both"/>
      </w:pPr>
      <w:r w:rsidRPr="0078502C">
        <w:t>Рыжий Валерий Петрович</w:t>
      </w:r>
    </w:p>
    <w:p w14:paraId="00605F3F" w14:textId="77777777" w:rsidR="0045583E" w:rsidRPr="0078502C" w:rsidRDefault="0045583E" w:rsidP="001C7257">
      <w:pPr>
        <w:pStyle w:val="af8"/>
        <w:numPr>
          <w:ilvl w:val="0"/>
          <w:numId w:val="26"/>
        </w:numPr>
        <w:tabs>
          <w:tab w:val="left" w:pos="540"/>
        </w:tabs>
        <w:ind w:left="539" w:hanging="539"/>
        <w:jc w:val="both"/>
      </w:pPr>
      <w:r w:rsidRPr="0078502C">
        <w:t>Щепилов Андрей Анатольевич</w:t>
      </w:r>
    </w:p>
    <w:p w14:paraId="0C329263" w14:textId="77777777" w:rsidR="0045583E" w:rsidRPr="0078502C" w:rsidRDefault="0045583E" w:rsidP="0045583E">
      <w:pPr>
        <w:rPr>
          <w:rStyle w:val="aff0"/>
          <w:b w:val="0"/>
          <w:bCs w:val="0"/>
        </w:rPr>
      </w:pPr>
    </w:p>
    <w:p w14:paraId="0B2690AC" w14:textId="77777777" w:rsidR="0045583E" w:rsidRPr="0078502C" w:rsidRDefault="0045583E" w:rsidP="001C7257">
      <w:pPr>
        <w:pStyle w:val="af8"/>
        <w:numPr>
          <w:ilvl w:val="1"/>
          <w:numId w:val="13"/>
        </w:numPr>
        <w:jc w:val="both"/>
        <w:rPr>
          <w:b/>
        </w:rPr>
      </w:pPr>
      <w:r w:rsidRPr="0078502C">
        <w:rPr>
          <w:b/>
        </w:rPr>
        <w:t xml:space="preserve"> Информация об аудиторе Общества</w:t>
      </w:r>
    </w:p>
    <w:p w14:paraId="6188DAE2" w14:textId="77777777" w:rsidR="0045583E" w:rsidRPr="0078502C" w:rsidRDefault="0045583E" w:rsidP="0045583E">
      <w:pPr>
        <w:pStyle w:val="af8"/>
        <w:ind w:left="928"/>
        <w:jc w:val="both"/>
        <w:rPr>
          <w:b/>
        </w:rPr>
      </w:pPr>
    </w:p>
    <w:p w14:paraId="5A41FAD4" w14:textId="77777777" w:rsidR="00A564EB" w:rsidRPr="0078502C" w:rsidRDefault="0045583E" w:rsidP="0045583E">
      <w:pPr>
        <w:rPr>
          <w:rStyle w:val="Subst"/>
        </w:rPr>
      </w:pPr>
      <w:r w:rsidRPr="0078502C">
        <w:t>Полное фирменное наименование:</w:t>
      </w:r>
      <w:r w:rsidRPr="0078502C">
        <w:rPr>
          <w:rStyle w:val="Subst"/>
        </w:rPr>
        <w:t xml:space="preserve"> Общество с ограниченной ответ</w:t>
      </w:r>
      <w:r w:rsidR="00A564EB" w:rsidRPr="0078502C">
        <w:rPr>
          <w:rStyle w:val="Subst"/>
        </w:rPr>
        <w:t>ственностью «Кроу Экспертиза»</w:t>
      </w:r>
    </w:p>
    <w:p w14:paraId="30406B16" w14:textId="77777777" w:rsidR="0045583E" w:rsidRPr="0078502C" w:rsidRDefault="0045583E" w:rsidP="0045583E">
      <w:r w:rsidRPr="0078502C">
        <w:t>Сокращенное фирменное наименование:</w:t>
      </w:r>
      <w:r w:rsidRPr="0078502C">
        <w:rPr>
          <w:rStyle w:val="Subst"/>
        </w:rPr>
        <w:t xml:space="preserve"> ООО "Кроу Экспертиза"</w:t>
      </w:r>
    </w:p>
    <w:p w14:paraId="3258FD31" w14:textId="77777777" w:rsidR="0045583E" w:rsidRPr="0078502C" w:rsidRDefault="0045583E" w:rsidP="0045583E">
      <w:r w:rsidRPr="0078502C">
        <w:t>Место нахождения:</w:t>
      </w:r>
      <w:r w:rsidRPr="0078502C">
        <w:rPr>
          <w:rStyle w:val="Subst"/>
        </w:rPr>
        <w:t xml:space="preserve"> 107078, Москва, ул. Маши Порываевой, 34</w:t>
      </w:r>
    </w:p>
    <w:p w14:paraId="1AF5FE3F" w14:textId="77777777" w:rsidR="0045583E" w:rsidRPr="0078502C" w:rsidRDefault="0045583E" w:rsidP="0045583E">
      <w:r w:rsidRPr="0078502C">
        <w:t>Член «Российский союз аудиторов», регистрационный номер записи о внесении в Реестр аудиторов и аудиторских организаций саморегулируемых организаций аудиторов 11603046778</w:t>
      </w:r>
    </w:p>
    <w:p w14:paraId="6A276843" w14:textId="77777777" w:rsidR="0045583E" w:rsidRPr="0078502C" w:rsidRDefault="0045583E" w:rsidP="0045583E">
      <w:r w:rsidRPr="0078502C">
        <w:t>ИНН:</w:t>
      </w:r>
      <w:r w:rsidRPr="0078502C">
        <w:rPr>
          <w:rStyle w:val="Subst"/>
        </w:rPr>
        <w:t xml:space="preserve"> 7708000473</w:t>
      </w:r>
    </w:p>
    <w:p w14:paraId="04D7C715" w14:textId="77777777" w:rsidR="0045583E" w:rsidRPr="0078502C" w:rsidRDefault="0045583E" w:rsidP="0045583E">
      <w:r w:rsidRPr="0078502C">
        <w:t>ОГРН:</w:t>
      </w:r>
      <w:r w:rsidRPr="0078502C">
        <w:rPr>
          <w:rStyle w:val="Subst"/>
        </w:rPr>
        <w:t xml:space="preserve"> 1027739273946</w:t>
      </w:r>
    </w:p>
    <w:p w14:paraId="64FD23F4" w14:textId="77777777" w:rsidR="0045583E" w:rsidRPr="0078502C" w:rsidRDefault="0045583E" w:rsidP="0045583E">
      <w:r w:rsidRPr="0078502C">
        <w:t>Телефон:</w:t>
      </w:r>
      <w:r w:rsidRPr="0078502C">
        <w:rPr>
          <w:rStyle w:val="Subst"/>
        </w:rPr>
        <w:t xml:space="preserve"> (495) 721-3883</w:t>
      </w:r>
    </w:p>
    <w:p w14:paraId="5E5931BD" w14:textId="77777777" w:rsidR="0045583E" w:rsidRPr="0078502C" w:rsidRDefault="0045583E" w:rsidP="0045583E">
      <w:pPr>
        <w:rPr>
          <w:rStyle w:val="Subst"/>
        </w:rPr>
      </w:pPr>
      <w:r w:rsidRPr="0078502C">
        <w:t>Факс:</w:t>
      </w:r>
      <w:r w:rsidRPr="0078502C">
        <w:rPr>
          <w:rStyle w:val="Subst"/>
        </w:rPr>
        <w:t xml:space="preserve"> (495) 721-3894</w:t>
      </w:r>
    </w:p>
    <w:p w14:paraId="1ED6014B" w14:textId="77777777" w:rsidR="00801316" w:rsidRPr="0078502C" w:rsidRDefault="00801316" w:rsidP="0045583E">
      <w:pPr>
        <w:rPr>
          <w:rStyle w:val="Subst"/>
        </w:rPr>
      </w:pPr>
    </w:p>
    <w:p w14:paraId="12FC67BA" w14:textId="77777777" w:rsidR="00801316" w:rsidRPr="0078502C" w:rsidRDefault="00801316" w:rsidP="0045583E"/>
    <w:p w14:paraId="7823F700" w14:textId="77777777" w:rsidR="0045583E" w:rsidRPr="0078502C" w:rsidRDefault="0045583E" w:rsidP="0045583E">
      <w:pPr>
        <w:tabs>
          <w:tab w:val="left" w:pos="0"/>
          <w:tab w:val="left" w:pos="1134"/>
        </w:tabs>
        <w:jc w:val="both"/>
        <w:rPr>
          <w:rStyle w:val="Subst"/>
          <w:b w:val="0"/>
          <w:bCs w:val="0"/>
          <w:i w:val="0"/>
          <w:iCs w:val="0"/>
        </w:rPr>
      </w:pPr>
    </w:p>
    <w:p w14:paraId="16C7B031" w14:textId="77777777" w:rsidR="0045583E" w:rsidRPr="0078502C" w:rsidRDefault="0045583E" w:rsidP="001C7257">
      <w:pPr>
        <w:pStyle w:val="af8"/>
        <w:numPr>
          <w:ilvl w:val="1"/>
          <w:numId w:val="12"/>
        </w:numPr>
        <w:jc w:val="both"/>
        <w:rPr>
          <w:b/>
        </w:rPr>
      </w:pPr>
      <w:r w:rsidRPr="0078502C">
        <w:rPr>
          <w:b/>
        </w:rPr>
        <w:t xml:space="preserve"> Информация о реестродержателе Общества</w:t>
      </w:r>
    </w:p>
    <w:p w14:paraId="05BEFE94" w14:textId="77777777" w:rsidR="0045583E" w:rsidRPr="0078502C" w:rsidRDefault="0045583E" w:rsidP="0045583E">
      <w:pPr>
        <w:ind w:left="1506"/>
        <w:jc w:val="both"/>
        <w:rPr>
          <w:b/>
        </w:rPr>
      </w:pPr>
    </w:p>
    <w:p w14:paraId="0B391EC7" w14:textId="77777777" w:rsidR="0045583E" w:rsidRPr="0078502C" w:rsidRDefault="0045583E" w:rsidP="00801316">
      <w:pPr>
        <w:rPr>
          <w:lang w:eastAsia="en-US"/>
        </w:rPr>
      </w:pPr>
      <w:r w:rsidRPr="0078502C">
        <w:rPr>
          <w:lang w:eastAsia="en-US"/>
        </w:rPr>
        <w:t xml:space="preserve">Полное фирменное наименование - </w:t>
      </w:r>
      <w:r w:rsidR="00801316" w:rsidRPr="0078502C">
        <w:rPr>
          <w:lang w:eastAsia="en-US"/>
        </w:rPr>
        <w:t>Акционерное общество ВТБ Регистратор</w:t>
      </w:r>
      <w:r w:rsidRPr="0078502C">
        <w:rPr>
          <w:lang w:eastAsia="en-US"/>
        </w:rPr>
        <w:t xml:space="preserve">; </w:t>
      </w:r>
    </w:p>
    <w:p w14:paraId="295E75D0" w14:textId="77777777" w:rsidR="0045583E" w:rsidRPr="0078502C" w:rsidRDefault="0045583E" w:rsidP="00801316">
      <w:pPr>
        <w:jc w:val="both"/>
        <w:rPr>
          <w:lang w:eastAsia="en-US"/>
        </w:rPr>
      </w:pPr>
      <w:r w:rsidRPr="0078502C">
        <w:rPr>
          <w:lang w:eastAsia="en-US"/>
        </w:rPr>
        <w:lastRenderedPageBreak/>
        <w:t xml:space="preserve">Адрес – </w:t>
      </w:r>
      <w:r w:rsidR="00801316" w:rsidRPr="0078502C">
        <w:rPr>
          <w:lang w:eastAsia="en-US"/>
        </w:rPr>
        <w:t>127015, г. Москва, ул. Правды, д. 23, корп. 10</w:t>
      </w:r>
      <w:r w:rsidRPr="0078502C">
        <w:rPr>
          <w:lang w:eastAsia="en-US"/>
        </w:rPr>
        <w:t>;</w:t>
      </w:r>
    </w:p>
    <w:p w14:paraId="27DA64E9" w14:textId="77777777" w:rsidR="0045583E" w:rsidRPr="0078502C" w:rsidRDefault="0045583E" w:rsidP="00801316">
      <w:pPr>
        <w:jc w:val="both"/>
        <w:rPr>
          <w:lang w:eastAsia="en-US"/>
        </w:rPr>
      </w:pPr>
      <w:r w:rsidRPr="0078502C">
        <w:rPr>
          <w:lang w:eastAsia="en-US"/>
        </w:rPr>
        <w:t xml:space="preserve">Адрес </w:t>
      </w:r>
      <w:proofErr w:type="gramStart"/>
      <w:r w:rsidRPr="0078502C">
        <w:rPr>
          <w:lang w:eastAsia="en-US"/>
        </w:rPr>
        <w:t>электронной</w:t>
      </w:r>
      <w:proofErr w:type="gramEnd"/>
      <w:r w:rsidRPr="0078502C">
        <w:rPr>
          <w:lang w:eastAsia="en-US"/>
        </w:rPr>
        <w:t xml:space="preserve"> почты - </w:t>
      </w:r>
      <w:r w:rsidRPr="0078502C">
        <w:rPr>
          <w:lang w:eastAsia="en-US"/>
        </w:rPr>
        <w:fldChar w:fldCharType="begin"/>
      </w:r>
      <w:r w:rsidRPr="0078502C">
        <w:rPr>
          <w:lang w:eastAsia="en-US"/>
        </w:rPr>
        <w:instrText xml:space="preserve"> HYPERLINK "mailto: newreg@newreg.ru</w:instrText>
      </w:r>
    </w:p>
    <w:p w14:paraId="005E08E7" w14:textId="77777777" w:rsidR="0045583E" w:rsidRPr="0078502C" w:rsidRDefault="0045583E" w:rsidP="00801316">
      <w:pPr>
        <w:jc w:val="both"/>
        <w:rPr>
          <w:lang w:eastAsia="en-US"/>
        </w:rPr>
      </w:pPr>
      <w:r w:rsidRPr="0078502C">
        <w:rPr>
          <w:lang w:eastAsia="en-US"/>
        </w:rPr>
        <w:instrText xml:space="preserve">" </w:instrText>
      </w:r>
      <w:r w:rsidRPr="0078502C">
        <w:rPr>
          <w:lang w:eastAsia="en-US"/>
        </w:rPr>
        <w:fldChar w:fldCharType="separate"/>
      </w:r>
      <w:r w:rsidRPr="0078502C">
        <w:rPr>
          <w:lang w:eastAsia="en-US"/>
        </w:rPr>
        <w:t xml:space="preserve"> </w:t>
      </w:r>
      <w:hyperlink r:id="rId33" w:history="1">
        <w:r w:rsidR="00801316" w:rsidRPr="0078502C">
          <w:rPr>
            <w:lang w:eastAsia="en-US"/>
          </w:rPr>
          <w:t>info@vtbreg.ru</w:t>
        </w:r>
      </w:hyperlink>
      <w:r w:rsidRPr="0078502C">
        <w:rPr>
          <w:lang w:eastAsia="en-US"/>
        </w:rPr>
        <w:t>;</w:t>
      </w:r>
    </w:p>
    <w:p w14:paraId="3288399F" w14:textId="77777777" w:rsidR="0045583E" w:rsidRPr="0078502C" w:rsidRDefault="0045583E" w:rsidP="00801316">
      <w:pPr>
        <w:rPr>
          <w:lang w:eastAsia="en-US"/>
        </w:rPr>
      </w:pPr>
      <w:r w:rsidRPr="0078502C">
        <w:rPr>
          <w:lang w:eastAsia="en-US"/>
        </w:rPr>
        <w:fldChar w:fldCharType="end"/>
      </w:r>
      <w:r w:rsidRPr="0078502C">
        <w:rPr>
          <w:lang w:eastAsia="en-US"/>
        </w:rPr>
        <w:t xml:space="preserve">Номер лицензии и дата ее получения </w:t>
      </w:r>
      <w:r w:rsidR="00801316" w:rsidRPr="0078502C">
        <w:rPr>
          <w:lang w:eastAsia="en-US"/>
        </w:rPr>
        <w:t xml:space="preserve">- 045-13970-000001, </w:t>
      </w:r>
      <w:r w:rsidRPr="0078502C">
        <w:rPr>
          <w:lang w:eastAsia="en-US"/>
        </w:rPr>
        <w:t xml:space="preserve">выдана </w:t>
      </w:r>
      <w:r w:rsidR="00801316" w:rsidRPr="0078502C">
        <w:rPr>
          <w:lang w:eastAsia="en-US"/>
        </w:rPr>
        <w:t>21.02.2008</w:t>
      </w:r>
      <w:r w:rsidRPr="0078502C">
        <w:rPr>
          <w:lang w:eastAsia="en-US"/>
        </w:rPr>
        <w:t>;</w:t>
      </w:r>
    </w:p>
    <w:p w14:paraId="2F1748FA" w14:textId="77777777" w:rsidR="0045583E" w:rsidRPr="0078502C" w:rsidRDefault="0045583E" w:rsidP="00801316">
      <w:pPr>
        <w:jc w:val="both"/>
        <w:rPr>
          <w:lang w:eastAsia="en-US"/>
        </w:rPr>
      </w:pPr>
      <w:r w:rsidRPr="0078502C">
        <w:rPr>
          <w:lang w:eastAsia="en-US"/>
        </w:rPr>
        <w:t>Срок действия лицензии - бессрочная;</w:t>
      </w:r>
    </w:p>
    <w:p w14:paraId="2B577A3C" w14:textId="77777777" w:rsidR="00801316" w:rsidRPr="0078502C" w:rsidRDefault="0045583E" w:rsidP="00801316">
      <w:pPr>
        <w:rPr>
          <w:lang w:eastAsia="en-US"/>
        </w:rPr>
      </w:pPr>
      <w:r w:rsidRPr="0078502C">
        <w:rPr>
          <w:lang w:eastAsia="en-US"/>
        </w:rPr>
        <w:t xml:space="preserve">Дата, с которой ведение реестра ценных бумаг осуществляется указанным регистратором: </w:t>
      </w:r>
      <w:r w:rsidR="00801316" w:rsidRPr="0078502C">
        <w:rPr>
          <w:lang w:eastAsia="en-US"/>
        </w:rPr>
        <w:t>01.04.2019</w:t>
      </w:r>
    </w:p>
    <w:p w14:paraId="55F91A59" w14:textId="77777777" w:rsidR="0045583E" w:rsidRPr="0078502C" w:rsidRDefault="0045583E" w:rsidP="00801316">
      <w:pPr>
        <w:jc w:val="both"/>
        <w:rPr>
          <w:lang w:eastAsia="en-US"/>
        </w:rPr>
      </w:pPr>
      <w:r w:rsidRPr="0078502C">
        <w:rPr>
          <w:lang w:eastAsia="en-US"/>
        </w:rPr>
        <w:t xml:space="preserve">Телефон/факс – </w:t>
      </w:r>
      <w:r w:rsidR="00801316" w:rsidRPr="0078502C">
        <w:rPr>
          <w:lang w:eastAsia="en-US"/>
        </w:rPr>
        <w:t xml:space="preserve"> +7 (495) 787-44-83 </w:t>
      </w:r>
    </w:p>
    <w:p w14:paraId="5074BE45" w14:textId="77777777" w:rsidR="0045583E" w:rsidRPr="0078502C" w:rsidRDefault="0045583E" w:rsidP="0045583E">
      <w:pPr>
        <w:jc w:val="both"/>
        <w:rPr>
          <w:color w:val="000000"/>
        </w:rPr>
      </w:pPr>
    </w:p>
    <w:p w14:paraId="29B43329" w14:textId="77777777" w:rsidR="00801316" w:rsidRPr="0078502C" w:rsidRDefault="00801316" w:rsidP="0045583E">
      <w:pPr>
        <w:jc w:val="both"/>
        <w:rPr>
          <w:color w:val="000000"/>
        </w:rPr>
      </w:pPr>
    </w:p>
    <w:p w14:paraId="011B7A6C" w14:textId="77777777" w:rsidR="0045583E" w:rsidRPr="0078502C" w:rsidRDefault="0045583E" w:rsidP="001C7257">
      <w:pPr>
        <w:pStyle w:val="af8"/>
        <w:numPr>
          <w:ilvl w:val="1"/>
          <w:numId w:val="11"/>
        </w:numPr>
        <w:jc w:val="both"/>
        <w:rPr>
          <w:b/>
        </w:rPr>
      </w:pPr>
      <w:r w:rsidRPr="0078502C">
        <w:rPr>
          <w:b/>
        </w:rPr>
        <w:t xml:space="preserve"> Информация об организационной структуре Общества </w:t>
      </w:r>
    </w:p>
    <w:p w14:paraId="16344280" w14:textId="77777777" w:rsidR="00692848" w:rsidRPr="0078502C" w:rsidRDefault="00692848" w:rsidP="00692848">
      <w:pPr>
        <w:pStyle w:val="af8"/>
        <w:ind w:left="928"/>
        <w:jc w:val="both"/>
        <w:rPr>
          <w:b/>
        </w:rPr>
      </w:pPr>
    </w:p>
    <w:p w14:paraId="6DE7E3FE" w14:textId="77777777" w:rsidR="00692848" w:rsidRPr="0078502C" w:rsidRDefault="00692848" w:rsidP="00692848">
      <w:pPr>
        <w:pStyle w:val="ad"/>
        <w:suppressAutoHyphens/>
      </w:pPr>
      <w:r w:rsidRPr="0078502C">
        <w:t xml:space="preserve">В течение 2019 года организационная структура Общества не менялась. </w:t>
      </w:r>
      <w:r w:rsidRPr="0078502C">
        <w:rPr>
          <w:color w:val="000000" w:themeColor="text1"/>
        </w:rPr>
        <w:t xml:space="preserve">Структура на конец 2019 года представлена в Приложении 2. </w:t>
      </w:r>
    </w:p>
    <w:p w14:paraId="74227527" w14:textId="77777777" w:rsidR="0045583E" w:rsidRPr="0078502C" w:rsidRDefault="0045583E" w:rsidP="0045583E">
      <w:pPr>
        <w:pStyle w:val="ad"/>
        <w:suppressAutoHyphens/>
        <w:ind w:firstLine="851"/>
      </w:pPr>
    </w:p>
    <w:p w14:paraId="68F554B9" w14:textId="77777777" w:rsidR="0045583E" w:rsidRPr="0078502C" w:rsidRDefault="0045583E" w:rsidP="0045583E">
      <w:pPr>
        <w:jc w:val="right"/>
      </w:pPr>
    </w:p>
    <w:p w14:paraId="26C02B47" w14:textId="77777777" w:rsidR="0045583E" w:rsidRPr="0078502C" w:rsidRDefault="0045583E" w:rsidP="001C7257">
      <w:pPr>
        <w:pStyle w:val="af8"/>
        <w:numPr>
          <w:ilvl w:val="1"/>
          <w:numId w:val="10"/>
        </w:numPr>
        <w:spacing w:line="360" w:lineRule="auto"/>
        <w:jc w:val="both"/>
        <w:rPr>
          <w:b/>
        </w:rPr>
      </w:pPr>
      <w:r w:rsidRPr="0078502C">
        <w:rPr>
          <w:b/>
        </w:rPr>
        <w:t xml:space="preserve"> Информация о крупных сделках</w:t>
      </w:r>
    </w:p>
    <w:p w14:paraId="3549161D" w14:textId="77777777" w:rsidR="0045583E" w:rsidRPr="0078502C" w:rsidRDefault="001B0C54" w:rsidP="001B0C54">
      <w:pPr>
        <w:rPr>
          <w:bCs/>
        </w:rPr>
      </w:pPr>
      <w:r w:rsidRPr="0078502C">
        <w:rPr>
          <w:b/>
          <w:bCs/>
        </w:rPr>
        <w:t>Таблица 18.</w:t>
      </w:r>
    </w:p>
    <w:tbl>
      <w:tblPr>
        <w:tblStyle w:val="a8"/>
        <w:tblW w:w="10349" w:type="dxa"/>
        <w:tblInd w:w="-885" w:type="dxa"/>
        <w:tblLayout w:type="fixed"/>
        <w:tblLook w:val="04A0" w:firstRow="1" w:lastRow="0" w:firstColumn="1" w:lastColumn="0" w:noHBand="0" w:noVBand="1"/>
      </w:tblPr>
      <w:tblGrid>
        <w:gridCol w:w="567"/>
        <w:gridCol w:w="1986"/>
        <w:gridCol w:w="5811"/>
        <w:gridCol w:w="1985"/>
      </w:tblGrid>
      <w:tr w:rsidR="0045583E" w:rsidRPr="0078502C" w14:paraId="606DB21F" w14:textId="77777777" w:rsidTr="00455DCB">
        <w:trPr>
          <w:trHeight w:val="20"/>
        </w:trPr>
        <w:tc>
          <w:tcPr>
            <w:tcW w:w="567" w:type="dxa"/>
            <w:tcBorders>
              <w:top w:val="single" w:sz="4" w:space="0" w:color="auto"/>
              <w:left w:val="single" w:sz="4" w:space="0" w:color="auto"/>
              <w:bottom w:val="single" w:sz="4" w:space="0" w:color="auto"/>
              <w:right w:val="single" w:sz="4" w:space="0" w:color="auto"/>
            </w:tcBorders>
          </w:tcPr>
          <w:p w14:paraId="4FE22FC6" w14:textId="77777777" w:rsidR="0045583E" w:rsidRPr="0078502C" w:rsidRDefault="0045583E" w:rsidP="000C0269">
            <w:pPr>
              <w:tabs>
                <w:tab w:val="center" w:pos="4844"/>
                <w:tab w:val="right" w:pos="9689"/>
              </w:tabs>
              <w:autoSpaceDE w:val="0"/>
              <w:autoSpaceDN w:val="0"/>
              <w:rPr>
                <w:bCs/>
              </w:rPr>
            </w:pPr>
            <w:r w:rsidRPr="0078502C">
              <w:rPr>
                <w:bCs/>
              </w:rPr>
              <w:t>№</w:t>
            </w:r>
          </w:p>
        </w:tc>
        <w:tc>
          <w:tcPr>
            <w:tcW w:w="1986" w:type="dxa"/>
            <w:tcBorders>
              <w:top w:val="single" w:sz="4" w:space="0" w:color="auto"/>
              <w:left w:val="single" w:sz="4" w:space="0" w:color="auto"/>
              <w:bottom w:val="single" w:sz="4" w:space="0" w:color="auto"/>
              <w:right w:val="single" w:sz="4" w:space="0" w:color="auto"/>
            </w:tcBorders>
          </w:tcPr>
          <w:p w14:paraId="334FA595" w14:textId="77777777" w:rsidR="0045583E" w:rsidRPr="0078502C" w:rsidRDefault="0045583E" w:rsidP="000C0269">
            <w:pPr>
              <w:tabs>
                <w:tab w:val="center" w:pos="4844"/>
                <w:tab w:val="right" w:pos="9689"/>
              </w:tabs>
              <w:autoSpaceDE w:val="0"/>
              <w:autoSpaceDN w:val="0"/>
              <w:rPr>
                <w:bCs/>
              </w:rPr>
            </w:pPr>
            <w:r w:rsidRPr="0078502C">
              <w:rPr>
                <w:bCs/>
              </w:rPr>
              <w:t>Сделка</w:t>
            </w:r>
          </w:p>
        </w:tc>
        <w:tc>
          <w:tcPr>
            <w:tcW w:w="5811" w:type="dxa"/>
            <w:tcBorders>
              <w:top w:val="single" w:sz="4" w:space="0" w:color="auto"/>
              <w:left w:val="single" w:sz="4" w:space="0" w:color="auto"/>
              <w:bottom w:val="single" w:sz="4" w:space="0" w:color="auto"/>
              <w:right w:val="single" w:sz="4" w:space="0" w:color="auto"/>
            </w:tcBorders>
          </w:tcPr>
          <w:p w14:paraId="11901920" w14:textId="77777777" w:rsidR="0045583E" w:rsidRPr="0078502C" w:rsidRDefault="0045583E" w:rsidP="000C0269">
            <w:pPr>
              <w:tabs>
                <w:tab w:val="center" w:pos="4844"/>
                <w:tab w:val="right" w:pos="9689"/>
              </w:tabs>
              <w:autoSpaceDE w:val="0"/>
              <w:autoSpaceDN w:val="0"/>
              <w:rPr>
                <w:bCs/>
              </w:rPr>
            </w:pPr>
            <w:r w:rsidRPr="0078502C">
              <w:rPr>
                <w:bCs/>
              </w:rPr>
              <w:t>Существенные условия</w:t>
            </w:r>
          </w:p>
        </w:tc>
        <w:tc>
          <w:tcPr>
            <w:tcW w:w="1985" w:type="dxa"/>
            <w:tcBorders>
              <w:top w:val="single" w:sz="4" w:space="0" w:color="auto"/>
              <w:left w:val="single" w:sz="4" w:space="0" w:color="auto"/>
              <w:bottom w:val="single" w:sz="4" w:space="0" w:color="auto"/>
              <w:right w:val="single" w:sz="4" w:space="0" w:color="auto"/>
            </w:tcBorders>
          </w:tcPr>
          <w:p w14:paraId="6020ABDA" w14:textId="77777777" w:rsidR="0045583E" w:rsidRPr="0078502C" w:rsidRDefault="0045583E" w:rsidP="000C0269">
            <w:pPr>
              <w:tabs>
                <w:tab w:val="center" w:pos="4844"/>
                <w:tab w:val="right" w:pos="9689"/>
              </w:tabs>
              <w:autoSpaceDE w:val="0"/>
              <w:autoSpaceDN w:val="0"/>
              <w:rPr>
                <w:bCs/>
              </w:rPr>
            </w:pPr>
            <w:r w:rsidRPr="0078502C">
              <w:rPr>
                <w:bCs/>
              </w:rPr>
              <w:t xml:space="preserve">Орган управления акционерного общества, принявший решение о согласии на ее совершение </w:t>
            </w:r>
          </w:p>
        </w:tc>
      </w:tr>
      <w:tr w:rsidR="0045583E" w:rsidRPr="0078502C" w14:paraId="7CBAB34F" w14:textId="77777777" w:rsidTr="00455DCB">
        <w:trPr>
          <w:trHeight w:val="20"/>
        </w:trPr>
        <w:tc>
          <w:tcPr>
            <w:tcW w:w="567" w:type="dxa"/>
            <w:tcBorders>
              <w:top w:val="single" w:sz="4" w:space="0" w:color="auto"/>
              <w:left w:val="single" w:sz="4" w:space="0" w:color="auto"/>
              <w:bottom w:val="single" w:sz="4" w:space="0" w:color="auto"/>
              <w:right w:val="single" w:sz="4" w:space="0" w:color="auto"/>
            </w:tcBorders>
          </w:tcPr>
          <w:p w14:paraId="6B5726A0" w14:textId="77777777" w:rsidR="0045583E" w:rsidRPr="0078502C" w:rsidRDefault="0045583E" w:rsidP="000C0269">
            <w:pPr>
              <w:tabs>
                <w:tab w:val="center" w:pos="4844"/>
                <w:tab w:val="right" w:pos="9689"/>
              </w:tabs>
              <w:autoSpaceDE w:val="0"/>
              <w:autoSpaceDN w:val="0"/>
              <w:rPr>
                <w:bCs/>
              </w:rPr>
            </w:pPr>
            <w:r w:rsidRPr="0078502C">
              <w:rPr>
                <w:bCs/>
              </w:rPr>
              <w:t>1</w:t>
            </w:r>
          </w:p>
        </w:tc>
        <w:tc>
          <w:tcPr>
            <w:tcW w:w="1986" w:type="dxa"/>
            <w:tcBorders>
              <w:top w:val="single" w:sz="4" w:space="0" w:color="auto"/>
              <w:left w:val="single" w:sz="4" w:space="0" w:color="auto"/>
              <w:bottom w:val="single" w:sz="4" w:space="0" w:color="auto"/>
              <w:right w:val="single" w:sz="4" w:space="0" w:color="auto"/>
            </w:tcBorders>
          </w:tcPr>
          <w:p w14:paraId="0971C063" w14:textId="77777777" w:rsidR="00FA27DD" w:rsidRPr="0078502C" w:rsidRDefault="00FA27DD" w:rsidP="00FA27DD">
            <w:pPr>
              <w:shd w:val="clear" w:color="auto" w:fill="FFFFFF"/>
              <w:jc w:val="both"/>
              <w:rPr>
                <w:bCs/>
              </w:rPr>
            </w:pPr>
            <w:r w:rsidRPr="0078502C">
              <w:rPr>
                <w:bCs/>
              </w:rPr>
              <w:t xml:space="preserve">Договор купли – продажи недвижимого имущества, заключенный между </w:t>
            </w:r>
            <w:r w:rsidR="00421226" w:rsidRPr="0078502C">
              <w:rPr>
                <w:bCs/>
              </w:rPr>
              <w:t>ПАО</w:t>
            </w:r>
            <w:r w:rsidRPr="0078502C">
              <w:rPr>
                <w:bCs/>
              </w:rPr>
              <w:t xml:space="preserve"> «Центральный телеграф» (Продавец) и </w:t>
            </w:r>
            <w:bookmarkStart w:id="1" w:name="dst101112"/>
            <w:bookmarkEnd w:id="1"/>
            <w:r w:rsidR="00421226" w:rsidRPr="0078502C">
              <w:rPr>
                <w:bCs/>
              </w:rPr>
              <w:t>ООО</w:t>
            </w:r>
            <w:r w:rsidRPr="0078502C">
              <w:rPr>
                <w:bCs/>
              </w:rPr>
              <w:t xml:space="preserve"> «Центральный телеграф» (Покупатель).</w:t>
            </w:r>
          </w:p>
          <w:p w14:paraId="6BEE5DF8" w14:textId="77777777" w:rsidR="0045583E" w:rsidRPr="0078502C" w:rsidRDefault="0045583E" w:rsidP="000C0269">
            <w:pPr>
              <w:widowControl w:val="0"/>
              <w:rPr>
                <w:bCs/>
              </w:rPr>
            </w:pPr>
          </w:p>
        </w:tc>
        <w:tc>
          <w:tcPr>
            <w:tcW w:w="5811" w:type="dxa"/>
            <w:tcBorders>
              <w:top w:val="single" w:sz="4" w:space="0" w:color="auto"/>
              <w:left w:val="single" w:sz="4" w:space="0" w:color="auto"/>
              <w:bottom w:val="single" w:sz="4" w:space="0" w:color="auto"/>
              <w:right w:val="single" w:sz="4" w:space="0" w:color="auto"/>
            </w:tcBorders>
          </w:tcPr>
          <w:p w14:paraId="3297E24A" w14:textId="77777777" w:rsidR="00FA27DD" w:rsidRPr="0078502C" w:rsidRDefault="0045583E" w:rsidP="00FA27DD">
            <w:pPr>
              <w:shd w:val="clear" w:color="auto" w:fill="FFFFFF"/>
              <w:jc w:val="both"/>
              <w:rPr>
                <w:bCs/>
              </w:rPr>
            </w:pPr>
            <w:r w:rsidRPr="0078502C">
              <w:rPr>
                <w:bCs/>
              </w:rPr>
              <w:t xml:space="preserve"> Стороны сделки: </w:t>
            </w:r>
            <w:r w:rsidR="00421226" w:rsidRPr="0078502C">
              <w:rPr>
                <w:bCs/>
              </w:rPr>
              <w:t>ПАО</w:t>
            </w:r>
            <w:r w:rsidR="00FA27DD" w:rsidRPr="0078502C">
              <w:rPr>
                <w:bCs/>
              </w:rPr>
              <w:t xml:space="preserve"> «Центральный телеграф» (Продавец) и </w:t>
            </w:r>
            <w:r w:rsidR="00421226" w:rsidRPr="0078502C">
              <w:rPr>
                <w:bCs/>
              </w:rPr>
              <w:t>ООО</w:t>
            </w:r>
            <w:r w:rsidR="00FA27DD" w:rsidRPr="0078502C">
              <w:rPr>
                <w:bCs/>
              </w:rPr>
              <w:t xml:space="preserve"> «Центральный телеграф» (Покупатель).</w:t>
            </w:r>
          </w:p>
          <w:p w14:paraId="07D0F9A4" w14:textId="77777777" w:rsidR="00FA27DD" w:rsidRPr="0078502C" w:rsidRDefault="0045583E" w:rsidP="00FA27DD">
            <w:pPr>
              <w:shd w:val="clear" w:color="auto" w:fill="FFFFFF"/>
              <w:jc w:val="both"/>
              <w:rPr>
                <w:bCs/>
              </w:rPr>
            </w:pPr>
            <w:r w:rsidRPr="0078502C">
              <w:rPr>
                <w:bCs/>
              </w:rPr>
              <w:t xml:space="preserve">Предмет сделки: </w:t>
            </w:r>
            <w:r w:rsidR="00FA27DD" w:rsidRPr="0078502C">
              <w:rPr>
                <w:bCs/>
              </w:rPr>
              <w:t xml:space="preserve">Продавец обязуется передать в собственность Покупателя, а Покупатель принять и оплатить в соответствии с условиями настоящего Договора следующие объекты недвижимости: </w:t>
            </w:r>
          </w:p>
          <w:p w14:paraId="7705CA5D" w14:textId="77777777" w:rsidR="00FA27DD" w:rsidRPr="0078502C" w:rsidRDefault="00FA27DD" w:rsidP="00FA27DD">
            <w:pPr>
              <w:pStyle w:val="ConsPlusNormal"/>
              <w:jc w:val="both"/>
              <w:rPr>
                <w:rFonts w:ascii="Times New Roman" w:eastAsia="Times New Roman" w:hAnsi="Times New Roman" w:cs="Times New Roman"/>
                <w:bCs/>
                <w:sz w:val="24"/>
                <w:szCs w:val="24"/>
              </w:rPr>
            </w:pPr>
            <w:r w:rsidRPr="0078502C">
              <w:rPr>
                <w:rFonts w:ascii="Times New Roman" w:eastAsia="Times New Roman" w:hAnsi="Times New Roman" w:cs="Times New Roman"/>
                <w:bCs/>
                <w:sz w:val="24"/>
                <w:szCs w:val="24"/>
              </w:rPr>
              <w:t>- Нежилое помещение, общей площадью 31 776,2 кв</w:t>
            </w:r>
            <w:proofErr w:type="gramStart"/>
            <w:r w:rsidRPr="0078502C">
              <w:rPr>
                <w:rFonts w:ascii="Times New Roman" w:eastAsia="Times New Roman" w:hAnsi="Times New Roman" w:cs="Times New Roman"/>
                <w:bCs/>
                <w:sz w:val="24"/>
                <w:szCs w:val="24"/>
              </w:rPr>
              <w:t>.м</w:t>
            </w:r>
            <w:proofErr w:type="gramEnd"/>
            <w:r w:rsidRPr="0078502C">
              <w:rPr>
                <w:rFonts w:ascii="Times New Roman" w:eastAsia="Times New Roman" w:hAnsi="Times New Roman" w:cs="Times New Roman"/>
                <w:bCs/>
                <w:sz w:val="24"/>
                <w:szCs w:val="24"/>
              </w:rPr>
              <w:t>, кадастровый номер 77:01:0001005:2123, расположенное по адресу: г. Москва, ул. Тверская, дом 7;</w:t>
            </w:r>
          </w:p>
          <w:p w14:paraId="34313E0F" w14:textId="77777777" w:rsidR="00FA27DD" w:rsidRPr="0078502C" w:rsidRDefault="00FA27DD" w:rsidP="00FA27DD">
            <w:pPr>
              <w:pStyle w:val="ConsPlusNormal"/>
              <w:jc w:val="both"/>
              <w:rPr>
                <w:rFonts w:ascii="Times New Roman" w:eastAsia="Times New Roman" w:hAnsi="Times New Roman" w:cs="Times New Roman"/>
                <w:bCs/>
                <w:sz w:val="24"/>
                <w:szCs w:val="24"/>
              </w:rPr>
            </w:pPr>
            <w:r w:rsidRPr="0078502C">
              <w:rPr>
                <w:rFonts w:ascii="Times New Roman" w:eastAsia="Times New Roman" w:hAnsi="Times New Roman" w:cs="Times New Roman"/>
                <w:bCs/>
                <w:sz w:val="24"/>
                <w:szCs w:val="24"/>
              </w:rPr>
              <w:t>- Нежилое помещение, общей площадью 3 422,5 кв</w:t>
            </w:r>
            <w:proofErr w:type="gramStart"/>
            <w:r w:rsidRPr="0078502C">
              <w:rPr>
                <w:rFonts w:ascii="Times New Roman" w:eastAsia="Times New Roman" w:hAnsi="Times New Roman" w:cs="Times New Roman"/>
                <w:bCs/>
                <w:sz w:val="24"/>
                <w:szCs w:val="24"/>
              </w:rPr>
              <w:t>.м</w:t>
            </w:r>
            <w:proofErr w:type="gramEnd"/>
            <w:r w:rsidRPr="0078502C">
              <w:rPr>
                <w:rFonts w:ascii="Times New Roman" w:eastAsia="Times New Roman" w:hAnsi="Times New Roman" w:cs="Times New Roman"/>
                <w:bCs/>
                <w:sz w:val="24"/>
                <w:szCs w:val="24"/>
              </w:rPr>
              <w:t>, кадастровый номер 77:01:0001044:3417, расположенное по адресу: г. Москва, ул. Тверская, дом 7;</w:t>
            </w:r>
          </w:p>
          <w:p w14:paraId="60268B0E" w14:textId="77777777" w:rsidR="00FA27DD" w:rsidRPr="0078502C" w:rsidRDefault="00FA27DD" w:rsidP="00FA27DD">
            <w:pPr>
              <w:tabs>
                <w:tab w:val="left" w:pos="567"/>
              </w:tabs>
              <w:jc w:val="both"/>
              <w:rPr>
                <w:bCs/>
              </w:rPr>
            </w:pPr>
            <w:r w:rsidRPr="0078502C">
              <w:rPr>
                <w:bCs/>
              </w:rPr>
              <w:t xml:space="preserve">- Нежилое здание, общей площадью 2 415,6 кв.м., кадастровый номер 77:01:0001005:1004, расположенное по адресу: г. Москва, пер. Никитский, д 7, строение 2. </w:t>
            </w:r>
          </w:p>
          <w:p w14:paraId="41B18E79" w14:textId="77777777" w:rsidR="0045583E" w:rsidRPr="0078502C" w:rsidRDefault="00FA27DD" w:rsidP="00421226">
            <w:pPr>
              <w:pStyle w:val="af8"/>
              <w:widowControl w:val="0"/>
              <w:tabs>
                <w:tab w:val="left" w:pos="324"/>
                <w:tab w:val="left" w:pos="466"/>
              </w:tabs>
              <w:ind w:left="0"/>
              <w:jc w:val="both"/>
              <w:rPr>
                <w:bCs/>
              </w:rPr>
            </w:pPr>
            <w:r w:rsidRPr="0078502C">
              <w:rPr>
                <w:bCs/>
              </w:rPr>
              <w:t>Цена сделки: 3 500 000 000 (Три миллиарда пятьсот ми</w:t>
            </w:r>
            <w:r w:rsidR="00421226" w:rsidRPr="0078502C">
              <w:rPr>
                <w:bCs/>
              </w:rPr>
              <w:t>ллионов) рублей (с учетом НДС);</w:t>
            </w:r>
          </w:p>
        </w:tc>
        <w:tc>
          <w:tcPr>
            <w:tcW w:w="1985" w:type="dxa"/>
            <w:tcBorders>
              <w:top w:val="single" w:sz="4" w:space="0" w:color="auto"/>
              <w:left w:val="single" w:sz="4" w:space="0" w:color="auto"/>
              <w:bottom w:val="single" w:sz="4" w:space="0" w:color="auto"/>
              <w:right w:val="single" w:sz="4" w:space="0" w:color="auto"/>
            </w:tcBorders>
          </w:tcPr>
          <w:p w14:paraId="53B3917F" w14:textId="77777777" w:rsidR="0045583E" w:rsidRPr="0078502C" w:rsidRDefault="0045583E" w:rsidP="000C0269">
            <w:pPr>
              <w:rPr>
                <w:bCs/>
              </w:rPr>
            </w:pPr>
            <w:r w:rsidRPr="0078502C">
              <w:rPr>
                <w:bCs/>
              </w:rPr>
              <w:t>Собрание акционеров</w:t>
            </w:r>
          </w:p>
          <w:p w14:paraId="2AE1914D" w14:textId="77777777" w:rsidR="0045583E" w:rsidRPr="0078502C" w:rsidRDefault="0045583E" w:rsidP="000C0269">
            <w:pPr>
              <w:rPr>
                <w:bCs/>
              </w:rPr>
            </w:pPr>
          </w:p>
          <w:p w14:paraId="2A8FFA7C" w14:textId="77777777" w:rsidR="0045583E" w:rsidRPr="0078502C" w:rsidRDefault="0045583E" w:rsidP="000C0269">
            <w:pPr>
              <w:rPr>
                <w:bCs/>
              </w:rPr>
            </w:pPr>
          </w:p>
          <w:p w14:paraId="708933C5" w14:textId="77777777" w:rsidR="0045583E" w:rsidRPr="0078502C" w:rsidRDefault="0045583E" w:rsidP="000C0269">
            <w:pPr>
              <w:rPr>
                <w:bCs/>
              </w:rPr>
            </w:pPr>
          </w:p>
          <w:p w14:paraId="5A940CC4" w14:textId="77777777" w:rsidR="0045583E" w:rsidRPr="0078502C" w:rsidRDefault="0045583E" w:rsidP="000C0269">
            <w:pPr>
              <w:rPr>
                <w:bCs/>
              </w:rPr>
            </w:pPr>
          </w:p>
        </w:tc>
      </w:tr>
    </w:tbl>
    <w:p w14:paraId="217DE46C" w14:textId="77777777" w:rsidR="0045583E" w:rsidRPr="0078502C" w:rsidRDefault="0045583E" w:rsidP="0045583E">
      <w:pPr>
        <w:pStyle w:val="af8"/>
        <w:ind w:left="360"/>
      </w:pPr>
    </w:p>
    <w:p w14:paraId="75B0CD7C" w14:textId="77777777" w:rsidR="0045583E" w:rsidRPr="0078502C" w:rsidRDefault="0045583E" w:rsidP="0045583E"/>
    <w:p w14:paraId="1AC80E7A" w14:textId="77777777" w:rsidR="0045583E" w:rsidRPr="0078502C" w:rsidRDefault="0045583E" w:rsidP="001C7257">
      <w:pPr>
        <w:pStyle w:val="af8"/>
        <w:numPr>
          <w:ilvl w:val="1"/>
          <w:numId w:val="9"/>
        </w:numPr>
        <w:jc w:val="both"/>
        <w:rPr>
          <w:b/>
        </w:rPr>
      </w:pPr>
      <w:r w:rsidRPr="0078502C">
        <w:rPr>
          <w:b/>
        </w:rPr>
        <w:t xml:space="preserve"> Информация о сделках с заинтересованностью</w:t>
      </w:r>
    </w:p>
    <w:p w14:paraId="07E01EB0" w14:textId="77777777" w:rsidR="00FC793D" w:rsidRPr="0078502C" w:rsidRDefault="00FC793D" w:rsidP="00FC793D">
      <w:pPr>
        <w:rPr>
          <w:b/>
          <w:bCs/>
        </w:rPr>
      </w:pPr>
    </w:p>
    <w:p w14:paraId="3C05FA8A" w14:textId="77777777" w:rsidR="0045583E" w:rsidRPr="0078502C" w:rsidRDefault="00FC793D" w:rsidP="00FC793D">
      <w:pPr>
        <w:rPr>
          <w:b/>
        </w:rPr>
      </w:pPr>
      <w:r w:rsidRPr="0078502C">
        <w:rPr>
          <w:b/>
          <w:bCs/>
        </w:rPr>
        <w:t>Таблица 19.</w:t>
      </w:r>
    </w:p>
    <w:tbl>
      <w:tblPr>
        <w:tblStyle w:val="a8"/>
        <w:tblW w:w="10358" w:type="dxa"/>
        <w:tblInd w:w="-885" w:type="dxa"/>
        <w:tblLayout w:type="fixed"/>
        <w:tblLook w:val="04A0" w:firstRow="1" w:lastRow="0" w:firstColumn="1" w:lastColumn="0" w:noHBand="0" w:noVBand="1"/>
      </w:tblPr>
      <w:tblGrid>
        <w:gridCol w:w="559"/>
        <w:gridCol w:w="8"/>
        <w:gridCol w:w="1986"/>
        <w:gridCol w:w="1688"/>
        <w:gridCol w:w="4115"/>
        <w:gridCol w:w="2002"/>
      </w:tblGrid>
      <w:tr w:rsidR="00C226DE" w:rsidRPr="0078502C" w14:paraId="369CCB27" w14:textId="77777777" w:rsidTr="00455DCB">
        <w:trPr>
          <w:trHeight w:val="20"/>
        </w:trPr>
        <w:tc>
          <w:tcPr>
            <w:tcW w:w="559" w:type="dxa"/>
            <w:tcBorders>
              <w:top w:val="single" w:sz="4" w:space="0" w:color="auto"/>
              <w:left w:val="single" w:sz="4" w:space="0" w:color="auto"/>
              <w:bottom w:val="single" w:sz="4" w:space="0" w:color="auto"/>
              <w:right w:val="single" w:sz="4" w:space="0" w:color="auto"/>
            </w:tcBorders>
          </w:tcPr>
          <w:p w14:paraId="4C69473D" w14:textId="77777777" w:rsidR="00C226DE" w:rsidRPr="0078502C" w:rsidRDefault="00C226DE" w:rsidP="00F84D7B">
            <w:pPr>
              <w:autoSpaceDE w:val="0"/>
              <w:autoSpaceDN w:val="0"/>
              <w:rPr>
                <w:b/>
                <w:bCs/>
              </w:rPr>
            </w:pPr>
            <w:r w:rsidRPr="0078502C">
              <w:rPr>
                <w:b/>
                <w:bCs/>
              </w:rPr>
              <w:t>№</w:t>
            </w:r>
          </w:p>
        </w:tc>
        <w:tc>
          <w:tcPr>
            <w:tcW w:w="1994" w:type="dxa"/>
            <w:gridSpan w:val="2"/>
            <w:tcBorders>
              <w:top w:val="single" w:sz="4" w:space="0" w:color="auto"/>
              <w:left w:val="single" w:sz="4" w:space="0" w:color="auto"/>
              <w:bottom w:val="single" w:sz="4" w:space="0" w:color="auto"/>
              <w:right w:val="single" w:sz="4" w:space="0" w:color="auto"/>
            </w:tcBorders>
          </w:tcPr>
          <w:p w14:paraId="7DDED775" w14:textId="77777777" w:rsidR="00C226DE" w:rsidRPr="0078502C" w:rsidRDefault="00C226DE" w:rsidP="00F84D7B">
            <w:pPr>
              <w:autoSpaceDE w:val="0"/>
              <w:autoSpaceDN w:val="0"/>
              <w:rPr>
                <w:b/>
                <w:bCs/>
              </w:rPr>
            </w:pPr>
            <w:r w:rsidRPr="0078502C">
              <w:rPr>
                <w:b/>
                <w:bCs/>
              </w:rPr>
              <w:t>Сделка</w:t>
            </w:r>
          </w:p>
        </w:tc>
        <w:tc>
          <w:tcPr>
            <w:tcW w:w="1688" w:type="dxa"/>
            <w:tcBorders>
              <w:top w:val="single" w:sz="4" w:space="0" w:color="auto"/>
              <w:left w:val="single" w:sz="4" w:space="0" w:color="auto"/>
              <w:bottom w:val="single" w:sz="4" w:space="0" w:color="auto"/>
              <w:right w:val="single" w:sz="4" w:space="0" w:color="auto"/>
            </w:tcBorders>
          </w:tcPr>
          <w:p w14:paraId="68FC9DB6" w14:textId="77777777" w:rsidR="00C226DE" w:rsidRPr="0078502C" w:rsidRDefault="00C226DE" w:rsidP="00F84D7B">
            <w:pPr>
              <w:autoSpaceDE w:val="0"/>
              <w:autoSpaceDN w:val="0"/>
              <w:rPr>
                <w:b/>
                <w:bCs/>
              </w:rPr>
            </w:pPr>
            <w:r w:rsidRPr="0078502C">
              <w:rPr>
                <w:b/>
                <w:bCs/>
              </w:rPr>
              <w:t>Заинтересова</w:t>
            </w:r>
            <w:r w:rsidRPr="0078502C">
              <w:rPr>
                <w:b/>
                <w:bCs/>
              </w:rPr>
              <w:lastRenderedPageBreak/>
              <w:t>нные лица</w:t>
            </w:r>
          </w:p>
          <w:p w14:paraId="3E3B32D9" w14:textId="77777777" w:rsidR="00C226DE" w:rsidRPr="0078502C" w:rsidRDefault="00C226DE" w:rsidP="00F84D7B"/>
        </w:tc>
        <w:tc>
          <w:tcPr>
            <w:tcW w:w="4115" w:type="dxa"/>
            <w:tcBorders>
              <w:top w:val="single" w:sz="4" w:space="0" w:color="auto"/>
              <w:left w:val="single" w:sz="4" w:space="0" w:color="auto"/>
              <w:bottom w:val="single" w:sz="4" w:space="0" w:color="auto"/>
              <w:right w:val="single" w:sz="4" w:space="0" w:color="auto"/>
            </w:tcBorders>
          </w:tcPr>
          <w:p w14:paraId="001A7F9C" w14:textId="77777777" w:rsidR="00C226DE" w:rsidRPr="0078502C" w:rsidRDefault="00C226DE" w:rsidP="00360637">
            <w:pPr>
              <w:autoSpaceDE w:val="0"/>
              <w:autoSpaceDN w:val="0"/>
              <w:rPr>
                <w:b/>
                <w:bCs/>
              </w:rPr>
            </w:pPr>
            <w:r w:rsidRPr="0078502C">
              <w:rPr>
                <w:b/>
                <w:bCs/>
              </w:rPr>
              <w:lastRenderedPageBreak/>
              <w:t>Существенные условия</w:t>
            </w:r>
          </w:p>
        </w:tc>
        <w:tc>
          <w:tcPr>
            <w:tcW w:w="2002" w:type="dxa"/>
            <w:tcBorders>
              <w:top w:val="single" w:sz="4" w:space="0" w:color="auto"/>
              <w:left w:val="single" w:sz="4" w:space="0" w:color="auto"/>
              <w:bottom w:val="single" w:sz="4" w:space="0" w:color="auto"/>
              <w:right w:val="single" w:sz="4" w:space="0" w:color="auto"/>
            </w:tcBorders>
          </w:tcPr>
          <w:p w14:paraId="139E2FCF" w14:textId="77777777" w:rsidR="00C226DE" w:rsidRPr="0078502C" w:rsidRDefault="00C226DE" w:rsidP="00F84D7B">
            <w:pPr>
              <w:autoSpaceDE w:val="0"/>
              <w:autoSpaceDN w:val="0"/>
              <w:jc w:val="both"/>
              <w:rPr>
                <w:b/>
                <w:bCs/>
              </w:rPr>
            </w:pPr>
            <w:r w:rsidRPr="0078502C">
              <w:rPr>
                <w:b/>
                <w:bCs/>
              </w:rPr>
              <w:t xml:space="preserve">Орган </w:t>
            </w:r>
            <w:r w:rsidRPr="0078502C">
              <w:rPr>
                <w:b/>
                <w:bCs/>
              </w:rPr>
              <w:lastRenderedPageBreak/>
              <w:t>управления Общества, принявшего решение о согласии на ее совершение или ее последующем одобрении (при наличии такого решения)</w:t>
            </w:r>
          </w:p>
        </w:tc>
      </w:tr>
      <w:tr w:rsidR="00C226DE" w:rsidRPr="0078502C" w14:paraId="5FCB1024" w14:textId="77777777" w:rsidTr="00455DCB">
        <w:trPr>
          <w:trHeight w:val="20"/>
        </w:trPr>
        <w:tc>
          <w:tcPr>
            <w:tcW w:w="567" w:type="dxa"/>
            <w:gridSpan w:val="2"/>
            <w:tcBorders>
              <w:top w:val="single" w:sz="4" w:space="0" w:color="auto"/>
              <w:left w:val="single" w:sz="4" w:space="0" w:color="auto"/>
              <w:bottom w:val="single" w:sz="4" w:space="0" w:color="auto"/>
              <w:right w:val="single" w:sz="4" w:space="0" w:color="auto"/>
            </w:tcBorders>
          </w:tcPr>
          <w:p w14:paraId="382A6CCB" w14:textId="77777777" w:rsidR="00C226DE" w:rsidRPr="0078502C" w:rsidRDefault="00C226DE" w:rsidP="00F84D7B">
            <w:pPr>
              <w:autoSpaceDE w:val="0"/>
              <w:autoSpaceDN w:val="0"/>
              <w:rPr>
                <w:bCs/>
                <w:lang w:val="en-US"/>
              </w:rPr>
            </w:pPr>
            <w:r w:rsidRPr="0078502C">
              <w:rPr>
                <w:bCs/>
                <w:lang w:val="en-US"/>
              </w:rPr>
              <w:lastRenderedPageBreak/>
              <w:t>1</w:t>
            </w:r>
          </w:p>
        </w:tc>
        <w:tc>
          <w:tcPr>
            <w:tcW w:w="1986" w:type="dxa"/>
            <w:tcBorders>
              <w:top w:val="single" w:sz="4" w:space="0" w:color="auto"/>
              <w:left w:val="single" w:sz="4" w:space="0" w:color="auto"/>
              <w:bottom w:val="single" w:sz="4" w:space="0" w:color="auto"/>
              <w:right w:val="single" w:sz="4" w:space="0" w:color="auto"/>
            </w:tcBorders>
          </w:tcPr>
          <w:p w14:paraId="4E9C7AB1" w14:textId="77777777" w:rsidR="00223375" w:rsidRPr="0078502C" w:rsidRDefault="00223375" w:rsidP="00223375">
            <w:pPr>
              <w:pStyle w:val="aff2"/>
              <w:ind w:left="0"/>
              <w:jc w:val="both"/>
            </w:pPr>
            <w:r w:rsidRPr="0078502C">
              <w:t>Договор  на оказание услуг между ПАО «Центральный телеграф» (Исполнитель)  и  ПАО «Ростелеком» (Заказчик), далее –Договор.</w:t>
            </w:r>
          </w:p>
          <w:p w14:paraId="641BB50F" w14:textId="77777777" w:rsidR="00C226DE" w:rsidRPr="0078502C" w:rsidRDefault="00C226DE" w:rsidP="00F84D7B">
            <w:pPr>
              <w:rPr>
                <w:bCs/>
              </w:rPr>
            </w:pPr>
          </w:p>
        </w:tc>
        <w:tc>
          <w:tcPr>
            <w:tcW w:w="1688" w:type="dxa"/>
            <w:tcBorders>
              <w:top w:val="single" w:sz="4" w:space="0" w:color="auto"/>
              <w:left w:val="single" w:sz="4" w:space="0" w:color="auto"/>
              <w:bottom w:val="single" w:sz="4" w:space="0" w:color="auto"/>
              <w:right w:val="single" w:sz="4" w:space="0" w:color="auto"/>
            </w:tcBorders>
          </w:tcPr>
          <w:p w14:paraId="15FDFBB6" w14:textId="77777777" w:rsidR="00C226DE" w:rsidRPr="0078502C" w:rsidRDefault="00C226DE" w:rsidP="00455DCB">
            <w:pPr>
              <w:ind w:right="-123"/>
              <w:rPr>
                <w:bCs/>
              </w:rPr>
            </w:pPr>
            <w:r w:rsidRPr="0078502C">
              <w:rPr>
                <w:bCs/>
              </w:rPr>
              <w:t xml:space="preserve">ПАО «Ростелеком», </w:t>
            </w:r>
          </w:p>
          <w:p w14:paraId="4BAE20E0" w14:textId="77777777" w:rsidR="00C226DE" w:rsidRPr="0078502C" w:rsidRDefault="00C226DE" w:rsidP="00F84D7B">
            <w:pPr>
              <w:rPr>
                <w:b/>
                <w:bCs/>
              </w:rPr>
            </w:pPr>
          </w:p>
        </w:tc>
        <w:tc>
          <w:tcPr>
            <w:tcW w:w="4115" w:type="dxa"/>
            <w:tcBorders>
              <w:top w:val="single" w:sz="4" w:space="0" w:color="auto"/>
              <w:left w:val="single" w:sz="4" w:space="0" w:color="auto"/>
              <w:bottom w:val="single" w:sz="4" w:space="0" w:color="auto"/>
              <w:right w:val="single" w:sz="4" w:space="0" w:color="auto"/>
            </w:tcBorders>
          </w:tcPr>
          <w:p w14:paraId="72300E35" w14:textId="77777777" w:rsidR="00F84555" w:rsidRPr="0078502C" w:rsidRDefault="00F84555" w:rsidP="00360637">
            <w:pPr>
              <w:tabs>
                <w:tab w:val="left" w:pos="567"/>
              </w:tabs>
              <w:jc w:val="both"/>
            </w:pPr>
            <w:r w:rsidRPr="0078502C">
              <w:t xml:space="preserve">Цена сделки: </w:t>
            </w:r>
          </w:p>
          <w:p w14:paraId="389E097B" w14:textId="77777777" w:rsidR="00F84555" w:rsidRPr="0078502C" w:rsidRDefault="00F84555" w:rsidP="00360637">
            <w:pPr>
              <w:pStyle w:val="af8"/>
              <w:ind w:left="0"/>
              <w:jc w:val="both"/>
            </w:pPr>
            <w:r w:rsidRPr="0078502C">
              <w:t>Цена Договора составляет 8 285 415 (Восемь миллионов двести восемьдесят пять тысяч четыреста пятнадцать) рублей 88 копеек, в том числе НДС.</w:t>
            </w:r>
          </w:p>
          <w:p w14:paraId="21DE81D6" w14:textId="77777777" w:rsidR="00F84555" w:rsidRPr="0078502C" w:rsidRDefault="00F84555" w:rsidP="00360637">
            <w:pPr>
              <w:jc w:val="both"/>
            </w:pPr>
            <w:r w:rsidRPr="0078502C">
              <w:t>Процентное соотношение цены сделки к балансовой стоимости активов Общества: 0,3 %.</w:t>
            </w:r>
          </w:p>
          <w:p w14:paraId="7027B386" w14:textId="77777777" w:rsidR="00F84555" w:rsidRPr="0078502C" w:rsidRDefault="00F84555" w:rsidP="00360637">
            <w:pPr>
              <w:pStyle w:val="af8"/>
              <w:ind w:left="0"/>
              <w:jc w:val="both"/>
            </w:pPr>
          </w:p>
          <w:p w14:paraId="3E1F1224" w14:textId="77777777" w:rsidR="00F84555" w:rsidRPr="0078502C" w:rsidRDefault="00F84555" w:rsidP="00360637">
            <w:pPr>
              <w:widowControl w:val="0"/>
              <w:jc w:val="both"/>
            </w:pPr>
            <w:r w:rsidRPr="0078502C">
              <w:t xml:space="preserve">Предмет сделки: </w:t>
            </w:r>
          </w:p>
          <w:p w14:paraId="4907CFA9" w14:textId="77777777" w:rsidR="00F84555" w:rsidRPr="0078502C" w:rsidRDefault="00F84555" w:rsidP="00360637">
            <w:pPr>
              <w:pStyle w:val="af8"/>
              <w:widowControl w:val="0"/>
              <w:autoSpaceDE w:val="0"/>
              <w:autoSpaceDN w:val="0"/>
              <w:adjustRightInd w:val="0"/>
              <w:ind w:left="0"/>
              <w:jc w:val="both"/>
              <w:rPr>
                <w:color w:val="000000" w:themeColor="text1"/>
              </w:rPr>
            </w:pPr>
            <w:r w:rsidRPr="0078502C">
              <w:rPr>
                <w:color w:val="000000" w:themeColor="text1"/>
              </w:rPr>
              <w:t>Исполнитель обязуется оказат</w:t>
            </w:r>
            <w:r w:rsidR="002609AD" w:rsidRPr="0078502C">
              <w:rPr>
                <w:color w:val="000000" w:themeColor="text1"/>
              </w:rPr>
              <w:t xml:space="preserve">ь услуги по предоставлению 465 </w:t>
            </w:r>
            <w:r w:rsidRPr="0078502C">
              <w:rPr>
                <w:color w:val="000000" w:themeColor="text1"/>
              </w:rPr>
              <w:t>точек видеоизображений для системы технологического обеспечения региональной общественной безопасности и оперативного управления «Безопасный регион» на территории городского округа Химки для нужд Администрации городского округа Химки в соответствии с Техническим задан</w:t>
            </w:r>
            <w:r w:rsidR="002609AD" w:rsidRPr="0078502C">
              <w:rPr>
                <w:color w:val="000000" w:themeColor="text1"/>
              </w:rPr>
              <w:t>ием (приложение № 1 к Договору)</w:t>
            </w:r>
            <w:r w:rsidRPr="0078502C">
              <w:rPr>
                <w:color w:val="000000" w:themeColor="text1"/>
              </w:rPr>
              <w:t>, а Заказчик обязуется принять результат услуг и оплатить их в порядке и на условиях, предусмотренных Договором.</w:t>
            </w:r>
          </w:p>
          <w:p w14:paraId="4BB66567" w14:textId="77777777" w:rsidR="00F84555" w:rsidRPr="0078502C" w:rsidRDefault="00F84555" w:rsidP="00360637">
            <w:pPr>
              <w:widowControl w:val="0"/>
              <w:tabs>
                <w:tab w:val="left" w:pos="1560"/>
              </w:tabs>
              <w:autoSpaceDE w:val="0"/>
              <w:autoSpaceDN w:val="0"/>
              <w:adjustRightInd w:val="0"/>
              <w:jc w:val="both"/>
              <w:rPr>
                <w:color w:val="000000" w:themeColor="text1"/>
              </w:rPr>
            </w:pPr>
            <w:r w:rsidRPr="0078502C">
              <w:rPr>
                <w:color w:val="000000" w:themeColor="text1"/>
              </w:rPr>
              <w:t>Договор вступает в силу с момента его подписания Сторонами, распространяет свое действие на отношения сторон, возникшие с «01» ноября 2018 г. и действует по «31» декабря 2018 г.</w:t>
            </w:r>
          </w:p>
          <w:p w14:paraId="2F5D068C" w14:textId="77777777" w:rsidR="00C226DE" w:rsidRPr="0078502C" w:rsidRDefault="00C226DE" w:rsidP="00360637">
            <w:pPr>
              <w:rPr>
                <w:bCs/>
              </w:rPr>
            </w:pPr>
          </w:p>
        </w:tc>
        <w:tc>
          <w:tcPr>
            <w:tcW w:w="2002" w:type="dxa"/>
            <w:tcBorders>
              <w:top w:val="single" w:sz="4" w:space="0" w:color="auto"/>
              <w:left w:val="single" w:sz="4" w:space="0" w:color="auto"/>
              <w:bottom w:val="single" w:sz="4" w:space="0" w:color="auto"/>
              <w:right w:val="single" w:sz="4" w:space="0" w:color="auto"/>
            </w:tcBorders>
          </w:tcPr>
          <w:p w14:paraId="1ED0F271" w14:textId="77777777" w:rsidR="00C226DE" w:rsidRPr="0078502C" w:rsidRDefault="00C226DE" w:rsidP="00F84D7B">
            <w:pPr>
              <w:jc w:val="both"/>
              <w:rPr>
                <w:bCs/>
              </w:rPr>
            </w:pPr>
            <w:r w:rsidRPr="0078502C">
              <w:rPr>
                <w:bCs/>
              </w:rPr>
              <w:t>Извещение о сделке направлено членам Совета директоров</w:t>
            </w:r>
          </w:p>
          <w:p w14:paraId="50F19AC3" w14:textId="77777777" w:rsidR="00C226DE" w:rsidRPr="0078502C" w:rsidRDefault="00C226DE" w:rsidP="00F84D7B">
            <w:pPr>
              <w:jc w:val="both"/>
              <w:rPr>
                <w:bCs/>
              </w:rPr>
            </w:pPr>
          </w:p>
        </w:tc>
      </w:tr>
      <w:tr w:rsidR="00C226DE" w:rsidRPr="0078502C" w14:paraId="05F61205" w14:textId="77777777" w:rsidTr="00455DCB">
        <w:tblPrEx>
          <w:tblLook w:val="0000" w:firstRow="0" w:lastRow="0" w:firstColumn="0" w:lastColumn="0" w:noHBand="0" w:noVBand="0"/>
        </w:tblPrEx>
        <w:trPr>
          <w:trHeight w:val="20"/>
        </w:trPr>
        <w:tc>
          <w:tcPr>
            <w:tcW w:w="567" w:type="dxa"/>
            <w:gridSpan w:val="2"/>
          </w:tcPr>
          <w:p w14:paraId="0C372519" w14:textId="77777777" w:rsidR="00C226DE" w:rsidRPr="0078502C" w:rsidRDefault="00C226DE" w:rsidP="00F84D7B">
            <w:r w:rsidRPr="0078502C">
              <w:t>2</w:t>
            </w:r>
          </w:p>
        </w:tc>
        <w:tc>
          <w:tcPr>
            <w:tcW w:w="1986" w:type="dxa"/>
          </w:tcPr>
          <w:p w14:paraId="3A96F8C3" w14:textId="77777777" w:rsidR="000C6D0B" w:rsidRPr="0078502C" w:rsidRDefault="000C6D0B" w:rsidP="000C6D0B">
            <w:pPr>
              <w:jc w:val="both"/>
            </w:pPr>
            <w:r w:rsidRPr="0078502C">
              <w:t>Договор оказания услуг, далее – Договор, заключаемый между ПАО «Центральный телеграф» (Общество) и ПАО «Ростелеко</w:t>
            </w:r>
            <w:r w:rsidRPr="0078502C">
              <w:lastRenderedPageBreak/>
              <w:t>м» (Ростелеком), совместно - Стороны.</w:t>
            </w:r>
          </w:p>
          <w:p w14:paraId="4CD23205" w14:textId="77777777" w:rsidR="00C226DE" w:rsidRPr="0078502C" w:rsidRDefault="00C226DE" w:rsidP="00F84D7B"/>
          <w:p w14:paraId="36D5DA36" w14:textId="77777777" w:rsidR="00C226DE" w:rsidRPr="0078502C" w:rsidRDefault="00C226DE" w:rsidP="00F84D7B"/>
        </w:tc>
        <w:tc>
          <w:tcPr>
            <w:tcW w:w="1688" w:type="dxa"/>
          </w:tcPr>
          <w:p w14:paraId="45210EC7" w14:textId="77777777" w:rsidR="00C226DE" w:rsidRPr="0078502C" w:rsidRDefault="00C226DE" w:rsidP="00F84D7B">
            <w:pPr>
              <w:rPr>
                <w:bCs/>
              </w:rPr>
            </w:pPr>
            <w:r w:rsidRPr="0078502C">
              <w:rPr>
                <w:bCs/>
              </w:rPr>
              <w:lastRenderedPageBreak/>
              <w:t>ПАО «Ростелеком»</w:t>
            </w:r>
          </w:p>
          <w:p w14:paraId="2040B4DF" w14:textId="77777777" w:rsidR="00C226DE" w:rsidRPr="0078502C" w:rsidRDefault="00C226DE" w:rsidP="00F84D7B">
            <w:pPr>
              <w:rPr>
                <w:b/>
                <w:bCs/>
                <w:lang w:val="en-US"/>
              </w:rPr>
            </w:pPr>
            <w:r w:rsidRPr="0078502C">
              <w:rPr>
                <w:b/>
                <w:bCs/>
              </w:rPr>
              <w:t xml:space="preserve">Прим. </w:t>
            </w:r>
            <w:r w:rsidRPr="0078502C">
              <w:rPr>
                <w:b/>
                <w:bCs/>
                <w:lang w:val="en-US"/>
              </w:rPr>
              <w:t>&lt;1&gt;</w:t>
            </w:r>
          </w:p>
        </w:tc>
        <w:tc>
          <w:tcPr>
            <w:tcW w:w="4115" w:type="dxa"/>
          </w:tcPr>
          <w:p w14:paraId="6D679AE9" w14:textId="77777777" w:rsidR="00785FE5" w:rsidRPr="0078502C" w:rsidRDefault="00785FE5" w:rsidP="00360637">
            <w:pPr>
              <w:tabs>
                <w:tab w:val="left" w:pos="567"/>
              </w:tabs>
              <w:jc w:val="both"/>
            </w:pPr>
            <w:r w:rsidRPr="0078502C">
              <w:t xml:space="preserve">Цена сделки: </w:t>
            </w:r>
          </w:p>
          <w:p w14:paraId="3AAEDCEC" w14:textId="77777777" w:rsidR="00785FE5" w:rsidRPr="0078502C" w:rsidRDefault="00785FE5" w:rsidP="00360637">
            <w:pPr>
              <w:pStyle w:val="af8"/>
              <w:ind w:left="0"/>
              <w:jc w:val="both"/>
            </w:pPr>
            <w:r w:rsidRPr="0078502C">
              <w:t xml:space="preserve">Цена услуг за весь срок действия Договора составляет 67 908 000,00 (шестьдесят семь </w:t>
            </w:r>
            <w:r w:rsidR="00360637" w:rsidRPr="0078502C">
              <w:t>миллионов девятьсот</w:t>
            </w:r>
            <w:r w:rsidRPr="0078502C">
              <w:t xml:space="preserve"> восемь тысяч) рублей 00 копеек,  без учета НДС.</w:t>
            </w:r>
          </w:p>
          <w:p w14:paraId="615E225F" w14:textId="77777777" w:rsidR="00785FE5" w:rsidRPr="0078502C" w:rsidRDefault="00785FE5" w:rsidP="00360637">
            <w:pPr>
              <w:jc w:val="both"/>
            </w:pPr>
            <w:r w:rsidRPr="0078502C">
              <w:t>Процентное соотношение цены сделки к балансовой стоимости активов Общества: 3%</w:t>
            </w:r>
          </w:p>
          <w:p w14:paraId="73599224" w14:textId="77777777" w:rsidR="00785FE5" w:rsidRPr="0078502C" w:rsidRDefault="00785FE5" w:rsidP="00360637">
            <w:pPr>
              <w:widowControl w:val="0"/>
              <w:jc w:val="both"/>
            </w:pPr>
            <w:r w:rsidRPr="0078502C">
              <w:lastRenderedPageBreak/>
              <w:t xml:space="preserve">Предмет сделки: </w:t>
            </w:r>
          </w:p>
          <w:p w14:paraId="4E48640A" w14:textId="77777777" w:rsidR="00785FE5" w:rsidRPr="0078502C" w:rsidRDefault="00785FE5" w:rsidP="00360637">
            <w:pPr>
              <w:tabs>
                <w:tab w:val="left" w:pos="567"/>
              </w:tabs>
              <w:autoSpaceDE w:val="0"/>
              <w:autoSpaceDN w:val="0"/>
              <w:adjustRightInd w:val="0"/>
              <w:jc w:val="both"/>
            </w:pPr>
            <w:r w:rsidRPr="0078502C">
              <w:t xml:space="preserve">Ростелеком обязуется по заданию Общества оказывать Обществу услуги в виде оказания услуг, указанных в Приложении </w:t>
            </w:r>
            <w:r w:rsidR="002609AD" w:rsidRPr="0078502C">
              <w:t>1 к Договору и направленных</w:t>
            </w:r>
            <w:r w:rsidRPr="0078502C">
              <w:t xml:space="preserve"> на организацию функций управления и эксплуатации сетей связи Общества, метрологическое обеспечение деятельности Общества, обеспечение надежного, безопасного и технически правильного функционирования систем жизнеобеспечения Общества, представление интересов Общества в соответствии с информацией, полученной от Общества</w:t>
            </w:r>
          </w:p>
          <w:p w14:paraId="4A32C24D" w14:textId="77777777" w:rsidR="00785FE5" w:rsidRPr="0078502C" w:rsidRDefault="00785FE5" w:rsidP="00360637">
            <w:pPr>
              <w:jc w:val="both"/>
            </w:pPr>
            <w:r w:rsidRPr="0078502C">
              <w:t>Иные существенные условия сделки (или порядок их определения):</w:t>
            </w:r>
          </w:p>
          <w:p w14:paraId="1854E8AE" w14:textId="77777777" w:rsidR="00785FE5" w:rsidRPr="0078502C" w:rsidRDefault="00785FE5" w:rsidP="00360637">
            <w:pPr>
              <w:pStyle w:val="af8"/>
              <w:tabs>
                <w:tab w:val="left" w:pos="567"/>
              </w:tabs>
              <w:autoSpaceDE w:val="0"/>
              <w:autoSpaceDN w:val="0"/>
              <w:adjustRightInd w:val="0"/>
              <w:ind w:left="0"/>
              <w:jc w:val="both"/>
            </w:pPr>
            <w:r w:rsidRPr="0078502C">
              <w:t xml:space="preserve">Договор распространяет своё действие на отношения, возникшие с 01.01.2019, и действует по 31.12.2019. </w:t>
            </w:r>
          </w:p>
          <w:p w14:paraId="0C6F137C" w14:textId="77777777" w:rsidR="00C226DE" w:rsidRPr="0078502C" w:rsidRDefault="00C226DE" w:rsidP="00360637">
            <w:pPr>
              <w:rPr>
                <w:bCs/>
              </w:rPr>
            </w:pPr>
          </w:p>
        </w:tc>
        <w:tc>
          <w:tcPr>
            <w:tcW w:w="2002" w:type="dxa"/>
          </w:tcPr>
          <w:p w14:paraId="1C4B3F56" w14:textId="77777777" w:rsidR="00C226DE" w:rsidRPr="0078502C" w:rsidRDefault="00C226DE" w:rsidP="00F84D7B">
            <w:pPr>
              <w:jc w:val="both"/>
              <w:rPr>
                <w:bCs/>
              </w:rPr>
            </w:pPr>
            <w:r w:rsidRPr="0078502C">
              <w:rPr>
                <w:bCs/>
              </w:rPr>
              <w:lastRenderedPageBreak/>
              <w:t>Извещение о сделке направлено членам Совета директоров</w:t>
            </w:r>
          </w:p>
          <w:p w14:paraId="0DC97E11" w14:textId="77777777" w:rsidR="00C226DE" w:rsidRPr="0078502C" w:rsidRDefault="00C226DE" w:rsidP="00F84D7B">
            <w:pPr>
              <w:jc w:val="both"/>
              <w:rPr>
                <w:bCs/>
              </w:rPr>
            </w:pPr>
          </w:p>
        </w:tc>
      </w:tr>
      <w:tr w:rsidR="00C226DE" w:rsidRPr="0078502C" w14:paraId="5CFEF5F0" w14:textId="77777777" w:rsidTr="00455DCB">
        <w:tblPrEx>
          <w:tblLook w:val="0000" w:firstRow="0" w:lastRow="0" w:firstColumn="0" w:lastColumn="0" w:noHBand="0" w:noVBand="0"/>
        </w:tblPrEx>
        <w:trPr>
          <w:trHeight w:val="20"/>
        </w:trPr>
        <w:tc>
          <w:tcPr>
            <w:tcW w:w="567" w:type="dxa"/>
            <w:gridSpan w:val="2"/>
            <w:tcBorders>
              <w:bottom w:val="nil"/>
            </w:tcBorders>
          </w:tcPr>
          <w:p w14:paraId="4C1DF400" w14:textId="77777777" w:rsidR="00C226DE" w:rsidRPr="0078502C" w:rsidRDefault="00C226DE" w:rsidP="00F84D7B">
            <w:r w:rsidRPr="0078502C">
              <w:lastRenderedPageBreak/>
              <w:t>3.</w:t>
            </w:r>
          </w:p>
        </w:tc>
        <w:tc>
          <w:tcPr>
            <w:tcW w:w="1986" w:type="dxa"/>
          </w:tcPr>
          <w:p w14:paraId="342687F5" w14:textId="77777777" w:rsidR="002912FC" w:rsidRPr="0078502C" w:rsidRDefault="002912FC" w:rsidP="002912FC">
            <w:pPr>
              <w:jc w:val="both"/>
            </w:pPr>
            <w:r w:rsidRPr="0078502C">
              <w:t>Договор оказания услуг, далее – Договор, заключаемый между ПАО «Центральный телеграф» (Общество) и ПАО «Ростелеком» (Ростелеком), совместно - Стороны.</w:t>
            </w:r>
          </w:p>
          <w:p w14:paraId="453A8151" w14:textId="77777777" w:rsidR="00C226DE" w:rsidRPr="0078502C" w:rsidRDefault="00C226DE" w:rsidP="00F84D7B">
            <w:pPr>
              <w:rPr>
                <w:bCs/>
              </w:rPr>
            </w:pPr>
          </w:p>
        </w:tc>
        <w:tc>
          <w:tcPr>
            <w:tcW w:w="1688" w:type="dxa"/>
          </w:tcPr>
          <w:p w14:paraId="707FECEB" w14:textId="77777777" w:rsidR="00C226DE" w:rsidRPr="0078502C" w:rsidRDefault="00C226DE" w:rsidP="00F84D7B">
            <w:pPr>
              <w:rPr>
                <w:bCs/>
              </w:rPr>
            </w:pPr>
            <w:r w:rsidRPr="0078502C">
              <w:rPr>
                <w:bCs/>
              </w:rPr>
              <w:t>ПАО «Ростелеком»</w:t>
            </w:r>
          </w:p>
          <w:p w14:paraId="76B0F42B" w14:textId="77777777" w:rsidR="00C226DE" w:rsidRPr="0078502C" w:rsidRDefault="00C226DE" w:rsidP="00F84D7B">
            <w:pPr>
              <w:rPr>
                <w:bCs/>
              </w:rPr>
            </w:pPr>
          </w:p>
        </w:tc>
        <w:tc>
          <w:tcPr>
            <w:tcW w:w="4115" w:type="dxa"/>
          </w:tcPr>
          <w:p w14:paraId="7D941F1C" w14:textId="77777777" w:rsidR="002912FC" w:rsidRPr="0078502C" w:rsidRDefault="002912FC" w:rsidP="00360637">
            <w:pPr>
              <w:tabs>
                <w:tab w:val="left" w:pos="567"/>
              </w:tabs>
              <w:jc w:val="both"/>
            </w:pPr>
            <w:r w:rsidRPr="0078502C">
              <w:t xml:space="preserve">Цена сделки: </w:t>
            </w:r>
          </w:p>
          <w:p w14:paraId="367A815D" w14:textId="77777777" w:rsidR="002912FC" w:rsidRPr="0078502C" w:rsidRDefault="002912FC" w:rsidP="00360637">
            <w:pPr>
              <w:pStyle w:val="af8"/>
              <w:ind w:left="0"/>
              <w:jc w:val="both"/>
            </w:pPr>
            <w:r w:rsidRPr="0078502C">
              <w:t>Цена услуг за весь срок действия Договора составляет 38 966 400 руб., с  учетом НДС 20%.</w:t>
            </w:r>
          </w:p>
          <w:p w14:paraId="14C1A0EF" w14:textId="77777777" w:rsidR="002912FC" w:rsidRPr="0078502C" w:rsidRDefault="002912FC" w:rsidP="00360637">
            <w:pPr>
              <w:pStyle w:val="af8"/>
              <w:ind w:left="0"/>
              <w:jc w:val="both"/>
            </w:pPr>
          </w:p>
          <w:p w14:paraId="6347A3A0" w14:textId="77777777" w:rsidR="002912FC" w:rsidRPr="0078502C" w:rsidRDefault="002912FC" w:rsidP="00360637">
            <w:pPr>
              <w:jc w:val="both"/>
            </w:pPr>
            <w:r w:rsidRPr="0078502C">
              <w:t>Процентное соотношение цены сделки к балансовой стоимости активов Общества: 1,4%</w:t>
            </w:r>
          </w:p>
          <w:p w14:paraId="4E5D10CF" w14:textId="77777777" w:rsidR="002912FC" w:rsidRPr="0078502C" w:rsidRDefault="002912FC" w:rsidP="00360637">
            <w:pPr>
              <w:pStyle w:val="af8"/>
              <w:ind w:left="0"/>
              <w:jc w:val="both"/>
            </w:pPr>
          </w:p>
          <w:p w14:paraId="635AAD50" w14:textId="77777777" w:rsidR="002912FC" w:rsidRPr="0078502C" w:rsidRDefault="002912FC" w:rsidP="00360637">
            <w:pPr>
              <w:widowControl w:val="0"/>
              <w:jc w:val="both"/>
            </w:pPr>
            <w:r w:rsidRPr="0078502C">
              <w:t xml:space="preserve">Предмет сделки: </w:t>
            </w:r>
          </w:p>
          <w:p w14:paraId="28B7C748" w14:textId="77777777" w:rsidR="002912FC" w:rsidRPr="0078502C" w:rsidRDefault="002912FC" w:rsidP="00360637">
            <w:pPr>
              <w:tabs>
                <w:tab w:val="left" w:pos="567"/>
              </w:tabs>
              <w:autoSpaceDE w:val="0"/>
              <w:autoSpaceDN w:val="0"/>
              <w:adjustRightInd w:val="0"/>
              <w:jc w:val="both"/>
            </w:pPr>
            <w:r w:rsidRPr="0078502C">
              <w:t>Ростелеком обязуется по заданию Общества оказывать Обществу услуги в виде оказания услуг, указанных в Приложении 1 к Договору</w:t>
            </w:r>
            <w:r w:rsidR="00360637" w:rsidRPr="0078502C">
              <w:t xml:space="preserve"> и направленных</w:t>
            </w:r>
            <w:r w:rsidRPr="0078502C">
              <w:t xml:space="preserve"> на организацию функций планированию и организации строительства сетей связи Общества</w:t>
            </w:r>
          </w:p>
          <w:p w14:paraId="2D64DA3E" w14:textId="77777777" w:rsidR="002912FC" w:rsidRPr="0078502C" w:rsidRDefault="002912FC" w:rsidP="00360637">
            <w:pPr>
              <w:jc w:val="both"/>
            </w:pPr>
            <w:r w:rsidRPr="0078502C">
              <w:t>Иные существенные условия сделки (или порядок их определения):</w:t>
            </w:r>
          </w:p>
          <w:p w14:paraId="11154223" w14:textId="77777777" w:rsidR="002912FC" w:rsidRPr="0078502C" w:rsidRDefault="002912FC" w:rsidP="00360637">
            <w:pPr>
              <w:pStyle w:val="af8"/>
              <w:tabs>
                <w:tab w:val="left" w:pos="567"/>
              </w:tabs>
              <w:autoSpaceDE w:val="0"/>
              <w:autoSpaceDN w:val="0"/>
              <w:adjustRightInd w:val="0"/>
              <w:ind w:left="0"/>
              <w:jc w:val="both"/>
            </w:pPr>
            <w:r w:rsidRPr="0078502C">
              <w:t xml:space="preserve">Договор распространяет своё действие на отношения, возникшие с 01.01.2019, и действует по 31.12.2019. </w:t>
            </w:r>
          </w:p>
          <w:p w14:paraId="7796E25F" w14:textId="77777777" w:rsidR="00C226DE" w:rsidRPr="0078502C" w:rsidRDefault="00C226DE" w:rsidP="00360637"/>
        </w:tc>
        <w:tc>
          <w:tcPr>
            <w:tcW w:w="2002" w:type="dxa"/>
          </w:tcPr>
          <w:p w14:paraId="72775669" w14:textId="77777777" w:rsidR="00C226DE" w:rsidRPr="0078502C" w:rsidRDefault="00C226DE" w:rsidP="00F84D7B">
            <w:pPr>
              <w:jc w:val="both"/>
              <w:rPr>
                <w:bCs/>
              </w:rPr>
            </w:pPr>
            <w:r w:rsidRPr="0078502C">
              <w:rPr>
                <w:bCs/>
              </w:rPr>
              <w:t>Извещение о сделке направлено членам Совета директоров</w:t>
            </w:r>
          </w:p>
          <w:p w14:paraId="673AFCBE" w14:textId="77777777" w:rsidR="00C226DE" w:rsidRPr="0078502C" w:rsidRDefault="00C226DE" w:rsidP="00F84D7B">
            <w:pPr>
              <w:jc w:val="both"/>
              <w:rPr>
                <w:bCs/>
              </w:rPr>
            </w:pPr>
          </w:p>
        </w:tc>
      </w:tr>
      <w:tr w:rsidR="00C226DE" w:rsidRPr="0078502C" w14:paraId="23DC32A4" w14:textId="77777777" w:rsidTr="00455DCB">
        <w:tblPrEx>
          <w:tblLook w:val="0000" w:firstRow="0" w:lastRow="0" w:firstColumn="0" w:lastColumn="0" w:noHBand="0" w:noVBand="0"/>
        </w:tblPrEx>
        <w:trPr>
          <w:trHeight w:val="20"/>
        </w:trPr>
        <w:tc>
          <w:tcPr>
            <w:tcW w:w="567" w:type="dxa"/>
            <w:gridSpan w:val="2"/>
          </w:tcPr>
          <w:p w14:paraId="3C2DEE20" w14:textId="77777777" w:rsidR="00C226DE" w:rsidRPr="0078502C" w:rsidRDefault="00C226DE" w:rsidP="00F84D7B">
            <w:r w:rsidRPr="0078502C">
              <w:t>4.</w:t>
            </w:r>
          </w:p>
        </w:tc>
        <w:tc>
          <w:tcPr>
            <w:tcW w:w="1986" w:type="dxa"/>
          </w:tcPr>
          <w:p w14:paraId="491517B8" w14:textId="77777777" w:rsidR="004E541B" w:rsidRPr="0078502C" w:rsidRDefault="004E541B" w:rsidP="004E541B">
            <w:pPr>
              <w:jc w:val="both"/>
            </w:pPr>
            <w:r w:rsidRPr="0078502C">
              <w:t xml:space="preserve">Договор поставки Оборудования (разовый), далее </w:t>
            </w:r>
            <w:r w:rsidRPr="0078502C">
              <w:lastRenderedPageBreak/>
              <w:t>– Договор, заключаемый между ПАО «Центральный телеграф» (Покупатель) и ПАО «Ростелеком» (Поставщик), совместно - Стороны.</w:t>
            </w:r>
          </w:p>
          <w:p w14:paraId="493BBC5E" w14:textId="77777777" w:rsidR="00C226DE" w:rsidRPr="0078502C" w:rsidRDefault="00C226DE" w:rsidP="00F84D7B">
            <w:pPr>
              <w:rPr>
                <w:bCs/>
              </w:rPr>
            </w:pPr>
          </w:p>
          <w:p w14:paraId="13B649C7" w14:textId="77777777" w:rsidR="00C226DE" w:rsidRPr="0078502C" w:rsidRDefault="00C226DE" w:rsidP="00F84D7B">
            <w:pPr>
              <w:rPr>
                <w:bCs/>
              </w:rPr>
            </w:pPr>
          </w:p>
        </w:tc>
        <w:tc>
          <w:tcPr>
            <w:tcW w:w="1688" w:type="dxa"/>
          </w:tcPr>
          <w:p w14:paraId="533912C9" w14:textId="77777777" w:rsidR="00C226DE" w:rsidRPr="0078502C" w:rsidRDefault="00C226DE" w:rsidP="00F84D7B">
            <w:pPr>
              <w:rPr>
                <w:bCs/>
              </w:rPr>
            </w:pPr>
            <w:r w:rsidRPr="0078502C">
              <w:rPr>
                <w:bCs/>
              </w:rPr>
              <w:lastRenderedPageBreak/>
              <w:t>ПАО «Ростелеком»</w:t>
            </w:r>
          </w:p>
          <w:p w14:paraId="4F928B66" w14:textId="77777777" w:rsidR="00C226DE" w:rsidRPr="0078502C" w:rsidRDefault="00C226DE" w:rsidP="00F84D7B">
            <w:pPr>
              <w:rPr>
                <w:bCs/>
              </w:rPr>
            </w:pPr>
          </w:p>
        </w:tc>
        <w:tc>
          <w:tcPr>
            <w:tcW w:w="4115" w:type="dxa"/>
          </w:tcPr>
          <w:p w14:paraId="43FAB4DA" w14:textId="77777777" w:rsidR="00AD5A7F" w:rsidRPr="0078502C" w:rsidRDefault="00AD5A7F" w:rsidP="00360637">
            <w:pPr>
              <w:tabs>
                <w:tab w:val="left" w:pos="567"/>
              </w:tabs>
              <w:jc w:val="both"/>
            </w:pPr>
            <w:r w:rsidRPr="0078502C">
              <w:t xml:space="preserve">Цена сделки: </w:t>
            </w:r>
          </w:p>
          <w:p w14:paraId="03F8DF26" w14:textId="77777777" w:rsidR="00AD5A7F" w:rsidRPr="0078502C" w:rsidRDefault="00AD5A7F" w:rsidP="00360637">
            <w:pPr>
              <w:pStyle w:val="af8"/>
              <w:tabs>
                <w:tab w:val="decimal" w:pos="284"/>
              </w:tabs>
              <w:ind w:left="0"/>
              <w:jc w:val="both"/>
            </w:pPr>
            <w:r w:rsidRPr="0078502C">
              <w:t xml:space="preserve">Цена Договора составляет 17 920 920,33 рублей (Семнадцать миллионов девятьсот двадцать тысяч </w:t>
            </w:r>
            <w:r w:rsidRPr="0078502C">
              <w:lastRenderedPageBreak/>
              <w:t xml:space="preserve">девятьсот двадцать рублей 33 копейки), кроме того НДС, предусмотренный действующим законодательством. </w:t>
            </w:r>
          </w:p>
          <w:p w14:paraId="7D956102" w14:textId="77777777" w:rsidR="00AD5A7F" w:rsidRPr="0078502C" w:rsidRDefault="00AD5A7F" w:rsidP="00360637">
            <w:pPr>
              <w:tabs>
                <w:tab w:val="left" w:pos="1276"/>
              </w:tabs>
              <w:jc w:val="both"/>
            </w:pPr>
          </w:p>
          <w:p w14:paraId="66B7905F" w14:textId="77777777" w:rsidR="00AD5A7F" w:rsidRPr="0078502C" w:rsidRDefault="00AD5A7F" w:rsidP="00360637">
            <w:pPr>
              <w:jc w:val="both"/>
            </w:pPr>
            <w:r w:rsidRPr="0078502C">
              <w:t>Процентное соотношение цены сделки к балансовой стоимости активов Общества: 0,79 %</w:t>
            </w:r>
          </w:p>
          <w:p w14:paraId="2B2A7616" w14:textId="77777777" w:rsidR="00AD5A7F" w:rsidRPr="0078502C" w:rsidRDefault="00AD5A7F" w:rsidP="00360637">
            <w:pPr>
              <w:widowControl w:val="0"/>
              <w:jc w:val="both"/>
            </w:pPr>
            <w:r w:rsidRPr="0078502C">
              <w:t xml:space="preserve">Предмет сделки: </w:t>
            </w:r>
          </w:p>
          <w:p w14:paraId="17010136" w14:textId="77777777" w:rsidR="00AD5A7F" w:rsidRPr="0078502C" w:rsidRDefault="00AD5A7F" w:rsidP="00360637">
            <w:pPr>
              <w:tabs>
                <w:tab w:val="left" w:pos="1134"/>
              </w:tabs>
              <w:jc w:val="both"/>
            </w:pPr>
            <w:r w:rsidRPr="0078502C">
              <w:t>В порядке и на условиях, установленных Договором, Поставщик обязуется передать Покупателю Оборудование в собственность, а Покупатель обязуется принять Оборудование и оплатить его.</w:t>
            </w:r>
          </w:p>
          <w:p w14:paraId="1C983894" w14:textId="77777777" w:rsidR="00AD5A7F" w:rsidRPr="0078502C" w:rsidRDefault="00AD5A7F" w:rsidP="00360637">
            <w:pPr>
              <w:tabs>
                <w:tab w:val="left" w:pos="1134"/>
              </w:tabs>
              <w:jc w:val="both"/>
            </w:pPr>
            <w:r w:rsidRPr="0078502C">
              <w:t xml:space="preserve">Наименование, количество, цена Оборудования, а также иные условия поставки Оборудования указаны в Приложении №1 к Договору. </w:t>
            </w:r>
          </w:p>
          <w:p w14:paraId="16BF55F1" w14:textId="77777777" w:rsidR="00AD5A7F" w:rsidRPr="0078502C" w:rsidRDefault="00AD5A7F" w:rsidP="00360637">
            <w:pPr>
              <w:tabs>
                <w:tab w:val="left" w:pos="1134"/>
              </w:tabs>
              <w:jc w:val="both"/>
            </w:pPr>
            <w:r w:rsidRPr="0078502C">
              <w:t>Договор вступает в силу и считается заключённым с даты подписания Сторонами и действует до полного исполнения Сторонами своих обязательств по Договору.</w:t>
            </w:r>
          </w:p>
          <w:p w14:paraId="4550BFAA" w14:textId="77777777" w:rsidR="00C226DE" w:rsidRPr="0078502C" w:rsidRDefault="00C226DE" w:rsidP="00360637">
            <w:pPr>
              <w:rPr>
                <w:bCs/>
              </w:rPr>
            </w:pPr>
          </w:p>
        </w:tc>
        <w:tc>
          <w:tcPr>
            <w:tcW w:w="2002" w:type="dxa"/>
          </w:tcPr>
          <w:p w14:paraId="45D5B0AD" w14:textId="77777777" w:rsidR="00C226DE" w:rsidRPr="0078502C" w:rsidRDefault="00C226DE" w:rsidP="00F84D7B">
            <w:pPr>
              <w:jc w:val="both"/>
              <w:rPr>
                <w:bCs/>
              </w:rPr>
            </w:pPr>
            <w:r w:rsidRPr="0078502C">
              <w:rPr>
                <w:bCs/>
              </w:rPr>
              <w:lastRenderedPageBreak/>
              <w:t xml:space="preserve">Извещение о сделке направлено членам Совета </w:t>
            </w:r>
            <w:r w:rsidRPr="0078502C">
              <w:rPr>
                <w:bCs/>
              </w:rPr>
              <w:lastRenderedPageBreak/>
              <w:t>директоров</w:t>
            </w:r>
          </w:p>
          <w:p w14:paraId="31E7C779" w14:textId="77777777" w:rsidR="00C226DE" w:rsidRPr="0078502C" w:rsidRDefault="00C226DE" w:rsidP="00F84D7B">
            <w:pPr>
              <w:jc w:val="both"/>
              <w:rPr>
                <w:bCs/>
              </w:rPr>
            </w:pPr>
          </w:p>
        </w:tc>
      </w:tr>
      <w:tr w:rsidR="00C226DE" w:rsidRPr="0078502C" w14:paraId="7295A71C" w14:textId="77777777" w:rsidTr="00455DCB">
        <w:tblPrEx>
          <w:tblLook w:val="0000" w:firstRow="0" w:lastRow="0" w:firstColumn="0" w:lastColumn="0" w:noHBand="0" w:noVBand="0"/>
        </w:tblPrEx>
        <w:trPr>
          <w:trHeight w:val="20"/>
        </w:trPr>
        <w:tc>
          <w:tcPr>
            <w:tcW w:w="567" w:type="dxa"/>
            <w:gridSpan w:val="2"/>
          </w:tcPr>
          <w:p w14:paraId="518F9492" w14:textId="77777777" w:rsidR="00C226DE" w:rsidRPr="0078502C" w:rsidRDefault="00C226DE" w:rsidP="00F84D7B">
            <w:r w:rsidRPr="0078502C">
              <w:lastRenderedPageBreak/>
              <w:t>5.</w:t>
            </w:r>
          </w:p>
        </w:tc>
        <w:tc>
          <w:tcPr>
            <w:tcW w:w="1986" w:type="dxa"/>
          </w:tcPr>
          <w:p w14:paraId="0C437A76" w14:textId="77777777" w:rsidR="001C2B0F" w:rsidRPr="0078502C" w:rsidRDefault="001C2B0F" w:rsidP="001C2B0F">
            <w:pPr>
              <w:jc w:val="both"/>
            </w:pPr>
            <w:r w:rsidRPr="0078502C">
              <w:t>Агентский договор на оказание услуг, далее – Договор, заключаемый между ПАО «Центральный телеграф» (Агент) и ПАО «Ростелеком» (Принципал), совместно - Стороны.</w:t>
            </w:r>
          </w:p>
          <w:p w14:paraId="13BDB70B" w14:textId="77777777" w:rsidR="00C226DE" w:rsidRPr="0078502C" w:rsidRDefault="00C226DE" w:rsidP="00F84D7B">
            <w:pPr>
              <w:rPr>
                <w:bCs/>
              </w:rPr>
            </w:pPr>
          </w:p>
        </w:tc>
        <w:tc>
          <w:tcPr>
            <w:tcW w:w="1688" w:type="dxa"/>
          </w:tcPr>
          <w:p w14:paraId="7023E0FB" w14:textId="77777777" w:rsidR="00C226DE" w:rsidRPr="0078502C" w:rsidRDefault="00C226DE" w:rsidP="00F84D7B">
            <w:pPr>
              <w:rPr>
                <w:bCs/>
              </w:rPr>
            </w:pPr>
            <w:r w:rsidRPr="0078502C">
              <w:rPr>
                <w:bCs/>
              </w:rPr>
              <w:t>ПАО «Ростелеком»</w:t>
            </w:r>
          </w:p>
          <w:p w14:paraId="2B7B0208" w14:textId="77777777" w:rsidR="00C226DE" w:rsidRPr="0078502C" w:rsidRDefault="00C226DE" w:rsidP="00F84D7B">
            <w:pPr>
              <w:rPr>
                <w:bCs/>
              </w:rPr>
            </w:pPr>
          </w:p>
        </w:tc>
        <w:tc>
          <w:tcPr>
            <w:tcW w:w="4115" w:type="dxa"/>
          </w:tcPr>
          <w:p w14:paraId="2909C8B2" w14:textId="77777777" w:rsidR="00633055" w:rsidRPr="0078502C" w:rsidRDefault="00633055" w:rsidP="00360637">
            <w:pPr>
              <w:tabs>
                <w:tab w:val="left" w:pos="567"/>
              </w:tabs>
              <w:jc w:val="both"/>
            </w:pPr>
            <w:r w:rsidRPr="0078502C">
              <w:t xml:space="preserve">Цена сделки: </w:t>
            </w:r>
          </w:p>
          <w:p w14:paraId="77651BB1" w14:textId="77777777" w:rsidR="00633055" w:rsidRPr="0078502C" w:rsidRDefault="00633055" w:rsidP="00360637">
            <w:pPr>
              <w:pStyle w:val="af8"/>
              <w:tabs>
                <w:tab w:val="decimal" w:pos="284"/>
              </w:tabs>
              <w:ind w:left="0"/>
              <w:jc w:val="both"/>
            </w:pPr>
            <w:r w:rsidRPr="0078502C">
              <w:t xml:space="preserve">Общая сумма вознаграждения Агента по Договору не должна превышать 4 801 196 (Четырёх миллионов восемьсот одной тысячи ста девяноста шести) рублей 40 коп. без учёта НДС. </w:t>
            </w:r>
          </w:p>
          <w:p w14:paraId="7CE45CFE" w14:textId="77777777" w:rsidR="00633055" w:rsidRPr="0078502C" w:rsidRDefault="00633055" w:rsidP="00360637">
            <w:pPr>
              <w:pStyle w:val="af8"/>
              <w:ind w:left="0"/>
              <w:jc w:val="both"/>
            </w:pPr>
          </w:p>
          <w:p w14:paraId="5FD07AAD" w14:textId="77777777" w:rsidR="00633055" w:rsidRPr="0078502C" w:rsidRDefault="00633055" w:rsidP="00360637">
            <w:pPr>
              <w:jc w:val="both"/>
            </w:pPr>
            <w:r w:rsidRPr="0078502C">
              <w:t>Процентное соотношение цены сделки к балансовой стоимости активов Общества: 0,17%</w:t>
            </w:r>
          </w:p>
          <w:p w14:paraId="5BFF292B" w14:textId="77777777" w:rsidR="00633055" w:rsidRPr="0078502C" w:rsidRDefault="00633055" w:rsidP="00360637">
            <w:pPr>
              <w:pStyle w:val="af8"/>
              <w:ind w:left="0"/>
              <w:jc w:val="both"/>
            </w:pPr>
          </w:p>
          <w:p w14:paraId="66DB4D28" w14:textId="77777777" w:rsidR="00633055" w:rsidRPr="0078502C" w:rsidRDefault="00633055" w:rsidP="00360637">
            <w:pPr>
              <w:widowControl w:val="0"/>
              <w:jc w:val="both"/>
            </w:pPr>
            <w:r w:rsidRPr="0078502C">
              <w:t xml:space="preserve">Предмет сделки: </w:t>
            </w:r>
          </w:p>
          <w:p w14:paraId="062BDF03" w14:textId="77777777" w:rsidR="00633055" w:rsidRPr="0078502C" w:rsidRDefault="00633055" w:rsidP="00360637">
            <w:pPr>
              <w:widowControl w:val="0"/>
              <w:autoSpaceDE w:val="0"/>
              <w:autoSpaceDN w:val="0"/>
              <w:adjustRightInd w:val="0"/>
              <w:jc w:val="both"/>
            </w:pPr>
            <w:r w:rsidRPr="0078502C">
              <w:t>Агент обязуется за вознаграждение по поручению от имени и за счет Принципала совершать следующие действия:</w:t>
            </w:r>
          </w:p>
          <w:p w14:paraId="5C1723A5" w14:textId="77777777" w:rsidR="00633055" w:rsidRPr="0078502C" w:rsidRDefault="00633055" w:rsidP="00360637">
            <w:pPr>
              <w:widowControl w:val="0"/>
              <w:autoSpaceDE w:val="0"/>
              <w:autoSpaceDN w:val="0"/>
              <w:adjustRightInd w:val="0"/>
              <w:jc w:val="both"/>
            </w:pPr>
            <w:r w:rsidRPr="0078502C">
              <w:t>заключать с Пользователями, являющимися Абонентами Агента, договоры/дополнительные соглашения, предметом которых является оказание Принципалом Услуг связи (И</w:t>
            </w:r>
            <w:r w:rsidR="00360637" w:rsidRPr="0078502C">
              <w:t>нтерактивное телевидение IP TV)</w:t>
            </w:r>
            <w:r w:rsidRPr="0078502C">
              <w:t>;</w:t>
            </w:r>
          </w:p>
          <w:p w14:paraId="7EBF5B90" w14:textId="77777777" w:rsidR="00633055" w:rsidRPr="0078502C" w:rsidRDefault="00633055" w:rsidP="00360637">
            <w:pPr>
              <w:pStyle w:val="af8"/>
              <w:widowControl w:val="0"/>
              <w:ind w:left="0"/>
              <w:jc w:val="both"/>
            </w:pPr>
          </w:p>
          <w:p w14:paraId="0E288F5D" w14:textId="77777777" w:rsidR="00633055" w:rsidRPr="0078502C" w:rsidRDefault="00633055" w:rsidP="00360637">
            <w:pPr>
              <w:jc w:val="both"/>
            </w:pPr>
            <w:r w:rsidRPr="0078502C">
              <w:t xml:space="preserve">Иные существенные условия сделки </w:t>
            </w:r>
            <w:r w:rsidRPr="0078502C">
              <w:lastRenderedPageBreak/>
              <w:t>(или порядок их определения):</w:t>
            </w:r>
          </w:p>
          <w:p w14:paraId="45109390" w14:textId="77777777" w:rsidR="00633055" w:rsidRPr="0078502C" w:rsidRDefault="00633055" w:rsidP="00360637">
            <w:pPr>
              <w:pStyle w:val="af8"/>
              <w:widowControl w:val="0"/>
              <w:autoSpaceDE w:val="0"/>
              <w:autoSpaceDN w:val="0"/>
              <w:adjustRightInd w:val="0"/>
              <w:ind w:left="0"/>
              <w:jc w:val="both"/>
            </w:pPr>
            <w:r w:rsidRPr="0078502C">
              <w:t>Договор вступает в силу в момент его подписания и действует до 31 декабря 2021 года, либо прекращает своё действие ранее при достижении денежной суммы, установленной в п. 3.8 Договора.</w:t>
            </w:r>
          </w:p>
          <w:p w14:paraId="27F9DEAB" w14:textId="77777777" w:rsidR="00633055" w:rsidRPr="0078502C" w:rsidRDefault="00633055" w:rsidP="00360637">
            <w:pPr>
              <w:pStyle w:val="af8"/>
              <w:widowControl w:val="0"/>
              <w:autoSpaceDE w:val="0"/>
              <w:autoSpaceDN w:val="0"/>
              <w:adjustRightInd w:val="0"/>
              <w:ind w:left="0"/>
              <w:jc w:val="both"/>
            </w:pPr>
            <w:r w:rsidRPr="0078502C">
              <w:t>Договор распространяет своё действие на взаимоотношения Сторон, возникшие с 01 октября 2018 года.</w:t>
            </w:r>
          </w:p>
          <w:p w14:paraId="37E01A6B" w14:textId="77777777" w:rsidR="00C226DE" w:rsidRPr="0078502C" w:rsidRDefault="00C226DE" w:rsidP="00360637">
            <w:pPr>
              <w:rPr>
                <w:bCs/>
              </w:rPr>
            </w:pPr>
          </w:p>
        </w:tc>
        <w:tc>
          <w:tcPr>
            <w:tcW w:w="2002" w:type="dxa"/>
          </w:tcPr>
          <w:p w14:paraId="2B623B9C" w14:textId="77777777" w:rsidR="00C226DE" w:rsidRPr="0078502C" w:rsidRDefault="00C226DE" w:rsidP="00F84D7B">
            <w:pPr>
              <w:jc w:val="both"/>
              <w:rPr>
                <w:bCs/>
              </w:rPr>
            </w:pPr>
            <w:r w:rsidRPr="0078502C">
              <w:rPr>
                <w:bCs/>
              </w:rPr>
              <w:lastRenderedPageBreak/>
              <w:t>Извещение о сделке направлено членам Совета директоров</w:t>
            </w:r>
          </w:p>
        </w:tc>
      </w:tr>
      <w:tr w:rsidR="00C226DE" w:rsidRPr="0078502C" w14:paraId="5C543A8C" w14:textId="77777777" w:rsidTr="00455DCB">
        <w:tblPrEx>
          <w:tblLook w:val="0000" w:firstRow="0" w:lastRow="0" w:firstColumn="0" w:lastColumn="0" w:noHBand="0" w:noVBand="0"/>
        </w:tblPrEx>
        <w:trPr>
          <w:trHeight w:val="20"/>
        </w:trPr>
        <w:tc>
          <w:tcPr>
            <w:tcW w:w="567" w:type="dxa"/>
            <w:gridSpan w:val="2"/>
          </w:tcPr>
          <w:p w14:paraId="7238DC66" w14:textId="77777777" w:rsidR="00C226DE" w:rsidRPr="0078502C" w:rsidRDefault="00C226DE" w:rsidP="00F84D7B">
            <w:r w:rsidRPr="0078502C">
              <w:lastRenderedPageBreak/>
              <w:t>6.</w:t>
            </w:r>
          </w:p>
        </w:tc>
        <w:tc>
          <w:tcPr>
            <w:tcW w:w="1986" w:type="dxa"/>
          </w:tcPr>
          <w:p w14:paraId="0A6C1F62" w14:textId="77777777" w:rsidR="00006CB3" w:rsidRPr="0078502C" w:rsidRDefault="00006CB3" w:rsidP="00006CB3">
            <w:pPr>
              <w:jc w:val="both"/>
            </w:pPr>
            <w:r w:rsidRPr="0078502C">
              <w:t>Агентский договор на оказание услуг, далее – Договор, заключаемый между ПАО «Центральный телеграф» (Заказчик) и ПАО «Ростелеком» (Исполнитель), совместно - Стороны.</w:t>
            </w:r>
          </w:p>
          <w:p w14:paraId="70FC9C7C" w14:textId="77777777" w:rsidR="00C226DE" w:rsidRPr="0078502C" w:rsidRDefault="00C226DE" w:rsidP="00F84D7B">
            <w:pPr>
              <w:rPr>
                <w:bCs/>
              </w:rPr>
            </w:pPr>
          </w:p>
        </w:tc>
        <w:tc>
          <w:tcPr>
            <w:tcW w:w="1688" w:type="dxa"/>
          </w:tcPr>
          <w:p w14:paraId="260C2F7E" w14:textId="77777777" w:rsidR="00C226DE" w:rsidRPr="0078502C" w:rsidRDefault="00C226DE" w:rsidP="00F84D7B">
            <w:pPr>
              <w:rPr>
                <w:bCs/>
              </w:rPr>
            </w:pPr>
            <w:r w:rsidRPr="0078502C">
              <w:rPr>
                <w:bCs/>
              </w:rPr>
              <w:t>ПАО «Ростелеком»</w:t>
            </w:r>
          </w:p>
          <w:p w14:paraId="3C86C4B9" w14:textId="77777777" w:rsidR="00C226DE" w:rsidRPr="0078502C" w:rsidRDefault="00C226DE" w:rsidP="00F84D7B">
            <w:pPr>
              <w:rPr>
                <w:bCs/>
              </w:rPr>
            </w:pPr>
          </w:p>
        </w:tc>
        <w:tc>
          <w:tcPr>
            <w:tcW w:w="4115" w:type="dxa"/>
          </w:tcPr>
          <w:p w14:paraId="1935BFC8" w14:textId="77777777" w:rsidR="00CB2EC3" w:rsidRPr="0078502C" w:rsidRDefault="00CB2EC3" w:rsidP="00360637">
            <w:pPr>
              <w:tabs>
                <w:tab w:val="left" w:pos="567"/>
              </w:tabs>
              <w:jc w:val="both"/>
            </w:pPr>
            <w:r w:rsidRPr="0078502C">
              <w:t xml:space="preserve">Цена сделки: </w:t>
            </w:r>
          </w:p>
          <w:p w14:paraId="3E0B1594" w14:textId="77777777" w:rsidR="00CB2EC3" w:rsidRPr="0078502C" w:rsidRDefault="00CB2EC3" w:rsidP="00360637">
            <w:pPr>
              <w:jc w:val="both"/>
            </w:pPr>
            <w:r w:rsidRPr="0078502C">
              <w:t>Стоимость Работ за весь срок действия Договора составляет 7 922 880,00 (Семь миллионов девятьсот двадцать две тысячи восемьсот восемьдесят рубл</w:t>
            </w:r>
            <w:r w:rsidR="00360637" w:rsidRPr="0078502C">
              <w:t>ей 00 копеек.), в том числе НДС.</w:t>
            </w:r>
          </w:p>
          <w:p w14:paraId="4A4791E7" w14:textId="77777777" w:rsidR="00CB2EC3" w:rsidRPr="0078502C" w:rsidRDefault="00CB2EC3" w:rsidP="00360637">
            <w:pPr>
              <w:pStyle w:val="af8"/>
              <w:ind w:left="0"/>
              <w:jc w:val="both"/>
            </w:pPr>
          </w:p>
          <w:p w14:paraId="36B51B2B" w14:textId="77777777" w:rsidR="00CB2EC3" w:rsidRPr="0078502C" w:rsidRDefault="00CB2EC3" w:rsidP="00360637">
            <w:pPr>
              <w:jc w:val="both"/>
            </w:pPr>
            <w:r w:rsidRPr="0078502C">
              <w:t>Процентное соотношение цены сделки к балансовой стоимости активов Общества: 0,3 %</w:t>
            </w:r>
          </w:p>
          <w:p w14:paraId="5CE008B3" w14:textId="77777777" w:rsidR="00CB2EC3" w:rsidRPr="0078502C" w:rsidRDefault="00CB2EC3" w:rsidP="00360637">
            <w:pPr>
              <w:pStyle w:val="af8"/>
              <w:ind w:left="0"/>
              <w:jc w:val="both"/>
            </w:pPr>
          </w:p>
          <w:p w14:paraId="19BAB131" w14:textId="77777777" w:rsidR="00CB2EC3" w:rsidRPr="0078502C" w:rsidRDefault="00CB2EC3" w:rsidP="00360637">
            <w:pPr>
              <w:widowControl w:val="0"/>
              <w:jc w:val="both"/>
            </w:pPr>
            <w:r w:rsidRPr="0078502C">
              <w:t xml:space="preserve">Предмет сделки: </w:t>
            </w:r>
          </w:p>
          <w:p w14:paraId="2A2C6970" w14:textId="77777777" w:rsidR="00CB2EC3" w:rsidRPr="0078502C" w:rsidRDefault="00CB2EC3" w:rsidP="00360637">
            <w:pPr>
              <w:jc w:val="both"/>
            </w:pPr>
            <w:r w:rsidRPr="0078502C">
              <w:t>Заказчик поручает и оплачивает, а Исполнитель обязуется выполнить работы, под которыми далее в договоре подразумеваются ремонтные, ремонтно-настроечные, ремонтно-восстановительные и аварийно- восстановительные работы на ВОЛС, ЛКС и КЛ, а также техническое обслуживание ВОЛС, принадлежащих Заказчику и размещенных в Москве и городах Московской области: Балашиха, Королев, Красногорск, Лобня, Люберцы, Мытищи, Одинцово, Реутов, Химки.</w:t>
            </w:r>
          </w:p>
          <w:p w14:paraId="04D5AFDA" w14:textId="77777777" w:rsidR="00CB2EC3" w:rsidRPr="0078502C" w:rsidRDefault="00CB2EC3" w:rsidP="00360637">
            <w:pPr>
              <w:jc w:val="both"/>
            </w:pPr>
            <w:r w:rsidRPr="0078502C">
              <w:t>Иные существенные условия сделки (или порядок их определения):</w:t>
            </w:r>
          </w:p>
          <w:p w14:paraId="14C80096" w14:textId="77777777" w:rsidR="00CB2EC3" w:rsidRPr="0078502C" w:rsidRDefault="00CB2EC3" w:rsidP="00360637">
            <w:pPr>
              <w:tabs>
                <w:tab w:val="left" w:pos="567"/>
              </w:tabs>
              <w:jc w:val="both"/>
            </w:pPr>
            <w:r w:rsidRPr="0078502C">
              <w:t>Договор вступает в силу с момента подписания его Сторонами и действует двенадцать месяцев. Условия Договора применяются к отношениям Сторон, возникшим с 01.01.2019 года.</w:t>
            </w:r>
          </w:p>
          <w:p w14:paraId="57CB2B6B" w14:textId="77777777" w:rsidR="00C226DE" w:rsidRPr="0078502C" w:rsidRDefault="00C226DE" w:rsidP="00360637">
            <w:pPr>
              <w:rPr>
                <w:bCs/>
              </w:rPr>
            </w:pPr>
          </w:p>
        </w:tc>
        <w:tc>
          <w:tcPr>
            <w:tcW w:w="2002" w:type="dxa"/>
          </w:tcPr>
          <w:p w14:paraId="284D992A" w14:textId="77777777" w:rsidR="00C226DE" w:rsidRPr="0078502C" w:rsidRDefault="00C226DE" w:rsidP="00F84D7B">
            <w:pPr>
              <w:jc w:val="both"/>
              <w:rPr>
                <w:bCs/>
              </w:rPr>
            </w:pPr>
            <w:r w:rsidRPr="0078502C">
              <w:rPr>
                <w:bCs/>
              </w:rPr>
              <w:t>Извещение о сделке направлено членам Совета директоров</w:t>
            </w:r>
          </w:p>
          <w:p w14:paraId="43F9AC4F" w14:textId="77777777" w:rsidR="00C226DE" w:rsidRPr="0078502C" w:rsidRDefault="00C226DE" w:rsidP="00F84D7B">
            <w:pPr>
              <w:jc w:val="both"/>
              <w:rPr>
                <w:bCs/>
              </w:rPr>
            </w:pPr>
          </w:p>
        </w:tc>
      </w:tr>
      <w:tr w:rsidR="00C226DE" w:rsidRPr="0078502C" w14:paraId="49EF6673" w14:textId="77777777" w:rsidTr="00455DCB">
        <w:tblPrEx>
          <w:tblLook w:val="0000" w:firstRow="0" w:lastRow="0" w:firstColumn="0" w:lastColumn="0" w:noHBand="0" w:noVBand="0"/>
        </w:tblPrEx>
        <w:trPr>
          <w:trHeight w:val="20"/>
        </w:trPr>
        <w:tc>
          <w:tcPr>
            <w:tcW w:w="567" w:type="dxa"/>
            <w:gridSpan w:val="2"/>
          </w:tcPr>
          <w:p w14:paraId="2657039F" w14:textId="77777777" w:rsidR="00C226DE" w:rsidRPr="0078502C" w:rsidRDefault="00C226DE" w:rsidP="00F84D7B">
            <w:r w:rsidRPr="0078502C">
              <w:t>7.</w:t>
            </w:r>
          </w:p>
        </w:tc>
        <w:tc>
          <w:tcPr>
            <w:tcW w:w="1986" w:type="dxa"/>
          </w:tcPr>
          <w:p w14:paraId="7332C0C7" w14:textId="77777777" w:rsidR="009F706B" w:rsidRPr="0078502C" w:rsidRDefault="009F706B" w:rsidP="009F706B">
            <w:pPr>
              <w:jc w:val="both"/>
            </w:pPr>
            <w:r w:rsidRPr="0078502C">
              <w:t xml:space="preserve">Договор на оказание услуг, далее – Договор, </w:t>
            </w:r>
            <w:r w:rsidRPr="0078502C">
              <w:lastRenderedPageBreak/>
              <w:t>заключаемый между ПАО «Центральный телеграф» (Общество) и ПАО «Ростелеком» (Ростелеком), совместно - Стороны.</w:t>
            </w:r>
          </w:p>
          <w:p w14:paraId="7D1A8036" w14:textId="77777777" w:rsidR="00C226DE" w:rsidRPr="0078502C" w:rsidRDefault="00C226DE" w:rsidP="00F84D7B">
            <w:pPr>
              <w:rPr>
                <w:bCs/>
              </w:rPr>
            </w:pPr>
          </w:p>
        </w:tc>
        <w:tc>
          <w:tcPr>
            <w:tcW w:w="1688" w:type="dxa"/>
          </w:tcPr>
          <w:p w14:paraId="7CB58370" w14:textId="77777777" w:rsidR="009F706B" w:rsidRPr="0078502C" w:rsidRDefault="009F706B" w:rsidP="009F706B">
            <w:pPr>
              <w:rPr>
                <w:bCs/>
              </w:rPr>
            </w:pPr>
            <w:r w:rsidRPr="0078502C">
              <w:rPr>
                <w:bCs/>
              </w:rPr>
              <w:lastRenderedPageBreak/>
              <w:t>ПАО «Ростелеком»</w:t>
            </w:r>
          </w:p>
          <w:p w14:paraId="5A804836" w14:textId="77777777" w:rsidR="00C226DE" w:rsidRPr="0078502C" w:rsidRDefault="009F706B" w:rsidP="009F706B">
            <w:pPr>
              <w:rPr>
                <w:bCs/>
              </w:rPr>
            </w:pPr>
            <w:r w:rsidRPr="0078502C">
              <w:rPr>
                <w:b/>
                <w:bCs/>
              </w:rPr>
              <w:t xml:space="preserve">Прим. </w:t>
            </w:r>
            <w:r w:rsidRPr="0078502C">
              <w:rPr>
                <w:b/>
                <w:bCs/>
                <w:lang w:val="en-US"/>
              </w:rPr>
              <w:t>&lt;1&gt;</w:t>
            </w:r>
          </w:p>
        </w:tc>
        <w:tc>
          <w:tcPr>
            <w:tcW w:w="4115" w:type="dxa"/>
          </w:tcPr>
          <w:p w14:paraId="065F2872" w14:textId="77777777" w:rsidR="009F706B" w:rsidRPr="0078502C" w:rsidRDefault="009F706B" w:rsidP="00360637">
            <w:pPr>
              <w:tabs>
                <w:tab w:val="left" w:pos="567"/>
              </w:tabs>
              <w:jc w:val="both"/>
            </w:pPr>
            <w:r w:rsidRPr="0078502C">
              <w:t xml:space="preserve">Цена сделки: </w:t>
            </w:r>
          </w:p>
          <w:p w14:paraId="0B9F5550" w14:textId="77777777" w:rsidR="009F706B" w:rsidRPr="0078502C" w:rsidRDefault="009F706B" w:rsidP="00360637">
            <w:pPr>
              <w:pStyle w:val="af8"/>
              <w:tabs>
                <w:tab w:val="left" w:pos="567"/>
              </w:tabs>
              <w:ind w:left="0"/>
              <w:jc w:val="both"/>
            </w:pPr>
            <w:r w:rsidRPr="0078502C">
              <w:t xml:space="preserve">Цена услуг фиксирована и составляет 5 184 000 (Пять миллионов сто </w:t>
            </w:r>
            <w:r w:rsidRPr="0078502C">
              <w:lastRenderedPageBreak/>
              <w:t xml:space="preserve">восемьдесят четыре тысячи) рублей 00 </w:t>
            </w:r>
            <w:r w:rsidR="00360637" w:rsidRPr="0078502C">
              <w:t xml:space="preserve">копеек в месяц, в том числе НДС. </w:t>
            </w:r>
          </w:p>
          <w:p w14:paraId="7A98A4DE" w14:textId="77777777" w:rsidR="009F706B" w:rsidRPr="0078502C" w:rsidRDefault="009F706B" w:rsidP="00360637">
            <w:pPr>
              <w:pStyle w:val="af8"/>
              <w:ind w:left="0"/>
              <w:jc w:val="both"/>
            </w:pPr>
          </w:p>
          <w:p w14:paraId="4CF9CB70" w14:textId="77777777" w:rsidR="009F706B" w:rsidRPr="0078502C" w:rsidRDefault="009F706B" w:rsidP="00360637">
            <w:pPr>
              <w:jc w:val="both"/>
            </w:pPr>
            <w:r w:rsidRPr="0078502C">
              <w:t>Процентное соотношение цены сделки к балансовой стоимости активов Общества: 2,3%</w:t>
            </w:r>
          </w:p>
          <w:p w14:paraId="25FE6C05" w14:textId="77777777" w:rsidR="009F706B" w:rsidRPr="0078502C" w:rsidRDefault="009F706B" w:rsidP="00360637">
            <w:pPr>
              <w:pStyle w:val="af8"/>
              <w:ind w:left="0"/>
              <w:jc w:val="both"/>
            </w:pPr>
          </w:p>
          <w:p w14:paraId="2C82B79C" w14:textId="77777777" w:rsidR="009F706B" w:rsidRPr="0078502C" w:rsidRDefault="009F706B" w:rsidP="00360637">
            <w:pPr>
              <w:widowControl w:val="0"/>
              <w:jc w:val="both"/>
            </w:pPr>
            <w:r w:rsidRPr="0078502C">
              <w:t xml:space="preserve">Предмет сделки: </w:t>
            </w:r>
          </w:p>
          <w:p w14:paraId="2DCAB390" w14:textId="77777777" w:rsidR="009F706B" w:rsidRPr="0078502C" w:rsidRDefault="009F706B" w:rsidP="00360637">
            <w:pPr>
              <w:tabs>
                <w:tab w:val="left" w:pos="567"/>
              </w:tabs>
              <w:autoSpaceDE w:val="0"/>
              <w:autoSpaceDN w:val="0"/>
              <w:adjustRightInd w:val="0"/>
              <w:jc w:val="both"/>
            </w:pPr>
            <w:r w:rsidRPr="0078502C">
              <w:t>Договором предусмотрена деятельность Ростелекома в виде оказания услуг, указанных в Приложении 1 к Договору,</w:t>
            </w:r>
            <w:r w:rsidR="00360637" w:rsidRPr="0078502C">
              <w:t xml:space="preserve"> и</w:t>
            </w:r>
            <w:r w:rsidRPr="0078502C">
              <w:t xml:space="preserve"> направлена на оказание технической </w:t>
            </w:r>
            <w:r w:rsidR="00360637" w:rsidRPr="0078502C">
              <w:t>поддержки пользователей (3 ЛТП).</w:t>
            </w:r>
            <w:r w:rsidRPr="0078502C">
              <w:t xml:space="preserve"> </w:t>
            </w:r>
          </w:p>
          <w:p w14:paraId="545777A0" w14:textId="77777777" w:rsidR="009F706B" w:rsidRPr="0078502C" w:rsidRDefault="009F706B" w:rsidP="00360637">
            <w:pPr>
              <w:pStyle w:val="af8"/>
              <w:widowControl w:val="0"/>
              <w:ind w:left="0"/>
              <w:jc w:val="both"/>
            </w:pPr>
          </w:p>
          <w:p w14:paraId="3A950693" w14:textId="77777777" w:rsidR="009F706B" w:rsidRPr="0078502C" w:rsidRDefault="009F706B" w:rsidP="00360637">
            <w:pPr>
              <w:jc w:val="both"/>
            </w:pPr>
            <w:r w:rsidRPr="0078502C">
              <w:t>Иные существенные условия сделки (или порядок их определения):</w:t>
            </w:r>
          </w:p>
          <w:p w14:paraId="0229F9E4" w14:textId="77777777" w:rsidR="009F706B" w:rsidRPr="0078502C" w:rsidRDefault="009F706B" w:rsidP="00360637">
            <w:pPr>
              <w:pStyle w:val="af8"/>
              <w:tabs>
                <w:tab w:val="left" w:pos="567"/>
              </w:tabs>
              <w:autoSpaceDE w:val="0"/>
              <w:autoSpaceDN w:val="0"/>
              <w:adjustRightInd w:val="0"/>
              <w:ind w:left="0"/>
              <w:jc w:val="both"/>
            </w:pPr>
            <w:r w:rsidRPr="0078502C">
              <w:t xml:space="preserve">Договор вступает в силу 01.01.2019 и действует по 31.12.2019. </w:t>
            </w:r>
          </w:p>
          <w:p w14:paraId="1F64540E" w14:textId="77777777" w:rsidR="00C226DE" w:rsidRPr="0078502C" w:rsidRDefault="00C226DE" w:rsidP="00360637">
            <w:pPr>
              <w:rPr>
                <w:bCs/>
              </w:rPr>
            </w:pPr>
          </w:p>
        </w:tc>
        <w:tc>
          <w:tcPr>
            <w:tcW w:w="2002" w:type="dxa"/>
          </w:tcPr>
          <w:p w14:paraId="66F967B7" w14:textId="77777777" w:rsidR="00C226DE" w:rsidRPr="0078502C" w:rsidRDefault="00C226DE" w:rsidP="00F84D7B">
            <w:pPr>
              <w:jc w:val="both"/>
              <w:rPr>
                <w:bCs/>
              </w:rPr>
            </w:pPr>
            <w:r w:rsidRPr="0078502C">
              <w:rPr>
                <w:bCs/>
              </w:rPr>
              <w:lastRenderedPageBreak/>
              <w:t xml:space="preserve">Извещение о сделке направлено </w:t>
            </w:r>
            <w:r w:rsidRPr="0078502C">
              <w:rPr>
                <w:bCs/>
              </w:rPr>
              <w:lastRenderedPageBreak/>
              <w:t>членам Совета директоров</w:t>
            </w:r>
          </w:p>
          <w:p w14:paraId="090CC508" w14:textId="77777777" w:rsidR="00C226DE" w:rsidRPr="0078502C" w:rsidRDefault="00C226DE" w:rsidP="00F84D7B">
            <w:pPr>
              <w:jc w:val="both"/>
              <w:rPr>
                <w:bCs/>
              </w:rPr>
            </w:pPr>
          </w:p>
        </w:tc>
      </w:tr>
      <w:tr w:rsidR="00C226DE" w:rsidRPr="0078502C" w14:paraId="797509AD" w14:textId="77777777" w:rsidTr="00455DCB">
        <w:tblPrEx>
          <w:tblLook w:val="0000" w:firstRow="0" w:lastRow="0" w:firstColumn="0" w:lastColumn="0" w:noHBand="0" w:noVBand="0"/>
        </w:tblPrEx>
        <w:trPr>
          <w:trHeight w:val="20"/>
        </w:trPr>
        <w:tc>
          <w:tcPr>
            <w:tcW w:w="567" w:type="dxa"/>
            <w:gridSpan w:val="2"/>
          </w:tcPr>
          <w:p w14:paraId="003A1981" w14:textId="77777777" w:rsidR="00C226DE" w:rsidRPr="0078502C" w:rsidRDefault="00C226DE" w:rsidP="00F84D7B">
            <w:r w:rsidRPr="0078502C">
              <w:lastRenderedPageBreak/>
              <w:t>8.</w:t>
            </w:r>
          </w:p>
        </w:tc>
        <w:tc>
          <w:tcPr>
            <w:tcW w:w="1986" w:type="dxa"/>
          </w:tcPr>
          <w:p w14:paraId="4FF12787" w14:textId="77777777" w:rsidR="00A355D9" w:rsidRPr="0078502C" w:rsidRDefault="00A355D9" w:rsidP="00A355D9">
            <w:pPr>
              <w:jc w:val="both"/>
            </w:pPr>
            <w:r w:rsidRPr="0078502C">
              <w:t>Договор на оказание услуг, далее – Договор, заключаемый между ПАО «Центральный телеграф» (Общество) и ПАО «Ростелеком» (Ростелеком), совместно - Стороны.</w:t>
            </w:r>
          </w:p>
          <w:p w14:paraId="718652B0" w14:textId="77777777" w:rsidR="00C226DE" w:rsidRPr="0078502C" w:rsidRDefault="00C226DE" w:rsidP="00F84D7B">
            <w:pPr>
              <w:rPr>
                <w:bCs/>
              </w:rPr>
            </w:pPr>
          </w:p>
        </w:tc>
        <w:tc>
          <w:tcPr>
            <w:tcW w:w="1688" w:type="dxa"/>
          </w:tcPr>
          <w:p w14:paraId="491F20B3" w14:textId="77777777" w:rsidR="00C226DE" w:rsidRPr="0078502C" w:rsidRDefault="00C226DE" w:rsidP="00F84D7B">
            <w:pPr>
              <w:rPr>
                <w:bCs/>
              </w:rPr>
            </w:pPr>
            <w:r w:rsidRPr="0078502C">
              <w:rPr>
                <w:bCs/>
              </w:rPr>
              <w:t>ПАО «Ростелеком»</w:t>
            </w:r>
          </w:p>
          <w:p w14:paraId="4A36491F" w14:textId="77777777" w:rsidR="00C226DE" w:rsidRPr="0078502C" w:rsidRDefault="00C226DE" w:rsidP="00F84D7B">
            <w:pPr>
              <w:rPr>
                <w:b/>
                <w:bCs/>
              </w:rPr>
            </w:pPr>
          </w:p>
        </w:tc>
        <w:tc>
          <w:tcPr>
            <w:tcW w:w="4115" w:type="dxa"/>
          </w:tcPr>
          <w:p w14:paraId="1F9FF8CA" w14:textId="77777777" w:rsidR="00A96DAB" w:rsidRPr="0078502C" w:rsidRDefault="00A96DAB" w:rsidP="00360637">
            <w:pPr>
              <w:tabs>
                <w:tab w:val="left" w:pos="567"/>
              </w:tabs>
              <w:jc w:val="both"/>
            </w:pPr>
            <w:r w:rsidRPr="0078502C">
              <w:t xml:space="preserve">Цена сделки: </w:t>
            </w:r>
          </w:p>
          <w:p w14:paraId="57181EA5" w14:textId="77777777" w:rsidR="00A96DAB" w:rsidRPr="0078502C" w:rsidRDefault="00A96DAB" w:rsidP="00360637">
            <w:pPr>
              <w:jc w:val="both"/>
            </w:pPr>
            <w:r w:rsidRPr="0078502C">
              <w:t xml:space="preserve">Цена услуг фиксирована и составляет 1 885 200 (Один миллион восемьсот восемьдесят пять тысяч двести) рублей 00 копеек в месяц, в том числе </w:t>
            </w:r>
            <w:r w:rsidR="00360637" w:rsidRPr="0078502C">
              <w:t>НДС.</w:t>
            </w:r>
          </w:p>
          <w:p w14:paraId="535C81CC" w14:textId="77777777" w:rsidR="00A96DAB" w:rsidRPr="0078502C" w:rsidRDefault="00A96DAB" w:rsidP="00360637">
            <w:pPr>
              <w:jc w:val="both"/>
            </w:pPr>
            <w:r w:rsidRPr="0078502C">
              <w:t>Процентное соотношение цены сделки к балансовой стоимости активов Общества: 0,8 %</w:t>
            </w:r>
          </w:p>
          <w:p w14:paraId="1EEC517E" w14:textId="77777777" w:rsidR="00A96DAB" w:rsidRPr="0078502C" w:rsidRDefault="00A96DAB" w:rsidP="00360637">
            <w:pPr>
              <w:pStyle w:val="af8"/>
              <w:ind w:left="0"/>
              <w:jc w:val="both"/>
            </w:pPr>
          </w:p>
          <w:p w14:paraId="6AFF1534" w14:textId="77777777" w:rsidR="00A96DAB" w:rsidRPr="0078502C" w:rsidRDefault="00A96DAB" w:rsidP="00360637">
            <w:pPr>
              <w:widowControl w:val="0"/>
              <w:jc w:val="both"/>
            </w:pPr>
            <w:r w:rsidRPr="0078502C">
              <w:t xml:space="preserve">Предмет сделки: </w:t>
            </w:r>
          </w:p>
          <w:p w14:paraId="56DD6234" w14:textId="77777777" w:rsidR="00A96DAB" w:rsidRPr="0078502C" w:rsidRDefault="00A96DAB" w:rsidP="00360637">
            <w:pPr>
              <w:pStyle w:val="af8"/>
              <w:tabs>
                <w:tab w:val="left" w:pos="567"/>
              </w:tabs>
              <w:autoSpaceDE w:val="0"/>
              <w:autoSpaceDN w:val="0"/>
              <w:adjustRightInd w:val="0"/>
              <w:ind w:left="0"/>
              <w:jc w:val="both"/>
            </w:pPr>
            <w:r w:rsidRPr="0078502C">
              <w:t xml:space="preserve">Договором предусмотрена деятельность Ростелекома в виде оказания услуг, указанных в Приложении 1 к Договору, </w:t>
            </w:r>
            <w:r w:rsidR="00360637" w:rsidRPr="0078502C">
              <w:t xml:space="preserve">и </w:t>
            </w:r>
            <w:r w:rsidRPr="0078502C">
              <w:t xml:space="preserve">направлена на оказание технической </w:t>
            </w:r>
            <w:r w:rsidR="00360637" w:rsidRPr="0078502C">
              <w:t>поддержки пользователей (2 ЛТП).</w:t>
            </w:r>
            <w:r w:rsidRPr="0078502C">
              <w:t xml:space="preserve"> </w:t>
            </w:r>
          </w:p>
          <w:p w14:paraId="060D378A" w14:textId="77777777" w:rsidR="00A96DAB" w:rsidRPr="0078502C" w:rsidRDefault="00A96DAB" w:rsidP="00360637">
            <w:pPr>
              <w:pStyle w:val="af8"/>
              <w:widowControl w:val="0"/>
              <w:ind w:left="0"/>
              <w:jc w:val="both"/>
            </w:pPr>
          </w:p>
          <w:p w14:paraId="44186A05" w14:textId="77777777" w:rsidR="00A96DAB" w:rsidRPr="0078502C" w:rsidRDefault="00A96DAB" w:rsidP="00360637">
            <w:pPr>
              <w:jc w:val="both"/>
            </w:pPr>
            <w:r w:rsidRPr="0078502C">
              <w:t>Иные существенные условия сделки (или порядок их определения):</w:t>
            </w:r>
          </w:p>
          <w:p w14:paraId="77A82731" w14:textId="77777777" w:rsidR="00A96DAB" w:rsidRPr="0078502C" w:rsidRDefault="00A96DAB" w:rsidP="00360637">
            <w:pPr>
              <w:pStyle w:val="af8"/>
              <w:tabs>
                <w:tab w:val="left" w:pos="567"/>
              </w:tabs>
              <w:autoSpaceDE w:val="0"/>
              <w:autoSpaceDN w:val="0"/>
              <w:adjustRightInd w:val="0"/>
              <w:ind w:left="0"/>
              <w:jc w:val="both"/>
            </w:pPr>
            <w:r w:rsidRPr="0078502C">
              <w:t>Договор вступает в силу 01.01.2</w:t>
            </w:r>
            <w:r w:rsidR="00360637" w:rsidRPr="0078502C">
              <w:t xml:space="preserve">019 и действует по 31.12.2019. </w:t>
            </w:r>
          </w:p>
          <w:p w14:paraId="08F479CA" w14:textId="77777777" w:rsidR="00C226DE" w:rsidRPr="0078502C" w:rsidRDefault="00C226DE" w:rsidP="00360637">
            <w:pPr>
              <w:rPr>
                <w:bCs/>
              </w:rPr>
            </w:pPr>
          </w:p>
        </w:tc>
        <w:tc>
          <w:tcPr>
            <w:tcW w:w="2002" w:type="dxa"/>
          </w:tcPr>
          <w:p w14:paraId="25F0FEF2" w14:textId="77777777" w:rsidR="00C226DE" w:rsidRPr="0078502C" w:rsidRDefault="00C226DE" w:rsidP="00F84D7B">
            <w:pPr>
              <w:jc w:val="both"/>
              <w:rPr>
                <w:bCs/>
              </w:rPr>
            </w:pPr>
            <w:r w:rsidRPr="0078502C">
              <w:rPr>
                <w:bCs/>
              </w:rPr>
              <w:t>Извещение о сделке направлено членам Совета директоров</w:t>
            </w:r>
          </w:p>
          <w:p w14:paraId="2971451C" w14:textId="77777777" w:rsidR="00C226DE" w:rsidRPr="0078502C" w:rsidRDefault="00C226DE" w:rsidP="00F84D7B">
            <w:pPr>
              <w:jc w:val="both"/>
              <w:rPr>
                <w:bCs/>
              </w:rPr>
            </w:pPr>
          </w:p>
        </w:tc>
      </w:tr>
      <w:tr w:rsidR="00C226DE" w:rsidRPr="0078502C" w14:paraId="7BDDCDDB" w14:textId="77777777" w:rsidTr="00455DCB">
        <w:tblPrEx>
          <w:tblLook w:val="0000" w:firstRow="0" w:lastRow="0" w:firstColumn="0" w:lastColumn="0" w:noHBand="0" w:noVBand="0"/>
        </w:tblPrEx>
        <w:trPr>
          <w:trHeight w:val="20"/>
        </w:trPr>
        <w:tc>
          <w:tcPr>
            <w:tcW w:w="567" w:type="dxa"/>
            <w:gridSpan w:val="2"/>
          </w:tcPr>
          <w:p w14:paraId="1A012F21" w14:textId="77777777" w:rsidR="00C226DE" w:rsidRPr="0078502C" w:rsidRDefault="00C226DE" w:rsidP="00F84D7B">
            <w:r w:rsidRPr="0078502C">
              <w:t>9.</w:t>
            </w:r>
          </w:p>
        </w:tc>
        <w:tc>
          <w:tcPr>
            <w:tcW w:w="1986" w:type="dxa"/>
          </w:tcPr>
          <w:p w14:paraId="3A79D370" w14:textId="77777777" w:rsidR="00AD1DB8" w:rsidRPr="0078502C" w:rsidRDefault="00AD1DB8" w:rsidP="00AD1DB8">
            <w:pPr>
              <w:jc w:val="both"/>
            </w:pPr>
            <w:r w:rsidRPr="0078502C">
              <w:t>Договор на оказание услуг, далее – Договор, заключаемый между ПАО «Центральный телеграф» (Заказчик) и ПАО «Ростелеко</w:t>
            </w:r>
            <w:r w:rsidRPr="0078502C">
              <w:lastRenderedPageBreak/>
              <w:t>м» (Исполнитель), совместно - Стороны.</w:t>
            </w:r>
          </w:p>
          <w:p w14:paraId="6EB15058" w14:textId="77777777" w:rsidR="00C226DE" w:rsidRPr="0078502C" w:rsidRDefault="00C226DE" w:rsidP="00F84D7B">
            <w:pPr>
              <w:rPr>
                <w:bCs/>
              </w:rPr>
            </w:pPr>
          </w:p>
        </w:tc>
        <w:tc>
          <w:tcPr>
            <w:tcW w:w="1688" w:type="dxa"/>
          </w:tcPr>
          <w:p w14:paraId="236425F3" w14:textId="77777777" w:rsidR="00C226DE" w:rsidRPr="0078502C" w:rsidRDefault="00C226DE" w:rsidP="00F84D7B">
            <w:pPr>
              <w:rPr>
                <w:bCs/>
              </w:rPr>
            </w:pPr>
            <w:r w:rsidRPr="0078502C">
              <w:rPr>
                <w:bCs/>
              </w:rPr>
              <w:lastRenderedPageBreak/>
              <w:t>ПАО «Ростелеком»</w:t>
            </w:r>
          </w:p>
          <w:p w14:paraId="541096FF" w14:textId="77777777" w:rsidR="00C226DE" w:rsidRPr="0078502C" w:rsidRDefault="00C226DE" w:rsidP="00F84D7B">
            <w:pPr>
              <w:rPr>
                <w:bCs/>
              </w:rPr>
            </w:pPr>
          </w:p>
        </w:tc>
        <w:tc>
          <w:tcPr>
            <w:tcW w:w="4115" w:type="dxa"/>
          </w:tcPr>
          <w:p w14:paraId="1B7D8590" w14:textId="77777777" w:rsidR="00E1475B" w:rsidRPr="0078502C" w:rsidRDefault="00E1475B" w:rsidP="00360637">
            <w:pPr>
              <w:tabs>
                <w:tab w:val="left" w:pos="567"/>
              </w:tabs>
              <w:jc w:val="both"/>
            </w:pPr>
            <w:r w:rsidRPr="0078502C">
              <w:t xml:space="preserve">Цена сделки: </w:t>
            </w:r>
          </w:p>
          <w:p w14:paraId="39799F62" w14:textId="77777777" w:rsidR="00E1475B" w:rsidRPr="0078502C" w:rsidRDefault="00E1475B" w:rsidP="00360637">
            <w:pPr>
              <w:jc w:val="both"/>
            </w:pPr>
            <w:r w:rsidRPr="0078502C">
              <w:t>Цена Договора составляет сумму не более 30 000 000 (Тридцать миллионов) рублей 00 копеек, в т.ч. НДС.</w:t>
            </w:r>
          </w:p>
          <w:p w14:paraId="09E443AD" w14:textId="77777777" w:rsidR="00E1475B" w:rsidRPr="0078502C" w:rsidRDefault="00E1475B" w:rsidP="00360637">
            <w:pPr>
              <w:pStyle w:val="af8"/>
              <w:ind w:left="0"/>
              <w:jc w:val="both"/>
            </w:pPr>
          </w:p>
          <w:p w14:paraId="15050BDB" w14:textId="77777777" w:rsidR="00E1475B" w:rsidRPr="0078502C" w:rsidRDefault="00E1475B" w:rsidP="00360637">
            <w:pPr>
              <w:jc w:val="both"/>
            </w:pPr>
            <w:r w:rsidRPr="0078502C">
              <w:t>Процентное соотношение цены сделки к балансовой стоимости активов Общества: 1,1%</w:t>
            </w:r>
          </w:p>
          <w:p w14:paraId="7DA49963" w14:textId="77777777" w:rsidR="00E1475B" w:rsidRPr="0078502C" w:rsidRDefault="00E1475B" w:rsidP="00360637">
            <w:pPr>
              <w:jc w:val="both"/>
            </w:pPr>
          </w:p>
          <w:p w14:paraId="2E9D5A16" w14:textId="77777777" w:rsidR="00E1475B" w:rsidRPr="0078502C" w:rsidRDefault="00E1475B" w:rsidP="00360637">
            <w:pPr>
              <w:jc w:val="both"/>
            </w:pPr>
            <w:r w:rsidRPr="0078502C">
              <w:t xml:space="preserve">Предмет сделки: </w:t>
            </w:r>
          </w:p>
          <w:p w14:paraId="6595BFDA" w14:textId="77777777" w:rsidR="00E1475B" w:rsidRPr="0078502C" w:rsidRDefault="00E1475B" w:rsidP="00360637">
            <w:pPr>
              <w:jc w:val="both"/>
            </w:pPr>
            <w:r w:rsidRPr="0078502C">
              <w:t>Действуя по поручению и от имени Заказчика, Исполнитель обязуется в течение срока действия Договора за вознаграждение осуществлять на территории г. Москвы и Московской области следующие действия (далее – выполнять работы):</w:t>
            </w:r>
          </w:p>
          <w:p w14:paraId="3CEE016F" w14:textId="77777777" w:rsidR="00E1475B" w:rsidRPr="0078502C" w:rsidRDefault="00E1475B" w:rsidP="00360637">
            <w:pPr>
              <w:jc w:val="both"/>
            </w:pPr>
            <w:r w:rsidRPr="0078502C">
              <w:t xml:space="preserve">выполнять работы по организации доступа к сети Заказчика, включая настройку оборудования у абонентов – физических и юридических лиц по технологиям ADSL, Ethernet, IP-телефонии, цифрового телевидения, в т.ч. с использованием оборудования Исполнителя; </w:t>
            </w:r>
          </w:p>
          <w:p w14:paraId="11B9E71A" w14:textId="77777777" w:rsidR="00E1475B" w:rsidRPr="0078502C" w:rsidRDefault="00E1475B" w:rsidP="00360637">
            <w:pPr>
              <w:jc w:val="both"/>
            </w:pPr>
            <w:r w:rsidRPr="0078502C">
              <w:t>выполнять работы по подключению новых услуг связи существующим абонентам - физическим и юридическим лицам, в т.ч. с использованием оборудования Исполнителя.</w:t>
            </w:r>
          </w:p>
          <w:p w14:paraId="23E399E1" w14:textId="77777777" w:rsidR="00E1475B" w:rsidRPr="0078502C" w:rsidRDefault="00E1475B" w:rsidP="00360637">
            <w:pPr>
              <w:jc w:val="both"/>
            </w:pPr>
            <w:r w:rsidRPr="0078502C">
              <w:t>Иные существенные условия сделки (или порядок их определения):</w:t>
            </w:r>
          </w:p>
          <w:p w14:paraId="6D930083" w14:textId="77777777" w:rsidR="00E1475B" w:rsidRPr="0078502C" w:rsidRDefault="00E1475B" w:rsidP="00360637">
            <w:pPr>
              <w:jc w:val="both"/>
            </w:pPr>
            <w:r w:rsidRPr="0078502C">
              <w:t xml:space="preserve">Договор вступает в силу 01.01.2019 и действует по 31.12.2019. </w:t>
            </w:r>
          </w:p>
          <w:p w14:paraId="3B878F23" w14:textId="77777777" w:rsidR="00C226DE" w:rsidRPr="0078502C" w:rsidRDefault="00C226DE" w:rsidP="00360637">
            <w:pPr>
              <w:rPr>
                <w:bCs/>
              </w:rPr>
            </w:pPr>
          </w:p>
        </w:tc>
        <w:tc>
          <w:tcPr>
            <w:tcW w:w="2002" w:type="dxa"/>
          </w:tcPr>
          <w:p w14:paraId="5A8AFAC5" w14:textId="77777777" w:rsidR="00C226DE" w:rsidRPr="0078502C" w:rsidRDefault="00C226DE" w:rsidP="00F84D7B">
            <w:pPr>
              <w:jc w:val="both"/>
              <w:rPr>
                <w:bCs/>
              </w:rPr>
            </w:pPr>
            <w:r w:rsidRPr="0078502C">
              <w:rPr>
                <w:bCs/>
              </w:rPr>
              <w:lastRenderedPageBreak/>
              <w:t>Извещение о сделке направлено членам Совета директоров</w:t>
            </w:r>
          </w:p>
          <w:p w14:paraId="20C3353B" w14:textId="77777777" w:rsidR="00C226DE" w:rsidRPr="0078502C" w:rsidRDefault="00C226DE" w:rsidP="00F84D7B">
            <w:pPr>
              <w:jc w:val="both"/>
              <w:rPr>
                <w:bCs/>
              </w:rPr>
            </w:pPr>
          </w:p>
        </w:tc>
      </w:tr>
      <w:tr w:rsidR="00C226DE" w:rsidRPr="0078502C" w14:paraId="4D3903FE" w14:textId="77777777" w:rsidTr="00455DCB">
        <w:tblPrEx>
          <w:tblLook w:val="0000" w:firstRow="0" w:lastRow="0" w:firstColumn="0" w:lastColumn="0" w:noHBand="0" w:noVBand="0"/>
        </w:tblPrEx>
        <w:trPr>
          <w:trHeight w:val="20"/>
        </w:trPr>
        <w:tc>
          <w:tcPr>
            <w:tcW w:w="567" w:type="dxa"/>
            <w:gridSpan w:val="2"/>
          </w:tcPr>
          <w:p w14:paraId="072F37F5" w14:textId="77777777" w:rsidR="00C226DE" w:rsidRPr="0078502C" w:rsidRDefault="00C226DE" w:rsidP="00F84D7B">
            <w:r w:rsidRPr="0078502C">
              <w:lastRenderedPageBreak/>
              <w:t>10.</w:t>
            </w:r>
          </w:p>
        </w:tc>
        <w:tc>
          <w:tcPr>
            <w:tcW w:w="1986" w:type="dxa"/>
          </w:tcPr>
          <w:p w14:paraId="39826CF9" w14:textId="77777777" w:rsidR="003831BA" w:rsidRPr="0078502C" w:rsidRDefault="003831BA" w:rsidP="003831BA">
            <w:pPr>
              <w:jc w:val="both"/>
            </w:pPr>
            <w:r w:rsidRPr="0078502C">
              <w:t>Договор на оказание услуг, далее – Договор, заключаемый между ПАО «Центральный телеграф» (Общество) и ПАО «Ростелеком» (Ростелеком), совместно - Стороны.</w:t>
            </w:r>
          </w:p>
          <w:p w14:paraId="5B9B646C" w14:textId="77777777" w:rsidR="00C226DE" w:rsidRPr="0078502C" w:rsidRDefault="00C226DE" w:rsidP="00F84D7B">
            <w:pPr>
              <w:rPr>
                <w:bCs/>
              </w:rPr>
            </w:pPr>
          </w:p>
        </w:tc>
        <w:tc>
          <w:tcPr>
            <w:tcW w:w="1688" w:type="dxa"/>
          </w:tcPr>
          <w:p w14:paraId="73686683" w14:textId="77777777" w:rsidR="00C226DE" w:rsidRPr="0078502C" w:rsidRDefault="00C226DE" w:rsidP="00F84D7B">
            <w:pPr>
              <w:rPr>
                <w:bCs/>
              </w:rPr>
            </w:pPr>
            <w:r w:rsidRPr="0078502C">
              <w:rPr>
                <w:bCs/>
              </w:rPr>
              <w:t>ПАО «Ростелеком»</w:t>
            </w:r>
          </w:p>
          <w:p w14:paraId="0731A348" w14:textId="77777777" w:rsidR="00C226DE" w:rsidRPr="0078502C" w:rsidRDefault="00C226DE" w:rsidP="00F84D7B">
            <w:pPr>
              <w:rPr>
                <w:b/>
                <w:bCs/>
              </w:rPr>
            </w:pPr>
          </w:p>
        </w:tc>
        <w:tc>
          <w:tcPr>
            <w:tcW w:w="4115" w:type="dxa"/>
          </w:tcPr>
          <w:p w14:paraId="1651C605" w14:textId="77777777" w:rsidR="0022079A" w:rsidRPr="0078502C" w:rsidRDefault="0022079A" w:rsidP="00360637">
            <w:pPr>
              <w:tabs>
                <w:tab w:val="left" w:pos="567"/>
              </w:tabs>
              <w:jc w:val="both"/>
            </w:pPr>
            <w:r w:rsidRPr="0078502C">
              <w:t xml:space="preserve">Цена сделки: </w:t>
            </w:r>
          </w:p>
          <w:p w14:paraId="5A265E85" w14:textId="77777777" w:rsidR="0022079A" w:rsidRPr="0078502C" w:rsidRDefault="0022079A" w:rsidP="00360637">
            <w:pPr>
              <w:jc w:val="both"/>
            </w:pPr>
            <w:r w:rsidRPr="0078502C">
              <w:t>Цена договора с учетом НДС за весь период действия составляет  28 440 000 (двадцать восемь миллионов  четыреста сорок тысяч) рублей 00 копеек.</w:t>
            </w:r>
          </w:p>
          <w:p w14:paraId="0D04F0B5" w14:textId="77777777" w:rsidR="0022079A" w:rsidRPr="0078502C" w:rsidRDefault="0022079A" w:rsidP="00360637">
            <w:pPr>
              <w:pStyle w:val="af8"/>
              <w:ind w:left="0"/>
              <w:jc w:val="both"/>
            </w:pPr>
          </w:p>
          <w:p w14:paraId="119301CF" w14:textId="77777777" w:rsidR="0022079A" w:rsidRPr="0078502C" w:rsidRDefault="0022079A" w:rsidP="00360637">
            <w:pPr>
              <w:pStyle w:val="af8"/>
              <w:ind w:left="0"/>
              <w:jc w:val="both"/>
            </w:pPr>
            <w:r w:rsidRPr="0078502C">
              <w:t>Процентное соотношение цены сделки к балансовой стоимости активов Общества: 1%</w:t>
            </w:r>
          </w:p>
          <w:p w14:paraId="4FB92290" w14:textId="77777777" w:rsidR="0022079A" w:rsidRPr="0078502C" w:rsidRDefault="0022079A" w:rsidP="00360637">
            <w:pPr>
              <w:pStyle w:val="af8"/>
              <w:ind w:left="0"/>
              <w:jc w:val="both"/>
            </w:pPr>
          </w:p>
          <w:p w14:paraId="0C6FC947" w14:textId="77777777" w:rsidR="0022079A" w:rsidRPr="0078502C" w:rsidRDefault="0022079A" w:rsidP="00360637">
            <w:pPr>
              <w:widowControl w:val="0"/>
              <w:jc w:val="both"/>
            </w:pPr>
            <w:r w:rsidRPr="0078502C">
              <w:t xml:space="preserve">Предмет сделки: </w:t>
            </w:r>
          </w:p>
          <w:p w14:paraId="37896FE7" w14:textId="77777777" w:rsidR="0022079A" w:rsidRPr="0078502C" w:rsidRDefault="0022079A" w:rsidP="00360637">
            <w:pPr>
              <w:tabs>
                <w:tab w:val="left" w:pos="567"/>
              </w:tabs>
              <w:autoSpaceDE w:val="0"/>
              <w:autoSpaceDN w:val="0"/>
              <w:adjustRightInd w:val="0"/>
              <w:jc w:val="both"/>
            </w:pPr>
            <w:r w:rsidRPr="0078502C">
              <w:t>Договором предусмотрена деятельность Ростелекома в виде услуг по административно-хозяйственной деятельности Общест</w:t>
            </w:r>
            <w:r w:rsidR="00E47EA8" w:rsidRPr="0078502C">
              <w:t>ва.</w:t>
            </w:r>
          </w:p>
          <w:p w14:paraId="2E96B2DB" w14:textId="77777777" w:rsidR="00E47EA8" w:rsidRPr="0078502C" w:rsidRDefault="00E47EA8" w:rsidP="00360637">
            <w:pPr>
              <w:tabs>
                <w:tab w:val="left" w:pos="567"/>
              </w:tabs>
              <w:autoSpaceDE w:val="0"/>
              <w:autoSpaceDN w:val="0"/>
              <w:adjustRightInd w:val="0"/>
              <w:jc w:val="both"/>
            </w:pPr>
          </w:p>
          <w:p w14:paraId="66584F67" w14:textId="77777777" w:rsidR="0022079A" w:rsidRPr="0078502C" w:rsidRDefault="0022079A" w:rsidP="00360637">
            <w:pPr>
              <w:jc w:val="both"/>
            </w:pPr>
            <w:r w:rsidRPr="0078502C">
              <w:t>Иные существенные условия сделки (или порядок их определения):</w:t>
            </w:r>
          </w:p>
          <w:p w14:paraId="64EB0612" w14:textId="77777777" w:rsidR="0022079A" w:rsidRPr="0078502C" w:rsidRDefault="0022079A" w:rsidP="00360637">
            <w:pPr>
              <w:pStyle w:val="af8"/>
              <w:tabs>
                <w:tab w:val="left" w:pos="567"/>
              </w:tabs>
              <w:autoSpaceDE w:val="0"/>
              <w:autoSpaceDN w:val="0"/>
              <w:adjustRightInd w:val="0"/>
              <w:ind w:left="0"/>
              <w:jc w:val="both"/>
            </w:pPr>
            <w:r w:rsidRPr="0078502C">
              <w:t xml:space="preserve">Договор распространяет своё действие на отношения, возникшие с 01.01.2019, и действует по 31.12.2019. </w:t>
            </w:r>
          </w:p>
          <w:p w14:paraId="2754D0B5" w14:textId="77777777" w:rsidR="00C226DE" w:rsidRPr="0078502C" w:rsidRDefault="00C226DE" w:rsidP="00360637">
            <w:pPr>
              <w:rPr>
                <w:bCs/>
              </w:rPr>
            </w:pPr>
          </w:p>
        </w:tc>
        <w:tc>
          <w:tcPr>
            <w:tcW w:w="2002" w:type="dxa"/>
          </w:tcPr>
          <w:p w14:paraId="7BD7865E" w14:textId="77777777" w:rsidR="00C226DE" w:rsidRPr="0078502C" w:rsidRDefault="00C226DE" w:rsidP="00F84D7B">
            <w:pPr>
              <w:jc w:val="both"/>
              <w:rPr>
                <w:bCs/>
              </w:rPr>
            </w:pPr>
            <w:r w:rsidRPr="0078502C">
              <w:rPr>
                <w:bCs/>
              </w:rPr>
              <w:lastRenderedPageBreak/>
              <w:t>Извещение о сделке направлено членам Совета директоров</w:t>
            </w:r>
          </w:p>
          <w:p w14:paraId="164AC374" w14:textId="77777777" w:rsidR="00C226DE" w:rsidRPr="0078502C" w:rsidRDefault="00C226DE" w:rsidP="00F84D7B">
            <w:pPr>
              <w:jc w:val="both"/>
              <w:rPr>
                <w:bCs/>
              </w:rPr>
            </w:pPr>
          </w:p>
        </w:tc>
      </w:tr>
      <w:tr w:rsidR="00C226DE" w:rsidRPr="0078502C" w14:paraId="183916F5" w14:textId="77777777" w:rsidTr="00455DCB">
        <w:tblPrEx>
          <w:tblLook w:val="0000" w:firstRow="0" w:lastRow="0" w:firstColumn="0" w:lastColumn="0" w:noHBand="0" w:noVBand="0"/>
        </w:tblPrEx>
        <w:trPr>
          <w:trHeight w:val="20"/>
        </w:trPr>
        <w:tc>
          <w:tcPr>
            <w:tcW w:w="567" w:type="dxa"/>
            <w:gridSpan w:val="2"/>
          </w:tcPr>
          <w:p w14:paraId="1F5B12B9" w14:textId="77777777" w:rsidR="00C226DE" w:rsidRPr="0078502C" w:rsidRDefault="00C226DE" w:rsidP="00F84D7B">
            <w:r w:rsidRPr="0078502C">
              <w:lastRenderedPageBreak/>
              <w:t>11</w:t>
            </w:r>
          </w:p>
        </w:tc>
        <w:tc>
          <w:tcPr>
            <w:tcW w:w="1986" w:type="dxa"/>
          </w:tcPr>
          <w:p w14:paraId="03EA08D2" w14:textId="77777777" w:rsidR="005B3867" w:rsidRPr="0078502C" w:rsidRDefault="005B3867" w:rsidP="005B3867">
            <w:pPr>
              <w:jc w:val="both"/>
            </w:pPr>
            <w:r w:rsidRPr="0078502C">
              <w:t>Договор на оказание услуг, далее – Договор, заключаемый между ПАО «Центральный телеграф» (Общество) и ПАО «Ростелеком» (Ростелеком), совместно - Стороны.</w:t>
            </w:r>
          </w:p>
          <w:p w14:paraId="446109F3" w14:textId="77777777" w:rsidR="00C226DE" w:rsidRPr="0078502C" w:rsidRDefault="00C226DE" w:rsidP="00F84D7B">
            <w:pPr>
              <w:rPr>
                <w:bCs/>
              </w:rPr>
            </w:pPr>
          </w:p>
          <w:p w14:paraId="59C788D1" w14:textId="77777777" w:rsidR="00C226DE" w:rsidRPr="0078502C" w:rsidRDefault="00C226DE" w:rsidP="00F84D7B">
            <w:pPr>
              <w:rPr>
                <w:bCs/>
              </w:rPr>
            </w:pPr>
          </w:p>
        </w:tc>
        <w:tc>
          <w:tcPr>
            <w:tcW w:w="1688" w:type="dxa"/>
          </w:tcPr>
          <w:p w14:paraId="56D89616" w14:textId="77777777" w:rsidR="00C226DE" w:rsidRPr="0078502C" w:rsidRDefault="00C226DE" w:rsidP="00F84D7B">
            <w:pPr>
              <w:rPr>
                <w:bCs/>
              </w:rPr>
            </w:pPr>
            <w:r w:rsidRPr="0078502C">
              <w:rPr>
                <w:bCs/>
              </w:rPr>
              <w:t>ПАО «Ростелеком»</w:t>
            </w:r>
          </w:p>
          <w:p w14:paraId="4E02B3DE" w14:textId="77777777" w:rsidR="00C226DE" w:rsidRPr="0078502C" w:rsidRDefault="00054BEB" w:rsidP="00F84D7B">
            <w:pPr>
              <w:rPr>
                <w:bCs/>
              </w:rPr>
            </w:pPr>
            <w:r w:rsidRPr="0078502C">
              <w:rPr>
                <w:b/>
                <w:bCs/>
              </w:rPr>
              <w:t xml:space="preserve">Прим. </w:t>
            </w:r>
            <w:r w:rsidRPr="0078502C">
              <w:rPr>
                <w:b/>
                <w:bCs/>
                <w:lang w:val="en-US"/>
              </w:rPr>
              <w:t>&lt;1&gt;</w:t>
            </w:r>
          </w:p>
        </w:tc>
        <w:tc>
          <w:tcPr>
            <w:tcW w:w="4115" w:type="dxa"/>
          </w:tcPr>
          <w:p w14:paraId="58BB1860" w14:textId="77777777" w:rsidR="000705CC" w:rsidRPr="0078502C" w:rsidRDefault="000705CC" w:rsidP="00360637">
            <w:pPr>
              <w:tabs>
                <w:tab w:val="left" w:pos="567"/>
              </w:tabs>
              <w:jc w:val="both"/>
            </w:pPr>
            <w:r w:rsidRPr="0078502C">
              <w:t xml:space="preserve">Цена сделки: </w:t>
            </w:r>
          </w:p>
          <w:p w14:paraId="1CA2F4B7" w14:textId="77777777" w:rsidR="000705CC" w:rsidRPr="0078502C" w:rsidRDefault="000705CC" w:rsidP="00360637">
            <w:pPr>
              <w:tabs>
                <w:tab w:val="left" w:pos="567"/>
              </w:tabs>
              <w:jc w:val="both"/>
            </w:pPr>
            <w:r w:rsidRPr="0078502C">
              <w:t>Цена услуг делится на:</w:t>
            </w:r>
          </w:p>
          <w:p w14:paraId="3292E227" w14:textId="77777777" w:rsidR="000705CC" w:rsidRPr="0078502C" w:rsidRDefault="000705CC" w:rsidP="00360637">
            <w:pPr>
              <w:jc w:val="both"/>
            </w:pPr>
            <w:r w:rsidRPr="0078502C">
              <w:t>Максимальная цена договора с учетом НДС за ве</w:t>
            </w:r>
            <w:r w:rsidR="00E47EA8" w:rsidRPr="0078502C">
              <w:t xml:space="preserve">сь период действия составляет </w:t>
            </w:r>
            <w:r w:rsidRPr="0078502C">
              <w:t xml:space="preserve">66 422 400 (шестьдесят шесть </w:t>
            </w:r>
            <w:r w:rsidR="00E47EA8" w:rsidRPr="0078502C">
              <w:t>миллионов четыреста</w:t>
            </w:r>
            <w:r w:rsidRPr="0078502C">
              <w:t xml:space="preserve"> двадцать две тысячи четыреста) рублей 00 копеек.</w:t>
            </w:r>
          </w:p>
          <w:p w14:paraId="47FACB8F" w14:textId="77777777" w:rsidR="000705CC" w:rsidRPr="0078502C" w:rsidRDefault="000705CC" w:rsidP="00360637">
            <w:pPr>
              <w:pStyle w:val="af8"/>
              <w:ind w:left="0"/>
              <w:jc w:val="both"/>
            </w:pPr>
            <w:r w:rsidRPr="0078502C">
              <w:t>Процентное соотношение цены сделки к балансовой стоимости активов Общества: 2,45%</w:t>
            </w:r>
          </w:p>
          <w:p w14:paraId="7B5FFB2C" w14:textId="77777777" w:rsidR="000705CC" w:rsidRPr="0078502C" w:rsidRDefault="000705CC" w:rsidP="00360637">
            <w:pPr>
              <w:pStyle w:val="af8"/>
              <w:ind w:left="0"/>
              <w:jc w:val="both"/>
            </w:pPr>
          </w:p>
          <w:p w14:paraId="2C33B91A" w14:textId="77777777" w:rsidR="000705CC" w:rsidRPr="0078502C" w:rsidRDefault="000705CC" w:rsidP="00360637">
            <w:pPr>
              <w:widowControl w:val="0"/>
              <w:jc w:val="both"/>
            </w:pPr>
            <w:r w:rsidRPr="0078502C">
              <w:t xml:space="preserve">Предмет сделки: </w:t>
            </w:r>
          </w:p>
          <w:p w14:paraId="5750E67F" w14:textId="77777777" w:rsidR="000705CC" w:rsidRPr="0078502C" w:rsidRDefault="000705CC" w:rsidP="00E47EA8">
            <w:pPr>
              <w:tabs>
                <w:tab w:val="left" w:pos="567"/>
              </w:tabs>
              <w:autoSpaceDE w:val="0"/>
              <w:autoSpaceDN w:val="0"/>
              <w:adjustRightInd w:val="0"/>
              <w:jc w:val="both"/>
            </w:pPr>
            <w:r w:rsidRPr="0078502C">
              <w:t>Договором предусмотрена деятельность Ростелекома в виде услуг обеспечения расчетов за услуги связи, оказываемые Обществом; услуг по эксплуатации ИТ-инфраструктуры Общества.</w:t>
            </w:r>
          </w:p>
          <w:p w14:paraId="55A77DFD" w14:textId="77777777" w:rsidR="000705CC" w:rsidRPr="0078502C" w:rsidRDefault="000705CC" w:rsidP="00360637">
            <w:pPr>
              <w:jc w:val="both"/>
            </w:pPr>
            <w:r w:rsidRPr="0078502C">
              <w:t>Иные существенные условия сделки (или порядок их определения):</w:t>
            </w:r>
          </w:p>
          <w:p w14:paraId="15992350" w14:textId="77777777" w:rsidR="000705CC" w:rsidRPr="0078502C" w:rsidRDefault="000705CC" w:rsidP="00360637">
            <w:pPr>
              <w:pStyle w:val="af8"/>
              <w:tabs>
                <w:tab w:val="left" w:pos="567"/>
              </w:tabs>
              <w:autoSpaceDE w:val="0"/>
              <w:autoSpaceDN w:val="0"/>
              <w:adjustRightInd w:val="0"/>
              <w:ind w:left="0"/>
              <w:jc w:val="both"/>
            </w:pPr>
            <w:r w:rsidRPr="0078502C">
              <w:t xml:space="preserve">Договор распространяет своё действие на отношения, возникшие с 01.01.2019, и действует по 31.12.2019. </w:t>
            </w:r>
          </w:p>
          <w:p w14:paraId="2EEC63B8" w14:textId="77777777" w:rsidR="00C226DE" w:rsidRPr="0078502C" w:rsidRDefault="00C226DE" w:rsidP="00360637">
            <w:pPr>
              <w:rPr>
                <w:bCs/>
              </w:rPr>
            </w:pPr>
            <w:r w:rsidRPr="0078502C">
              <w:t xml:space="preserve"> </w:t>
            </w:r>
          </w:p>
        </w:tc>
        <w:tc>
          <w:tcPr>
            <w:tcW w:w="2002" w:type="dxa"/>
          </w:tcPr>
          <w:p w14:paraId="3DBA5167" w14:textId="77777777" w:rsidR="00C226DE" w:rsidRPr="0078502C" w:rsidRDefault="00C226DE" w:rsidP="00F84D7B">
            <w:pPr>
              <w:jc w:val="both"/>
              <w:rPr>
                <w:bCs/>
              </w:rPr>
            </w:pPr>
            <w:r w:rsidRPr="0078502C">
              <w:rPr>
                <w:bCs/>
              </w:rPr>
              <w:t>Извещение о сделке направлено членам Совета директоров</w:t>
            </w:r>
          </w:p>
          <w:p w14:paraId="2FD1A1CE" w14:textId="77777777" w:rsidR="00C226DE" w:rsidRPr="0078502C" w:rsidRDefault="00C226DE" w:rsidP="00F84D7B">
            <w:pPr>
              <w:jc w:val="both"/>
              <w:rPr>
                <w:bCs/>
              </w:rPr>
            </w:pPr>
          </w:p>
        </w:tc>
      </w:tr>
      <w:tr w:rsidR="00C226DE" w:rsidRPr="0078502C" w14:paraId="73DE9488" w14:textId="77777777" w:rsidTr="00455DCB">
        <w:tblPrEx>
          <w:tblLook w:val="0000" w:firstRow="0" w:lastRow="0" w:firstColumn="0" w:lastColumn="0" w:noHBand="0" w:noVBand="0"/>
        </w:tblPrEx>
        <w:trPr>
          <w:trHeight w:val="20"/>
        </w:trPr>
        <w:tc>
          <w:tcPr>
            <w:tcW w:w="567" w:type="dxa"/>
            <w:gridSpan w:val="2"/>
          </w:tcPr>
          <w:p w14:paraId="6132748B" w14:textId="77777777" w:rsidR="00C226DE" w:rsidRPr="0078502C" w:rsidRDefault="00C226DE" w:rsidP="00F84D7B">
            <w:r w:rsidRPr="0078502C">
              <w:t>12</w:t>
            </w:r>
          </w:p>
        </w:tc>
        <w:tc>
          <w:tcPr>
            <w:tcW w:w="1986" w:type="dxa"/>
          </w:tcPr>
          <w:p w14:paraId="67ADD388" w14:textId="77777777" w:rsidR="00C226DE" w:rsidRPr="0078502C" w:rsidRDefault="00AD312C" w:rsidP="00F84D7B">
            <w:pPr>
              <w:pStyle w:val="af8"/>
              <w:ind w:left="0"/>
              <w:rPr>
                <w:bCs/>
              </w:rPr>
            </w:pPr>
            <w:r w:rsidRPr="0078502C">
              <w:t>Договор на оказание услуг, далее – Договор, заключаемый между ПАО «Центральный телеграф» (Исполнитель) и ПАО «Ростелеком» (Заказчик), совместно - Стороны</w:t>
            </w:r>
          </w:p>
        </w:tc>
        <w:tc>
          <w:tcPr>
            <w:tcW w:w="1688" w:type="dxa"/>
          </w:tcPr>
          <w:p w14:paraId="1298FCD9" w14:textId="77777777" w:rsidR="00C226DE" w:rsidRPr="0078502C" w:rsidRDefault="00C226DE" w:rsidP="00F84D7B">
            <w:pPr>
              <w:rPr>
                <w:bCs/>
              </w:rPr>
            </w:pPr>
            <w:r w:rsidRPr="0078502C">
              <w:rPr>
                <w:bCs/>
              </w:rPr>
              <w:t>ПАО «Ростелеком»</w:t>
            </w:r>
          </w:p>
          <w:p w14:paraId="1228CEA7" w14:textId="77777777" w:rsidR="00C226DE" w:rsidRPr="0078502C" w:rsidRDefault="00C226DE" w:rsidP="00F84D7B">
            <w:pPr>
              <w:rPr>
                <w:bCs/>
              </w:rPr>
            </w:pPr>
          </w:p>
        </w:tc>
        <w:tc>
          <w:tcPr>
            <w:tcW w:w="4115" w:type="dxa"/>
          </w:tcPr>
          <w:p w14:paraId="428C8A86" w14:textId="77777777" w:rsidR="00F92826" w:rsidRPr="0078502C" w:rsidRDefault="00F92826" w:rsidP="00360637">
            <w:pPr>
              <w:tabs>
                <w:tab w:val="left" w:pos="567"/>
              </w:tabs>
              <w:jc w:val="both"/>
            </w:pPr>
            <w:r w:rsidRPr="0078502C">
              <w:t xml:space="preserve">Цена сделки: </w:t>
            </w:r>
          </w:p>
          <w:p w14:paraId="24AB16D1" w14:textId="77777777" w:rsidR="00F92826" w:rsidRPr="0078502C" w:rsidRDefault="00F92826" w:rsidP="00360637">
            <w:pPr>
              <w:pStyle w:val="af8"/>
              <w:ind w:left="0"/>
              <w:jc w:val="both"/>
            </w:pPr>
            <w:r w:rsidRPr="0078502C">
              <w:t>Цена Договора составляет 12 938 651 (Двенадцать миллионов девятьсот тридцать восемь тысяч шестьсот пятьдесят один) рубль 12 копеек, в том числе.</w:t>
            </w:r>
          </w:p>
          <w:p w14:paraId="52970520" w14:textId="77777777" w:rsidR="00F92826" w:rsidRPr="0078502C" w:rsidRDefault="00F92826" w:rsidP="00360637">
            <w:pPr>
              <w:pStyle w:val="af8"/>
              <w:ind w:left="0"/>
              <w:jc w:val="both"/>
            </w:pPr>
          </w:p>
          <w:p w14:paraId="06AC751E" w14:textId="77777777" w:rsidR="00F92826" w:rsidRPr="0078502C" w:rsidRDefault="00F92826" w:rsidP="00360637">
            <w:pPr>
              <w:jc w:val="both"/>
            </w:pPr>
            <w:r w:rsidRPr="0078502C">
              <w:t>Процентное соотношение цены сделки к балансовой стоимости активов Общества: 0,3%</w:t>
            </w:r>
          </w:p>
          <w:p w14:paraId="2115C73B" w14:textId="77777777" w:rsidR="00F92826" w:rsidRPr="0078502C" w:rsidRDefault="00F92826" w:rsidP="00360637">
            <w:pPr>
              <w:pStyle w:val="af8"/>
              <w:ind w:left="0"/>
              <w:jc w:val="both"/>
            </w:pPr>
          </w:p>
          <w:p w14:paraId="5B88F946" w14:textId="77777777" w:rsidR="00F92826" w:rsidRPr="0078502C" w:rsidRDefault="00F92826" w:rsidP="00360637">
            <w:pPr>
              <w:widowControl w:val="0"/>
              <w:jc w:val="both"/>
            </w:pPr>
            <w:r w:rsidRPr="0078502C">
              <w:t xml:space="preserve">Предмет сделки: </w:t>
            </w:r>
          </w:p>
          <w:p w14:paraId="30CFE047" w14:textId="77777777" w:rsidR="00F92826" w:rsidRPr="0078502C" w:rsidRDefault="00F92826" w:rsidP="00360637">
            <w:pPr>
              <w:pStyle w:val="af8"/>
              <w:widowControl w:val="0"/>
              <w:autoSpaceDE w:val="0"/>
              <w:autoSpaceDN w:val="0"/>
              <w:adjustRightInd w:val="0"/>
              <w:ind w:left="0"/>
              <w:jc w:val="both"/>
            </w:pPr>
            <w:bookmarkStart w:id="2" w:name="Par690"/>
            <w:bookmarkEnd w:id="2"/>
            <w:r w:rsidRPr="0078502C">
              <w:t>Исполнитель обязуется оказать услуги по предоставлению 465 точек видеоизображений для системы технологического обеспечения региональной общественной безопасности и оперативного управления «Безопасный регион» на территории городского округа Химки для нужд Администрации городского округа Химки в соответствии с Техническим заданием (приложение № 1 к Договору</w:t>
            </w:r>
            <w:r w:rsidR="00E47EA8" w:rsidRPr="0078502C">
              <w:t>).</w:t>
            </w:r>
          </w:p>
          <w:p w14:paraId="31DBC236" w14:textId="77777777" w:rsidR="00F92826" w:rsidRPr="0078502C" w:rsidRDefault="00F92826" w:rsidP="00360637">
            <w:pPr>
              <w:pStyle w:val="af8"/>
              <w:widowControl w:val="0"/>
              <w:ind w:left="0"/>
              <w:jc w:val="both"/>
            </w:pPr>
          </w:p>
          <w:p w14:paraId="56B650DB" w14:textId="77777777" w:rsidR="00F92826" w:rsidRPr="0078502C" w:rsidRDefault="00F92826" w:rsidP="00360637">
            <w:pPr>
              <w:jc w:val="both"/>
            </w:pPr>
            <w:r w:rsidRPr="0078502C">
              <w:lastRenderedPageBreak/>
              <w:t>Иные существенные условия сделки (или порядок их определения):</w:t>
            </w:r>
          </w:p>
          <w:p w14:paraId="2B48C717" w14:textId="77777777" w:rsidR="00F92826" w:rsidRPr="0078502C" w:rsidRDefault="00F92826" w:rsidP="00360637">
            <w:pPr>
              <w:pStyle w:val="af8"/>
              <w:widowControl w:val="0"/>
              <w:tabs>
                <w:tab w:val="left" w:pos="1560"/>
              </w:tabs>
              <w:autoSpaceDE w:val="0"/>
              <w:autoSpaceDN w:val="0"/>
              <w:adjustRightInd w:val="0"/>
              <w:ind w:left="0"/>
              <w:jc w:val="both"/>
            </w:pPr>
            <w:r w:rsidRPr="0078502C">
              <w:t>Договор вступает в силу с момента его подписания Сторонами, распространяет свое действие на отношения сторон, возникшие с «01» января 2019 г. и действует по «20» апреля 2019 г.</w:t>
            </w:r>
          </w:p>
          <w:p w14:paraId="220A758E" w14:textId="77777777" w:rsidR="00C226DE" w:rsidRPr="0078502C" w:rsidRDefault="00C226DE" w:rsidP="00360637">
            <w:pPr>
              <w:pStyle w:val="af8"/>
              <w:ind w:left="0"/>
              <w:rPr>
                <w:bCs/>
              </w:rPr>
            </w:pPr>
          </w:p>
        </w:tc>
        <w:tc>
          <w:tcPr>
            <w:tcW w:w="2002" w:type="dxa"/>
          </w:tcPr>
          <w:p w14:paraId="064C84E8" w14:textId="77777777" w:rsidR="00C226DE" w:rsidRPr="0078502C" w:rsidRDefault="00C226DE" w:rsidP="00F84D7B">
            <w:pPr>
              <w:jc w:val="both"/>
              <w:rPr>
                <w:bCs/>
              </w:rPr>
            </w:pPr>
            <w:r w:rsidRPr="0078502C">
              <w:rPr>
                <w:bCs/>
              </w:rPr>
              <w:lastRenderedPageBreak/>
              <w:t>Извещение о сделке направлено членам Совета директоров</w:t>
            </w:r>
          </w:p>
          <w:p w14:paraId="40937439" w14:textId="77777777" w:rsidR="00C226DE" w:rsidRPr="0078502C" w:rsidRDefault="00C226DE" w:rsidP="00F84D7B">
            <w:pPr>
              <w:jc w:val="both"/>
              <w:rPr>
                <w:bCs/>
              </w:rPr>
            </w:pPr>
          </w:p>
        </w:tc>
      </w:tr>
      <w:tr w:rsidR="00C226DE" w:rsidRPr="0078502C" w14:paraId="526A5FE5" w14:textId="77777777" w:rsidTr="00455DCB">
        <w:tblPrEx>
          <w:tblLook w:val="0000" w:firstRow="0" w:lastRow="0" w:firstColumn="0" w:lastColumn="0" w:noHBand="0" w:noVBand="0"/>
        </w:tblPrEx>
        <w:trPr>
          <w:trHeight w:val="20"/>
        </w:trPr>
        <w:tc>
          <w:tcPr>
            <w:tcW w:w="567" w:type="dxa"/>
            <w:gridSpan w:val="2"/>
          </w:tcPr>
          <w:p w14:paraId="3CF51FD7" w14:textId="77777777" w:rsidR="00C226DE" w:rsidRPr="0078502C" w:rsidRDefault="00C226DE" w:rsidP="00F84D7B">
            <w:r w:rsidRPr="0078502C">
              <w:lastRenderedPageBreak/>
              <w:t>13</w:t>
            </w:r>
          </w:p>
        </w:tc>
        <w:tc>
          <w:tcPr>
            <w:tcW w:w="1986" w:type="dxa"/>
          </w:tcPr>
          <w:p w14:paraId="22D34D74" w14:textId="77777777" w:rsidR="004B364F" w:rsidRPr="0078502C" w:rsidRDefault="004B364F" w:rsidP="004B364F">
            <w:pPr>
              <w:jc w:val="both"/>
            </w:pPr>
            <w:r w:rsidRPr="0078502C">
              <w:t>Договор на оказание услуг, далее – Договор, заключаемый между ПАО «Центральный телеграф» (Общество) и ПАО «Ростелеком» (Ростелеком), совместно - Стороны.</w:t>
            </w:r>
          </w:p>
          <w:p w14:paraId="1F4F2685" w14:textId="77777777" w:rsidR="004B364F" w:rsidRPr="0078502C" w:rsidRDefault="004B364F" w:rsidP="004B364F">
            <w:pPr>
              <w:jc w:val="both"/>
            </w:pPr>
          </w:p>
          <w:p w14:paraId="3A858BD1" w14:textId="77777777" w:rsidR="00C226DE" w:rsidRPr="0078502C" w:rsidRDefault="00C226DE" w:rsidP="00F84D7B">
            <w:pPr>
              <w:rPr>
                <w:bCs/>
              </w:rPr>
            </w:pPr>
          </w:p>
        </w:tc>
        <w:tc>
          <w:tcPr>
            <w:tcW w:w="1688" w:type="dxa"/>
          </w:tcPr>
          <w:p w14:paraId="3051A00D" w14:textId="77777777" w:rsidR="00C226DE" w:rsidRPr="0078502C" w:rsidRDefault="00C226DE" w:rsidP="00F84D7B">
            <w:pPr>
              <w:rPr>
                <w:bCs/>
              </w:rPr>
            </w:pPr>
            <w:r w:rsidRPr="0078502C">
              <w:rPr>
                <w:bCs/>
              </w:rPr>
              <w:t>ПАО «Ростелеком»</w:t>
            </w:r>
          </w:p>
        </w:tc>
        <w:tc>
          <w:tcPr>
            <w:tcW w:w="4115" w:type="dxa"/>
          </w:tcPr>
          <w:p w14:paraId="4675E55E" w14:textId="77777777" w:rsidR="004B364F" w:rsidRPr="0078502C" w:rsidRDefault="004B364F" w:rsidP="00360637">
            <w:pPr>
              <w:tabs>
                <w:tab w:val="left" w:pos="567"/>
              </w:tabs>
              <w:jc w:val="both"/>
            </w:pPr>
            <w:r w:rsidRPr="0078502C">
              <w:t xml:space="preserve">Цена сделки: </w:t>
            </w:r>
          </w:p>
          <w:p w14:paraId="33ED2E67" w14:textId="77777777" w:rsidR="004B364F" w:rsidRPr="0078502C" w:rsidRDefault="004B364F" w:rsidP="00360637">
            <w:pPr>
              <w:jc w:val="both"/>
            </w:pPr>
            <w:r w:rsidRPr="0078502C">
              <w:t xml:space="preserve">Цена договора с учетом НДС за весь период действия </w:t>
            </w:r>
            <w:r w:rsidR="00E47EA8" w:rsidRPr="0078502C">
              <w:t>составляет 24</w:t>
            </w:r>
            <w:r w:rsidRPr="0078502C">
              <w:t> 897 600 (двадцать четыре миллиона восемьсот девяносто семь тысяч шестьсот) рублей 00 копеек.</w:t>
            </w:r>
          </w:p>
          <w:p w14:paraId="2D19E46F" w14:textId="77777777" w:rsidR="00E47EA8" w:rsidRPr="0078502C" w:rsidRDefault="00E47EA8" w:rsidP="00360637">
            <w:pPr>
              <w:pStyle w:val="af8"/>
              <w:ind w:left="0"/>
              <w:jc w:val="both"/>
            </w:pPr>
          </w:p>
          <w:p w14:paraId="555D46F2" w14:textId="77777777" w:rsidR="004B364F" w:rsidRPr="0078502C" w:rsidRDefault="004B364F" w:rsidP="00360637">
            <w:pPr>
              <w:pStyle w:val="af8"/>
              <w:ind w:left="0"/>
              <w:jc w:val="both"/>
            </w:pPr>
            <w:r w:rsidRPr="0078502C">
              <w:t>Процентное соотношение цены сделки к балансовой стоимости активов Общества: 0,6%</w:t>
            </w:r>
          </w:p>
          <w:p w14:paraId="76779CD5" w14:textId="77777777" w:rsidR="004B364F" w:rsidRPr="0078502C" w:rsidRDefault="004B364F" w:rsidP="00360637">
            <w:pPr>
              <w:pStyle w:val="af8"/>
              <w:ind w:left="0"/>
              <w:jc w:val="both"/>
            </w:pPr>
          </w:p>
          <w:p w14:paraId="65C89F4C" w14:textId="77777777" w:rsidR="004B364F" w:rsidRPr="0078502C" w:rsidRDefault="004B364F" w:rsidP="00360637">
            <w:pPr>
              <w:widowControl w:val="0"/>
              <w:jc w:val="both"/>
            </w:pPr>
            <w:r w:rsidRPr="0078502C">
              <w:t xml:space="preserve">Предмет сделки: </w:t>
            </w:r>
          </w:p>
          <w:p w14:paraId="5C9413A1" w14:textId="77777777" w:rsidR="004B364F" w:rsidRPr="0078502C" w:rsidRDefault="004B364F" w:rsidP="00E47EA8">
            <w:pPr>
              <w:widowControl w:val="0"/>
              <w:tabs>
                <w:tab w:val="left" w:pos="567"/>
              </w:tabs>
              <w:autoSpaceDE w:val="0"/>
              <w:autoSpaceDN w:val="0"/>
              <w:adjustRightInd w:val="0"/>
              <w:jc w:val="both"/>
            </w:pPr>
            <w:r w:rsidRPr="0078502C">
              <w:t>Ростелеком обязуется по заданию Общества оказывать Обществу услуги по тра</w:t>
            </w:r>
            <w:r w:rsidR="00E47EA8" w:rsidRPr="0078502C">
              <w:t>нспортному обеспечению Общества.</w:t>
            </w:r>
            <w:r w:rsidRPr="0078502C">
              <w:t xml:space="preserve"> </w:t>
            </w:r>
          </w:p>
          <w:p w14:paraId="37C1EC58" w14:textId="77777777" w:rsidR="004B364F" w:rsidRPr="0078502C" w:rsidRDefault="004B364F" w:rsidP="00360637">
            <w:pPr>
              <w:widowControl w:val="0"/>
              <w:tabs>
                <w:tab w:val="left" w:pos="567"/>
              </w:tabs>
              <w:autoSpaceDE w:val="0"/>
              <w:autoSpaceDN w:val="0"/>
              <w:adjustRightInd w:val="0"/>
              <w:jc w:val="both"/>
            </w:pPr>
          </w:p>
          <w:p w14:paraId="2594B22E" w14:textId="77777777" w:rsidR="004B364F" w:rsidRPr="0078502C" w:rsidRDefault="004B364F" w:rsidP="00360637">
            <w:pPr>
              <w:jc w:val="both"/>
            </w:pPr>
            <w:r w:rsidRPr="0078502C">
              <w:t>Иные существенные условия сделки (или порядок их определения):</w:t>
            </w:r>
          </w:p>
          <w:p w14:paraId="548449C1" w14:textId="77777777" w:rsidR="004B364F" w:rsidRPr="0078502C" w:rsidRDefault="004B364F" w:rsidP="00360637">
            <w:pPr>
              <w:pStyle w:val="af8"/>
              <w:tabs>
                <w:tab w:val="left" w:pos="567"/>
              </w:tabs>
              <w:autoSpaceDE w:val="0"/>
              <w:autoSpaceDN w:val="0"/>
              <w:adjustRightInd w:val="0"/>
              <w:ind w:left="0"/>
              <w:jc w:val="both"/>
            </w:pPr>
            <w:r w:rsidRPr="0078502C">
              <w:t>Договор вступает в силу с 01.01.2019 и действует по 31.12.2019.</w:t>
            </w:r>
          </w:p>
          <w:p w14:paraId="720E500B" w14:textId="77777777" w:rsidR="00C226DE" w:rsidRPr="0078502C" w:rsidRDefault="00C226DE" w:rsidP="00360637">
            <w:pPr>
              <w:rPr>
                <w:bCs/>
              </w:rPr>
            </w:pPr>
          </w:p>
        </w:tc>
        <w:tc>
          <w:tcPr>
            <w:tcW w:w="2002" w:type="dxa"/>
          </w:tcPr>
          <w:p w14:paraId="2A21BB85" w14:textId="77777777" w:rsidR="00C226DE" w:rsidRPr="0078502C" w:rsidRDefault="00C226DE" w:rsidP="00F84D7B">
            <w:pPr>
              <w:jc w:val="both"/>
              <w:rPr>
                <w:bCs/>
              </w:rPr>
            </w:pPr>
            <w:r w:rsidRPr="0078502C">
              <w:rPr>
                <w:bCs/>
              </w:rPr>
              <w:t xml:space="preserve"> Извещение о сделке направлено членам Совета директоров</w:t>
            </w:r>
          </w:p>
          <w:p w14:paraId="6B23AB2A" w14:textId="77777777" w:rsidR="00C226DE" w:rsidRPr="0078502C" w:rsidRDefault="00C226DE" w:rsidP="00F84D7B">
            <w:pPr>
              <w:jc w:val="both"/>
              <w:rPr>
                <w:bCs/>
              </w:rPr>
            </w:pPr>
          </w:p>
        </w:tc>
      </w:tr>
      <w:tr w:rsidR="00C226DE" w:rsidRPr="0078502C" w14:paraId="25320E0C" w14:textId="77777777" w:rsidTr="00455DCB">
        <w:tblPrEx>
          <w:tblLook w:val="0000" w:firstRow="0" w:lastRow="0" w:firstColumn="0" w:lastColumn="0" w:noHBand="0" w:noVBand="0"/>
        </w:tblPrEx>
        <w:trPr>
          <w:trHeight w:val="20"/>
        </w:trPr>
        <w:tc>
          <w:tcPr>
            <w:tcW w:w="567" w:type="dxa"/>
            <w:gridSpan w:val="2"/>
          </w:tcPr>
          <w:p w14:paraId="55EDB4EC" w14:textId="77777777" w:rsidR="00C226DE" w:rsidRPr="0078502C" w:rsidRDefault="00C226DE" w:rsidP="00F84D7B">
            <w:r w:rsidRPr="0078502C">
              <w:rPr>
                <w:lang w:val="en-US"/>
              </w:rPr>
              <w:t>1</w:t>
            </w:r>
            <w:r w:rsidRPr="0078502C">
              <w:t>4</w:t>
            </w:r>
          </w:p>
        </w:tc>
        <w:tc>
          <w:tcPr>
            <w:tcW w:w="1986" w:type="dxa"/>
          </w:tcPr>
          <w:p w14:paraId="1B42AEAF" w14:textId="77777777" w:rsidR="002919F7" w:rsidRPr="0078502C" w:rsidRDefault="002919F7" w:rsidP="002919F7">
            <w:pPr>
              <w:shd w:val="clear" w:color="auto" w:fill="FFFFFF"/>
              <w:jc w:val="both"/>
            </w:pPr>
            <w:r w:rsidRPr="0078502C">
              <w:t>Договор предоставления в пользование технологических ресурсов для организации соединения оборудования, далее – Договор, заключаемый между ПАО «Центральный телеграф» (Заказчик) и ПАО «Ростелеком» (Исполнитель), совместно - Стороны.</w:t>
            </w:r>
          </w:p>
          <w:p w14:paraId="68342718" w14:textId="77777777" w:rsidR="00C226DE" w:rsidRPr="0078502C" w:rsidRDefault="00C226DE" w:rsidP="00F84D7B">
            <w:pPr>
              <w:rPr>
                <w:bCs/>
              </w:rPr>
            </w:pPr>
          </w:p>
        </w:tc>
        <w:tc>
          <w:tcPr>
            <w:tcW w:w="1688" w:type="dxa"/>
          </w:tcPr>
          <w:p w14:paraId="33CCB469" w14:textId="77777777" w:rsidR="00C226DE" w:rsidRPr="0078502C" w:rsidRDefault="00C226DE" w:rsidP="00F84D7B">
            <w:pPr>
              <w:rPr>
                <w:bCs/>
              </w:rPr>
            </w:pPr>
            <w:r w:rsidRPr="0078502C">
              <w:t>ПАО «Ростелеком»</w:t>
            </w:r>
          </w:p>
        </w:tc>
        <w:tc>
          <w:tcPr>
            <w:tcW w:w="4115" w:type="dxa"/>
          </w:tcPr>
          <w:p w14:paraId="4F32012D" w14:textId="77777777" w:rsidR="0088790C" w:rsidRPr="0078502C" w:rsidRDefault="0088790C" w:rsidP="00360637">
            <w:pPr>
              <w:tabs>
                <w:tab w:val="left" w:pos="567"/>
              </w:tabs>
              <w:jc w:val="both"/>
            </w:pPr>
            <w:r w:rsidRPr="0078502C">
              <w:t xml:space="preserve">Цена сделки: </w:t>
            </w:r>
          </w:p>
          <w:p w14:paraId="4C63FDCE" w14:textId="77777777" w:rsidR="0088790C" w:rsidRPr="0078502C" w:rsidRDefault="0088790C" w:rsidP="00360637">
            <w:pPr>
              <w:jc w:val="both"/>
            </w:pPr>
            <w:r w:rsidRPr="0078502C">
              <w:t>Общая стоимость Договора составляет 7 463 410,56 руб. (Семь миллионов четыреста шестьдесят три тысячи четыреста десять рублей 56 копеек), с учетом.</w:t>
            </w:r>
          </w:p>
          <w:p w14:paraId="330C953D" w14:textId="77777777" w:rsidR="0088790C" w:rsidRPr="0078502C" w:rsidRDefault="0088790C" w:rsidP="00360637">
            <w:pPr>
              <w:pStyle w:val="af8"/>
              <w:ind w:left="0"/>
              <w:jc w:val="both"/>
            </w:pPr>
            <w:r w:rsidRPr="0078502C">
              <w:t>Процентное соотношение цены сделки к балансовой стоимости активов Общества: 0,18%</w:t>
            </w:r>
          </w:p>
          <w:p w14:paraId="04C610FE" w14:textId="77777777" w:rsidR="0088790C" w:rsidRPr="0078502C" w:rsidRDefault="0088790C" w:rsidP="00360637">
            <w:pPr>
              <w:pStyle w:val="af8"/>
              <w:ind w:left="0"/>
              <w:jc w:val="both"/>
            </w:pPr>
          </w:p>
          <w:p w14:paraId="3D868CDB" w14:textId="77777777" w:rsidR="0088790C" w:rsidRPr="0078502C" w:rsidRDefault="0088790C" w:rsidP="00360637">
            <w:pPr>
              <w:widowControl w:val="0"/>
              <w:jc w:val="both"/>
            </w:pPr>
            <w:r w:rsidRPr="0078502C">
              <w:t xml:space="preserve">Предмет сделки: </w:t>
            </w:r>
          </w:p>
          <w:p w14:paraId="6DD68A51" w14:textId="77777777" w:rsidR="0088790C" w:rsidRPr="0078502C" w:rsidRDefault="0088790C" w:rsidP="00360637">
            <w:pPr>
              <w:pStyle w:val="24"/>
              <w:suppressAutoHyphens/>
              <w:spacing w:after="0" w:line="240" w:lineRule="auto"/>
              <w:rPr>
                <w:rFonts w:eastAsiaTheme="minorHAnsi"/>
                <w:lang w:eastAsia="en-US"/>
              </w:rPr>
            </w:pPr>
            <w:r w:rsidRPr="0078502C">
              <w:rPr>
                <w:rFonts w:eastAsiaTheme="minorHAnsi"/>
                <w:lang w:eastAsia="en-US"/>
              </w:rPr>
              <w:t xml:space="preserve">Исполнитель предоставляет в пользование Заказчику технологические  ресурсы для организации соединения оборудования и обеспечение соединений оборудования с оборудованием Исполнителя, с техническими средствами третьих лиц, между оборудованием Заказчика, а Заказчик обязан </w:t>
            </w:r>
            <w:r w:rsidRPr="0078502C">
              <w:rPr>
                <w:rFonts w:eastAsiaTheme="minorHAnsi"/>
                <w:lang w:eastAsia="en-US"/>
              </w:rPr>
              <w:lastRenderedPageBreak/>
              <w:t>своевременно вносить плату за пользование технологическими ресурсами.</w:t>
            </w:r>
          </w:p>
          <w:p w14:paraId="5A8540AE" w14:textId="77777777" w:rsidR="0088790C" w:rsidRPr="0078502C" w:rsidRDefault="0088790C" w:rsidP="00360637">
            <w:pPr>
              <w:pStyle w:val="24"/>
              <w:suppressAutoHyphens/>
              <w:spacing w:after="0" w:line="240" w:lineRule="auto"/>
              <w:rPr>
                <w:rFonts w:eastAsiaTheme="minorHAnsi"/>
                <w:lang w:eastAsia="en-US"/>
              </w:rPr>
            </w:pPr>
            <w:r w:rsidRPr="0078502C">
              <w:rPr>
                <w:rFonts w:eastAsiaTheme="minorHAnsi"/>
                <w:lang w:eastAsia="en-US"/>
              </w:rPr>
              <w:t>Срок предоставления технологических  ресурсов с 01 января 2019 года по 31 декабря 2020 года (включительно).</w:t>
            </w:r>
          </w:p>
          <w:p w14:paraId="450F4BC5" w14:textId="77777777" w:rsidR="0088790C" w:rsidRPr="0078502C" w:rsidRDefault="0088790C" w:rsidP="00360637">
            <w:pPr>
              <w:pStyle w:val="af8"/>
              <w:widowControl w:val="0"/>
              <w:ind w:left="0"/>
              <w:jc w:val="both"/>
            </w:pPr>
          </w:p>
          <w:p w14:paraId="76DAA85E" w14:textId="77777777" w:rsidR="0088790C" w:rsidRPr="0078502C" w:rsidRDefault="0088790C" w:rsidP="00360637">
            <w:pPr>
              <w:jc w:val="both"/>
            </w:pPr>
            <w:r w:rsidRPr="0078502C">
              <w:t>Иные существенные условия сделки (или порядок их определения):</w:t>
            </w:r>
          </w:p>
          <w:p w14:paraId="3D7A1C41" w14:textId="77777777" w:rsidR="0088790C" w:rsidRPr="0078502C" w:rsidRDefault="0088790C" w:rsidP="00360637">
            <w:pPr>
              <w:pStyle w:val="af8"/>
              <w:ind w:left="0"/>
              <w:jc w:val="both"/>
            </w:pPr>
            <w:r w:rsidRPr="0078502C">
              <w:t>Договор вступает в силу с момента подписания обеими Сторонами и действует до полного исполнения Сторонами взятых на себя обязательств по Договору. Условия Договора распространяются на отношения Сторон, возникшие с 01.01.2019г.</w:t>
            </w:r>
          </w:p>
          <w:p w14:paraId="109AB811" w14:textId="77777777" w:rsidR="00C226DE" w:rsidRPr="0078502C" w:rsidRDefault="00C226DE" w:rsidP="00360637">
            <w:pPr>
              <w:rPr>
                <w:bCs/>
              </w:rPr>
            </w:pPr>
          </w:p>
        </w:tc>
        <w:tc>
          <w:tcPr>
            <w:tcW w:w="2002" w:type="dxa"/>
          </w:tcPr>
          <w:p w14:paraId="1A941E79" w14:textId="77777777" w:rsidR="00C226DE" w:rsidRPr="0078502C" w:rsidRDefault="00C226DE" w:rsidP="00F84D7B">
            <w:pPr>
              <w:jc w:val="both"/>
              <w:rPr>
                <w:bCs/>
              </w:rPr>
            </w:pPr>
            <w:r w:rsidRPr="0078502C">
              <w:rPr>
                <w:bCs/>
              </w:rPr>
              <w:lastRenderedPageBreak/>
              <w:t xml:space="preserve"> Извещение о сделке направлено членам Совета директоров</w:t>
            </w:r>
          </w:p>
          <w:p w14:paraId="3F61C792" w14:textId="77777777" w:rsidR="00C226DE" w:rsidRPr="0078502C" w:rsidRDefault="00C226DE" w:rsidP="00F84D7B">
            <w:pPr>
              <w:jc w:val="both"/>
              <w:rPr>
                <w:bCs/>
              </w:rPr>
            </w:pPr>
          </w:p>
        </w:tc>
      </w:tr>
      <w:tr w:rsidR="00C226DE" w:rsidRPr="0078502C" w14:paraId="6B8F0A78" w14:textId="77777777" w:rsidTr="00455DCB">
        <w:tblPrEx>
          <w:tblLook w:val="0000" w:firstRow="0" w:lastRow="0" w:firstColumn="0" w:lastColumn="0" w:noHBand="0" w:noVBand="0"/>
        </w:tblPrEx>
        <w:trPr>
          <w:trHeight w:val="20"/>
        </w:trPr>
        <w:tc>
          <w:tcPr>
            <w:tcW w:w="567" w:type="dxa"/>
            <w:gridSpan w:val="2"/>
          </w:tcPr>
          <w:p w14:paraId="0C51AC51" w14:textId="77777777" w:rsidR="00C226DE" w:rsidRPr="0078502C" w:rsidRDefault="00C226DE" w:rsidP="00F84D7B">
            <w:r w:rsidRPr="0078502C">
              <w:lastRenderedPageBreak/>
              <w:t>15</w:t>
            </w:r>
          </w:p>
        </w:tc>
        <w:tc>
          <w:tcPr>
            <w:tcW w:w="1986" w:type="dxa"/>
          </w:tcPr>
          <w:p w14:paraId="344C5D9E" w14:textId="77777777" w:rsidR="00FB1BFA" w:rsidRPr="0078502C" w:rsidRDefault="00FB1BFA" w:rsidP="00FB1BFA">
            <w:pPr>
              <w:shd w:val="clear" w:color="auto" w:fill="FFFFFF"/>
              <w:jc w:val="both"/>
            </w:pPr>
            <w:r w:rsidRPr="0078502C">
              <w:t>Договор</w:t>
            </w:r>
            <w:r w:rsidRPr="0078502C">
              <w:rPr>
                <w:b/>
                <w:bCs/>
                <w:color w:val="000000"/>
                <w:spacing w:val="-5"/>
              </w:rPr>
              <w:t xml:space="preserve"> </w:t>
            </w:r>
            <w:r w:rsidRPr="0078502C">
              <w:t>предоставления в пользование комплекса ресурсов для размещения технологического оборудования, далее – Договор, заключаемый между ПАО «Центральный телеграф» (Заказчик) и ПАО «Ростелеком» (Исполнитель), совместно - Стороны.</w:t>
            </w:r>
          </w:p>
          <w:p w14:paraId="70B04718" w14:textId="77777777" w:rsidR="00C226DE" w:rsidRPr="0078502C" w:rsidRDefault="00C226DE" w:rsidP="00F84D7B">
            <w:pPr>
              <w:rPr>
                <w:bCs/>
              </w:rPr>
            </w:pPr>
          </w:p>
        </w:tc>
        <w:tc>
          <w:tcPr>
            <w:tcW w:w="1688" w:type="dxa"/>
          </w:tcPr>
          <w:p w14:paraId="35A4559C" w14:textId="77777777" w:rsidR="00C226DE" w:rsidRPr="0078502C" w:rsidRDefault="00C226DE" w:rsidP="00F84D7B">
            <w:pPr>
              <w:rPr>
                <w:bCs/>
              </w:rPr>
            </w:pPr>
            <w:r w:rsidRPr="0078502C">
              <w:t>ПАО «Ростелеком»</w:t>
            </w:r>
          </w:p>
        </w:tc>
        <w:tc>
          <w:tcPr>
            <w:tcW w:w="4115" w:type="dxa"/>
          </w:tcPr>
          <w:p w14:paraId="7C751F1B" w14:textId="77777777" w:rsidR="00492C80" w:rsidRPr="0078502C" w:rsidRDefault="00492C80" w:rsidP="00360637">
            <w:pPr>
              <w:tabs>
                <w:tab w:val="left" w:pos="567"/>
              </w:tabs>
              <w:jc w:val="both"/>
            </w:pPr>
            <w:r w:rsidRPr="0078502C">
              <w:t xml:space="preserve">Цена сделки: </w:t>
            </w:r>
          </w:p>
          <w:p w14:paraId="34373C0E" w14:textId="77777777" w:rsidR="00492C80" w:rsidRPr="0078502C" w:rsidRDefault="00492C80" w:rsidP="00360637">
            <w:pPr>
              <w:pStyle w:val="af8"/>
              <w:ind w:left="0"/>
              <w:jc w:val="both"/>
            </w:pPr>
            <w:r w:rsidRPr="0078502C">
              <w:t xml:space="preserve">Общая стоимость Договора составляет 11 153 324,16 руб. (Одиннадцать миллионов сто пятьдесят три тысячи триста двадцать четыре рубля рублей 16 копеек), с учетом </w:t>
            </w:r>
            <w:r w:rsidR="00E47EA8" w:rsidRPr="0078502C">
              <w:t>НДС</w:t>
            </w:r>
            <w:r w:rsidRPr="0078502C">
              <w:t>.</w:t>
            </w:r>
          </w:p>
          <w:p w14:paraId="4607B8A2" w14:textId="77777777" w:rsidR="00492C80" w:rsidRPr="0078502C" w:rsidRDefault="00492C80" w:rsidP="00360637">
            <w:pPr>
              <w:pStyle w:val="af8"/>
              <w:ind w:left="0"/>
              <w:jc w:val="both"/>
            </w:pPr>
            <w:r w:rsidRPr="0078502C">
              <w:t>Процентное соотношение цены сделки к балансовой стоимости активов Общества: 0,27%</w:t>
            </w:r>
          </w:p>
          <w:p w14:paraId="3142E6A2" w14:textId="77777777" w:rsidR="00492C80" w:rsidRPr="0078502C" w:rsidRDefault="00492C80" w:rsidP="00360637">
            <w:pPr>
              <w:pStyle w:val="af8"/>
              <w:ind w:left="0"/>
              <w:jc w:val="both"/>
            </w:pPr>
          </w:p>
          <w:p w14:paraId="6E96AF23" w14:textId="77777777" w:rsidR="00492C80" w:rsidRPr="0078502C" w:rsidRDefault="00492C80" w:rsidP="00360637">
            <w:pPr>
              <w:widowControl w:val="0"/>
              <w:jc w:val="both"/>
            </w:pPr>
            <w:r w:rsidRPr="0078502C">
              <w:t xml:space="preserve">Предмет сделки: </w:t>
            </w:r>
          </w:p>
          <w:p w14:paraId="25C9CD33" w14:textId="77777777" w:rsidR="00492C80" w:rsidRPr="0078502C" w:rsidRDefault="00492C80" w:rsidP="00360637">
            <w:pPr>
              <w:widowControl w:val="0"/>
              <w:jc w:val="both"/>
            </w:pPr>
            <w:r w:rsidRPr="0078502C">
              <w:t>Исполнитель предоставляет доступ к специальным объектам инфраструктуры и/или сопряженным объектам инфраструктуры Исполнителя для размещения элементов сетей электросвязи Заказчика, а Заказчик обязан своевременно вносить плату за пользование комплексом ресурсов.</w:t>
            </w:r>
          </w:p>
          <w:p w14:paraId="49D1DE31" w14:textId="77777777" w:rsidR="00492C80" w:rsidRPr="0078502C" w:rsidRDefault="00492C80" w:rsidP="00360637">
            <w:pPr>
              <w:jc w:val="both"/>
            </w:pPr>
            <w:r w:rsidRPr="0078502C">
              <w:t xml:space="preserve"> </w:t>
            </w:r>
          </w:p>
          <w:p w14:paraId="1345CE47" w14:textId="77777777" w:rsidR="00492C80" w:rsidRPr="0078502C" w:rsidRDefault="00492C80" w:rsidP="00360637">
            <w:pPr>
              <w:jc w:val="both"/>
            </w:pPr>
            <w:r w:rsidRPr="0078502C">
              <w:t>Срок предоставления в пользование комплекса ресурсов: с 01 января 2019 года по 31 декабря 2020 года (включительно).</w:t>
            </w:r>
          </w:p>
          <w:p w14:paraId="7807306A" w14:textId="77777777" w:rsidR="00492C80" w:rsidRPr="0078502C" w:rsidRDefault="00492C80" w:rsidP="00360637">
            <w:pPr>
              <w:pStyle w:val="af8"/>
              <w:widowControl w:val="0"/>
              <w:ind w:left="0"/>
              <w:jc w:val="both"/>
            </w:pPr>
          </w:p>
          <w:p w14:paraId="46D93C4E" w14:textId="77777777" w:rsidR="00492C80" w:rsidRPr="0078502C" w:rsidRDefault="00492C80" w:rsidP="00360637">
            <w:pPr>
              <w:jc w:val="both"/>
            </w:pPr>
            <w:r w:rsidRPr="0078502C">
              <w:t>Иные существенные условия сделки (или порядок их определения):</w:t>
            </w:r>
          </w:p>
          <w:p w14:paraId="16EB6876" w14:textId="77777777" w:rsidR="00492C80" w:rsidRPr="0078502C" w:rsidRDefault="00492C80" w:rsidP="00360637">
            <w:pPr>
              <w:pStyle w:val="24"/>
              <w:suppressAutoHyphens/>
              <w:spacing w:after="0" w:line="240" w:lineRule="auto"/>
            </w:pPr>
            <w:r w:rsidRPr="0078502C">
              <w:t xml:space="preserve">Договор вступает в силу с момента его заключения и действует до полного исполнения Сторонами своих обязательств по Договору. </w:t>
            </w:r>
            <w:r w:rsidRPr="0078502C">
              <w:lastRenderedPageBreak/>
              <w:t>Условия Договора применяются к отношениям Сторон, возникшим с «01» января 2019 года.</w:t>
            </w:r>
          </w:p>
          <w:p w14:paraId="60132E76" w14:textId="77777777" w:rsidR="00C226DE" w:rsidRPr="0078502C" w:rsidRDefault="00C226DE" w:rsidP="00360637">
            <w:pPr>
              <w:pStyle w:val="af8"/>
              <w:ind w:left="0"/>
              <w:rPr>
                <w:bCs/>
              </w:rPr>
            </w:pPr>
          </w:p>
        </w:tc>
        <w:tc>
          <w:tcPr>
            <w:tcW w:w="2002" w:type="dxa"/>
          </w:tcPr>
          <w:p w14:paraId="5AEA5C87" w14:textId="77777777" w:rsidR="00C226DE" w:rsidRPr="0078502C" w:rsidRDefault="00C226DE" w:rsidP="00F84D7B">
            <w:pPr>
              <w:jc w:val="both"/>
              <w:rPr>
                <w:bCs/>
              </w:rPr>
            </w:pPr>
            <w:r w:rsidRPr="0078502C">
              <w:rPr>
                <w:bCs/>
              </w:rPr>
              <w:lastRenderedPageBreak/>
              <w:t>Извещение о сделке направлено членам Совета директоров</w:t>
            </w:r>
          </w:p>
          <w:p w14:paraId="6BEC83F4" w14:textId="77777777" w:rsidR="00C226DE" w:rsidRPr="0078502C" w:rsidRDefault="00C226DE" w:rsidP="00F84D7B">
            <w:pPr>
              <w:jc w:val="both"/>
              <w:rPr>
                <w:bCs/>
              </w:rPr>
            </w:pPr>
          </w:p>
        </w:tc>
      </w:tr>
      <w:tr w:rsidR="00C226DE" w:rsidRPr="0078502C" w14:paraId="435A2068" w14:textId="77777777" w:rsidTr="00455DCB">
        <w:tblPrEx>
          <w:tblLook w:val="0000" w:firstRow="0" w:lastRow="0" w:firstColumn="0" w:lastColumn="0" w:noHBand="0" w:noVBand="0"/>
        </w:tblPrEx>
        <w:trPr>
          <w:trHeight w:val="20"/>
        </w:trPr>
        <w:tc>
          <w:tcPr>
            <w:tcW w:w="567" w:type="dxa"/>
            <w:gridSpan w:val="2"/>
          </w:tcPr>
          <w:p w14:paraId="69918DE9" w14:textId="77777777" w:rsidR="00C226DE" w:rsidRPr="0078502C" w:rsidRDefault="00C226DE" w:rsidP="00F84D7B">
            <w:pPr>
              <w:rPr>
                <w:lang w:val="en-US"/>
              </w:rPr>
            </w:pPr>
            <w:r w:rsidRPr="0078502C">
              <w:lastRenderedPageBreak/>
              <w:t>1</w:t>
            </w:r>
            <w:r w:rsidRPr="0078502C">
              <w:rPr>
                <w:lang w:val="en-US"/>
              </w:rPr>
              <w:t>6</w:t>
            </w:r>
          </w:p>
        </w:tc>
        <w:tc>
          <w:tcPr>
            <w:tcW w:w="1986" w:type="dxa"/>
          </w:tcPr>
          <w:p w14:paraId="0FFE0847" w14:textId="77777777" w:rsidR="00A86EF2" w:rsidRPr="0078502C" w:rsidRDefault="00A86EF2" w:rsidP="00A86EF2">
            <w:pPr>
              <w:jc w:val="both"/>
            </w:pPr>
            <w:r w:rsidRPr="0078502C">
              <w:t>Договор на оказание услуг, далее – Договор, заключаемый между ПАО «Центральный телеграф» (Общество) и ПАО «Ростелеком» (Ростелеком), совместно - Стороны.</w:t>
            </w:r>
          </w:p>
          <w:p w14:paraId="1F903D19" w14:textId="77777777" w:rsidR="00C226DE" w:rsidRPr="0078502C" w:rsidRDefault="00C226DE" w:rsidP="00F84D7B">
            <w:pPr>
              <w:rPr>
                <w:bCs/>
              </w:rPr>
            </w:pPr>
          </w:p>
        </w:tc>
        <w:tc>
          <w:tcPr>
            <w:tcW w:w="1688" w:type="dxa"/>
          </w:tcPr>
          <w:p w14:paraId="7B84AF7C" w14:textId="77777777" w:rsidR="00C226DE" w:rsidRPr="0078502C" w:rsidRDefault="00C226DE" w:rsidP="00F84D7B">
            <w:r w:rsidRPr="0078502C">
              <w:t>ПАО «Ростелеком»</w:t>
            </w:r>
          </w:p>
          <w:p w14:paraId="2C4D2C39" w14:textId="77777777" w:rsidR="00C226DE" w:rsidRPr="0078502C" w:rsidRDefault="00C226DE" w:rsidP="00F84D7B">
            <w:pPr>
              <w:rPr>
                <w:bCs/>
              </w:rPr>
            </w:pPr>
          </w:p>
        </w:tc>
        <w:tc>
          <w:tcPr>
            <w:tcW w:w="4115" w:type="dxa"/>
          </w:tcPr>
          <w:p w14:paraId="27A64A12" w14:textId="77777777" w:rsidR="00C34EB2" w:rsidRPr="0078502C" w:rsidRDefault="00C34EB2" w:rsidP="00360637">
            <w:pPr>
              <w:tabs>
                <w:tab w:val="left" w:pos="567"/>
              </w:tabs>
              <w:jc w:val="both"/>
            </w:pPr>
            <w:r w:rsidRPr="0078502C">
              <w:t xml:space="preserve">Цена сделки: </w:t>
            </w:r>
          </w:p>
          <w:p w14:paraId="31745355" w14:textId="77777777" w:rsidR="00C34EB2" w:rsidRPr="0078502C" w:rsidRDefault="00C34EB2" w:rsidP="00360637">
            <w:pPr>
              <w:jc w:val="both"/>
            </w:pPr>
            <w:r w:rsidRPr="0078502C">
              <w:t>Цена договора с учетом НДС за весь период действия составляет  22 060 800 (двадцать два миллиона  шестьдесят тысяч восемьсот) рублей 00 копеек.</w:t>
            </w:r>
          </w:p>
          <w:p w14:paraId="56AD9F98" w14:textId="77777777" w:rsidR="00C34EB2" w:rsidRPr="0078502C" w:rsidRDefault="00C34EB2" w:rsidP="00360637">
            <w:pPr>
              <w:pStyle w:val="af8"/>
              <w:ind w:left="0"/>
              <w:jc w:val="both"/>
            </w:pPr>
            <w:r w:rsidRPr="0078502C">
              <w:t>Процентное соотношение цены сделки к балансовой стоимости активов Общества: 0,5%</w:t>
            </w:r>
          </w:p>
          <w:p w14:paraId="5DD08181" w14:textId="77777777" w:rsidR="00C34EB2" w:rsidRPr="0078502C" w:rsidRDefault="00C34EB2" w:rsidP="00360637">
            <w:pPr>
              <w:widowControl w:val="0"/>
              <w:jc w:val="both"/>
            </w:pPr>
            <w:r w:rsidRPr="0078502C">
              <w:t xml:space="preserve">Предмет сделки: </w:t>
            </w:r>
          </w:p>
          <w:p w14:paraId="2305124C" w14:textId="77777777" w:rsidR="00C34EB2" w:rsidRPr="0078502C" w:rsidRDefault="00C34EB2" w:rsidP="00E47EA8">
            <w:pPr>
              <w:tabs>
                <w:tab w:val="left" w:pos="567"/>
              </w:tabs>
              <w:autoSpaceDE w:val="0"/>
              <w:autoSpaceDN w:val="0"/>
              <w:adjustRightInd w:val="0"/>
              <w:jc w:val="both"/>
            </w:pPr>
            <w:r w:rsidRPr="0078502C">
              <w:t>Договором предусмотрена деятельность Ростелекома в виде услуг по правовому сопровождению деятельности Общества, услуг по сопровождению деятельности Общества в области бюджетного и инвестиционного планирования, а также в области сопровождения работы Общества с дебиторской задолженностью</w:t>
            </w:r>
            <w:r w:rsidR="00E47EA8" w:rsidRPr="0078502C">
              <w:t>.</w:t>
            </w:r>
          </w:p>
          <w:p w14:paraId="149BBEAF" w14:textId="77777777" w:rsidR="00C34EB2" w:rsidRPr="0078502C" w:rsidRDefault="00C34EB2" w:rsidP="00360637">
            <w:pPr>
              <w:pStyle w:val="af8"/>
              <w:widowControl w:val="0"/>
              <w:ind w:left="0"/>
              <w:jc w:val="both"/>
            </w:pPr>
          </w:p>
          <w:p w14:paraId="35EF0795" w14:textId="77777777" w:rsidR="00C34EB2" w:rsidRPr="0078502C" w:rsidRDefault="00C34EB2" w:rsidP="00360637">
            <w:pPr>
              <w:jc w:val="both"/>
            </w:pPr>
            <w:r w:rsidRPr="0078502C">
              <w:t>Иные существенные условия сделки (или порядок их определения):</w:t>
            </w:r>
          </w:p>
          <w:p w14:paraId="2E02A7F6" w14:textId="77777777" w:rsidR="00C34EB2" w:rsidRPr="0078502C" w:rsidRDefault="00C34EB2" w:rsidP="00360637">
            <w:pPr>
              <w:pStyle w:val="af8"/>
              <w:tabs>
                <w:tab w:val="left" w:pos="567"/>
              </w:tabs>
              <w:autoSpaceDE w:val="0"/>
              <w:autoSpaceDN w:val="0"/>
              <w:adjustRightInd w:val="0"/>
              <w:ind w:left="0"/>
              <w:jc w:val="both"/>
            </w:pPr>
            <w:r w:rsidRPr="0078502C">
              <w:t xml:space="preserve">Договор распространяет своё действие на отношения, возникшие с 01.01.2019 и действует по 31.12.2019. </w:t>
            </w:r>
          </w:p>
          <w:p w14:paraId="36F25120" w14:textId="77777777" w:rsidR="00C226DE" w:rsidRPr="0078502C" w:rsidRDefault="00C226DE" w:rsidP="00360637">
            <w:pPr>
              <w:rPr>
                <w:bCs/>
              </w:rPr>
            </w:pPr>
          </w:p>
        </w:tc>
        <w:tc>
          <w:tcPr>
            <w:tcW w:w="2002" w:type="dxa"/>
          </w:tcPr>
          <w:p w14:paraId="091EFA6A" w14:textId="77777777" w:rsidR="00C226DE" w:rsidRPr="0078502C" w:rsidRDefault="00C226DE" w:rsidP="00F84D7B">
            <w:pPr>
              <w:jc w:val="both"/>
              <w:rPr>
                <w:bCs/>
              </w:rPr>
            </w:pPr>
            <w:r w:rsidRPr="0078502C">
              <w:rPr>
                <w:bCs/>
              </w:rPr>
              <w:t>Извещение о сделке направлено членам Совета директоров</w:t>
            </w:r>
          </w:p>
          <w:p w14:paraId="04797A6B" w14:textId="77777777" w:rsidR="00C226DE" w:rsidRPr="0078502C" w:rsidRDefault="00C226DE" w:rsidP="00F84D7B">
            <w:pPr>
              <w:jc w:val="both"/>
              <w:rPr>
                <w:bCs/>
              </w:rPr>
            </w:pPr>
          </w:p>
        </w:tc>
      </w:tr>
      <w:tr w:rsidR="00C226DE" w:rsidRPr="0078502C" w14:paraId="01392C3D" w14:textId="77777777" w:rsidTr="00455DCB">
        <w:tblPrEx>
          <w:tblLook w:val="0000" w:firstRow="0" w:lastRow="0" w:firstColumn="0" w:lastColumn="0" w:noHBand="0" w:noVBand="0"/>
        </w:tblPrEx>
        <w:trPr>
          <w:trHeight w:val="20"/>
        </w:trPr>
        <w:tc>
          <w:tcPr>
            <w:tcW w:w="567" w:type="dxa"/>
            <w:gridSpan w:val="2"/>
          </w:tcPr>
          <w:p w14:paraId="7399FED5" w14:textId="77777777" w:rsidR="00C226DE" w:rsidRPr="0078502C" w:rsidRDefault="00C226DE" w:rsidP="00F84D7B">
            <w:pPr>
              <w:rPr>
                <w:lang w:val="en-US"/>
              </w:rPr>
            </w:pPr>
            <w:r w:rsidRPr="0078502C">
              <w:t>1</w:t>
            </w:r>
            <w:r w:rsidRPr="0078502C">
              <w:rPr>
                <w:lang w:val="en-US"/>
              </w:rPr>
              <w:t>7</w:t>
            </w:r>
          </w:p>
        </w:tc>
        <w:tc>
          <w:tcPr>
            <w:tcW w:w="1986" w:type="dxa"/>
          </w:tcPr>
          <w:p w14:paraId="75D23566" w14:textId="77777777" w:rsidR="00740AEF" w:rsidRPr="0078502C" w:rsidRDefault="00740AEF" w:rsidP="00740AEF">
            <w:pPr>
              <w:jc w:val="both"/>
            </w:pPr>
            <w:r w:rsidRPr="0078502C">
              <w:t>Договор на оказание услуг, далее – Договор, заключаемый между ПАО «Центральный телеграф» (Общество) и ПАО «Ростелеком» (Ростелеком), совместно - Стороны.</w:t>
            </w:r>
          </w:p>
          <w:p w14:paraId="1C578C5C" w14:textId="77777777" w:rsidR="00C226DE" w:rsidRPr="0078502C" w:rsidRDefault="00C226DE" w:rsidP="00F84D7B">
            <w:pPr>
              <w:rPr>
                <w:bCs/>
              </w:rPr>
            </w:pPr>
          </w:p>
        </w:tc>
        <w:tc>
          <w:tcPr>
            <w:tcW w:w="1688" w:type="dxa"/>
          </w:tcPr>
          <w:p w14:paraId="65B0541A" w14:textId="77777777" w:rsidR="00C226DE" w:rsidRPr="0078502C" w:rsidRDefault="00740AEF" w:rsidP="00740AEF">
            <w:pPr>
              <w:rPr>
                <w:bCs/>
              </w:rPr>
            </w:pPr>
            <w:r w:rsidRPr="0078502C">
              <w:t>ПАО «Ростелеком»</w:t>
            </w:r>
          </w:p>
        </w:tc>
        <w:tc>
          <w:tcPr>
            <w:tcW w:w="4115" w:type="dxa"/>
          </w:tcPr>
          <w:p w14:paraId="38974981" w14:textId="77777777" w:rsidR="00740AEF" w:rsidRPr="0078502C" w:rsidRDefault="00740AEF" w:rsidP="00360637">
            <w:pPr>
              <w:tabs>
                <w:tab w:val="left" w:pos="567"/>
              </w:tabs>
              <w:jc w:val="both"/>
            </w:pPr>
            <w:r w:rsidRPr="0078502C">
              <w:t xml:space="preserve">Цена сделки: </w:t>
            </w:r>
          </w:p>
          <w:p w14:paraId="1EEBAE76" w14:textId="77777777" w:rsidR="00740AEF" w:rsidRPr="0078502C" w:rsidRDefault="00740AEF" w:rsidP="00360637">
            <w:pPr>
              <w:jc w:val="both"/>
            </w:pPr>
            <w:r w:rsidRPr="0078502C">
              <w:t>Цена договора с учетом НДС за весь период действия составляет  9 720 000 (девять миллионов семьсот двадцать тысяч) рублей 00 копеек.</w:t>
            </w:r>
          </w:p>
          <w:p w14:paraId="52909B1D" w14:textId="77777777" w:rsidR="00740AEF" w:rsidRPr="0078502C" w:rsidRDefault="00740AEF" w:rsidP="00360637">
            <w:pPr>
              <w:pStyle w:val="af8"/>
              <w:ind w:left="0"/>
              <w:jc w:val="both"/>
            </w:pPr>
            <w:r w:rsidRPr="0078502C">
              <w:t>Процентное соотношение цены сделки к балансовой стоимости активов Общества: 0,23%</w:t>
            </w:r>
          </w:p>
          <w:p w14:paraId="109B94DC" w14:textId="77777777" w:rsidR="00740AEF" w:rsidRPr="0078502C" w:rsidRDefault="00740AEF" w:rsidP="00360637">
            <w:pPr>
              <w:pStyle w:val="af8"/>
              <w:ind w:left="0"/>
              <w:jc w:val="both"/>
            </w:pPr>
          </w:p>
          <w:p w14:paraId="3BAA6FEC" w14:textId="77777777" w:rsidR="00740AEF" w:rsidRPr="0078502C" w:rsidRDefault="00740AEF" w:rsidP="00360637">
            <w:pPr>
              <w:widowControl w:val="0"/>
              <w:jc w:val="both"/>
            </w:pPr>
            <w:r w:rsidRPr="0078502C">
              <w:t xml:space="preserve">Предмет сделки: </w:t>
            </w:r>
          </w:p>
          <w:p w14:paraId="14948CD3" w14:textId="77777777" w:rsidR="00740AEF" w:rsidRPr="0078502C" w:rsidRDefault="00740AEF" w:rsidP="00E47EA8">
            <w:pPr>
              <w:tabs>
                <w:tab w:val="left" w:pos="567"/>
              </w:tabs>
              <w:autoSpaceDE w:val="0"/>
              <w:autoSpaceDN w:val="0"/>
              <w:adjustRightInd w:val="0"/>
              <w:jc w:val="both"/>
            </w:pPr>
            <w:r w:rsidRPr="0078502C">
              <w:t>Ростелеком обязуется по заданию Общества оказывать Обществу услуги по организации мероприятий, направленных на обеспечение комплексной безопасности Общества</w:t>
            </w:r>
            <w:r w:rsidR="00E47EA8" w:rsidRPr="0078502C">
              <w:t>.</w:t>
            </w:r>
          </w:p>
          <w:p w14:paraId="21EB3732" w14:textId="77777777" w:rsidR="00740AEF" w:rsidRPr="0078502C" w:rsidRDefault="00740AEF" w:rsidP="00360637">
            <w:pPr>
              <w:widowControl w:val="0"/>
              <w:tabs>
                <w:tab w:val="left" w:pos="567"/>
              </w:tabs>
              <w:autoSpaceDE w:val="0"/>
              <w:autoSpaceDN w:val="0"/>
              <w:adjustRightInd w:val="0"/>
              <w:jc w:val="both"/>
            </w:pPr>
          </w:p>
          <w:p w14:paraId="57B14A03" w14:textId="77777777" w:rsidR="00740AEF" w:rsidRPr="0078502C" w:rsidRDefault="00740AEF" w:rsidP="00360637">
            <w:pPr>
              <w:jc w:val="both"/>
            </w:pPr>
            <w:r w:rsidRPr="0078502C">
              <w:t>Иные существенные условия сделки (или порядок их определения):</w:t>
            </w:r>
          </w:p>
          <w:p w14:paraId="47712E8E" w14:textId="77777777" w:rsidR="00740AEF" w:rsidRPr="0078502C" w:rsidRDefault="00740AEF" w:rsidP="00360637">
            <w:pPr>
              <w:pStyle w:val="af8"/>
              <w:tabs>
                <w:tab w:val="left" w:pos="567"/>
              </w:tabs>
              <w:autoSpaceDE w:val="0"/>
              <w:autoSpaceDN w:val="0"/>
              <w:adjustRightInd w:val="0"/>
              <w:ind w:left="0"/>
              <w:jc w:val="both"/>
            </w:pPr>
            <w:r w:rsidRPr="0078502C">
              <w:t xml:space="preserve">Договор распространяет своё действие на отношения, возникшие с </w:t>
            </w:r>
            <w:r w:rsidRPr="0078502C">
              <w:lastRenderedPageBreak/>
              <w:t xml:space="preserve">01.01.2019, и действует по 31.12.2019. </w:t>
            </w:r>
          </w:p>
          <w:p w14:paraId="5C13D2C7" w14:textId="77777777" w:rsidR="00C226DE" w:rsidRPr="0078502C" w:rsidRDefault="00C226DE" w:rsidP="00360637">
            <w:pPr>
              <w:pStyle w:val="af8"/>
              <w:ind w:left="0"/>
              <w:rPr>
                <w:bCs/>
              </w:rPr>
            </w:pPr>
          </w:p>
        </w:tc>
        <w:tc>
          <w:tcPr>
            <w:tcW w:w="2002" w:type="dxa"/>
          </w:tcPr>
          <w:p w14:paraId="7F8A0A49" w14:textId="77777777" w:rsidR="00C226DE" w:rsidRPr="0078502C" w:rsidRDefault="00C226DE" w:rsidP="00F84D7B">
            <w:pPr>
              <w:jc w:val="both"/>
              <w:rPr>
                <w:bCs/>
              </w:rPr>
            </w:pPr>
            <w:r w:rsidRPr="0078502C">
              <w:rPr>
                <w:bCs/>
              </w:rPr>
              <w:lastRenderedPageBreak/>
              <w:t>Извещение о сделке направлено членам Совета директоров</w:t>
            </w:r>
          </w:p>
          <w:p w14:paraId="6DB9853B" w14:textId="77777777" w:rsidR="00C226DE" w:rsidRPr="0078502C" w:rsidRDefault="00C226DE" w:rsidP="00F84D7B">
            <w:pPr>
              <w:jc w:val="both"/>
              <w:rPr>
                <w:bCs/>
              </w:rPr>
            </w:pPr>
          </w:p>
        </w:tc>
      </w:tr>
      <w:tr w:rsidR="00C226DE" w:rsidRPr="0078502C" w14:paraId="4B09EB94" w14:textId="77777777" w:rsidTr="00455DCB">
        <w:tblPrEx>
          <w:tblLook w:val="0000" w:firstRow="0" w:lastRow="0" w:firstColumn="0" w:lastColumn="0" w:noHBand="0" w:noVBand="0"/>
        </w:tblPrEx>
        <w:trPr>
          <w:trHeight w:val="20"/>
        </w:trPr>
        <w:tc>
          <w:tcPr>
            <w:tcW w:w="567" w:type="dxa"/>
            <w:gridSpan w:val="2"/>
          </w:tcPr>
          <w:p w14:paraId="0962C0C2" w14:textId="77777777" w:rsidR="00C226DE" w:rsidRPr="0078502C" w:rsidRDefault="00C226DE" w:rsidP="00F84D7B">
            <w:pPr>
              <w:rPr>
                <w:lang w:val="en-US"/>
              </w:rPr>
            </w:pPr>
            <w:r w:rsidRPr="0078502C">
              <w:lastRenderedPageBreak/>
              <w:t>1</w:t>
            </w:r>
            <w:r w:rsidRPr="0078502C">
              <w:rPr>
                <w:lang w:val="en-US"/>
              </w:rPr>
              <w:t>8</w:t>
            </w:r>
          </w:p>
        </w:tc>
        <w:tc>
          <w:tcPr>
            <w:tcW w:w="1986" w:type="dxa"/>
          </w:tcPr>
          <w:p w14:paraId="2C89867B" w14:textId="77777777" w:rsidR="009D0803" w:rsidRPr="0078502C" w:rsidRDefault="009D0803" w:rsidP="009D0803">
            <w:pPr>
              <w:ind w:firstLine="357"/>
              <w:jc w:val="both"/>
            </w:pPr>
            <w:r w:rsidRPr="0078502C">
              <w:t>Договор о выполнении работ по проектированию (далее – «Договор») между ПАО «Центральный телеграф» («Заказчик») и ПАО «ГИПРОСВЯЗЬ» («Подрядчик»), совместно – «Стороны».</w:t>
            </w:r>
          </w:p>
          <w:p w14:paraId="32F8DDE9" w14:textId="77777777" w:rsidR="00C226DE" w:rsidRPr="0078502C" w:rsidRDefault="00C226DE" w:rsidP="00F84D7B">
            <w:pPr>
              <w:rPr>
                <w:bCs/>
              </w:rPr>
            </w:pPr>
          </w:p>
        </w:tc>
        <w:tc>
          <w:tcPr>
            <w:tcW w:w="1688" w:type="dxa"/>
          </w:tcPr>
          <w:p w14:paraId="1065FED7" w14:textId="77777777" w:rsidR="00994A59" w:rsidRPr="0078502C" w:rsidRDefault="00994A59" w:rsidP="00994A59">
            <w:pPr>
              <w:jc w:val="both"/>
            </w:pPr>
            <w:r w:rsidRPr="0078502C">
              <w:t>ПАО «Ростелеком»;</w:t>
            </w:r>
          </w:p>
          <w:p w14:paraId="33EE2901" w14:textId="73EBA423" w:rsidR="00994A59" w:rsidRPr="0078502C" w:rsidRDefault="00994A59" w:rsidP="00A9134A">
            <w:pPr>
              <w:pStyle w:val="af8"/>
              <w:ind w:left="0"/>
              <w:jc w:val="both"/>
            </w:pPr>
            <w:r w:rsidRPr="0078502C">
              <w:t>Колесников Александр Вячеславови</w:t>
            </w:r>
            <w:proofErr w:type="gramStart"/>
            <w:r w:rsidRPr="0078502C">
              <w:t>ч</w:t>
            </w:r>
            <w:r w:rsidR="00E97460">
              <w:t>(</w:t>
            </w:r>
            <w:proofErr w:type="gramEnd"/>
            <w:r w:rsidR="00A9134A">
              <w:t>член</w:t>
            </w:r>
            <w:r w:rsidR="00A9134A" w:rsidRPr="00A9134A">
              <w:t xml:space="preserve"> Совета директоров ПАО «Центральный телеграф», одновременно является членом Совета директоров ПАО «ГИПРОСВЯЗЬ», являющегося стороной в сделке</w:t>
            </w:r>
            <w:r w:rsidR="00A9134A">
              <w:rPr>
                <w:sz w:val="28"/>
                <w:szCs w:val="28"/>
              </w:rPr>
              <w:t>)</w:t>
            </w:r>
            <w:r w:rsidRPr="0078502C">
              <w:t>.</w:t>
            </w:r>
          </w:p>
          <w:p w14:paraId="52A7D19C" w14:textId="77777777" w:rsidR="00C226DE" w:rsidRPr="0078502C" w:rsidRDefault="00C226DE" w:rsidP="00F84D7B">
            <w:pPr>
              <w:rPr>
                <w:bCs/>
              </w:rPr>
            </w:pPr>
          </w:p>
          <w:p w14:paraId="0B211F62" w14:textId="77777777" w:rsidR="00C226DE" w:rsidRPr="0078502C" w:rsidRDefault="00C226DE" w:rsidP="00F84D7B">
            <w:pPr>
              <w:rPr>
                <w:bCs/>
              </w:rPr>
            </w:pPr>
          </w:p>
        </w:tc>
        <w:tc>
          <w:tcPr>
            <w:tcW w:w="4115" w:type="dxa"/>
          </w:tcPr>
          <w:p w14:paraId="10BDBC56" w14:textId="77777777" w:rsidR="00994A59" w:rsidRPr="0078502C" w:rsidRDefault="00994A59" w:rsidP="00360637">
            <w:pPr>
              <w:jc w:val="both"/>
            </w:pPr>
            <w:r w:rsidRPr="0078502C">
              <w:t xml:space="preserve">Цена сделки: </w:t>
            </w:r>
          </w:p>
          <w:p w14:paraId="59EED887" w14:textId="77777777" w:rsidR="00994A59" w:rsidRPr="0078502C" w:rsidRDefault="00E47EA8" w:rsidP="00360637">
            <w:pPr>
              <w:pStyle w:val="1"/>
              <w:tabs>
                <w:tab w:val="left" w:pos="567"/>
              </w:tabs>
              <w:spacing w:before="0" w:after="0"/>
              <w:jc w:val="both"/>
              <w:outlineLvl w:val="0"/>
              <w:rPr>
                <w:rFonts w:ascii="Times New Roman" w:hAnsi="Times New Roman" w:cs="Times New Roman"/>
                <w:b w:val="0"/>
                <w:bCs w:val="0"/>
                <w:kern w:val="0"/>
                <w:sz w:val="24"/>
                <w:szCs w:val="24"/>
              </w:rPr>
            </w:pPr>
            <w:r w:rsidRPr="0078502C">
              <w:rPr>
                <w:rFonts w:ascii="Times New Roman" w:hAnsi="Times New Roman" w:cs="Times New Roman"/>
                <w:b w:val="0"/>
                <w:bCs w:val="0"/>
                <w:kern w:val="0"/>
                <w:sz w:val="24"/>
                <w:szCs w:val="24"/>
              </w:rPr>
              <w:t xml:space="preserve">Общая стоимость </w:t>
            </w:r>
            <w:proofErr w:type="spellStart"/>
            <w:r w:rsidRPr="0078502C">
              <w:rPr>
                <w:rFonts w:ascii="Times New Roman" w:hAnsi="Times New Roman" w:cs="Times New Roman"/>
                <w:b w:val="0"/>
                <w:bCs w:val="0"/>
                <w:kern w:val="0"/>
                <w:sz w:val="24"/>
                <w:szCs w:val="24"/>
              </w:rPr>
              <w:t>Работ</w:t>
            </w:r>
            <w:r w:rsidR="00994A59" w:rsidRPr="0078502C">
              <w:rPr>
                <w:rFonts w:ascii="Times New Roman" w:hAnsi="Times New Roman" w:cs="Times New Roman"/>
                <w:b w:val="0"/>
                <w:bCs w:val="0"/>
                <w:kern w:val="0"/>
                <w:sz w:val="24"/>
                <w:szCs w:val="24"/>
              </w:rPr>
              <w:t>составляет</w:t>
            </w:r>
            <w:proofErr w:type="spellEnd"/>
            <w:r w:rsidR="00994A59" w:rsidRPr="0078502C">
              <w:rPr>
                <w:rFonts w:ascii="Times New Roman" w:hAnsi="Times New Roman" w:cs="Times New Roman"/>
                <w:b w:val="0"/>
                <w:bCs w:val="0"/>
                <w:kern w:val="0"/>
                <w:sz w:val="24"/>
                <w:szCs w:val="24"/>
              </w:rPr>
              <w:t xml:space="preserve"> 11 903 353 (Одиннадцать миллионов девятьсот три тысячи триста пятьдесят три) рубля 87 копеек, включая НДС. </w:t>
            </w:r>
          </w:p>
          <w:p w14:paraId="3AF5901B" w14:textId="77777777" w:rsidR="00994A59" w:rsidRPr="0078502C" w:rsidRDefault="00994A59" w:rsidP="00360637">
            <w:pPr>
              <w:pStyle w:val="af8"/>
              <w:ind w:left="0"/>
              <w:jc w:val="both"/>
            </w:pPr>
            <w:r w:rsidRPr="0078502C">
              <w:t xml:space="preserve">Процентное соотношение цены сделки к балансовой стоимости активов Общества: </w:t>
            </w:r>
            <w:r w:rsidRPr="0078502C">
              <w:rPr>
                <w:color w:val="000000" w:themeColor="text1"/>
              </w:rPr>
              <w:t>0.29 %</w:t>
            </w:r>
          </w:p>
          <w:p w14:paraId="79A62636" w14:textId="77777777" w:rsidR="00994A59" w:rsidRPr="0078502C" w:rsidRDefault="00994A59" w:rsidP="00360637">
            <w:pPr>
              <w:widowControl w:val="0"/>
              <w:jc w:val="both"/>
            </w:pPr>
            <w:r w:rsidRPr="0078502C">
              <w:t xml:space="preserve">Предмет сделки: </w:t>
            </w:r>
          </w:p>
          <w:p w14:paraId="7614CD9D" w14:textId="77777777" w:rsidR="00994A59" w:rsidRPr="0078502C" w:rsidRDefault="00994A59" w:rsidP="00360637">
            <w:pPr>
              <w:pStyle w:val="af8"/>
              <w:ind w:left="0"/>
              <w:jc w:val="both"/>
            </w:pPr>
            <w:r w:rsidRPr="0078502C">
              <w:t>По Договору Подрядчик обязуется в соответствии и на основании Задания на разработку проектной и рабочей документации (Приложение №1 к Договору) (далее – Задание) выполнить работы по проектированию по объекту: «Реконструкция сетей ПАО «Центральный телеграф» в связи с освобождением здания по адресу: г. Москва, Никитский пер., д. 7, стр. 1» (далее – Работы), Заказчик обязуется принять и оплатить их результат в соответствии с условиями Договора.</w:t>
            </w:r>
          </w:p>
          <w:p w14:paraId="172104BC" w14:textId="77777777" w:rsidR="00994A59" w:rsidRPr="0078502C" w:rsidRDefault="00994A59" w:rsidP="00360637">
            <w:pPr>
              <w:jc w:val="both"/>
            </w:pPr>
            <w:r w:rsidRPr="0078502C">
              <w:t>Иные существенные условия сделки (или порядок их определения):</w:t>
            </w:r>
          </w:p>
          <w:p w14:paraId="68BF6E25" w14:textId="77777777" w:rsidR="00994A59" w:rsidRPr="0078502C" w:rsidRDefault="00994A59" w:rsidP="00360637">
            <w:pPr>
              <w:jc w:val="both"/>
            </w:pPr>
            <w:r w:rsidRPr="0078502C">
              <w:t xml:space="preserve">Договор вступает в силу с даты подписания Сторонами и действует до полного исполнения Сторонами своих обязательств по Договору. Договор распространяет свое действие на отношения Сторон, возникшие с 14.01.2019. </w:t>
            </w:r>
          </w:p>
          <w:p w14:paraId="12F17715" w14:textId="77777777" w:rsidR="00994A59" w:rsidRPr="0078502C" w:rsidRDefault="00994A59" w:rsidP="00360637">
            <w:pPr>
              <w:jc w:val="both"/>
            </w:pPr>
            <w:r w:rsidRPr="0078502C">
              <w:t>Лицо (лица), имеющее заинтересованность в совершении сделки:</w:t>
            </w:r>
          </w:p>
          <w:p w14:paraId="54721AD9" w14:textId="77777777" w:rsidR="00994A59" w:rsidRPr="0078502C" w:rsidRDefault="00994A59" w:rsidP="00360637">
            <w:pPr>
              <w:jc w:val="both"/>
            </w:pPr>
            <w:r w:rsidRPr="0078502C">
              <w:t>ПАО «Ростелеком»;</w:t>
            </w:r>
          </w:p>
          <w:p w14:paraId="387CD5D8" w14:textId="77777777" w:rsidR="00994A59" w:rsidRPr="0078502C" w:rsidRDefault="00994A59" w:rsidP="00360637">
            <w:pPr>
              <w:jc w:val="both"/>
            </w:pPr>
            <w:r w:rsidRPr="0078502C">
              <w:t>Колесников Александр Вячеславович.</w:t>
            </w:r>
          </w:p>
          <w:p w14:paraId="28247F3C" w14:textId="77777777" w:rsidR="00C226DE" w:rsidRPr="0078502C" w:rsidRDefault="00C226DE" w:rsidP="00360637">
            <w:pPr>
              <w:rPr>
                <w:bCs/>
              </w:rPr>
            </w:pPr>
          </w:p>
        </w:tc>
        <w:tc>
          <w:tcPr>
            <w:tcW w:w="2002" w:type="dxa"/>
          </w:tcPr>
          <w:p w14:paraId="1B31EA61" w14:textId="77777777" w:rsidR="00C226DE" w:rsidRPr="0078502C" w:rsidRDefault="00C226DE" w:rsidP="00F84D7B">
            <w:pPr>
              <w:jc w:val="both"/>
              <w:rPr>
                <w:bCs/>
              </w:rPr>
            </w:pPr>
            <w:r w:rsidRPr="0078502C">
              <w:rPr>
                <w:bCs/>
              </w:rPr>
              <w:t>Извещение о сделке направлено членам Совета директоров</w:t>
            </w:r>
          </w:p>
          <w:p w14:paraId="64F94CF3" w14:textId="77777777" w:rsidR="00C226DE" w:rsidRPr="0078502C" w:rsidRDefault="00C226DE" w:rsidP="00F84D7B">
            <w:pPr>
              <w:jc w:val="both"/>
              <w:rPr>
                <w:bCs/>
              </w:rPr>
            </w:pPr>
          </w:p>
        </w:tc>
      </w:tr>
      <w:tr w:rsidR="00C226DE" w:rsidRPr="0078502C" w14:paraId="0FAD3F47" w14:textId="77777777" w:rsidTr="00455DCB">
        <w:tblPrEx>
          <w:tblLook w:val="0000" w:firstRow="0" w:lastRow="0" w:firstColumn="0" w:lastColumn="0" w:noHBand="0" w:noVBand="0"/>
        </w:tblPrEx>
        <w:trPr>
          <w:trHeight w:val="20"/>
        </w:trPr>
        <w:tc>
          <w:tcPr>
            <w:tcW w:w="567" w:type="dxa"/>
            <w:gridSpan w:val="2"/>
          </w:tcPr>
          <w:p w14:paraId="569F7CC8" w14:textId="77777777" w:rsidR="00C226DE" w:rsidRPr="0078502C" w:rsidRDefault="00C226DE" w:rsidP="00F84D7B">
            <w:pPr>
              <w:rPr>
                <w:lang w:val="en-US"/>
              </w:rPr>
            </w:pPr>
            <w:r w:rsidRPr="0078502C">
              <w:rPr>
                <w:lang w:val="en-US"/>
              </w:rPr>
              <w:t>19</w:t>
            </w:r>
          </w:p>
        </w:tc>
        <w:tc>
          <w:tcPr>
            <w:tcW w:w="1986" w:type="dxa"/>
          </w:tcPr>
          <w:p w14:paraId="3F82F3B3" w14:textId="77777777" w:rsidR="00AD668C" w:rsidRPr="0078502C" w:rsidRDefault="00AD668C" w:rsidP="00AD668C">
            <w:pPr>
              <w:keepNext/>
              <w:suppressAutoHyphens/>
              <w:autoSpaceDE w:val="0"/>
              <w:autoSpaceDN w:val="0"/>
              <w:adjustRightInd w:val="0"/>
              <w:jc w:val="both"/>
            </w:pPr>
            <w:r w:rsidRPr="0078502C">
              <w:t xml:space="preserve">Дополнительное соглашение №2 (далее – «Дополнительное соглашение») к Соглашению об общих условиях предоставления </w:t>
            </w:r>
            <w:r w:rsidRPr="0078502C">
              <w:lastRenderedPageBreak/>
              <w:t>займа № 20 от 27.11.2014 (далее – «Соглашение»), заключаемое между ПАО «Центральный телеграф» и ПАО «Ростелеком», совместно - Стороны.</w:t>
            </w:r>
          </w:p>
          <w:p w14:paraId="1DCBFB36" w14:textId="77777777" w:rsidR="00C226DE" w:rsidRPr="0078502C" w:rsidRDefault="00C226DE" w:rsidP="00F84D7B">
            <w:pPr>
              <w:rPr>
                <w:bCs/>
              </w:rPr>
            </w:pPr>
          </w:p>
        </w:tc>
        <w:tc>
          <w:tcPr>
            <w:tcW w:w="1688" w:type="dxa"/>
          </w:tcPr>
          <w:p w14:paraId="357110A6" w14:textId="77777777" w:rsidR="00C226DE" w:rsidRPr="0078502C" w:rsidRDefault="00C226DE" w:rsidP="00F84D7B">
            <w:pPr>
              <w:rPr>
                <w:bCs/>
              </w:rPr>
            </w:pPr>
            <w:r w:rsidRPr="0078502C">
              <w:rPr>
                <w:bCs/>
              </w:rPr>
              <w:lastRenderedPageBreak/>
              <w:t>ПАО «Ростелеком»</w:t>
            </w:r>
          </w:p>
          <w:p w14:paraId="4D987577" w14:textId="77777777" w:rsidR="00C226DE" w:rsidRPr="0078502C" w:rsidRDefault="00C226DE" w:rsidP="00F84D7B">
            <w:pPr>
              <w:rPr>
                <w:b/>
                <w:bCs/>
              </w:rPr>
            </w:pPr>
            <w:r w:rsidRPr="0078502C">
              <w:rPr>
                <w:b/>
                <w:bCs/>
              </w:rPr>
              <w:t xml:space="preserve">Прим. </w:t>
            </w:r>
            <w:r w:rsidRPr="0078502C">
              <w:rPr>
                <w:b/>
                <w:bCs/>
                <w:lang w:val="en-US"/>
              </w:rPr>
              <w:t>&lt;1&gt;</w:t>
            </w:r>
          </w:p>
        </w:tc>
        <w:tc>
          <w:tcPr>
            <w:tcW w:w="4115" w:type="dxa"/>
          </w:tcPr>
          <w:p w14:paraId="6CDF22CE" w14:textId="77777777" w:rsidR="00216632" w:rsidRPr="0078502C" w:rsidRDefault="00216632" w:rsidP="00360637">
            <w:pPr>
              <w:tabs>
                <w:tab w:val="left" w:pos="567"/>
              </w:tabs>
              <w:jc w:val="both"/>
            </w:pPr>
            <w:r w:rsidRPr="0078502C">
              <w:t xml:space="preserve">Цена сделки: </w:t>
            </w:r>
          </w:p>
          <w:p w14:paraId="47472B1A" w14:textId="77777777" w:rsidR="00216632" w:rsidRPr="0078502C" w:rsidRDefault="00216632" w:rsidP="00360637">
            <w:pPr>
              <w:jc w:val="both"/>
            </w:pPr>
            <w:r w:rsidRPr="0078502C">
              <w:t xml:space="preserve">Максимальный размер задолженности по Займам, которые могут быть предоставлены по Договорам Займа 1 в соответствии с Соглашением, в любой момент времени не может превышать 2 300 000 000 (два миллиарда триста </w:t>
            </w:r>
            <w:r w:rsidRPr="0078502C">
              <w:lastRenderedPageBreak/>
              <w:t>миллионов) рублей.</w:t>
            </w:r>
          </w:p>
          <w:p w14:paraId="104D5E70" w14:textId="77777777" w:rsidR="00216632" w:rsidRPr="0078502C" w:rsidRDefault="00216632" w:rsidP="00360637">
            <w:pPr>
              <w:pStyle w:val="af8"/>
              <w:ind w:left="0"/>
              <w:jc w:val="both"/>
            </w:pPr>
            <w:r w:rsidRPr="0078502C">
              <w:t>Процентное соотношение цены сделки к балансовой стоимости активов Общества: 55,6%</w:t>
            </w:r>
          </w:p>
          <w:p w14:paraId="032CA7F0" w14:textId="77777777" w:rsidR="00216632" w:rsidRPr="0078502C" w:rsidRDefault="00216632" w:rsidP="00360637">
            <w:pPr>
              <w:widowControl w:val="0"/>
              <w:jc w:val="both"/>
            </w:pPr>
            <w:r w:rsidRPr="0078502C">
              <w:t xml:space="preserve">Предмет сделки: </w:t>
            </w:r>
          </w:p>
          <w:p w14:paraId="63334CF8" w14:textId="77777777" w:rsidR="00216632" w:rsidRPr="0078502C" w:rsidRDefault="00216632" w:rsidP="00360637">
            <w:pPr>
              <w:pStyle w:val="af8"/>
              <w:ind w:left="0"/>
              <w:jc w:val="both"/>
            </w:pPr>
            <w:r w:rsidRPr="0078502C">
              <w:t>Стороны пришли к соглашению изложить п. 2.5. Соглашения в следующей редакции:</w:t>
            </w:r>
          </w:p>
          <w:p w14:paraId="421CBB6F" w14:textId="77777777" w:rsidR="00216632" w:rsidRPr="0078502C" w:rsidRDefault="00216632" w:rsidP="00360637">
            <w:pPr>
              <w:pStyle w:val="af8"/>
              <w:ind w:left="0"/>
              <w:jc w:val="both"/>
            </w:pPr>
            <w:r w:rsidRPr="0078502C">
              <w:t>«2.5. Максимальный размер задолженности по Займам, которые могут быть предоставлены по Договорам Займа 1 в соответствии с настоящим Соглашением, в любой момент времени не может превышать 2 3000 000 000 (два миллиарда триста миллионов) рублей».</w:t>
            </w:r>
          </w:p>
          <w:p w14:paraId="634F6D09" w14:textId="77777777" w:rsidR="00216632" w:rsidRPr="0078502C" w:rsidRDefault="00216632" w:rsidP="00360637">
            <w:pPr>
              <w:jc w:val="both"/>
            </w:pPr>
            <w:r w:rsidRPr="0078502C">
              <w:t>Иные существенные условия сделки (или порядок их определения):</w:t>
            </w:r>
          </w:p>
          <w:p w14:paraId="7916D8B1" w14:textId="77777777" w:rsidR="00216632" w:rsidRPr="0078502C" w:rsidRDefault="00216632" w:rsidP="00360637">
            <w:pPr>
              <w:suppressAutoHyphens/>
              <w:autoSpaceDE w:val="0"/>
              <w:autoSpaceDN w:val="0"/>
              <w:adjustRightInd w:val="0"/>
              <w:jc w:val="both"/>
            </w:pPr>
            <w:r w:rsidRPr="0078502C">
              <w:t>Дополнительное соглашение признаётся заключённым и вступает в силу со дня его подписания и действует до исполнения Сторонами своих обязательств.</w:t>
            </w:r>
          </w:p>
          <w:p w14:paraId="7C840A1D" w14:textId="77777777" w:rsidR="00C226DE" w:rsidRPr="0078502C" w:rsidRDefault="00C226DE" w:rsidP="00360637">
            <w:pPr>
              <w:rPr>
                <w:bCs/>
              </w:rPr>
            </w:pPr>
          </w:p>
        </w:tc>
        <w:tc>
          <w:tcPr>
            <w:tcW w:w="2002" w:type="dxa"/>
          </w:tcPr>
          <w:p w14:paraId="7084F8A3" w14:textId="77777777" w:rsidR="00C226DE" w:rsidRPr="0078502C" w:rsidRDefault="00C226DE" w:rsidP="00F84D7B">
            <w:pPr>
              <w:jc w:val="both"/>
              <w:rPr>
                <w:bCs/>
              </w:rPr>
            </w:pPr>
            <w:r w:rsidRPr="0078502C">
              <w:rPr>
                <w:bCs/>
              </w:rPr>
              <w:lastRenderedPageBreak/>
              <w:t>Извещение о сделке направлено членам Совета директоров</w:t>
            </w:r>
          </w:p>
          <w:p w14:paraId="38437A07" w14:textId="77777777" w:rsidR="00C226DE" w:rsidRPr="0078502C" w:rsidRDefault="00C226DE" w:rsidP="00F84D7B">
            <w:pPr>
              <w:jc w:val="both"/>
              <w:rPr>
                <w:bCs/>
              </w:rPr>
            </w:pPr>
          </w:p>
        </w:tc>
      </w:tr>
      <w:tr w:rsidR="00C226DE" w:rsidRPr="0078502C" w14:paraId="0F5AFC90" w14:textId="77777777" w:rsidTr="00455DCB">
        <w:tblPrEx>
          <w:tblLook w:val="0000" w:firstRow="0" w:lastRow="0" w:firstColumn="0" w:lastColumn="0" w:noHBand="0" w:noVBand="0"/>
        </w:tblPrEx>
        <w:trPr>
          <w:trHeight w:val="20"/>
        </w:trPr>
        <w:tc>
          <w:tcPr>
            <w:tcW w:w="567" w:type="dxa"/>
            <w:gridSpan w:val="2"/>
          </w:tcPr>
          <w:p w14:paraId="04614D61" w14:textId="77777777" w:rsidR="00C226DE" w:rsidRPr="0078502C" w:rsidRDefault="00C226DE" w:rsidP="00F84D7B">
            <w:pPr>
              <w:rPr>
                <w:lang w:val="en-US"/>
              </w:rPr>
            </w:pPr>
            <w:r w:rsidRPr="0078502C">
              <w:lastRenderedPageBreak/>
              <w:t>2</w:t>
            </w:r>
            <w:r w:rsidRPr="0078502C">
              <w:rPr>
                <w:lang w:val="en-US"/>
              </w:rPr>
              <w:t>0</w:t>
            </w:r>
          </w:p>
        </w:tc>
        <w:tc>
          <w:tcPr>
            <w:tcW w:w="1986" w:type="dxa"/>
          </w:tcPr>
          <w:p w14:paraId="23E239C3" w14:textId="77777777" w:rsidR="00C226DE" w:rsidRPr="0078502C" w:rsidRDefault="00AB4986" w:rsidP="00F84D7B">
            <w:pPr>
              <w:rPr>
                <w:bCs/>
              </w:rPr>
            </w:pPr>
            <w:r w:rsidRPr="0078502C">
              <w:t>Договор на оказание услуг, далее – Договор, заключаемый между ПАО «Центральный телеграф» (Общество) и ПАО «Ростелеком» (Ростелеком), совместно - Стороны.</w:t>
            </w:r>
          </w:p>
        </w:tc>
        <w:tc>
          <w:tcPr>
            <w:tcW w:w="1688" w:type="dxa"/>
          </w:tcPr>
          <w:p w14:paraId="38CEB82B" w14:textId="77777777" w:rsidR="00C226DE" w:rsidRPr="0078502C" w:rsidRDefault="00C226DE" w:rsidP="00F84D7B">
            <w:pPr>
              <w:rPr>
                <w:bCs/>
              </w:rPr>
            </w:pPr>
            <w:r w:rsidRPr="0078502C">
              <w:t>ПАО «Ростелеком»</w:t>
            </w:r>
          </w:p>
        </w:tc>
        <w:tc>
          <w:tcPr>
            <w:tcW w:w="4115" w:type="dxa"/>
          </w:tcPr>
          <w:p w14:paraId="6D7C2AA7" w14:textId="77777777" w:rsidR="007836D0" w:rsidRPr="0078502C" w:rsidRDefault="007836D0" w:rsidP="00360637">
            <w:pPr>
              <w:tabs>
                <w:tab w:val="left" w:pos="567"/>
              </w:tabs>
              <w:jc w:val="both"/>
            </w:pPr>
            <w:r w:rsidRPr="0078502C">
              <w:t xml:space="preserve">Цена сделки: </w:t>
            </w:r>
          </w:p>
          <w:p w14:paraId="4F7D2B20" w14:textId="77777777" w:rsidR="007836D0" w:rsidRPr="0078502C" w:rsidRDefault="007836D0" w:rsidP="00360637">
            <w:pPr>
              <w:jc w:val="both"/>
            </w:pPr>
            <w:r w:rsidRPr="0078502C">
              <w:t>Цена договора с учетом НДС за ве</w:t>
            </w:r>
            <w:r w:rsidR="00384E8F" w:rsidRPr="0078502C">
              <w:t xml:space="preserve">сь период действия составляет </w:t>
            </w:r>
            <w:r w:rsidRPr="0078502C">
              <w:t>6 669 600 (шесть миллионов шестьсот шестьдесят девять тысяч шестьсот) рублей 00 копеек.</w:t>
            </w:r>
          </w:p>
          <w:p w14:paraId="0FEC382E" w14:textId="77777777" w:rsidR="007836D0" w:rsidRPr="0078502C" w:rsidRDefault="007836D0" w:rsidP="00360637">
            <w:pPr>
              <w:pStyle w:val="af8"/>
              <w:ind w:left="0"/>
              <w:jc w:val="both"/>
            </w:pPr>
            <w:r w:rsidRPr="0078502C">
              <w:t>Процентное соотношение цены сделки к балансовой стоимости активов Общества: 0,16%</w:t>
            </w:r>
          </w:p>
          <w:p w14:paraId="7433F01C" w14:textId="77777777" w:rsidR="007836D0" w:rsidRPr="0078502C" w:rsidRDefault="007836D0" w:rsidP="00360637">
            <w:pPr>
              <w:pStyle w:val="af8"/>
              <w:ind w:left="0"/>
              <w:jc w:val="both"/>
            </w:pPr>
          </w:p>
          <w:p w14:paraId="078F533E" w14:textId="77777777" w:rsidR="007836D0" w:rsidRPr="0078502C" w:rsidRDefault="007836D0" w:rsidP="00360637">
            <w:pPr>
              <w:widowControl w:val="0"/>
              <w:jc w:val="both"/>
            </w:pPr>
            <w:r w:rsidRPr="0078502C">
              <w:t xml:space="preserve">Предмет сделки: </w:t>
            </w:r>
          </w:p>
          <w:p w14:paraId="207928BF" w14:textId="77777777" w:rsidR="007836D0" w:rsidRPr="0078502C" w:rsidRDefault="007836D0" w:rsidP="00360637">
            <w:pPr>
              <w:tabs>
                <w:tab w:val="left" w:pos="567"/>
              </w:tabs>
              <w:autoSpaceDE w:val="0"/>
              <w:autoSpaceDN w:val="0"/>
              <w:adjustRightInd w:val="0"/>
              <w:jc w:val="both"/>
            </w:pPr>
            <w:r w:rsidRPr="0078502C">
              <w:t>Ростелеком обязуется по заданию Общества оказывать Обществу услуги организации закупочной деятельности Общества.</w:t>
            </w:r>
          </w:p>
          <w:p w14:paraId="631CFC34" w14:textId="77777777" w:rsidR="007836D0" w:rsidRPr="0078502C" w:rsidRDefault="007836D0" w:rsidP="00360637">
            <w:pPr>
              <w:widowControl w:val="0"/>
              <w:tabs>
                <w:tab w:val="left" w:pos="567"/>
              </w:tabs>
              <w:autoSpaceDE w:val="0"/>
              <w:autoSpaceDN w:val="0"/>
              <w:adjustRightInd w:val="0"/>
              <w:jc w:val="both"/>
            </w:pPr>
          </w:p>
          <w:p w14:paraId="6A044868" w14:textId="77777777" w:rsidR="007836D0" w:rsidRPr="0078502C" w:rsidRDefault="007836D0" w:rsidP="00360637">
            <w:pPr>
              <w:jc w:val="both"/>
            </w:pPr>
            <w:r w:rsidRPr="0078502C">
              <w:t>Иные существенные условия сделки (или порядок их определения):</w:t>
            </w:r>
          </w:p>
          <w:p w14:paraId="415A9EBD" w14:textId="77777777" w:rsidR="007836D0" w:rsidRPr="0078502C" w:rsidRDefault="007836D0" w:rsidP="00360637">
            <w:pPr>
              <w:tabs>
                <w:tab w:val="left" w:pos="567"/>
              </w:tabs>
              <w:autoSpaceDE w:val="0"/>
              <w:autoSpaceDN w:val="0"/>
              <w:adjustRightInd w:val="0"/>
              <w:jc w:val="both"/>
            </w:pPr>
            <w:r w:rsidRPr="0078502C">
              <w:t xml:space="preserve">Договор распространяет своё действие на отношения, возникшие с 01.11.2018 и действует по 31.12.2019. </w:t>
            </w:r>
          </w:p>
          <w:p w14:paraId="4C889426" w14:textId="77777777" w:rsidR="00C226DE" w:rsidRPr="0078502C" w:rsidRDefault="00C226DE" w:rsidP="00360637">
            <w:pPr>
              <w:rPr>
                <w:bCs/>
              </w:rPr>
            </w:pPr>
          </w:p>
        </w:tc>
        <w:tc>
          <w:tcPr>
            <w:tcW w:w="2002" w:type="dxa"/>
          </w:tcPr>
          <w:p w14:paraId="2EA84754" w14:textId="77777777" w:rsidR="00C226DE" w:rsidRPr="0078502C" w:rsidRDefault="00C226DE" w:rsidP="00F84D7B">
            <w:pPr>
              <w:jc w:val="both"/>
              <w:rPr>
                <w:bCs/>
              </w:rPr>
            </w:pPr>
            <w:r w:rsidRPr="0078502C">
              <w:rPr>
                <w:bCs/>
              </w:rPr>
              <w:t>Извещение о сделке направлено членам Совета директоров</w:t>
            </w:r>
          </w:p>
          <w:p w14:paraId="08C52CF9" w14:textId="77777777" w:rsidR="00C226DE" w:rsidRPr="0078502C" w:rsidRDefault="00C226DE" w:rsidP="00F84D7B">
            <w:pPr>
              <w:jc w:val="both"/>
              <w:rPr>
                <w:bCs/>
              </w:rPr>
            </w:pPr>
          </w:p>
        </w:tc>
      </w:tr>
      <w:tr w:rsidR="00C226DE" w:rsidRPr="0078502C" w14:paraId="1798AB5F" w14:textId="77777777" w:rsidTr="00455DCB">
        <w:tblPrEx>
          <w:tblLook w:val="0000" w:firstRow="0" w:lastRow="0" w:firstColumn="0" w:lastColumn="0" w:noHBand="0" w:noVBand="0"/>
        </w:tblPrEx>
        <w:trPr>
          <w:trHeight w:val="20"/>
        </w:trPr>
        <w:tc>
          <w:tcPr>
            <w:tcW w:w="567" w:type="dxa"/>
            <w:gridSpan w:val="2"/>
          </w:tcPr>
          <w:p w14:paraId="3097EB51" w14:textId="77777777" w:rsidR="00C226DE" w:rsidRPr="0078502C" w:rsidRDefault="00C226DE" w:rsidP="00F84D7B">
            <w:pPr>
              <w:rPr>
                <w:lang w:val="en-US"/>
              </w:rPr>
            </w:pPr>
            <w:r w:rsidRPr="0078502C">
              <w:t>2</w:t>
            </w:r>
            <w:r w:rsidRPr="0078502C">
              <w:rPr>
                <w:lang w:val="en-US"/>
              </w:rPr>
              <w:t>1</w:t>
            </w:r>
          </w:p>
        </w:tc>
        <w:tc>
          <w:tcPr>
            <w:tcW w:w="1986" w:type="dxa"/>
          </w:tcPr>
          <w:p w14:paraId="4F2B5572" w14:textId="77777777" w:rsidR="006902B8" w:rsidRPr="0078502C" w:rsidRDefault="006902B8" w:rsidP="006902B8">
            <w:pPr>
              <w:shd w:val="clear" w:color="auto" w:fill="FFFFFF"/>
              <w:jc w:val="both"/>
            </w:pPr>
            <w:r w:rsidRPr="0078502C">
              <w:t xml:space="preserve">Договор на выполнение работ, далее – Договор, заключаемый между ПАО </w:t>
            </w:r>
            <w:r w:rsidRPr="0078502C">
              <w:lastRenderedPageBreak/>
              <w:t>«Центральный телеграф» (Заказчик) и ПАО «Ростелеком» (Подрядчик), совместно - Стороны.</w:t>
            </w:r>
          </w:p>
          <w:p w14:paraId="4C79DA25" w14:textId="77777777" w:rsidR="00C226DE" w:rsidRPr="0078502C" w:rsidRDefault="00C226DE" w:rsidP="00F84D7B">
            <w:pPr>
              <w:rPr>
                <w:bCs/>
              </w:rPr>
            </w:pPr>
          </w:p>
        </w:tc>
        <w:tc>
          <w:tcPr>
            <w:tcW w:w="1688" w:type="dxa"/>
          </w:tcPr>
          <w:p w14:paraId="79B28E36" w14:textId="77777777" w:rsidR="00C226DE" w:rsidRPr="0078502C" w:rsidRDefault="00C226DE" w:rsidP="00F84D7B">
            <w:pPr>
              <w:rPr>
                <w:bCs/>
              </w:rPr>
            </w:pPr>
            <w:r w:rsidRPr="0078502C">
              <w:lastRenderedPageBreak/>
              <w:t>ПАО «Ростелеком»</w:t>
            </w:r>
          </w:p>
        </w:tc>
        <w:tc>
          <w:tcPr>
            <w:tcW w:w="4115" w:type="dxa"/>
          </w:tcPr>
          <w:p w14:paraId="5206A67A" w14:textId="77777777" w:rsidR="00C9107B" w:rsidRPr="0078502C" w:rsidRDefault="00C9107B" w:rsidP="00360637">
            <w:pPr>
              <w:tabs>
                <w:tab w:val="left" w:pos="567"/>
              </w:tabs>
              <w:jc w:val="both"/>
            </w:pPr>
            <w:r w:rsidRPr="0078502C">
              <w:t xml:space="preserve">Цена сделки: </w:t>
            </w:r>
          </w:p>
          <w:p w14:paraId="642D6FB5" w14:textId="77777777" w:rsidR="00C9107B" w:rsidRPr="0078502C" w:rsidRDefault="00C9107B" w:rsidP="00360637">
            <w:pPr>
              <w:jc w:val="both"/>
            </w:pPr>
            <w:r w:rsidRPr="0078502C">
              <w:t>Цена Договора по всем подписанным Сторонами Заказам составляет сумму не более 36 000 000 рублей (Тридцати шести миллионов рублей 00 копеек), включая НДC.</w:t>
            </w:r>
          </w:p>
          <w:p w14:paraId="3E236758" w14:textId="77777777" w:rsidR="00C9107B" w:rsidRPr="0078502C" w:rsidRDefault="00C9107B" w:rsidP="00360637">
            <w:pPr>
              <w:pStyle w:val="af8"/>
              <w:ind w:left="0"/>
              <w:jc w:val="both"/>
            </w:pPr>
            <w:r w:rsidRPr="0078502C">
              <w:lastRenderedPageBreak/>
              <w:t>Процентное соотношение цены сделки к балансовой стоимости активов Общества: 0,87%</w:t>
            </w:r>
          </w:p>
          <w:p w14:paraId="6F4066B8" w14:textId="77777777" w:rsidR="00C9107B" w:rsidRPr="0078502C" w:rsidRDefault="00C9107B" w:rsidP="00360637">
            <w:pPr>
              <w:pStyle w:val="af8"/>
              <w:ind w:left="0"/>
              <w:jc w:val="both"/>
            </w:pPr>
          </w:p>
          <w:p w14:paraId="14B19330" w14:textId="77777777" w:rsidR="00C9107B" w:rsidRPr="0078502C" w:rsidRDefault="00C9107B" w:rsidP="00360637">
            <w:pPr>
              <w:widowControl w:val="0"/>
              <w:jc w:val="both"/>
            </w:pPr>
            <w:r w:rsidRPr="0078502C">
              <w:t xml:space="preserve">Предмет сделки: </w:t>
            </w:r>
          </w:p>
          <w:p w14:paraId="7B68531A" w14:textId="77777777" w:rsidR="00C9107B" w:rsidRPr="0078502C" w:rsidRDefault="00C9107B" w:rsidP="00360637">
            <w:pPr>
              <w:pStyle w:val="af8"/>
              <w:ind w:left="0"/>
              <w:jc w:val="both"/>
            </w:pPr>
            <w:r w:rsidRPr="0078502C">
              <w:t>По Договору на основании подписанных Сторонами Заказов Подрядчик обязуется выполнить работы по демонтажу технологического оборудования, а Заказчик обязуется принять результат Работ и оплатить в соответствии с условиями Договора. Работы выполняются по адресам, которые указываются в Заказах.</w:t>
            </w:r>
          </w:p>
          <w:p w14:paraId="6C491543" w14:textId="77777777" w:rsidR="00C9107B" w:rsidRPr="0078502C" w:rsidRDefault="00C9107B" w:rsidP="00360637">
            <w:pPr>
              <w:pStyle w:val="af8"/>
              <w:widowControl w:val="0"/>
              <w:ind w:left="0"/>
              <w:jc w:val="both"/>
            </w:pPr>
          </w:p>
          <w:p w14:paraId="4AC19F41" w14:textId="77777777" w:rsidR="00C9107B" w:rsidRPr="0078502C" w:rsidRDefault="00C9107B" w:rsidP="00360637">
            <w:pPr>
              <w:jc w:val="both"/>
            </w:pPr>
            <w:r w:rsidRPr="0078502C">
              <w:t>Иные существенные условия сделки (или порядок их определения):</w:t>
            </w:r>
          </w:p>
          <w:p w14:paraId="01075A75" w14:textId="77777777" w:rsidR="00C226DE" w:rsidRPr="0078502C" w:rsidRDefault="00C9107B" w:rsidP="00360637">
            <w:pPr>
              <w:pStyle w:val="af8"/>
              <w:ind w:left="0"/>
              <w:jc w:val="both"/>
              <w:rPr>
                <w:bCs/>
              </w:rPr>
            </w:pPr>
            <w:r w:rsidRPr="0078502C">
              <w:t>Договор вступает в силу с даты его подписания Сторонами и действует 12 (двенадцать) месяцев.</w:t>
            </w:r>
          </w:p>
        </w:tc>
        <w:tc>
          <w:tcPr>
            <w:tcW w:w="2002" w:type="dxa"/>
          </w:tcPr>
          <w:p w14:paraId="1225E5D1" w14:textId="77777777" w:rsidR="00C226DE" w:rsidRPr="0078502C" w:rsidRDefault="00C226DE" w:rsidP="00F84D7B">
            <w:pPr>
              <w:jc w:val="both"/>
              <w:rPr>
                <w:bCs/>
              </w:rPr>
            </w:pPr>
            <w:r w:rsidRPr="0078502C">
              <w:rPr>
                <w:bCs/>
              </w:rPr>
              <w:lastRenderedPageBreak/>
              <w:t>Извещение о сделке направлено членам Совета директоров</w:t>
            </w:r>
          </w:p>
          <w:p w14:paraId="52EE35F4" w14:textId="77777777" w:rsidR="00C226DE" w:rsidRPr="0078502C" w:rsidRDefault="00C226DE" w:rsidP="00F84D7B">
            <w:pPr>
              <w:jc w:val="both"/>
              <w:rPr>
                <w:bCs/>
              </w:rPr>
            </w:pPr>
          </w:p>
        </w:tc>
      </w:tr>
      <w:tr w:rsidR="00C226DE" w:rsidRPr="0078502C" w14:paraId="3E15D037" w14:textId="77777777" w:rsidTr="00455DCB">
        <w:tblPrEx>
          <w:tblLook w:val="0000" w:firstRow="0" w:lastRow="0" w:firstColumn="0" w:lastColumn="0" w:noHBand="0" w:noVBand="0"/>
        </w:tblPrEx>
        <w:trPr>
          <w:trHeight w:val="20"/>
        </w:trPr>
        <w:tc>
          <w:tcPr>
            <w:tcW w:w="567" w:type="dxa"/>
            <w:gridSpan w:val="2"/>
          </w:tcPr>
          <w:p w14:paraId="56F30F83" w14:textId="77777777" w:rsidR="00C226DE" w:rsidRPr="0078502C" w:rsidRDefault="00C226DE" w:rsidP="00F84D7B">
            <w:pPr>
              <w:rPr>
                <w:lang w:val="en-US"/>
              </w:rPr>
            </w:pPr>
            <w:r w:rsidRPr="0078502C">
              <w:lastRenderedPageBreak/>
              <w:t>2</w:t>
            </w:r>
            <w:r w:rsidRPr="0078502C">
              <w:rPr>
                <w:lang w:val="en-US"/>
              </w:rPr>
              <w:t>2</w:t>
            </w:r>
          </w:p>
        </w:tc>
        <w:tc>
          <w:tcPr>
            <w:tcW w:w="1986" w:type="dxa"/>
          </w:tcPr>
          <w:p w14:paraId="45A6F0AD" w14:textId="77777777" w:rsidR="00BF549C" w:rsidRPr="0078502C" w:rsidRDefault="00BF549C" w:rsidP="00BF549C">
            <w:pPr>
              <w:jc w:val="both"/>
            </w:pPr>
            <w:r w:rsidRPr="0078502C">
              <w:t>Договор на оказание услуг, далее – Договор, заключаемый между ПАО «Центральный телеграф» (Общество) и ПАО «Ростелеком» (Ростелеком), совместно - Стороны.</w:t>
            </w:r>
          </w:p>
          <w:p w14:paraId="306BFFC1" w14:textId="77777777" w:rsidR="00C226DE" w:rsidRPr="0078502C" w:rsidRDefault="00C226DE" w:rsidP="00F84D7B">
            <w:pPr>
              <w:rPr>
                <w:bCs/>
              </w:rPr>
            </w:pPr>
          </w:p>
        </w:tc>
        <w:tc>
          <w:tcPr>
            <w:tcW w:w="1688" w:type="dxa"/>
          </w:tcPr>
          <w:p w14:paraId="3A3F5FF6" w14:textId="77777777" w:rsidR="00C226DE" w:rsidRPr="0078502C" w:rsidRDefault="00C226DE" w:rsidP="00F84D7B">
            <w:pPr>
              <w:rPr>
                <w:bCs/>
              </w:rPr>
            </w:pPr>
            <w:r w:rsidRPr="0078502C">
              <w:rPr>
                <w:bCs/>
              </w:rPr>
              <w:t>ПАО «Ростелеком»</w:t>
            </w:r>
          </w:p>
          <w:p w14:paraId="2C5139D5" w14:textId="77777777" w:rsidR="00C226DE" w:rsidRPr="0078502C" w:rsidRDefault="00BF549C" w:rsidP="00F84D7B">
            <w:pPr>
              <w:rPr>
                <w:bCs/>
              </w:rPr>
            </w:pPr>
            <w:r w:rsidRPr="0078502C">
              <w:rPr>
                <w:b/>
                <w:bCs/>
              </w:rPr>
              <w:t xml:space="preserve">Прим. </w:t>
            </w:r>
            <w:r w:rsidRPr="0078502C">
              <w:rPr>
                <w:b/>
                <w:bCs/>
                <w:lang w:val="en-US"/>
              </w:rPr>
              <w:t>&lt;1&gt;</w:t>
            </w:r>
          </w:p>
        </w:tc>
        <w:tc>
          <w:tcPr>
            <w:tcW w:w="4115" w:type="dxa"/>
          </w:tcPr>
          <w:p w14:paraId="43247593" w14:textId="77777777" w:rsidR="00BF549C" w:rsidRPr="0078502C" w:rsidRDefault="00BF549C" w:rsidP="00360637">
            <w:pPr>
              <w:tabs>
                <w:tab w:val="left" w:pos="567"/>
              </w:tabs>
              <w:jc w:val="both"/>
            </w:pPr>
            <w:r w:rsidRPr="0078502C">
              <w:t xml:space="preserve">Цена сделки: </w:t>
            </w:r>
          </w:p>
          <w:p w14:paraId="68BF5008" w14:textId="77777777" w:rsidR="00BF549C" w:rsidRPr="0078502C" w:rsidRDefault="00BF549C" w:rsidP="00360637">
            <w:pPr>
              <w:jc w:val="both"/>
            </w:pPr>
            <w:r w:rsidRPr="0078502C">
              <w:t>Цена договора с учетом НДС за весь период действия не превышает 117 000 000 (сто семнадцать миллионов) рублей 00 копеек.</w:t>
            </w:r>
          </w:p>
          <w:p w14:paraId="0E6E35A0" w14:textId="77777777" w:rsidR="00BF549C" w:rsidRPr="0078502C" w:rsidRDefault="00BF549C" w:rsidP="00360637">
            <w:pPr>
              <w:pStyle w:val="af8"/>
              <w:ind w:left="0"/>
              <w:jc w:val="both"/>
            </w:pPr>
            <w:r w:rsidRPr="0078502C">
              <w:t>Процентное соотношение цены сделки к балансовой стоимости активов Общества: 2,8 %</w:t>
            </w:r>
          </w:p>
          <w:p w14:paraId="350BF220" w14:textId="77777777" w:rsidR="00BF549C" w:rsidRPr="0078502C" w:rsidRDefault="00BF549C" w:rsidP="00360637">
            <w:pPr>
              <w:pStyle w:val="af8"/>
              <w:ind w:left="0"/>
              <w:jc w:val="both"/>
            </w:pPr>
          </w:p>
          <w:p w14:paraId="2654758A" w14:textId="77777777" w:rsidR="00BF549C" w:rsidRPr="0078502C" w:rsidRDefault="00BF549C" w:rsidP="00360637">
            <w:pPr>
              <w:widowControl w:val="0"/>
              <w:jc w:val="both"/>
            </w:pPr>
            <w:r w:rsidRPr="0078502C">
              <w:t xml:space="preserve">Предмет сделки: </w:t>
            </w:r>
          </w:p>
          <w:p w14:paraId="112E06A7" w14:textId="77777777" w:rsidR="00BF549C" w:rsidRPr="0078502C" w:rsidRDefault="00BF549C" w:rsidP="00384E8F">
            <w:pPr>
              <w:tabs>
                <w:tab w:val="left" w:pos="567"/>
              </w:tabs>
              <w:autoSpaceDE w:val="0"/>
              <w:autoSpaceDN w:val="0"/>
              <w:adjustRightInd w:val="0"/>
              <w:jc w:val="both"/>
            </w:pPr>
            <w:r w:rsidRPr="0078502C">
              <w:t>Ростелеком обязуется по заданию Общества оказывать Обществу услуги по сопровождению и организации продаж, оперативному планированию, маркетинговым коммуникациям, обеспечению расчетно-сервисного обслуживания и услуги по доставке и печати платежно-расчетной документации для корпоративных клиентов (юридические лица, индивидуальные предприниматели)</w:t>
            </w:r>
            <w:r w:rsidR="00384E8F" w:rsidRPr="0078502C">
              <w:t>.</w:t>
            </w:r>
            <w:r w:rsidRPr="0078502C">
              <w:t xml:space="preserve"> </w:t>
            </w:r>
          </w:p>
          <w:p w14:paraId="2DC1EE24" w14:textId="77777777" w:rsidR="00BF549C" w:rsidRPr="0078502C" w:rsidRDefault="00BF549C" w:rsidP="00360637">
            <w:pPr>
              <w:widowControl w:val="0"/>
              <w:tabs>
                <w:tab w:val="left" w:pos="567"/>
              </w:tabs>
              <w:autoSpaceDE w:val="0"/>
              <w:autoSpaceDN w:val="0"/>
              <w:adjustRightInd w:val="0"/>
              <w:jc w:val="both"/>
            </w:pPr>
          </w:p>
          <w:p w14:paraId="03D99AC5" w14:textId="77777777" w:rsidR="00BF549C" w:rsidRPr="0078502C" w:rsidRDefault="00BF549C" w:rsidP="00360637">
            <w:pPr>
              <w:jc w:val="both"/>
            </w:pPr>
            <w:r w:rsidRPr="0078502C">
              <w:t>Иные существенные условия сделки (или порядок их определения):</w:t>
            </w:r>
          </w:p>
          <w:p w14:paraId="4E133A2D" w14:textId="77777777" w:rsidR="00BF549C" w:rsidRPr="0078502C" w:rsidRDefault="00BF549C" w:rsidP="00360637">
            <w:pPr>
              <w:tabs>
                <w:tab w:val="left" w:pos="567"/>
              </w:tabs>
              <w:autoSpaceDE w:val="0"/>
              <w:autoSpaceDN w:val="0"/>
              <w:adjustRightInd w:val="0"/>
              <w:jc w:val="both"/>
            </w:pPr>
            <w:r w:rsidRPr="0078502C">
              <w:t xml:space="preserve">Договор распространяет своё действие на отношения, возникшие с 02.12.2018, и действует по 31.12.2019. </w:t>
            </w:r>
          </w:p>
          <w:p w14:paraId="52ABBC8B" w14:textId="77777777" w:rsidR="00C226DE" w:rsidRPr="0078502C" w:rsidRDefault="00C226DE" w:rsidP="00360637">
            <w:pPr>
              <w:rPr>
                <w:bCs/>
              </w:rPr>
            </w:pPr>
          </w:p>
        </w:tc>
        <w:tc>
          <w:tcPr>
            <w:tcW w:w="2002" w:type="dxa"/>
          </w:tcPr>
          <w:p w14:paraId="216D056D" w14:textId="77777777" w:rsidR="00C226DE" w:rsidRPr="0078502C" w:rsidRDefault="00C226DE" w:rsidP="00F84D7B">
            <w:pPr>
              <w:jc w:val="both"/>
              <w:rPr>
                <w:bCs/>
              </w:rPr>
            </w:pPr>
            <w:r w:rsidRPr="0078502C">
              <w:rPr>
                <w:bCs/>
              </w:rPr>
              <w:t>Извещение о сделке направлено членам Совета директоров</w:t>
            </w:r>
          </w:p>
          <w:p w14:paraId="6E75F3C5" w14:textId="77777777" w:rsidR="00C226DE" w:rsidRPr="0078502C" w:rsidRDefault="00C226DE" w:rsidP="00F84D7B">
            <w:pPr>
              <w:jc w:val="both"/>
              <w:rPr>
                <w:bCs/>
              </w:rPr>
            </w:pPr>
          </w:p>
        </w:tc>
      </w:tr>
      <w:tr w:rsidR="00C226DE" w:rsidRPr="0078502C" w14:paraId="0A71537A" w14:textId="77777777" w:rsidTr="00455DCB">
        <w:tblPrEx>
          <w:tblLook w:val="0000" w:firstRow="0" w:lastRow="0" w:firstColumn="0" w:lastColumn="0" w:noHBand="0" w:noVBand="0"/>
        </w:tblPrEx>
        <w:trPr>
          <w:trHeight w:val="20"/>
        </w:trPr>
        <w:tc>
          <w:tcPr>
            <w:tcW w:w="567" w:type="dxa"/>
            <w:gridSpan w:val="2"/>
          </w:tcPr>
          <w:p w14:paraId="65E1AD5D" w14:textId="77777777" w:rsidR="00C226DE" w:rsidRPr="0078502C" w:rsidRDefault="00C226DE" w:rsidP="00F84D7B">
            <w:r w:rsidRPr="0078502C">
              <w:t>23</w:t>
            </w:r>
          </w:p>
        </w:tc>
        <w:tc>
          <w:tcPr>
            <w:tcW w:w="1986" w:type="dxa"/>
          </w:tcPr>
          <w:p w14:paraId="1DC4AB65" w14:textId="77777777" w:rsidR="00F821A7" w:rsidRPr="0078502C" w:rsidRDefault="00F821A7" w:rsidP="00F821A7">
            <w:pPr>
              <w:jc w:val="both"/>
            </w:pPr>
            <w:r w:rsidRPr="0078502C">
              <w:t xml:space="preserve">Договор на </w:t>
            </w:r>
            <w:r w:rsidRPr="0078502C">
              <w:lastRenderedPageBreak/>
              <w:t>оказание услуг, далее – Договор, заключаемый между ПАО «Центральный телеграф» (Общество) и ПАО «Ростелеком» (Ростелеком), совместно - Стороны.</w:t>
            </w:r>
          </w:p>
          <w:p w14:paraId="1CEFF6AB" w14:textId="77777777" w:rsidR="00C226DE" w:rsidRPr="0078502C" w:rsidRDefault="00C226DE" w:rsidP="00F84D7B">
            <w:pPr>
              <w:rPr>
                <w:bCs/>
              </w:rPr>
            </w:pPr>
          </w:p>
        </w:tc>
        <w:tc>
          <w:tcPr>
            <w:tcW w:w="1688" w:type="dxa"/>
          </w:tcPr>
          <w:p w14:paraId="3CD6C1B5" w14:textId="77777777" w:rsidR="00C226DE" w:rsidRPr="0078502C" w:rsidRDefault="00C226DE" w:rsidP="00F84D7B">
            <w:pPr>
              <w:rPr>
                <w:bCs/>
              </w:rPr>
            </w:pPr>
            <w:r w:rsidRPr="0078502C">
              <w:rPr>
                <w:bCs/>
              </w:rPr>
              <w:lastRenderedPageBreak/>
              <w:t xml:space="preserve">ПАО </w:t>
            </w:r>
            <w:r w:rsidRPr="0078502C">
              <w:rPr>
                <w:bCs/>
              </w:rPr>
              <w:lastRenderedPageBreak/>
              <w:t>«Ростелеком»</w:t>
            </w:r>
          </w:p>
          <w:p w14:paraId="15D21074" w14:textId="77777777" w:rsidR="00C226DE" w:rsidRPr="0078502C" w:rsidRDefault="00C226DE" w:rsidP="00F84D7B">
            <w:pPr>
              <w:rPr>
                <w:bCs/>
              </w:rPr>
            </w:pPr>
          </w:p>
        </w:tc>
        <w:tc>
          <w:tcPr>
            <w:tcW w:w="4115" w:type="dxa"/>
          </w:tcPr>
          <w:p w14:paraId="36CDE17F" w14:textId="77777777" w:rsidR="00F821A7" w:rsidRPr="0078502C" w:rsidRDefault="00F821A7" w:rsidP="00360637">
            <w:pPr>
              <w:tabs>
                <w:tab w:val="left" w:pos="567"/>
              </w:tabs>
              <w:jc w:val="both"/>
            </w:pPr>
            <w:r w:rsidRPr="0078502C">
              <w:lastRenderedPageBreak/>
              <w:t xml:space="preserve">Цена сделки: </w:t>
            </w:r>
          </w:p>
          <w:p w14:paraId="13509730" w14:textId="77777777" w:rsidR="00F821A7" w:rsidRPr="0078502C" w:rsidRDefault="00F821A7" w:rsidP="00360637">
            <w:pPr>
              <w:jc w:val="both"/>
            </w:pPr>
            <w:r w:rsidRPr="0078502C">
              <w:lastRenderedPageBreak/>
              <w:t>Размер вознаграждения Общества не превышает 50 000 000 (Пятьдесят миллионов) рублей в год в т.ч. НДС.</w:t>
            </w:r>
          </w:p>
          <w:p w14:paraId="15C4BBF2" w14:textId="77777777" w:rsidR="00F821A7" w:rsidRPr="0078502C" w:rsidRDefault="00F821A7" w:rsidP="00360637">
            <w:pPr>
              <w:pStyle w:val="af8"/>
              <w:ind w:left="0"/>
              <w:jc w:val="both"/>
            </w:pPr>
            <w:r w:rsidRPr="0078502C">
              <w:t>Процентное соотношение цены сделки к балансовой стоимости активов Общества: 1,2%</w:t>
            </w:r>
          </w:p>
          <w:p w14:paraId="376AEC89" w14:textId="77777777" w:rsidR="00F821A7" w:rsidRPr="0078502C" w:rsidRDefault="00F821A7" w:rsidP="00360637">
            <w:pPr>
              <w:widowControl w:val="0"/>
              <w:jc w:val="both"/>
            </w:pPr>
            <w:r w:rsidRPr="0078502C">
              <w:t xml:space="preserve">Предмет сделки: </w:t>
            </w:r>
          </w:p>
          <w:p w14:paraId="1C011166" w14:textId="77777777" w:rsidR="00F821A7" w:rsidRPr="0078502C" w:rsidRDefault="00F821A7" w:rsidP="00384E8F">
            <w:pPr>
              <w:pStyle w:val="af8"/>
              <w:tabs>
                <w:tab w:val="left" w:pos="567"/>
              </w:tabs>
              <w:autoSpaceDE w:val="0"/>
              <w:autoSpaceDN w:val="0"/>
              <w:adjustRightInd w:val="0"/>
              <w:ind w:left="0"/>
              <w:jc w:val="both"/>
            </w:pPr>
            <w:r w:rsidRPr="0078502C">
              <w:t xml:space="preserve">Ростелеком заинтересован заказать Обществу, а Общество заинтересовано оказывать в интересах Ростелекома услуги по организации услуг телеграфной связи и формированию необходимой информации для ведения расчетов с пользователями услуг связи (далее – клиенты), оказываемых Ростелекомом </w:t>
            </w:r>
          </w:p>
          <w:p w14:paraId="7005306C" w14:textId="77777777" w:rsidR="00F821A7" w:rsidRPr="0078502C" w:rsidRDefault="00F821A7" w:rsidP="00360637">
            <w:pPr>
              <w:pStyle w:val="af8"/>
              <w:widowControl w:val="0"/>
              <w:ind w:left="0"/>
              <w:jc w:val="both"/>
            </w:pPr>
          </w:p>
          <w:p w14:paraId="121F8C2F" w14:textId="77777777" w:rsidR="00F821A7" w:rsidRPr="0078502C" w:rsidRDefault="00F821A7" w:rsidP="00360637">
            <w:pPr>
              <w:jc w:val="both"/>
            </w:pPr>
            <w:r w:rsidRPr="0078502C">
              <w:t>Иные существенные условия сделки (или порядок их определения):</w:t>
            </w:r>
          </w:p>
          <w:p w14:paraId="5F519EBF" w14:textId="77777777" w:rsidR="00F821A7" w:rsidRPr="0078502C" w:rsidRDefault="00F821A7" w:rsidP="00360637">
            <w:pPr>
              <w:tabs>
                <w:tab w:val="left" w:pos="567"/>
              </w:tabs>
              <w:autoSpaceDE w:val="0"/>
              <w:autoSpaceDN w:val="0"/>
              <w:adjustRightInd w:val="0"/>
              <w:jc w:val="both"/>
            </w:pPr>
            <w:r w:rsidRPr="0078502C">
              <w:t xml:space="preserve">Договор распространяет своё действие на отношения Сторон, возникшие с 01.01.2019 и действует по 31.12.2019. </w:t>
            </w:r>
          </w:p>
          <w:p w14:paraId="5943DDA7" w14:textId="77777777" w:rsidR="00C226DE" w:rsidRPr="0078502C" w:rsidRDefault="00C226DE" w:rsidP="00360637"/>
        </w:tc>
        <w:tc>
          <w:tcPr>
            <w:tcW w:w="2002" w:type="dxa"/>
          </w:tcPr>
          <w:p w14:paraId="1B9B2876" w14:textId="77777777" w:rsidR="00C226DE" w:rsidRPr="0078502C" w:rsidRDefault="00C226DE" w:rsidP="00F84D7B">
            <w:pPr>
              <w:jc w:val="both"/>
              <w:rPr>
                <w:bCs/>
              </w:rPr>
            </w:pPr>
            <w:r w:rsidRPr="0078502C">
              <w:rPr>
                <w:bCs/>
              </w:rPr>
              <w:lastRenderedPageBreak/>
              <w:t xml:space="preserve">Извещение о </w:t>
            </w:r>
            <w:r w:rsidRPr="0078502C">
              <w:rPr>
                <w:bCs/>
              </w:rPr>
              <w:lastRenderedPageBreak/>
              <w:t>сделке направлено членам Совета директоров</w:t>
            </w:r>
          </w:p>
          <w:p w14:paraId="2A6BF3B6" w14:textId="77777777" w:rsidR="00C226DE" w:rsidRPr="0078502C" w:rsidRDefault="00C226DE" w:rsidP="00F84D7B">
            <w:pPr>
              <w:jc w:val="both"/>
              <w:rPr>
                <w:bCs/>
              </w:rPr>
            </w:pPr>
          </w:p>
        </w:tc>
      </w:tr>
      <w:tr w:rsidR="00C226DE" w:rsidRPr="0078502C" w14:paraId="34ABE6E0" w14:textId="77777777" w:rsidTr="00455DCB">
        <w:tblPrEx>
          <w:tblLook w:val="0000" w:firstRow="0" w:lastRow="0" w:firstColumn="0" w:lastColumn="0" w:noHBand="0" w:noVBand="0"/>
        </w:tblPrEx>
        <w:trPr>
          <w:trHeight w:val="20"/>
        </w:trPr>
        <w:tc>
          <w:tcPr>
            <w:tcW w:w="567" w:type="dxa"/>
            <w:gridSpan w:val="2"/>
          </w:tcPr>
          <w:p w14:paraId="389C384D" w14:textId="77777777" w:rsidR="00C226DE" w:rsidRPr="0078502C" w:rsidRDefault="00C226DE" w:rsidP="00F84D7B">
            <w:r w:rsidRPr="0078502C">
              <w:lastRenderedPageBreak/>
              <w:t>24</w:t>
            </w:r>
          </w:p>
        </w:tc>
        <w:tc>
          <w:tcPr>
            <w:tcW w:w="1986" w:type="dxa"/>
          </w:tcPr>
          <w:p w14:paraId="5C28B8AA" w14:textId="77777777" w:rsidR="005467EB" w:rsidRPr="0078502C" w:rsidRDefault="005467EB" w:rsidP="005467EB">
            <w:pPr>
              <w:jc w:val="both"/>
            </w:pPr>
            <w:r w:rsidRPr="0078502C">
              <w:t>Договор на оказание услуг, далее – Договор, заключаемый между ПАО «Центральный телеграф» (Общество) и ПАО «Ростелеком» (Ростелеком), совместно - Стороны.</w:t>
            </w:r>
          </w:p>
          <w:p w14:paraId="214131AB" w14:textId="77777777" w:rsidR="00C226DE" w:rsidRPr="0078502C" w:rsidRDefault="00C226DE" w:rsidP="00F84D7B">
            <w:pPr>
              <w:rPr>
                <w:bCs/>
              </w:rPr>
            </w:pPr>
          </w:p>
        </w:tc>
        <w:tc>
          <w:tcPr>
            <w:tcW w:w="1688" w:type="dxa"/>
          </w:tcPr>
          <w:p w14:paraId="5D1B33C7" w14:textId="77777777" w:rsidR="00C226DE" w:rsidRPr="0078502C" w:rsidRDefault="00C226DE" w:rsidP="00F84D7B">
            <w:pPr>
              <w:rPr>
                <w:bCs/>
              </w:rPr>
            </w:pPr>
            <w:r w:rsidRPr="0078502C">
              <w:rPr>
                <w:bCs/>
              </w:rPr>
              <w:t>ПАО «Ростелеком»</w:t>
            </w:r>
          </w:p>
          <w:p w14:paraId="779E3E25" w14:textId="77777777" w:rsidR="00C226DE" w:rsidRPr="0078502C" w:rsidRDefault="00C226DE" w:rsidP="00F84D7B">
            <w:pPr>
              <w:rPr>
                <w:bCs/>
              </w:rPr>
            </w:pPr>
          </w:p>
        </w:tc>
        <w:tc>
          <w:tcPr>
            <w:tcW w:w="4115" w:type="dxa"/>
          </w:tcPr>
          <w:p w14:paraId="0CC2FE04" w14:textId="77777777" w:rsidR="001310A9" w:rsidRPr="0078502C" w:rsidRDefault="001310A9" w:rsidP="00360637">
            <w:pPr>
              <w:tabs>
                <w:tab w:val="left" w:pos="567"/>
              </w:tabs>
              <w:jc w:val="both"/>
            </w:pPr>
            <w:r w:rsidRPr="0078502C">
              <w:t xml:space="preserve">Цена сделки: </w:t>
            </w:r>
          </w:p>
          <w:p w14:paraId="2F979A93" w14:textId="77777777" w:rsidR="001310A9" w:rsidRPr="0078502C" w:rsidRDefault="001310A9" w:rsidP="00360637">
            <w:pPr>
              <w:jc w:val="both"/>
            </w:pPr>
            <w:r w:rsidRPr="0078502C">
              <w:t>Цена договора с учетом НДС за в</w:t>
            </w:r>
            <w:r w:rsidR="00384E8F" w:rsidRPr="0078502C">
              <w:t xml:space="preserve">есь период действия составляет 5 472 000 (пять </w:t>
            </w:r>
            <w:r w:rsidRPr="0078502C">
              <w:t>миллионов четыреста семьдесят две тысячи) рублей 00 копеек.</w:t>
            </w:r>
          </w:p>
          <w:p w14:paraId="6611B8F1" w14:textId="77777777" w:rsidR="001310A9" w:rsidRPr="0078502C" w:rsidRDefault="001310A9" w:rsidP="00360637">
            <w:pPr>
              <w:pStyle w:val="af8"/>
              <w:ind w:left="0"/>
              <w:jc w:val="both"/>
            </w:pPr>
            <w:r w:rsidRPr="0078502C">
              <w:t>Процентное соотношение цены сделки к балансовой стоимости активов Общества: 0,13%</w:t>
            </w:r>
          </w:p>
          <w:p w14:paraId="50F0D097" w14:textId="77777777" w:rsidR="001310A9" w:rsidRPr="0078502C" w:rsidRDefault="001310A9" w:rsidP="00360637">
            <w:pPr>
              <w:widowControl w:val="0"/>
              <w:jc w:val="both"/>
            </w:pPr>
            <w:r w:rsidRPr="0078502C">
              <w:t xml:space="preserve">Предмет сделки: </w:t>
            </w:r>
          </w:p>
          <w:p w14:paraId="417EFEEE" w14:textId="77777777" w:rsidR="001310A9" w:rsidRPr="0078502C" w:rsidRDefault="001310A9" w:rsidP="00384E8F">
            <w:pPr>
              <w:tabs>
                <w:tab w:val="left" w:pos="567"/>
              </w:tabs>
              <w:autoSpaceDE w:val="0"/>
              <w:autoSpaceDN w:val="0"/>
              <w:adjustRightInd w:val="0"/>
              <w:jc w:val="both"/>
            </w:pPr>
            <w:r w:rsidRPr="0078502C">
              <w:t xml:space="preserve">Ростелеком обязуется по заданию Общества оказывать Обществу услуги по коммерческому сопровождению деятельности Общества в массовом сегменте. </w:t>
            </w:r>
          </w:p>
          <w:p w14:paraId="4006D4A4" w14:textId="77777777" w:rsidR="001310A9" w:rsidRPr="0078502C" w:rsidRDefault="001310A9" w:rsidP="00360637">
            <w:pPr>
              <w:widowControl w:val="0"/>
              <w:tabs>
                <w:tab w:val="left" w:pos="567"/>
              </w:tabs>
              <w:autoSpaceDE w:val="0"/>
              <w:autoSpaceDN w:val="0"/>
              <w:adjustRightInd w:val="0"/>
              <w:jc w:val="both"/>
            </w:pPr>
          </w:p>
          <w:p w14:paraId="61186BCC" w14:textId="77777777" w:rsidR="001310A9" w:rsidRPr="0078502C" w:rsidRDefault="001310A9" w:rsidP="00360637">
            <w:pPr>
              <w:jc w:val="both"/>
            </w:pPr>
            <w:r w:rsidRPr="0078502C">
              <w:t>Иные существенные условия сделки (или порядок их определения):</w:t>
            </w:r>
          </w:p>
          <w:p w14:paraId="00EC513F" w14:textId="77777777" w:rsidR="001310A9" w:rsidRPr="0078502C" w:rsidRDefault="001310A9" w:rsidP="00360637">
            <w:pPr>
              <w:pStyle w:val="af8"/>
              <w:tabs>
                <w:tab w:val="left" w:pos="567"/>
              </w:tabs>
              <w:autoSpaceDE w:val="0"/>
              <w:autoSpaceDN w:val="0"/>
              <w:adjustRightInd w:val="0"/>
              <w:ind w:left="0"/>
              <w:jc w:val="both"/>
            </w:pPr>
            <w:r w:rsidRPr="0078502C">
              <w:t xml:space="preserve">Договор распространяет своё действие на отношения, возникшие с 01.01.2019, и действует по 31.12.2019. </w:t>
            </w:r>
          </w:p>
          <w:p w14:paraId="04F59317" w14:textId="77777777" w:rsidR="00C226DE" w:rsidRPr="0078502C" w:rsidRDefault="00C226DE" w:rsidP="00360637"/>
        </w:tc>
        <w:tc>
          <w:tcPr>
            <w:tcW w:w="2002" w:type="dxa"/>
          </w:tcPr>
          <w:p w14:paraId="5C188B7B" w14:textId="77777777" w:rsidR="00C226DE" w:rsidRPr="0078502C" w:rsidRDefault="00C226DE" w:rsidP="00F84D7B">
            <w:pPr>
              <w:jc w:val="both"/>
              <w:rPr>
                <w:bCs/>
              </w:rPr>
            </w:pPr>
            <w:r w:rsidRPr="0078502C">
              <w:rPr>
                <w:bCs/>
              </w:rPr>
              <w:t>Извещение о сделке направлено членам Совета директоров</w:t>
            </w:r>
          </w:p>
        </w:tc>
      </w:tr>
      <w:tr w:rsidR="00C226DE" w:rsidRPr="0078502C" w14:paraId="0E7334DC" w14:textId="77777777" w:rsidTr="00455DCB">
        <w:tblPrEx>
          <w:tblLook w:val="0000" w:firstRow="0" w:lastRow="0" w:firstColumn="0" w:lastColumn="0" w:noHBand="0" w:noVBand="0"/>
        </w:tblPrEx>
        <w:trPr>
          <w:trHeight w:val="20"/>
        </w:trPr>
        <w:tc>
          <w:tcPr>
            <w:tcW w:w="567" w:type="dxa"/>
            <w:gridSpan w:val="2"/>
          </w:tcPr>
          <w:p w14:paraId="41C4FD43" w14:textId="77777777" w:rsidR="00C226DE" w:rsidRPr="0078502C" w:rsidRDefault="00C226DE" w:rsidP="00F84D7B">
            <w:r w:rsidRPr="0078502C">
              <w:t>25</w:t>
            </w:r>
          </w:p>
        </w:tc>
        <w:tc>
          <w:tcPr>
            <w:tcW w:w="1986" w:type="dxa"/>
          </w:tcPr>
          <w:p w14:paraId="3D34BDAB" w14:textId="77777777" w:rsidR="00F73F2A" w:rsidRPr="0078502C" w:rsidRDefault="00F73F2A" w:rsidP="00F73F2A">
            <w:pPr>
              <w:jc w:val="both"/>
            </w:pPr>
            <w:r w:rsidRPr="0078502C">
              <w:t xml:space="preserve">Договор на оказание услуг, далее – Договор, заключаемый </w:t>
            </w:r>
            <w:r w:rsidRPr="0078502C">
              <w:lastRenderedPageBreak/>
              <w:t>между ПАО «Центральный телеграф» (Общество) и ПАО «Ростелеком» (Ростелеком), совместно - Стороны.</w:t>
            </w:r>
          </w:p>
          <w:p w14:paraId="2B5D2A28" w14:textId="77777777" w:rsidR="00C226DE" w:rsidRPr="0078502C" w:rsidRDefault="00C226DE" w:rsidP="00F84D7B">
            <w:pPr>
              <w:rPr>
                <w:bCs/>
              </w:rPr>
            </w:pPr>
          </w:p>
        </w:tc>
        <w:tc>
          <w:tcPr>
            <w:tcW w:w="1688" w:type="dxa"/>
          </w:tcPr>
          <w:p w14:paraId="3026FCA0" w14:textId="77777777" w:rsidR="00C226DE" w:rsidRPr="0078502C" w:rsidRDefault="00C226DE" w:rsidP="00F84D7B">
            <w:pPr>
              <w:rPr>
                <w:bCs/>
              </w:rPr>
            </w:pPr>
            <w:r w:rsidRPr="0078502C">
              <w:rPr>
                <w:bCs/>
              </w:rPr>
              <w:lastRenderedPageBreak/>
              <w:t>ПАО «Ростелеком»</w:t>
            </w:r>
          </w:p>
          <w:p w14:paraId="62B65386" w14:textId="77777777" w:rsidR="00C226DE" w:rsidRPr="0078502C" w:rsidRDefault="00C226DE" w:rsidP="00F84D7B">
            <w:pPr>
              <w:rPr>
                <w:b/>
                <w:bCs/>
              </w:rPr>
            </w:pPr>
          </w:p>
        </w:tc>
        <w:tc>
          <w:tcPr>
            <w:tcW w:w="4115" w:type="dxa"/>
          </w:tcPr>
          <w:p w14:paraId="07AF2DE0" w14:textId="77777777" w:rsidR="00FE731E" w:rsidRPr="0078502C" w:rsidRDefault="00FE731E" w:rsidP="00360637">
            <w:pPr>
              <w:tabs>
                <w:tab w:val="left" w:pos="567"/>
              </w:tabs>
              <w:jc w:val="both"/>
            </w:pPr>
            <w:r w:rsidRPr="0078502C">
              <w:t xml:space="preserve">Цена сделки: </w:t>
            </w:r>
          </w:p>
          <w:p w14:paraId="667F96F5" w14:textId="77777777" w:rsidR="00FE731E" w:rsidRPr="0078502C" w:rsidRDefault="00FE731E" w:rsidP="00BF5D8E">
            <w:pPr>
              <w:tabs>
                <w:tab w:val="left" w:pos="851"/>
              </w:tabs>
              <w:autoSpaceDE w:val="0"/>
              <w:autoSpaceDN w:val="0"/>
              <w:adjustRightInd w:val="0"/>
              <w:jc w:val="both"/>
            </w:pPr>
            <w:r w:rsidRPr="0078502C">
              <w:t>Цена услуг</w:t>
            </w:r>
            <w:r w:rsidR="0048689C" w:rsidRPr="0078502C">
              <w:t xml:space="preserve"> </w:t>
            </w:r>
            <w:r w:rsidR="00BF5D8E" w:rsidRPr="0078502C">
              <w:t>не превысит</w:t>
            </w:r>
            <w:r w:rsidRPr="0078502C">
              <w:t xml:space="preserve"> 20 488 695,18 рублей (Двадцать миллионов четыреста восемьдесят </w:t>
            </w:r>
            <w:r w:rsidRPr="0078502C">
              <w:lastRenderedPageBreak/>
              <w:t xml:space="preserve">восемь тысяч шестьсот девяносто пять рублей 18 копеек), в том числе НДС. </w:t>
            </w:r>
          </w:p>
          <w:p w14:paraId="47CF11C4" w14:textId="77777777" w:rsidR="00FE731E" w:rsidRPr="0078502C" w:rsidRDefault="00FE731E" w:rsidP="00360637">
            <w:pPr>
              <w:pStyle w:val="af8"/>
              <w:ind w:left="0"/>
              <w:jc w:val="both"/>
            </w:pPr>
            <w:r w:rsidRPr="0078502C">
              <w:t>Процентное соотношение цены сделки к балансовой стоимости активов Общества: 0,5 %</w:t>
            </w:r>
          </w:p>
          <w:p w14:paraId="6DE96118" w14:textId="77777777" w:rsidR="00FE731E" w:rsidRPr="0078502C" w:rsidRDefault="00FE731E" w:rsidP="00360637">
            <w:pPr>
              <w:widowControl w:val="0"/>
              <w:jc w:val="both"/>
            </w:pPr>
            <w:r w:rsidRPr="0078502C">
              <w:t xml:space="preserve">Предмет сделки: </w:t>
            </w:r>
          </w:p>
          <w:p w14:paraId="2D3ECE34" w14:textId="77777777" w:rsidR="00FE731E" w:rsidRPr="0078502C" w:rsidRDefault="00FE731E" w:rsidP="00BF5D8E">
            <w:pPr>
              <w:tabs>
                <w:tab w:val="left" w:pos="567"/>
              </w:tabs>
              <w:autoSpaceDE w:val="0"/>
              <w:autoSpaceDN w:val="0"/>
              <w:adjustRightInd w:val="0"/>
              <w:jc w:val="both"/>
            </w:pPr>
            <w:r w:rsidRPr="0078502C">
              <w:t>Ростелеком обязуется по заданию Общества оказывать Обществу услуги по продажам услуг для корпоративных клиентов (юридические лица, индивидуальные предприниматели)</w:t>
            </w:r>
            <w:r w:rsidR="00BF5D8E" w:rsidRPr="0078502C">
              <w:t>.</w:t>
            </w:r>
            <w:r w:rsidRPr="0078502C">
              <w:t xml:space="preserve"> </w:t>
            </w:r>
          </w:p>
          <w:p w14:paraId="5D797DBA" w14:textId="77777777" w:rsidR="00FE731E" w:rsidRPr="0078502C" w:rsidRDefault="00FE731E" w:rsidP="00360637">
            <w:pPr>
              <w:widowControl w:val="0"/>
              <w:tabs>
                <w:tab w:val="left" w:pos="567"/>
              </w:tabs>
              <w:autoSpaceDE w:val="0"/>
              <w:autoSpaceDN w:val="0"/>
              <w:adjustRightInd w:val="0"/>
              <w:jc w:val="both"/>
            </w:pPr>
          </w:p>
          <w:p w14:paraId="18D9246F" w14:textId="77777777" w:rsidR="00FE731E" w:rsidRPr="0078502C" w:rsidRDefault="00FE731E" w:rsidP="00360637">
            <w:pPr>
              <w:jc w:val="both"/>
            </w:pPr>
            <w:r w:rsidRPr="0078502C">
              <w:t>Иные существенные условия сделки (или порядок их определения):</w:t>
            </w:r>
          </w:p>
          <w:p w14:paraId="5D578453" w14:textId="77777777" w:rsidR="00FE731E" w:rsidRPr="0078502C" w:rsidRDefault="00FE731E" w:rsidP="00360637">
            <w:pPr>
              <w:tabs>
                <w:tab w:val="left" w:pos="0"/>
              </w:tabs>
              <w:autoSpaceDE w:val="0"/>
              <w:autoSpaceDN w:val="0"/>
              <w:adjustRightInd w:val="0"/>
              <w:jc w:val="both"/>
            </w:pPr>
            <w:r w:rsidRPr="0078502C">
              <w:t xml:space="preserve">Договор распространяет своё действие на отношения, возникшие с 01.07.2018, и действует до исполнения Сторонами своих обязательств по Договору. </w:t>
            </w:r>
          </w:p>
          <w:p w14:paraId="017C415E" w14:textId="77777777" w:rsidR="00FE731E" w:rsidRPr="0078502C" w:rsidRDefault="00FE731E" w:rsidP="00360637">
            <w:pPr>
              <w:tabs>
                <w:tab w:val="left" w:pos="567"/>
              </w:tabs>
              <w:autoSpaceDE w:val="0"/>
              <w:autoSpaceDN w:val="0"/>
              <w:adjustRightInd w:val="0"/>
              <w:jc w:val="both"/>
            </w:pPr>
            <w:r w:rsidRPr="0078502C">
              <w:t>Срок оказания услуг: с 01.07.2018 по 01.12.2018.</w:t>
            </w:r>
          </w:p>
          <w:p w14:paraId="16E46521" w14:textId="77777777" w:rsidR="00C226DE" w:rsidRPr="0078502C" w:rsidRDefault="00C226DE" w:rsidP="00360637"/>
        </w:tc>
        <w:tc>
          <w:tcPr>
            <w:tcW w:w="2002" w:type="dxa"/>
          </w:tcPr>
          <w:p w14:paraId="53085C62" w14:textId="77777777" w:rsidR="00C226DE" w:rsidRPr="0078502C" w:rsidRDefault="00C226DE" w:rsidP="00F84D7B">
            <w:pPr>
              <w:jc w:val="both"/>
              <w:rPr>
                <w:bCs/>
              </w:rPr>
            </w:pPr>
            <w:r w:rsidRPr="0078502C">
              <w:rPr>
                <w:bCs/>
              </w:rPr>
              <w:lastRenderedPageBreak/>
              <w:t xml:space="preserve">Извещение о сделке направлено членам Совета </w:t>
            </w:r>
            <w:r w:rsidRPr="0078502C">
              <w:rPr>
                <w:bCs/>
              </w:rPr>
              <w:lastRenderedPageBreak/>
              <w:t>директоров</w:t>
            </w:r>
          </w:p>
          <w:p w14:paraId="02CD0631" w14:textId="77777777" w:rsidR="00C226DE" w:rsidRPr="0078502C" w:rsidRDefault="00C226DE" w:rsidP="00F84D7B">
            <w:pPr>
              <w:jc w:val="both"/>
              <w:rPr>
                <w:bCs/>
              </w:rPr>
            </w:pPr>
          </w:p>
        </w:tc>
      </w:tr>
      <w:tr w:rsidR="00C226DE" w:rsidRPr="0078502C" w14:paraId="165BBD61" w14:textId="77777777" w:rsidTr="00455DCB">
        <w:tblPrEx>
          <w:tblLook w:val="0000" w:firstRow="0" w:lastRow="0" w:firstColumn="0" w:lastColumn="0" w:noHBand="0" w:noVBand="0"/>
        </w:tblPrEx>
        <w:trPr>
          <w:trHeight w:val="20"/>
        </w:trPr>
        <w:tc>
          <w:tcPr>
            <w:tcW w:w="567" w:type="dxa"/>
            <w:gridSpan w:val="2"/>
          </w:tcPr>
          <w:p w14:paraId="74BF9218" w14:textId="77777777" w:rsidR="00C226DE" w:rsidRPr="0078502C" w:rsidRDefault="00C226DE" w:rsidP="00F84D7B">
            <w:r w:rsidRPr="0078502C">
              <w:lastRenderedPageBreak/>
              <w:t>26</w:t>
            </w:r>
          </w:p>
        </w:tc>
        <w:tc>
          <w:tcPr>
            <w:tcW w:w="1986" w:type="dxa"/>
          </w:tcPr>
          <w:p w14:paraId="7454A012" w14:textId="77777777" w:rsidR="0012695F" w:rsidRPr="0078502C" w:rsidRDefault="0012695F" w:rsidP="0012695F">
            <w:pPr>
              <w:shd w:val="clear" w:color="auto" w:fill="FFFFFF"/>
              <w:ind w:firstLine="720"/>
              <w:jc w:val="both"/>
            </w:pPr>
            <w:r w:rsidRPr="0078502C">
              <w:t>Договор возмездного оказания услуг по предоставлению прямых проводов, далее – Договор, заключаемый между ПАО «Центральный телеграф» (Заказчик) и ПАО «Ростелеком» (Исполнитель), совместно - Стороны.</w:t>
            </w:r>
          </w:p>
          <w:p w14:paraId="6D8DCE65" w14:textId="77777777" w:rsidR="00C226DE" w:rsidRPr="0078502C" w:rsidRDefault="00C226DE" w:rsidP="00F84D7B"/>
        </w:tc>
        <w:tc>
          <w:tcPr>
            <w:tcW w:w="1688" w:type="dxa"/>
          </w:tcPr>
          <w:p w14:paraId="7433DC45" w14:textId="77777777" w:rsidR="00C226DE" w:rsidRPr="0078502C" w:rsidRDefault="005260C6" w:rsidP="00F84D7B">
            <w:pPr>
              <w:pStyle w:val="af8"/>
              <w:ind w:left="0"/>
            </w:pPr>
            <w:r w:rsidRPr="0078502C">
              <w:t>ПАО «Ростелеком»</w:t>
            </w:r>
          </w:p>
          <w:p w14:paraId="04962C58" w14:textId="77777777" w:rsidR="00C226DE" w:rsidRPr="0078502C" w:rsidRDefault="00C226DE" w:rsidP="00F84D7B">
            <w:pPr>
              <w:rPr>
                <w:bCs/>
              </w:rPr>
            </w:pPr>
          </w:p>
        </w:tc>
        <w:tc>
          <w:tcPr>
            <w:tcW w:w="4115" w:type="dxa"/>
          </w:tcPr>
          <w:p w14:paraId="102FE764" w14:textId="77777777" w:rsidR="005260C6" w:rsidRPr="0078502C" w:rsidRDefault="005260C6" w:rsidP="00360637">
            <w:pPr>
              <w:tabs>
                <w:tab w:val="left" w:pos="567"/>
              </w:tabs>
              <w:jc w:val="both"/>
            </w:pPr>
            <w:r w:rsidRPr="0078502C">
              <w:t xml:space="preserve">Цена сделки: </w:t>
            </w:r>
          </w:p>
          <w:p w14:paraId="18CC9C61" w14:textId="77777777" w:rsidR="005260C6" w:rsidRPr="0078502C" w:rsidRDefault="005260C6" w:rsidP="00360637">
            <w:pPr>
              <w:pStyle w:val="14"/>
              <w:shd w:val="clear" w:color="auto" w:fill="FFFFFF"/>
              <w:tabs>
                <w:tab w:val="left" w:pos="1276"/>
              </w:tabs>
              <w:jc w:val="both"/>
              <w:rPr>
                <w:rFonts w:eastAsiaTheme="minorHAnsi"/>
                <w:sz w:val="24"/>
                <w:szCs w:val="24"/>
                <w:lang w:eastAsia="en-US"/>
              </w:rPr>
            </w:pPr>
            <w:r w:rsidRPr="0078502C">
              <w:rPr>
                <w:rFonts w:eastAsiaTheme="minorHAnsi"/>
                <w:sz w:val="24"/>
                <w:szCs w:val="24"/>
                <w:lang w:eastAsia="en-US"/>
              </w:rPr>
              <w:t xml:space="preserve">Общая стоимость Договора в течение всего срока действия не должна превышать 15 680 135,52 руб. (Пятнадцать миллионов шестьсот восемьдесят тысяч сто тридцать пять) </w:t>
            </w:r>
            <w:r w:rsidR="00BF5D8E" w:rsidRPr="0078502C">
              <w:rPr>
                <w:rFonts w:eastAsiaTheme="minorHAnsi"/>
                <w:sz w:val="24"/>
                <w:szCs w:val="24"/>
                <w:lang w:eastAsia="en-US"/>
              </w:rPr>
              <w:t>рублей 52 копейки, в том числе НДС</w:t>
            </w:r>
            <w:r w:rsidRPr="0078502C">
              <w:rPr>
                <w:rFonts w:eastAsiaTheme="minorHAnsi"/>
                <w:sz w:val="24"/>
                <w:szCs w:val="24"/>
                <w:lang w:eastAsia="en-US"/>
              </w:rPr>
              <w:t>.</w:t>
            </w:r>
          </w:p>
          <w:p w14:paraId="7C97FFCA" w14:textId="77777777" w:rsidR="005260C6" w:rsidRPr="0078502C" w:rsidRDefault="005260C6" w:rsidP="00360637">
            <w:pPr>
              <w:pStyle w:val="af8"/>
              <w:ind w:left="0"/>
              <w:jc w:val="both"/>
            </w:pPr>
            <w:r w:rsidRPr="0078502C">
              <w:t>Процентное соотношение цены сделки к балансовой стоимости активов Общества: 1,14 %</w:t>
            </w:r>
          </w:p>
          <w:p w14:paraId="6E3CDE51" w14:textId="77777777" w:rsidR="005260C6" w:rsidRPr="0078502C" w:rsidRDefault="005260C6" w:rsidP="00360637">
            <w:pPr>
              <w:pStyle w:val="af8"/>
              <w:ind w:left="0"/>
              <w:jc w:val="both"/>
            </w:pPr>
          </w:p>
          <w:p w14:paraId="3029C608" w14:textId="77777777" w:rsidR="005260C6" w:rsidRPr="0078502C" w:rsidRDefault="005260C6" w:rsidP="00360637">
            <w:pPr>
              <w:widowControl w:val="0"/>
              <w:jc w:val="both"/>
            </w:pPr>
            <w:r w:rsidRPr="0078502C">
              <w:t xml:space="preserve">Предмет сделки: </w:t>
            </w:r>
          </w:p>
          <w:p w14:paraId="4D9EFD71" w14:textId="77777777" w:rsidR="005260C6" w:rsidRPr="0078502C" w:rsidRDefault="005260C6" w:rsidP="00360637">
            <w:pPr>
              <w:jc w:val="both"/>
            </w:pPr>
            <w:r w:rsidRPr="0078502C">
              <w:t>Исполнитель предоставляет в пользование, а Заказчик оплачивает на условиях настоящего Договора предоставление прямых пр</w:t>
            </w:r>
            <w:r w:rsidR="00BF5D8E" w:rsidRPr="0078502C">
              <w:t>оводов в пользование:</w:t>
            </w:r>
          </w:p>
          <w:p w14:paraId="676DBE67" w14:textId="77777777" w:rsidR="005260C6" w:rsidRPr="0078502C" w:rsidRDefault="005260C6" w:rsidP="00360637">
            <w:pPr>
              <w:pStyle w:val="14"/>
              <w:shd w:val="clear" w:color="auto" w:fill="FFFFFF"/>
              <w:jc w:val="both"/>
              <w:rPr>
                <w:rFonts w:eastAsiaTheme="minorHAnsi"/>
                <w:sz w:val="24"/>
                <w:szCs w:val="24"/>
                <w:lang w:eastAsia="en-US"/>
              </w:rPr>
            </w:pPr>
            <w:r w:rsidRPr="0078502C">
              <w:rPr>
                <w:rFonts w:eastAsiaTheme="minorHAnsi"/>
                <w:sz w:val="24"/>
                <w:szCs w:val="24"/>
                <w:lang w:eastAsia="en-US"/>
              </w:rPr>
              <w:t>Оказываемые Услуги включают в себя:</w:t>
            </w:r>
          </w:p>
          <w:p w14:paraId="782E53E6" w14:textId="77777777" w:rsidR="005260C6" w:rsidRPr="0078502C" w:rsidRDefault="005260C6" w:rsidP="00360637">
            <w:pPr>
              <w:pStyle w:val="14"/>
              <w:shd w:val="clear" w:color="auto" w:fill="FFFFFF"/>
              <w:jc w:val="both"/>
              <w:rPr>
                <w:rFonts w:eastAsiaTheme="minorHAnsi"/>
                <w:sz w:val="24"/>
                <w:szCs w:val="24"/>
                <w:lang w:eastAsia="en-US"/>
              </w:rPr>
            </w:pPr>
            <w:r w:rsidRPr="0078502C">
              <w:rPr>
                <w:rFonts w:eastAsiaTheme="minorHAnsi"/>
                <w:sz w:val="24"/>
                <w:szCs w:val="24"/>
                <w:lang w:eastAsia="en-US"/>
              </w:rPr>
              <w:t>- организацию связи по прямым проводам;</w:t>
            </w:r>
          </w:p>
          <w:p w14:paraId="2455A0A2" w14:textId="77777777" w:rsidR="005260C6" w:rsidRPr="0078502C" w:rsidRDefault="005260C6" w:rsidP="00360637">
            <w:pPr>
              <w:pStyle w:val="14"/>
              <w:shd w:val="clear" w:color="auto" w:fill="FFFFFF"/>
              <w:tabs>
                <w:tab w:val="left" w:pos="1276"/>
              </w:tabs>
              <w:jc w:val="both"/>
              <w:rPr>
                <w:rFonts w:eastAsiaTheme="minorHAnsi"/>
                <w:sz w:val="24"/>
                <w:szCs w:val="24"/>
                <w:lang w:eastAsia="en-US"/>
              </w:rPr>
            </w:pPr>
            <w:r w:rsidRPr="0078502C">
              <w:rPr>
                <w:rFonts w:eastAsiaTheme="minorHAnsi"/>
                <w:sz w:val="24"/>
                <w:szCs w:val="24"/>
                <w:lang w:eastAsia="en-US"/>
              </w:rPr>
              <w:t>- предоставление в пользование прямых проводов.</w:t>
            </w:r>
          </w:p>
          <w:p w14:paraId="040026EB" w14:textId="77777777" w:rsidR="005260C6" w:rsidRPr="0078502C" w:rsidRDefault="005260C6" w:rsidP="00360637">
            <w:pPr>
              <w:pStyle w:val="14"/>
              <w:shd w:val="clear" w:color="auto" w:fill="FFFFFF"/>
              <w:tabs>
                <w:tab w:val="left" w:pos="1276"/>
              </w:tabs>
              <w:jc w:val="both"/>
              <w:rPr>
                <w:rFonts w:eastAsiaTheme="minorHAnsi"/>
                <w:sz w:val="24"/>
                <w:szCs w:val="24"/>
                <w:lang w:eastAsia="en-US"/>
              </w:rPr>
            </w:pPr>
            <w:r w:rsidRPr="0078502C">
              <w:rPr>
                <w:rFonts w:eastAsiaTheme="minorHAnsi"/>
                <w:sz w:val="24"/>
                <w:szCs w:val="24"/>
                <w:lang w:eastAsia="en-US"/>
              </w:rPr>
              <w:t>Срок оказания Услуг: с 01 января 2019 года по 31 декабря 2020 года (включительно)</w:t>
            </w:r>
          </w:p>
          <w:p w14:paraId="14E1C477" w14:textId="77777777" w:rsidR="005260C6" w:rsidRPr="0078502C" w:rsidRDefault="005260C6" w:rsidP="00360637">
            <w:pPr>
              <w:pStyle w:val="af8"/>
              <w:widowControl w:val="0"/>
              <w:ind w:left="0"/>
              <w:jc w:val="both"/>
            </w:pPr>
          </w:p>
          <w:p w14:paraId="343ABA76" w14:textId="77777777" w:rsidR="005260C6" w:rsidRPr="0078502C" w:rsidRDefault="005260C6" w:rsidP="00360637">
            <w:pPr>
              <w:jc w:val="both"/>
            </w:pPr>
            <w:r w:rsidRPr="0078502C">
              <w:t xml:space="preserve">Иные существенные условия сделки </w:t>
            </w:r>
            <w:r w:rsidRPr="0078502C">
              <w:lastRenderedPageBreak/>
              <w:t>(или порядок их определения):</w:t>
            </w:r>
          </w:p>
          <w:p w14:paraId="4C10014E" w14:textId="77777777" w:rsidR="005260C6" w:rsidRPr="0078502C" w:rsidRDefault="005260C6" w:rsidP="00360637">
            <w:pPr>
              <w:pStyle w:val="14"/>
              <w:shd w:val="clear" w:color="auto" w:fill="FFFFFF"/>
              <w:tabs>
                <w:tab w:val="left" w:pos="1276"/>
              </w:tabs>
              <w:jc w:val="both"/>
              <w:rPr>
                <w:rFonts w:eastAsiaTheme="minorHAnsi"/>
                <w:sz w:val="24"/>
                <w:szCs w:val="24"/>
                <w:lang w:eastAsia="en-US"/>
              </w:rPr>
            </w:pPr>
            <w:r w:rsidRPr="0078502C">
              <w:rPr>
                <w:rFonts w:eastAsiaTheme="minorHAnsi"/>
                <w:sz w:val="24"/>
                <w:szCs w:val="24"/>
                <w:lang w:eastAsia="en-US"/>
              </w:rPr>
              <w:t xml:space="preserve">Договор вступает в силу с момента его  заключения, и действует до полного исполнения Сторонами своих обязательств по Договору. Условия  Договора применяются к отношениям Сторон, возникшим  с 01.01.2019 года. </w:t>
            </w:r>
          </w:p>
          <w:p w14:paraId="1D0EEF45" w14:textId="77777777" w:rsidR="00C226DE" w:rsidRPr="0078502C" w:rsidRDefault="00C226DE" w:rsidP="00360637"/>
        </w:tc>
        <w:tc>
          <w:tcPr>
            <w:tcW w:w="2002" w:type="dxa"/>
          </w:tcPr>
          <w:p w14:paraId="60FDED0D" w14:textId="77777777" w:rsidR="00C226DE" w:rsidRPr="0078502C" w:rsidRDefault="00C226DE" w:rsidP="00F84D7B">
            <w:pPr>
              <w:jc w:val="both"/>
              <w:rPr>
                <w:bCs/>
              </w:rPr>
            </w:pPr>
            <w:r w:rsidRPr="0078502C">
              <w:rPr>
                <w:bCs/>
              </w:rPr>
              <w:lastRenderedPageBreak/>
              <w:t>Извещение о сделке направлено членам Совета директоров</w:t>
            </w:r>
          </w:p>
          <w:p w14:paraId="087BF467" w14:textId="77777777" w:rsidR="00C226DE" w:rsidRPr="0078502C" w:rsidRDefault="00C226DE" w:rsidP="00F84D7B">
            <w:pPr>
              <w:jc w:val="both"/>
              <w:rPr>
                <w:bCs/>
              </w:rPr>
            </w:pPr>
          </w:p>
        </w:tc>
      </w:tr>
      <w:tr w:rsidR="00C226DE" w:rsidRPr="0078502C" w14:paraId="0D276339" w14:textId="77777777" w:rsidTr="00455DCB">
        <w:tblPrEx>
          <w:tblLook w:val="0000" w:firstRow="0" w:lastRow="0" w:firstColumn="0" w:lastColumn="0" w:noHBand="0" w:noVBand="0"/>
        </w:tblPrEx>
        <w:trPr>
          <w:trHeight w:val="20"/>
        </w:trPr>
        <w:tc>
          <w:tcPr>
            <w:tcW w:w="567" w:type="dxa"/>
            <w:gridSpan w:val="2"/>
          </w:tcPr>
          <w:p w14:paraId="587D0149" w14:textId="77777777" w:rsidR="00C226DE" w:rsidRPr="0078502C" w:rsidRDefault="00C226DE" w:rsidP="00F84D7B">
            <w:r w:rsidRPr="0078502C">
              <w:lastRenderedPageBreak/>
              <w:t>27</w:t>
            </w:r>
          </w:p>
        </w:tc>
        <w:tc>
          <w:tcPr>
            <w:tcW w:w="1986" w:type="dxa"/>
          </w:tcPr>
          <w:p w14:paraId="4EA73F8F" w14:textId="77777777" w:rsidR="00C40994" w:rsidRPr="0078502C" w:rsidRDefault="00C40994" w:rsidP="00C40994">
            <w:pPr>
              <w:jc w:val="both"/>
              <w:rPr>
                <w:rFonts w:eastAsiaTheme="minorHAnsi"/>
                <w:snapToGrid w:val="0"/>
                <w:lang w:eastAsia="en-US"/>
              </w:rPr>
            </w:pPr>
            <w:r w:rsidRPr="0078502C">
              <w:rPr>
                <w:rFonts w:eastAsiaTheme="minorHAnsi"/>
                <w:snapToGrid w:val="0"/>
                <w:lang w:eastAsia="en-US"/>
              </w:rPr>
              <w:t>Договор аренды нежилых помещений, далее – Договор, заключаемый между ПАО «Центральный телеграф» (Арендодатель) и ПАО «Ростелеком» (Арендатор), совместно - Стороны.</w:t>
            </w:r>
          </w:p>
          <w:p w14:paraId="013E3C53" w14:textId="77777777" w:rsidR="00C226DE" w:rsidRPr="0078502C" w:rsidRDefault="00C226DE" w:rsidP="00F84D7B">
            <w:pPr>
              <w:pStyle w:val="aff2"/>
              <w:spacing w:after="0"/>
              <w:ind w:left="0"/>
              <w:rPr>
                <w:rFonts w:eastAsiaTheme="minorHAnsi"/>
                <w:snapToGrid w:val="0"/>
                <w:lang w:eastAsia="en-US"/>
              </w:rPr>
            </w:pPr>
          </w:p>
        </w:tc>
        <w:tc>
          <w:tcPr>
            <w:tcW w:w="1688" w:type="dxa"/>
          </w:tcPr>
          <w:p w14:paraId="4B9CFACB" w14:textId="77777777" w:rsidR="00C226DE" w:rsidRPr="0078502C" w:rsidRDefault="00C226DE" w:rsidP="00F84D7B">
            <w:pPr>
              <w:rPr>
                <w:rFonts w:eastAsiaTheme="minorHAnsi"/>
                <w:snapToGrid w:val="0"/>
                <w:lang w:eastAsia="en-US"/>
              </w:rPr>
            </w:pPr>
            <w:r w:rsidRPr="0078502C">
              <w:rPr>
                <w:rFonts w:eastAsiaTheme="minorHAnsi"/>
                <w:snapToGrid w:val="0"/>
                <w:lang w:eastAsia="en-US"/>
              </w:rPr>
              <w:t xml:space="preserve">ПАО «Ростелеком» </w:t>
            </w:r>
          </w:p>
          <w:p w14:paraId="604E11E4" w14:textId="77777777" w:rsidR="00C226DE" w:rsidRPr="0078502C" w:rsidRDefault="00C226DE" w:rsidP="00F84D7B">
            <w:pPr>
              <w:pStyle w:val="af8"/>
              <w:ind w:left="0"/>
              <w:rPr>
                <w:rFonts w:eastAsiaTheme="minorHAnsi"/>
                <w:snapToGrid w:val="0"/>
                <w:lang w:eastAsia="en-US"/>
              </w:rPr>
            </w:pPr>
          </w:p>
        </w:tc>
        <w:tc>
          <w:tcPr>
            <w:tcW w:w="4115" w:type="dxa"/>
          </w:tcPr>
          <w:p w14:paraId="2E113C75" w14:textId="77777777" w:rsidR="002455AB" w:rsidRPr="0078502C" w:rsidRDefault="002455AB" w:rsidP="00360637">
            <w:pPr>
              <w:tabs>
                <w:tab w:val="left" w:pos="567"/>
              </w:tabs>
              <w:jc w:val="both"/>
              <w:rPr>
                <w:rFonts w:eastAsiaTheme="minorHAnsi"/>
                <w:snapToGrid w:val="0"/>
                <w:lang w:eastAsia="en-US"/>
              </w:rPr>
            </w:pPr>
            <w:r w:rsidRPr="0078502C">
              <w:rPr>
                <w:rFonts w:eastAsiaTheme="minorHAnsi"/>
                <w:snapToGrid w:val="0"/>
                <w:lang w:eastAsia="en-US"/>
              </w:rPr>
              <w:t xml:space="preserve">Цена сделки: </w:t>
            </w:r>
          </w:p>
          <w:p w14:paraId="66492C2B" w14:textId="77777777" w:rsidR="002455AB" w:rsidRPr="0078502C" w:rsidRDefault="002455AB" w:rsidP="00360637">
            <w:pPr>
              <w:pStyle w:val="af8"/>
              <w:ind w:left="0"/>
              <w:jc w:val="both"/>
              <w:rPr>
                <w:rFonts w:eastAsiaTheme="minorHAnsi"/>
                <w:snapToGrid w:val="0"/>
                <w:lang w:eastAsia="en-US"/>
              </w:rPr>
            </w:pPr>
            <w:r w:rsidRPr="0078502C">
              <w:rPr>
                <w:rFonts w:eastAsiaTheme="minorHAnsi"/>
                <w:snapToGrid w:val="0"/>
                <w:lang w:eastAsia="en-US"/>
              </w:rPr>
              <w:t xml:space="preserve">Цена договора с учетом НДС за весь период действия </w:t>
            </w:r>
            <w:r w:rsidR="00BF5D8E" w:rsidRPr="0078502C">
              <w:rPr>
                <w:rFonts w:eastAsiaTheme="minorHAnsi"/>
                <w:snapToGrid w:val="0"/>
                <w:lang w:eastAsia="en-US"/>
              </w:rPr>
              <w:t>составляет 6</w:t>
            </w:r>
            <w:r w:rsidRPr="0078502C">
              <w:rPr>
                <w:rFonts w:eastAsiaTheme="minorHAnsi"/>
                <w:snapToGrid w:val="0"/>
                <w:lang w:eastAsia="en-US"/>
              </w:rPr>
              <w:t> 744 000 руб. с учетом НДС.</w:t>
            </w:r>
          </w:p>
          <w:p w14:paraId="20305B65" w14:textId="77777777" w:rsidR="002455AB" w:rsidRPr="0078502C" w:rsidRDefault="002455AB" w:rsidP="00360637">
            <w:pPr>
              <w:pStyle w:val="af8"/>
              <w:ind w:left="0"/>
              <w:jc w:val="both"/>
              <w:rPr>
                <w:rFonts w:eastAsiaTheme="minorHAnsi"/>
                <w:snapToGrid w:val="0"/>
                <w:lang w:eastAsia="en-US"/>
              </w:rPr>
            </w:pPr>
            <w:r w:rsidRPr="0078502C">
              <w:rPr>
                <w:rFonts w:eastAsiaTheme="minorHAnsi"/>
                <w:snapToGrid w:val="0"/>
                <w:lang w:eastAsia="en-US"/>
              </w:rPr>
              <w:t>Процентное соотношение цены сделки к балансовой стоимости активов Общества: 0,2%</w:t>
            </w:r>
          </w:p>
          <w:p w14:paraId="7A2EE923" w14:textId="77777777" w:rsidR="002455AB" w:rsidRPr="0078502C" w:rsidRDefault="002455AB" w:rsidP="00360637">
            <w:pPr>
              <w:widowControl w:val="0"/>
              <w:jc w:val="both"/>
              <w:rPr>
                <w:rFonts w:eastAsiaTheme="minorHAnsi"/>
                <w:snapToGrid w:val="0"/>
                <w:lang w:eastAsia="en-US"/>
              </w:rPr>
            </w:pPr>
            <w:r w:rsidRPr="0078502C">
              <w:rPr>
                <w:rFonts w:eastAsiaTheme="minorHAnsi"/>
                <w:snapToGrid w:val="0"/>
                <w:lang w:eastAsia="en-US"/>
              </w:rPr>
              <w:t xml:space="preserve">Предмет сделки: </w:t>
            </w:r>
          </w:p>
          <w:p w14:paraId="74B2CD70" w14:textId="77777777" w:rsidR="00BF5D8E" w:rsidRPr="0078502C" w:rsidRDefault="002455AB" w:rsidP="00BF5D8E">
            <w:pPr>
              <w:pStyle w:val="35"/>
              <w:tabs>
                <w:tab w:val="left" w:pos="540"/>
              </w:tabs>
              <w:spacing w:after="0"/>
              <w:rPr>
                <w:rFonts w:eastAsiaTheme="minorHAnsi"/>
                <w:snapToGrid w:val="0"/>
                <w:sz w:val="24"/>
                <w:szCs w:val="24"/>
                <w:lang w:eastAsia="en-US"/>
              </w:rPr>
            </w:pPr>
            <w:r w:rsidRPr="0078502C">
              <w:rPr>
                <w:rFonts w:eastAsiaTheme="minorHAnsi"/>
                <w:snapToGrid w:val="0"/>
                <w:sz w:val="24"/>
                <w:szCs w:val="24"/>
                <w:lang w:eastAsia="en-US"/>
              </w:rPr>
              <w:t xml:space="preserve">Арендодатель передает Арендатору за плату во временное владение и пользование (аренду) нежилые помещения (далее – Помещения) общей площадью 56,2 кв.м. в здании, расположенном по адресу: г. Москва, ул. Тверская, д. 7 (далее - Здание), а именно: подвал, помещение III, ком. №№ 64, 67, а также 17,8 кв.м. ком. №70. </w:t>
            </w:r>
          </w:p>
          <w:p w14:paraId="0A8026EB" w14:textId="77777777" w:rsidR="002455AB" w:rsidRPr="0078502C" w:rsidRDefault="002455AB" w:rsidP="00360637">
            <w:pPr>
              <w:pStyle w:val="35"/>
              <w:tabs>
                <w:tab w:val="left" w:pos="0"/>
                <w:tab w:val="left" w:pos="540"/>
              </w:tabs>
              <w:spacing w:after="0"/>
              <w:rPr>
                <w:rFonts w:eastAsiaTheme="minorHAnsi"/>
                <w:snapToGrid w:val="0"/>
                <w:sz w:val="24"/>
                <w:szCs w:val="24"/>
                <w:lang w:eastAsia="en-US"/>
              </w:rPr>
            </w:pPr>
          </w:p>
          <w:p w14:paraId="7161C821" w14:textId="77777777" w:rsidR="002455AB" w:rsidRPr="0078502C" w:rsidRDefault="002455AB" w:rsidP="00360637">
            <w:pPr>
              <w:jc w:val="both"/>
              <w:rPr>
                <w:rFonts w:eastAsiaTheme="minorHAnsi"/>
                <w:snapToGrid w:val="0"/>
                <w:lang w:eastAsia="en-US"/>
              </w:rPr>
            </w:pPr>
            <w:r w:rsidRPr="0078502C">
              <w:rPr>
                <w:rFonts w:eastAsiaTheme="minorHAnsi"/>
                <w:snapToGrid w:val="0"/>
                <w:lang w:eastAsia="en-US"/>
              </w:rPr>
              <w:t>Иные существенные условия сделки (или порядок их определения):</w:t>
            </w:r>
          </w:p>
          <w:p w14:paraId="4F47941F" w14:textId="77777777" w:rsidR="002455AB" w:rsidRPr="0078502C" w:rsidRDefault="002455AB" w:rsidP="00360637">
            <w:pPr>
              <w:pStyle w:val="af8"/>
              <w:tabs>
                <w:tab w:val="left" w:pos="540"/>
              </w:tabs>
              <w:ind w:left="0"/>
              <w:jc w:val="both"/>
              <w:rPr>
                <w:rFonts w:eastAsiaTheme="minorHAnsi"/>
                <w:snapToGrid w:val="0"/>
                <w:lang w:eastAsia="en-US"/>
              </w:rPr>
            </w:pPr>
            <w:r w:rsidRPr="0078502C">
              <w:rPr>
                <w:rFonts w:eastAsiaTheme="minorHAnsi"/>
                <w:snapToGrid w:val="0"/>
                <w:lang w:eastAsia="en-US"/>
              </w:rPr>
              <w:t xml:space="preserve">Договор заключён на 20 (Двадцать) лет и вступает в силу с момента его государственной регистрации в установленном законом порядке. Условия Договора распространяются на отношения сторон, возникшие с даты передачи Арендодателю Помещений в соответствии с актом приёма-передачи Помещений. </w:t>
            </w:r>
          </w:p>
          <w:p w14:paraId="080A461A" w14:textId="77777777" w:rsidR="00C226DE" w:rsidRPr="0078502C" w:rsidRDefault="00C226DE" w:rsidP="00360637">
            <w:pPr>
              <w:pStyle w:val="14"/>
              <w:shd w:val="clear" w:color="auto" w:fill="FFFFFF"/>
              <w:rPr>
                <w:rFonts w:eastAsiaTheme="minorHAnsi"/>
                <w:sz w:val="24"/>
                <w:szCs w:val="24"/>
                <w:lang w:eastAsia="en-US"/>
              </w:rPr>
            </w:pPr>
          </w:p>
        </w:tc>
        <w:tc>
          <w:tcPr>
            <w:tcW w:w="2002" w:type="dxa"/>
          </w:tcPr>
          <w:p w14:paraId="0D3008F3" w14:textId="77777777" w:rsidR="00C226DE" w:rsidRPr="0078502C" w:rsidRDefault="00C226DE" w:rsidP="00F84D7B">
            <w:pPr>
              <w:jc w:val="both"/>
              <w:rPr>
                <w:rFonts w:eastAsiaTheme="minorHAnsi"/>
                <w:snapToGrid w:val="0"/>
                <w:sz w:val="26"/>
                <w:szCs w:val="26"/>
                <w:lang w:eastAsia="en-US"/>
              </w:rPr>
            </w:pPr>
            <w:r w:rsidRPr="0078502C">
              <w:rPr>
                <w:rFonts w:eastAsiaTheme="minorHAnsi"/>
                <w:snapToGrid w:val="0"/>
                <w:sz w:val="26"/>
                <w:szCs w:val="26"/>
                <w:lang w:eastAsia="en-US"/>
              </w:rPr>
              <w:t>Извещение о сделке направлено членам Совета директоров</w:t>
            </w:r>
          </w:p>
          <w:p w14:paraId="06D3F9EB" w14:textId="77777777" w:rsidR="00C226DE" w:rsidRPr="0078502C" w:rsidRDefault="00C226DE" w:rsidP="00F84D7B">
            <w:pPr>
              <w:jc w:val="both"/>
              <w:rPr>
                <w:rFonts w:eastAsiaTheme="minorHAnsi"/>
                <w:snapToGrid w:val="0"/>
                <w:sz w:val="26"/>
                <w:szCs w:val="26"/>
                <w:lang w:eastAsia="en-US"/>
              </w:rPr>
            </w:pPr>
          </w:p>
        </w:tc>
      </w:tr>
      <w:tr w:rsidR="00C226DE" w:rsidRPr="0078502C" w14:paraId="07A48FE6" w14:textId="77777777" w:rsidTr="00455DCB">
        <w:tblPrEx>
          <w:tblLook w:val="0000" w:firstRow="0" w:lastRow="0" w:firstColumn="0" w:lastColumn="0" w:noHBand="0" w:noVBand="0"/>
        </w:tblPrEx>
        <w:trPr>
          <w:trHeight w:val="20"/>
        </w:trPr>
        <w:tc>
          <w:tcPr>
            <w:tcW w:w="567" w:type="dxa"/>
            <w:gridSpan w:val="2"/>
          </w:tcPr>
          <w:p w14:paraId="3B1633AF" w14:textId="77777777" w:rsidR="00C226DE" w:rsidRPr="0078502C" w:rsidRDefault="00C226DE" w:rsidP="00F84D7B">
            <w:r w:rsidRPr="0078502C">
              <w:t>28</w:t>
            </w:r>
          </w:p>
        </w:tc>
        <w:tc>
          <w:tcPr>
            <w:tcW w:w="1986" w:type="dxa"/>
          </w:tcPr>
          <w:p w14:paraId="5DC9A055" w14:textId="77777777" w:rsidR="00F32E51" w:rsidRPr="0078502C" w:rsidRDefault="00F32E51" w:rsidP="00F32E51">
            <w:pPr>
              <w:jc w:val="both"/>
              <w:rPr>
                <w:rFonts w:eastAsiaTheme="minorHAnsi"/>
                <w:snapToGrid w:val="0"/>
                <w:lang w:eastAsia="en-US"/>
              </w:rPr>
            </w:pPr>
            <w:r w:rsidRPr="0078502C">
              <w:rPr>
                <w:rFonts w:eastAsiaTheme="minorHAnsi"/>
                <w:snapToGrid w:val="0"/>
                <w:lang w:eastAsia="en-US"/>
              </w:rPr>
              <w:t xml:space="preserve">Договор поставки оборудования (разовый), далее – Договор, заключаемый между ПАО «Центральный телеграф» (Покупатель) и ПАО «Ростелеком» (Поставщик), </w:t>
            </w:r>
            <w:r w:rsidRPr="0078502C">
              <w:rPr>
                <w:rFonts w:eastAsiaTheme="minorHAnsi"/>
                <w:snapToGrid w:val="0"/>
                <w:lang w:eastAsia="en-US"/>
              </w:rPr>
              <w:lastRenderedPageBreak/>
              <w:t>совместно - Стороны.</w:t>
            </w:r>
          </w:p>
          <w:p w14:paraId="1B18BBF7" w14:textId="77777777" w:rsidR="00C226DE" w:rsidRPr="0078502C" w:rsidRDefault="00C226DE" w:rsidP="00F84D7B">
            <w:pPr>
              <w:rPr>
                <w:rFonts w:eastAsiaTheme="minorHAnsi"/>
                <w:snapToGrid w:val="0"/>
                <w:lang w:eastAsia="en-US"/>
              </w:rPr>
            </w:pPr>
          </w:p>
        </w:tc>
        <w:tc>
          <w:tcPr>
            <w:tcW w:w="1688" w:type="dxa"/>
          </w:tcPr>
          <w:p w14:paraId="1EEFB977" w14:textId="41E4B7B9" w:rsidR="00C226DE" w:rsidRPr="0078502C" w:rsidRDefault="00787E42" w:rsidP="00F84D7B">
            <w:pPr>
              <w:pStyle w:val="af8"/>
              <w:ind w:left="0"/>
              <w:rPr>
                <w:rFonts w:eastAsiaTheme="minorHAnsi"/>
                <w:snapToGrid w:val="0"/>
                <w:lang w:eastAsia="en-US"/>
              </w:rPr>
            </w:pPr>
            <w:r>
              <w:rPr>
                <w:rFonts w:eastAsiaTheme="minorHAnsi"/>
                <w:snapToGrid w:val="0"/>
                <w:lang w:eastAsia="en-US"/>
              </w:rPr>
              <w:lastRenderedPageBreak/>
              <w:t>ПАО «Ростелеком»</w:t>
            </w:r>
          </w:p>
          <w:p w14:paraId="6DAACFB0" w14:textId="77777777" w:rsidR="00C226DE" w:rsidRPr="0078502C" w:rsidRDefault="00C226DE" w:rsidP="00F84D7B">
            <w:pPr>
              <w:rPr>
                <w:rFonts w:eastAsiaTheme="minorHAnsi"/>
                <w:snapToGrid w:val="0"/>
                <w:lang w:eastAsia="en-US"/>
              </w:rPr>
            </w:pPr>
          </w:p>
        </w:tc>
        <w:tc>
          <w:tcPr>
            <w:tcW w:w="4115" w:type="dxa"/>
          </w:tcPr>
          <w:p w14:paraId="4CEE7B63" w14:textId="77777777" w:rsidR="00F32E51" w:rsidRPr="0078502C" w:rsidRDefault="00F32E51" w:rsidP="00360637">
            <w:pPr>
              <w:tabs>
                <w:tab w:val="left" w:pos="567"/>
              </w:tabs>
              <w:jc w:val="both"/>
              <w:rPr>
                <w:rFonts w:eastAsiaTheme="minorHAnsi"/>
                <w:snapToGrid w:val="0"/>
                <w:lang w:eastAsia="en-US"/>
              </w:rPr>
            </w:pPr>
            <w:r w:rsidRPr="0078502C">
              <w:rPr>
                <w:rFonts w:eastAsiaTheme="minorHAnsi"/>
                <w:snapToGrid w:val="0"/>
                <w:lang w:eastAsia="en-US"/>
              </w:rPr>
              <w:t xml:space="preserve">Цена сделки: </w:t>
            </w:r>
          </w:p>
          <w:p w14:paraId="740066E5" w14:textId="77777777" w:rsidR="00F32E51" w:rsidRPr="0078502C" w:rsidRDefault="00F32E51" w:rsidP="00360637">
            <w:pPr>
              <w:tabs>
                <w:tab w:val="left" w:pos="1276"/>
              </w:tabs>
              <w:jc w:val="both"/>
              <w:rPr>
                <w:rFonts w:eastAsiaTheme="minorHAnsi"/>
                <w:snapToGrid w:val="0"/>
                <w:lang w:eastAsia="en-US"/>
              </w:rPr>
            </w:pPr>
            <w:r w:rsidRPr="0078502C">
              <w:rPr>
                <w:rFonts w:eastAsiaTheme="minorHAnsi"/>
                <w:snapToGrid w:val="0"/>
                <w:lang w:eastAsia="en-US"/>
              </w:rPr>
              <w:t>Цена Договора составляет 11 226 687,88 руб. (Одиннадцать миллионов двести двадцать шесть тысяч шестьсот восемьдесят семь руб. 88 коп.), включая</w:t>
            </w:r>
            <w:r w:rsidR="00BF5D8E" w:rsidRPr="0078502C">
              <w:rPr>
                <w:rFonts w:eastAsiaTheme="minorHAnsi"/>
                <w:snapToGrid w:val="0"/>
                <w:lang w:eastAsia="en-US"/>
              </w:rPr>
              <w:t xml:space="preserve"> НДС</w:t>
            </w:r>
            <w:r w:rsidRPr="0078502C">
              <w:rPr>
                <w:rFonts w:eastAsiaTheme="minorHAnsi"/>
                <w:snapToGrid w:val="0"/>
                <w:lang w:eastAsia="en-US"/>
              </w:rPr>
              <w:t xml:space="preserve">. </w:t>
            </w:r>
          </w:p>
          <w:p w14:paraId="4E78488A" w14:textId="77777777" w:rsidR="00F32E51" w:rsidRPr="0078502C" w:rsidRDefault="00F32E51" w:rsidP="00360637">
            <w:pPr>
              <w:pStyle w:val="af8"/>
              <w:ind w:left="0"/>
              <w:jc w:val="both"/>
              <w:rPr>
                <w:rFonts w:eastAsiaTheme="minorHAnsi"/>
                <w:snapToGrid w:val="0"/>
                <w:lang w:eastAsia="en-US"/>
              </w:rPr>
            </w:pPr>
            <w:r w:rsidRPr="0078502C">
              <w:rPr>
                <w:rFonts w:eastAsiaTheme="minorHAnsi"/>
                <w:snapToGrid w:val="0"/>
                <w:lang w:eastAsia="en-US"/>
              </w:rPr>
              <w:t>Процентное соотношение цены сделки к балансовой стоимости активов Общества: 0,3%</w:t>
            </w:r>
          </w:p>
          <w:p w14:paraId="7783BEF4" w14:textId="77777777" w:rsidR="00F32E51" w:rsidRPr="0078502C" w:rsidRDefault="00F32E51" w:rsidP="00360637">
            <w:pPr>
              <w:widowControl w:val="0"/>
              <w:jc w:val="both"/>
              <w:rPr>
                <w:rFonts w:eastAsiaTheme="minorHAnsi"/>
                <w:snapToGrid w:val="0"/>
                <w:lang w:eastAsia="en-US"/>
              </w:rPr>
            </w:pPr>
            <w:r w:rsidRPr="0078502C">
              <w:rPr>
                <w:rFonts w:eastAsiaTheme="minorHAnsi"/>
                <w:snapToGrid w:val="0"/>
                <w:lang w:eastAsia="en-US"/>
              </w:rPr>
              <w:t xml:space="preserve">Предмет сделки: </w:t>
            </w:r>
          </w:p>
          <w:p w14:paraId="14419B44" w14:textId="77777777" w:rsidR="00F32E51" w:rsidRPr="0078502C" w:rsidRDefault="00F32E51" w:rsidP="00360637">
            <w:pPr>
              <w:tabs>
                <w:tab w:val="left" w:pos="1134"/>
              </w:tabs>
              <w:jc w:val="both"/>
              <w:rPr>
                <w:rFonts w:eastAsiaTheme="minorHAnsi"/>
                <w:snapToGrid w:val="0"/>
                <w:lang w:eastAsia="en-US"/>
              </w:rPr>
            </w:pPr>
            <w:r w:rsidRPr="0078502C">
              <w:rPr>
                <w:rFonts w:eastAsiaTheme="minorHAnsi"/>
                <w:snapToGrid w:val="0"/>
                <w:lang w:eastAsia="en-US"/>
              </w:rPr>
              <w:t xml:space="preserve">В порядке и на условиях, установленных Договором, </w:t>
            </w:r>
            <w:r w:rsidRPr="0078502C">
              <w:rPr>
                <w:rFonts w:eastAsiaTheme="minorHAnsi"/>
                <w:snapToGrid w:val="0"/>
                <w:lang w:eastAsia="en-US"/>
              </w:rPr>
              <w:lastRenderedPageBreak/>
              <w:t>Поставщик обязуется передать Покупателю Оборудование в собственность, а Покупатель обязуется принять Оборудование и оплатить его.</w:t>
            </w:r>
          </w:p>
          <w:p w14:paraId="33EE46A9" w14:textId="77777777" w:rsidR="00F32E51" w:rsidRPr="0078502C" w:rsidRDefault="00F32E51" w:rsidP="00360637">
            <w:pPr>
              <w:tabs>
                <w:tab w:val="left" w:pos="1134"/>
              </w:tabs>
              <w:jc w:val="both"/>
              <w:rPr>
                <w:rFonts w:eastAsiaTheme="minorHAnsi"/>
                <w:snapToGrid w:val="0"/>
                <w:lang w:eastAsia="en-US"/>
              </w:rPr>
            </w:pPr>
            <w:r w:rsidRPr="0078502C">
              <w:rPr>
                <w:rFonts w:eastAsiaTheme="minorHAnsi"/>
                <w:snapToGrid w:val="0"/>
                <w:lang w:eastAsia="en-US"/>
              </w:rPr>
              <w:t xml:space="preserve">Наименование, количество, цена Оборудования, а также иные условия поставки Оборудования указаны в Приложении №1 к Договору. </w:t>
            </w:r>
          </w:p>
          <w:p w14:paraId="57199BC2" w14:textId="77777777" w:rsidR="00F32E51" w:rsidRPr="0078502C" w:rsidRDefault="00F32E51" w:rsidP="00360637">
            <w:pPr>
              <w:jc w:val="both"/>
              <w:rPr>
                <w:rFonts w:eastAsiaTheme="minorHAnsi"/>
                <w:snapToGrid w:val="0"/>
                <w:lang w:eastAsia="en-US"/>
              </w:rPr>
            </w:pPr>
            <w:r w:rsidRPr="0078502C">
              <w:rPr>
                <w:rFonts w:eastAsiaTheme="minorHAnsi"/>
                <w:snapToGrid w:val="0"/>
                <w:lang w:eastAsia="en-US"/>
              </w:rPr>
              <w:t>Иные существенные условия сделки (или порядок их определения):</w:t>
            </w:r>
          </w:p>
          <w:p w14:paraId="0C793D91" w14:textId="77777777" w:rsidR="00F32E51" w:rsidRPr="0078502C" w:rsidRDefault="00F32E51" w:rsidP="00360637">
            <w:pPr>
              <w:tabs>
                <w:tab w:val="left" w:pos="1418"/>
              </w:tabs>
              <w:jc w:val="both"/>
              <w:rPr>
                <w:rFonts w:eastAsiaTheme="minorHAnsi"/>
                <w:snapToGrid w:val="0"/>
                <w:lang w:eastAsia="en-US"/>
              </w:rPr>
            </w:pPr>
            <w:r w:rsidRPr="0078502C">
              <w:rPr>
                <w:rFonts w:eastAsiaTheme="minorHAnsi"/>
                <w:snapToGrid w:val="0"/>
                <w:lang w:eastAsia="en-US"/>
              </w:rPr>
              <w:t>Договор вступает в силу и считается заключённым с даты подписания Сторонами и действует до полного исполнения Сторонами своих обязательств по Договору.</w:t>
            </w:r>
          </w:p>
          <w:p w14:paraId="223BA038" w14:textId="77777777" w:rsidR="00C226DE" w:rsidRPr="0078502C" w:rsidRDefault="00C226DE" w:rsidP="00360637">
            <w:pPr>
              <w:rPr>
                <w:rFonts w:eastAsiaTheme="minorHAnsi"/>
                <w:snapToGrid w:val="0"/>
                <w:lang w:eastAsia="en-US"/>
              </w:rPr>
            </w:pPr>
          </w:p>
        </w:tc>
        <w:tc>
          <w:tcPr>
            <w:tcW w:w="2002" w:type="dxa"/>
          </w:tcPr>
          <w:p w14:paraId="647E5531" w14:textId="77777777" w:rsidR="00C226DE" w:rsidRPr="0078502C" w:rsidRDefault="00C226DE" w:rsidP="00F84D7B">
            <w:pPr>
              <w:jc w:val="both"/>
              <w:rPr>
                <w:bCs/>
              </w:rPr>
            </w:pPr>
            <w:r w:rsidRPr="0078502C">
              <w:rPr>
                <w:bCs/>
              </w:rPr>
              <w:lastRenderedPageBreak/>
              <w:t>Извещение о сделке направлено членам Совета директоров</w:t>
            </w:r>
          </w:p>
          <w:p w14:paraId="5D971244" w14:textId="77777777" w:rsidR="00C226DE" w:rsidRPr="0078502C" w:rsidRDefault="00C226DE" w:rsidP="00F84D7B">
            <w:pPr>
              <w:jc w:val="both"/>
              <w:rPr>
                <w:bCs/>
              </w:rPr>
            </w:pPr>
          </w:p>
        </w:tc>
      </w:tr>
      <w:tr w:rsidR="00C226DE" w:rsidRPr="0078502C" w14:paraId="4388A282" w14:textId="77777777" w:rsidTr="00455DCB">
        <w:tblPrEx>
          <w:tblLook w:val="0000" w:firstRow="0" w:lastRow="0" w:firstColumn="0" w:lastColumn="0" w:noHBand="0" w:noVBand="0"/>
        </w:tblPrEx>
        <w:trPr>
          <w:trHeight w:val="20"/>
        </w:trPr>
        <w:tc>
          <w:tcPr>
            <w:tcW w:w="567" w:type="dxa"/>
            <w:gridSpan w:val="2"/>
          </w:tcPr>
          <w:p w14:paraId="4F31322F" w14:textId="77777777" w:rsidR="00C226DE" w:rsidRPr="0078502C" w:rsidRDefault="00C226DE" w:rsidP="00F84D7B">
            <w:r w:rsidRPr="0078502C">
              <w:lastRenderedPageBreak/>
              <w:t>29</w:t>
            </w:r>
          </w:p>
        </w:tc>
        <w:tc>
          <w:tcPr>
            <w:tcW w:w="1986" w:type="dxa"/>
          </w:tcPr>
          <w:p w14:paraId="2D5F27CA" w14:textId="77777777" w:rsidR="00D073D9" w:rsidRPr="0078502C" w:rsidRDefault="00D073D9" w:rsidP="00D073D9">
            <w:pPr>
              <w:jc w:val="both"/>
              <w:rPr>
                <w:rFonts w:eastAsiaTheme="minorHAnsi"/>
                <w:snapToGrid w:val="0"/>
                <w:lang w:eastAsia="en-US"/>
              </w:rPr>
            </w:pPr>
            <w:r w:rsidRPr="0078502C">
              <w:rPr>
                <w:rFonts w:eastAsiaTheme="minorHAnsi"/>
                <w:snapToGrid w:val="0"/>
                <w:lang w:eastAsia="en-US"/>
              </w:rPr>
              <w:t>Договор предоставления в пользование места в кабельной канализации, далее – Договор, заключаемый между ПАО «Центральный телеграф» (Заказчик) и ПАО «Ростелеком» (Исполнитель), совместно - Стороны.</w:t>
            </w:r>
          </w:p>
          <w:p w14:paraId="36864DBF" w14:textId="77777777" w:rsidR="00C226DE" w:rsidRPr="0078502C" w:rsidRDefault="00C226DE" w:rsidP="00F84D7B">
            <w:pPr>
              <w:pStyle w:val="3"/>
              <w:shd w:val="clear" w:color="auto" w:fill="FFFFFF"/>
              <w:jc w:val="left"/>
              <w:outlineLvl w:val="2"/>
              <w:rPr>
                <w:rFonts w:eastAsiaTheme="minorHAnsi"/>
                <w:b w:val="0"/>
                <w:bCs w:val="0"/>
                <w:snapToGrid w:val="0"/>
              </w:rPr>
            </w:pPr>
          </w:p>
        </w:tc>
        <w:tc>
          <w:tcPr>
            <w:tcW w:w="1688" w:type="dxa"/>
          </w:tcPr>
          <w:p w14:paraId="5961584D" w14:textId="77777777" w:rsidR="00C226DE" w:rsidRPr="0078502C" w:rsidRDefault="00C226DE" w:rsidP="00F84D7B">
            <w:pPr>
              <w:rPr>
                <w:rFonts w:eastAsiaTheme="minorHAnsi"/>
                <w:snapToGrid w:val="0"/>
                <w:lang w:eastAsia="en-US"/>
              </w:rPr>
            </w:pPr>
            <w:r w:rsidRPr="0078502C">
              <w:rPr>
                <w:rFonts w:eastAsiaTheme="minorHAnsi"/>
                <w:snapToGrid w:val="0"/>
                <w:lang w:eastAsia="en-US"/>
              </w:rPr>
              <w:t>ПАО «Ростелеком»</w:t>
            </w:r>
          </w:p>
          <w:p w14:paraId="0685597E" w14:textId="77777777" w:rsidR="00C226DE" w:rsidRPr="0078502C" w:rsidRDefault="00C226DE" w:rsidP="00F84D7B">
            <w:pPr>
              <w:pStyle w:val="af8"/>
              <w:ind w:left="0"/>
              <w:rPr>
                <w:rFonts w:eastAsiaTheme="minorHAnsi"/>
                <w:snapToGrid w:val="0"/>
                <w:lang w:eastAsia="en-US"/>
              </w:rPr>
            </w:pPr>
          </w:p>
        </w:tc>
        <w:tc>
          <w:tcPr>
            <w:tcW w:w="4115" w:type="dxa"/>
          </w:tcPr>
          <w:p w14:paraId="44C6F03E" w14:textId="77777777" w:rsidR="00D073D9" w:rsidRPr="0078502C" w:rsidRDefault="00D073D9" w:rsidP="00360637">
            <w:pPr>
              <w:tabs>
                <w:tab w:val="left" w:pos="567"/>
              </w:tabs>
              <w:jc w:val="both"/>
              <w:rPr>
                <w:rFonts w:eastAsiaTheme="minorHAnsi"/>
                <w:snapToGrid w:val="0"/>
                <w:lang w:eastAsia="en-US"/>
              </w:rPr>
            </w:pPr>
            <w:r w:rsidRPr="0078502C">
              <w:rPr>
                <w:rFonts w:eastAsiaTheme="minorHAnsi"/>
                <w:snapToGrid w:val="0"/>
                <w:lang w:eastAsia="en-US"/>
              </w:rPr>
              <w:t xml:space="preserve">Цена сделки: </w:t>
            </w:r>
          </w:p>
          <w:p w14:paraId="1EFB6094" w14:textId="77777777" w:rsidR="00D073D9" w:rsidRPr="0078502C" w:rsidRDefault="00D073D9" w:rsidP="00360637">
            <w:pPr>
              <w:jc w:val="both"/>
              <w:rPr>
                <w:rFonts w:eastAsiaTheme="minorHAnsi"/>
                <w:snapToGrid w:val="0"/>
                <w:lang w:eastAsia="en-US"/>
              </w:rPr>
            </w:pPr>
            <w:r w:rsidRPr="0078502C">
              <w:rPr>
                <w:rFonts w:eastAsiaTheme="minorHAnsi"/>
                <w:snapToGrid w:val="0"/>
                <w:lang w:eastAsia="en-US"/>
              </w:rPr>
              <w:t>Общая цена Договора составляет 109 551 744,00 (Сто девять миллионов пятьсот пятьдесят одна тысяча семьсот сорок четыре) рубля 00 копеек с учетом.</w:t>
            </w:r>
          </w:p>
          <w:p w14:paraId="2CB4D061" w14:textId="77777777" w:rsidR="00D073D9" w:rsidRPr="0078502C" w:rsidRDefault="00D073D9" w:rsidP="00360637">
            <w:pPr>
              <w:pStyle w:val="af8"/>
              <w:ind w:left="0"/>
              <w:jc w:val="both"/>
              <w:rPr>
                <w:rFonts w:eastAsiaTheme="minorHAnsi"/>
                <w:snapToGrid w:val="0"/>
                <w:lang w:eastAsia="en-US"/>
              </w:rPr>
            </w:pPr>
            <w:r w:rsidRPr="0078502C">
              <w:rPr>
                <w:rFonts w:eastAsiaTheme="minorHAnsi"/>
                <w:snapToGrid w:val="0"/>
                <w:lang w:eastAsia="en-US"/>
              </w:rPr>
              <w:t>Процентное соотношение цены сделки к балансовой стоимости активов Общества: 3,6%</w:t>
            </w:r>
          </w:p>
          <w:p w14:paraId="2FAADF13" w14:textId="77777777" w:rsidR="00D073D9" w:rsidRPr="0078502C" w:rsidRDefault="00D073D9" w:rsidP="00360637">
            <w:pPr>
              <w:widowControl w:val="0"/>
              <w:jc w:val="both"/>
              <w:rPr>
                <w:rFonts w:eastAsiaTheme="minorHAnsi"/>
                <w:snapToGrid w:val="0"/>
                <w:lang w:eastAsia="en-US"/>
              </w:rPr>
            </w:pPr>
            <w:r w:rsidRPr="0078502C">
              <w:rPr>
                <w:rFonts w:eastAsiaTheme="minorHAnsi"/>
                <w:snapToGrid w:val="0"/>
                <w:lang w:eastAsia="en-US"/>
              </w:rPr>
              <w:t xml:space="preserve">Предмет сделки: </w:t>
            </w:r>
          </w:p>
          <w:p w14:paraId="493C9A78" w14:textId="77777777" w:rsidR="00D073D9" w:rsidRPr="0078502C" w:rsidRDefault="00D073D9" w:rsidP="00360637">
            <w:pPr>
              <w:pStyle w:val="32"/>
              <w:spacing w:after="0"/>
              <w:ind w:left="0"/>
              <w:jc w:val="both"/>
              <w:rPr>
                <w:rFonts w:eastAsiaTheme="minorHAnsi"/>
                <w:snapToGrid w:val="0"/>
                <w:sz w:val="24"/>
                <w:szCs w:val="24"/>
                <w:lang w:eastAsia="en-US"/>
              </w:rPr>
            </w:pPr>
            <w:r w:rsidRPr="0078502C">
              <w:rPr>
                <w:rFonts w:eastAsiaTheme="minorHAnsi"/>
                <w:snapToGrid w:val="0"/>
                <w:sz w:val="24"/>
                <w:szCs w:val="24"/>
                <w:lang w:eastAsia="en-US"/>
              </w:rPr>
              <w:t>Исполнитель предоставляет доступ к специальным объектам инфраструктуры и/или сопряженным объектам инфраструктуры Исполнителя для размещения сетей электросвязи Заказчика (далее - кабельная канализация) и дальнейшее предоставление в пользование Заказчику места в кабельной канализации связи Исполнителя для размещения кабеля связи Заказчика, а Заказчик обязан своевременно вносить плату за место в кабельной канализации.</w:t>
            </w:r>
          </w:p>
          <w:p w14:paraId="34FEBAC5" w14:textId="77777777" w:rsidR="00D073D9" w:rsidRPr="0078502C" w:rsidRDefault="00D073D9" w:rsidP="00360637">
            <w:pPr>
              <w:pStyle w:val="af8"/>
              <w:ind w:left="0"/>
              <w:jc w:val="both"/>
              <w:rPr>
                <w:rFonts w:eastAsiaTheme="minorHAnsi"/>
                <w:snapToGrid w:val="0"/>
                <w:lang w:eastAsia="en-US"/>
              </w:rPr>
            </w:pPr>
            <w:r w:rsidRPr="0078502C">
              <w:rPr>
                <w:rFonts w:eastAsiaTheme="minorHAnsi"/>
                <w:snapToGrid w:val="0"/>
                <w:lang w:eastAsia="en-US"/>
              </w:rPr>
              <w:t>Срок предоставления в пользование Заказчику места в кабельной канализации связи: с 01 января 2019 года по 31 декабря 2020 года (включительно).</w:t>
            </w:r>
          </w:p>
          <w:p w14:paraId="2B4FF4DB" w14:textId="77777777" w:rsidR="00D073D9" w:rsidRPr="0078502C" w:rsidRDefault="00D073D9" w:rsidP="00360637">
            <w:pPr>
              <w:widowControl w:val="0"/>
              <w:tabs>
                <w:tab w:val="left" w:pos="567"/>
              </w:tabs>
              <w:autoSpaceDE w:val="0"/>
              <w:autoSpaceDN w:val="0"/>
              <w:adjustRightInd w:val="0"/>
              <w:jc w:val="both"/>
              <w:rPr>
                <w:rFonts w:eastAsiaTheme="minorHAnsi"/>
                <w:snapToGrid w:val="0"/>
                <w:lang w:eastAsia="en-US"/>
              </w:rPr>
            </w:pPr>
          </w:p>
          <w:p w14:paraId="35712E81" w14:textId="77777777" w:rsidR="00D073D9" w:rsidRPr="0078502C" w:rsidRDefault="00D073D9" w:rsidP="00360637">
            <w:pPr>
              <w:jc w:val="both"/>
              <w:rPr>
                <w:rFonts w:eastAsiaTheme="minorHAnsi"/>
                <w:snapToGrid w:val="0"/>
                <w:lang w:eastAsia="en-US"/>
              </w:rPr>
            </w:pPr>
            <w:r w:rsidRPr="0078502C">
              <w:rPr>
                <w:rFonts w:eastAsiaTheme="minorHAnsi"/>
                <w:snapToGrid w:val="0"/>
                <w:lang w:eastAsia="en-US"/>
              </w:rPr>
              <w:t>Иные существенные условия сделки (или порядок их определения):</w:t>
            </w:r>
          </w:p>
          <w:p w14:paraId="5211E680" w14:textId="77777777" w:rsidR="00D073D9" w:rsidRPr="0078502C" w:rsidRDefault="00D073D9" w:rsidP="00360637">
            <w:pPr>
              <w:pStyle w:val="af8"/>
              <w:ind w:left="0"/>
              <w:jc w:val="both"/>
              <w:rPr>
                <w:rFonts w:eastAsiaTheme="minorHAnsi"/>
                <w:snapToGrid w:val="0"/>
                <w:lang w:eastAsia="en-US"/>
              </w:rPr>
            </w:pPr>
            <w:r w:rsidRPr="0078502C">
              <w:rPr>
                <w:rFonts w:eastAsiaTheme="minorHAnsi"/>
                <w:snapToGrid w:val="0"/>
                <w:lang w:eastAsia="en-US"/>
              </w:rPr>
              <w:t xml:space="preserve">Договор вступает в силу с момента его подписания обеими Сторонами и действует до полного исполнения </w:t>
            </w:r>
            <w:r w:rsidRPr="0078502C">
              <w:rPr>
                <w:rFonts w:eastAsiaTheme="minorHAnsi"/>
                <w:snapToGrid w:val="0"/>
                <w:lang w:eastAsia="en-US"/>
              </w:rPr>
              <w:lastRenderedPageBreak/>
              <w:t>Сторонами своих обязательств по Договору. Условия Договора применяются к отношениям сторон, возникшим с 01.01.2019 года.</w:t>
            </w:r>
          </w:p>
          <w:p w14:paraId="13C49BF6" w14:textId="77777777" w:rsidR="00C226DE" w:rsidRPr="0078502C" w:rsidRDefault="00C226DE" w:rsidP="00360637">
            <w:pPr>
              <w:autoSpaceDE w:val="0"/>
              <w:autoSpaceDN w:val="0"/>
              <w:adjustRightInd w:val="0"/>
              <w:outlineLvl w:val="0"/>
              <w:rPr>
                <w:rFonts w:eastAsiaTheme="minorHAnsi"/>
                <w:snapToGrid w:val="0"/>
                <w:lang w:eastAsia="en-US"/>
              </w:rPr>
            </w:pPr>
          </w:p>
        </w:tc>
        <w:tc>
          <w:tcPr>
            <w:tcW w:w="2002" w:type="dxa"/>
          </w:tcPr>
          <w:p w14:paraId="789FEF93" w14:textId="77777777" w:rsidR="00C226DE" w:rsidRPr="0078502C" w:rsidRDefault="00C226DE" w:rsidP="00F84D7B">
            <w:pPr>
              <w:jc w:val="both"/>
              <w:rPr>
                <w:bCs/>
              </w:rPr>
            </w:pPr>
            <w:r w:rsidRPr="0078502C">
              <w:rPr>
                <w:bCs/>
              </w:rPr>
              <w:lastRenderedPageBreak/>
              <w:t>Извещение о сделке направлено членам Совета директоров</w:t>
            </w:r>
          </w:p>
          <w:p w14:paraId="2AB6D7FC" w14:textId="77777777" w:rsidR="00C226DE" w:rsidRPr="0078502C" w:rsidRDefault="00C226DE" w:rsidP="00F84D7B">
            <w:pPr>
              <w:jc w:val="both"/>
              <w:rPr>
                <w:bCs/>
              </w:rPr>
            </w:pPr>
          </w:p>
        </w:tc>
      </w:tr>
      <w:tr w:rsidR="00C226DE" w:rsidRPr="0078502C" w14:paraId="6A05D686" w14:textId="77777777" w:rsidTr="00455DCB">
        <w:tblPrEx>
          <w:tblLook w:val="0000" w:firstRow="0" w:lastRow="0" w:firstColumn="0" w:lastColumn="0" w:noHBand="0" w:noVBand="0"/>
        </w:tblPrEx>
        <w:trPr>
          <w:trHeight w:val="20"/>
        </w:trPr>
        <w:tc>
          <w:tcPr>
            <w:tcW w:w="567" w:type="dxa"/>
            <w:gridSpan w:val="2"/>
          </w:tcPr>
          <w:p w14:paraId="6BCF2566" w14:textId="77777777" w:rsidR="00C226DE" w:rsidRPr="0078502C" w:rsidRDefault="00C226DE" w:rsidP="00F84D7B">
            <w:r w:rsidRPr="0078502C">
              <w:lastRenderedPageBreak/>
              <w:t>30</w:t>
            </w:r>
          </w:p>
        </w:tc>
        <w:tc>
          <w:tcPr>
            <w:tcW w:w="1986" w:type="dxa"/>
          </w:tcPr>
          <w:p w14:paraId="04DAA189" w14:textId="77777777" w:rsidR="003A1007" w:rsidRPr="0078502C" w:rsidRDefault="003A1007" w:rsidP="003A1007">
            <w:pPr>
              <w:ind w:firstLine="709"/>
              <w:jc w:val="both"/>
            </w:pPr>
            <w:r w:rsidRPr="0078502C">
              <w:t xml:space="preserve">Дополнительное соглашение № 1 (далее – «Дополнительное соглашение» к Договору № ГС-90.18/50801/25/147-18 от 21.06.2018 го выполнении работ по проектированию </w:t>
            </w:r>
          </w:p>
          <w:p w14:paraId="5273B266" w14:textId="77777777" w:rsidR="003A1007" w:rsidRPr="0078502C" w:rsidRDefault="003A1007" w:rsidP="003A1007">
            <w:pPr>
              <w:jc w:val="both"/>
            </w:pPr>
            <w:r w:rsidRPr="0078502C">
              <w:t>(включая организацию проведения экспертизы проектной документации) (далее – «Договор») между ПАО «Центральный телеграф» («Заказчик») и ПАО «ГИПРОСВЯЗЬ» («Подрядчик»), совместно – «Стороны».</w:t>
            </w:r>
          </w:p>
          <w:p w14:paraId="3B8FE4A6" w14:textId="77777777" w:rsidR="00C226DE" w:rsidRPr="0078502C" w:rsidRDefault="00C226DE" w:rsidP="00F84D7B">
            <w:pPr>
              <w:pStyle w:val="3"/>
              <w:shd w:val="clear" w:color="auto" w:fill="FFFFFF"/>
              <w:jc w:val="left"/>
              <w:outlineLvl w:val="2"/>
              <w:rPr>
                <w:b w:val="0"/>
              </w:rPr>
            </w:pPr>
          </w:p>
        </w:tc>
        <w:tc>
          <w:tcPr>
            <w:tcW w:w="1688" w:type="dxa"/>
          </w:tcPr>
          <w:p w14:paraId="1A4375DF" w14:textId="3E8B40AA" w:rsidR="00C226DE" w:rsidRPr="0078502C" w:rsidRDefault="00C226DE" w:rsidP="00F84D7B">
            <w:pPr>
              <w:rPr>
                <w:bCs/>
              </w:rPr>
            </w:pPr>
            <w:r w:rsidRPr="0078502C">
              <w:rPr>
                <w:bCs/>
              </w:rPr>
              <w:t>ПАО «Ростелеком»</w:t>
            </w:r>
            <w:r w:rsidR="001527B5">
              <w:rPr>
                <w:bCs/>
              </w:rPr>
              <w:t>, Колесников А.В.</w:t>
            </w:r>
            <w:r w:rsidR="001527B5">
              <w:t xml:space="preserve"> (член</w:t>
            </w:r>
            <w:r w:rsidR="001527B5" w:rsidRPr="00A9134A">
              <w:t xml:space="preserve"> Совета директоров ПАО «Центральный телеграф», одновременно является членом Совета директоров ПАО «ГИПРОСВЯЗЬ», являющегося стороной в сделке</w:t>
            </w:r>
            <w:r w:rsidR="001527B5">
              <w:rPr>
                <w:sz w:val="28"/>
                <w:szCs w:val="28"/>
              </w:rPr>
              <w:t>)</w:t>
            </w:r>
          </w:p>
          <w:p w14:paraId="290D9D04" w14:textId="77777777" w:rsidR="00C226DE" w:rsidRPr="0078502C" w:rsidRDefault="00C226DE" w:rsidP="00F84D7B">
            <w:pPr>
              <w:rPr>
                <w:b/>
              </w:rPr>
            </w:pPr>
          </w:p>
        </w:tc>
        <w:tc>
          <w:tcPr>
            <w:tcW w:w="4115" w:type="dxa"/>
          </w:tcPr>
          <w:p w14:paraId="0A4D745A" w14:textId="77777777" w:rsidR="00BD58BF" w:rsidRPr="0078502C" w:rsidRDefault="00BD58BF" w:rsidP="00360637">
            <w:pPr>
              <w:jc w:val="both"/>
            </w:pPr>
            <w:r w:rsidRPr="0078502C">
              <w:t xml:space="preserve">Цена сделки: </w:t>
            </w:r>
          </w:p>
          <w:p w14:paraId="587568A0" w14:textId="77777777" w:rsidR="00BD58BF" w:rsidRPr="0078502C" w:rsidRDefault="00BD58BF" w:rsidP="00360637">
            <w:pPr>
              <w:jc w:val="both"/>
            </w:pPr>
            <w:r w:rsidRPr="0078502C">
              <w:t>Предельная общая Цена Договора составляет 15 788 400,00 руб., включая НДС.</w:t>
            </w:r>
          </w:p>
          <w:p w14:paraId="2B3BAA5A" w14:textId="77777777" w:rsidR="00BD58BF" w:rsidRPr="0078502C" w:rsidRDefault="00BD58BF" w:rsidP="00360637">
            <w:pPr>
              <w:pStyle w:val="af8"/>
              <w:ind w:left="0"/>
              <w:jc w:val="both"/>
            </w:pPr>
            <w:r w:rsidRPr="0078502C">
              <w:t xml:space="preserve">Процентное соотношение цены сделки к балансовой стоимости активов Общества: </w:t>
            </w:r>
            <w:r w:rsidRPr="0078502C">
              <w:rPr>
                <w:color w:val="000000" w:themeColor="text1"/>
              </w:rPr>
              <w:t>0.52%</w:t>
            </w:r>
          </w:p>
          <w:p w14:paraId="2B030B93" w14:textId="77777777" w:rsidR="00BD58BF" w:rsidRPr="0078502C" w:rsidRDefault="00BD58BF" w:rsidP="00360637">
            <w:pPr>
              <w:pStyle w:val="af8"/>
              <w:ind w:left="0"/>
              <w:jc w:val="both"/>
            </w:pPr>
          </w:p>
          <w:p w14:paraId="2EDFC7D1" w14:textId="77777777" w:rsidR="00BD58BF" w:rsidRPr="0078502C" w:rsidRDefault="00BD58BF" w:rsidP="00360637">
            <w:pPr>
              <w:widowControl w:val="0"/>
              <w:jc w:val="both"/>
            </w:pPr>
            <w:r w:rsidRPr="0078502C">
              <w:t xml:space="preserve">Предмет сделки: </w:t>
            </w:r>
          </w:p>
          <w:p w14:paraId="5A01665B" w14:textId="77777777" w:rsidR="00BD58BF" w:rsidRPr="0078502C" w:rsidRDefault="00BD58BF" w:rsidP="00360637">
            <w:pPr>
              <w:contextualSpacing/>
              <w:jc w:val="both"/>
            </w:pPr>
            <w:r w:rsidRPr="0078502C">
              <w:t xml:space="preserve">В связи с изменением </w:t>
            </w:r>
            <w:r w:rsidR="00BF5D8E" w:rsidRPr="0078502C">
              <w:t>ставки</w:t>
            </w:r>
            <w:r w:rsidRPr="0078502C">
              <w:t xml:space="preserve"> налога на добавленную стоимость (НДС) с 18 до 20 %, и на основании Договора Стороны пришли к соглашению</w:t>
            </w:r>
          </w:p>
          <w:p w14:paraId="02C08B34" w14:textId="77777777" w:rsidR="00BD58BF" w:rsidRPr="0078502C" w:rsidRDefault="00BD58BF" w:rsidP="00BF5D8E">
            <w:pPr>
              <w:jc w:val="both"/>
            </w:pPr>
            <w:r w:rsidRPr="0078502C">
              <w:t xml:space="preserve"> Изложить п.3.1. Договора в </w:t>
            </w:r>
            <w:r w:rsidR="00BF5D8E" w:rsidRPr="0078502C">
              <w:t>новой</w:t>
            </w:r>
            <w:r w:rsidRPr="0078502C">
              <w:t xml:space="preserve"> редакции</w:t>
            </w:r>
            <w:r w:rsidR="00BF5D8E" w:rsidRPr="0078502C">
              <w:t>.</w:t>
            </w:r>
          </w:p>
          <w:p w14:paraId="2FA8EAB6" w14:textId="77777777" w:rsidR="00BD58BF" w:rsidRPr="0078502C" w:rsidRDefault="00BD58BF" w:rsidP="00360637">
            <w:pPr>
              <w:pStyle w:val="af8"/>
              <w:widowControl w:val="0"/>
              <w:ind w:left="0"/>
              <w:jc w:val="both"/>
            </w:pPr>
          </w:p>
          <w:p w14:paraId="7E411105" w14:textId="77777777" w:rsidR="00BD58BF" w:rsidRPr="0078502C" w:rsidRDefault="00BD58BF" w:rsidP="00360637">
            <w:pPr>
              <w:jc w:val="both"/>
            </w:pPr>
            <w:r w:rsidRPr="0078502C">
              <w:t>Иные существенные условия сделки (или порядок их определения):</w:t>
            </w:r>
          </w:p>
          <w:p w14:paraId="2136F9E9" w14:textId="77777777" w:rsidR="00BD58BF" w:rsidRPr="0078502C" w:rsidRDefault="00BD58BF" w:rsidP="00360637">
            <w:pPr>
              <w:contextualSpacing/>
              <w:jc w:val="both"/>
            </w:pPr>
            <w:r w:rsidRPr="0078502C">
              <w:t>Соглашение вступает в силу с даты его подписания Сторонами и действует в течение срока действия Договора.</w:t>
            </w:r>
          </w:p>
          <w:p w14:paraId="551E1451" w14:textId="77777777" w:rsidR="00C226DE" w:rsidRPr="0078502C" w:rsidRDefault="00C226DE" w:rsidP="00360637"/>
        </w:tc>
        <w:tc>
          <w:tcPr>
            <w:tcW w:w="2002" w:type="dxa"/>
          </w:tcPr>
          <w:p w14:paraId="7DFE5BDC" w14:textId="77777777" w:rsidR="00C226DE" w:rsidRPr="0078502C" w:rsidRDefault="00C226DE" w:rsidP="00F84D7B">
            <w:pPr>
              <w:jc w:val="both"/>
              <w:rPr>
                <w:bCs/>
              </w:rPr>
            </w:pPr>
            <w:r w:rsidRPr="0078502C">
              <w:rPr>
                <w:bCs/>
              </w:rPr>
              <w:t>Извещение о сделке направлено членам Совета директоров</w:t>
            </w:r>
          </w:p>
          <w:p w14:paraId="22171177" w14:textId="77777777" w:rsidR="00C226DE" w:rsidRPr="0078502C" w:rsidRDefault="00C226DE" w:rsidP="00F84D7B">
            <w:pPr>
              <w:jc w:val="both"/>
              <w:rPr>
                <w:bCs/>
              </w:rPr>
            </w:pPr>
          </w:p>
        </w:tc>
      </w:tr>
      <w:tr w:rsidR="00C226DE" w:rsidRPr="0078502C" w14:paraId="4A56AAC7" w14:textId="77777777" w:rsidTr="00455DCB">
        <w:tblPrEx>
          <w:tblLook w:val="0000" w:firstRow="0" w:lastRow="0" w:firstColumn="0" w:lastColumn="0" w:noHBand="0" w:noVBand="0"/>
        </w:tblPrEx>
        <w:trPr>
          <w:trHeight w:val="20"/>
        </w:trPr>
        <w:tc>
          <w:tcPr>
            <w:tcW w:w="567" w:type="dxa"/>
            <w:gridSpan w:val="2"/>
          </w:tcPr>
          <w:p w14:paraId="7D03B9C7" w14:textId="77777777" w:rsidR="00C226DE" w:rsidRPr="0078502C" w:rsidRDefault="00C226DE" w:rsidP="00F84D7B">
            <w:r w:rsidRPr="0078502C">
              <w:t>31</w:t>
            </w:r>
          </w:p>
        </w:tc>
        <w:tc>
          <w:tcPr>
            <w:tcW w:w="1986" w:type="dxa"/>
          </w:tcPr>
          <w:p w14:paraId="12FB051A" w14:textId="77777777" w:rsidR="00C226DE" w:rsidRPr="0078502C" w:rsidRDefault="007D0CED" w:rsidP="00F84D7B">
            <w:pPr>
              <w:pStyle w:val="3"/>
              <w:shd w:val="clear" w:color="auto" w:fill="FFFFFF"/>
              <w:jc w:val="left"/>
              <w:outlineLvl w:val="2"/>
              <w:rPr>
                <w:b w:val="0"/>
              </w:rPr>
            </w:pPr>
            <w:r w:rsidRPr="0078502C">
              <w:rPr>
                <w:b w:val="0"/>
              </w:rPr>
              <w:t xml:space="preserve">Дополнительное соглашение №3 (далее – «Дополнительное соглашение») к Соглашению об общих условиях предоставления займа № 20 от 27.11.2014 г. (далее – «Соглашение»), заключаемое между ПАО «Центральный </w:t>
            </w:r>
            <w:r w:rsidRPr="0078502C">
              <w:rPr>
                <w:b w:val="0"/>
              </w:rPr>
              <w:lastRenderedPageBreak/>
              <w:t>телеграф» и ПАО «Ростелеком», совместно - Стороны.</w:t>
            </w:r>
          </w:p>
        </w:tc>
        <w:tc>
          <w:tcPr>
            <w:tcW w:w="1688" w:type="dxa"/>
          </w:tcPr>
          <w:p w14:paraId="42FF6906" w14:textId="77777777" w:rsidR="00C226DE" w:rsidRPr="0078502C" w:rsidRDefault="007D0CED" w:rsidP="00F84D7B">
            <w:r w:rsidRPr="0078502C">
              <w:lastRenderedPageBreak/>
              <w:t>ПАО «Ростелеком»</w:t>
            </w:r>
          </w:p>
          <w:p w14:paraId="5B6CD5F5" w14:textId="77777777" w:rsidR="00C226DE" w:rsidRPr="0078502C" w:rsidRDefault="004A7FB3" w:rsidP="00F84D7B">
            <w:pPr>
              <w:rPr>
                <w:bCs/>
              </w:rPr>
            </w:pPr>
            <w:r w:rsidRPr="0078502C">
              <w:rPr>
                <w:b/>
                <w:bCs/>
              </w:rPr>
              <w:t xml:space="preserve">Прим. </w:t>
            </w:r>
            <w:r w:rsidRPr="0078502C">
              <w:rPr>
                <w:b/>
                <w:bCs/>
                <w:lang w:val="en-US"/>
              </w:rPr>
              <w:t>&lt;1&gt;</w:t>
            </w:r>
          </w:p>
        </w:tc>
        <w:tc>
          <w:tcPr>
            <w:tcW w:w="4115" w:type="dxa"/>
          </w:tcPr>
          <w:p w14:paraId="7958FC7B" w14:textId="77777777" w:rsidR="004A7FB3" w:rsidRPr="0078502C" w:rsidRDefault="004A7FB3" w:rsidP="00360637">
            <w:pPr>
              <w:tabs>
                <w:tab w:val="left" w:pos="567"/>
              </w:tabs>
              <w:jc w:val="both"/>
            </w:pPr>
            <w:r w:rsidRPr="0078502C">
              <w:t xml:space="preserve">Цена сделки: </w:t>
            </w:r>
          </w:p>
          <w:p w14:paraId="65DAEAC6" w14:textId="77777777" w:rsidR="004A7FB3" w:rsidRPr="0078502C" w:rsidRDefault="004A7FB3" w:rsidP="00360637">
            <w:pPr>
              <w:pStyle w:val="af8"/>
              <w:ind w:left="0"/>
              <w:jc w:val="both"/>
            </w:pPr>
            <w:r w:rsidRPr="0078502C">
              <w:t>Максимальный размер задолженности по Займам, которые могут быть предоставлены по Договорам Займа 1 в соответствии с настоящим Соглашением, в любой момент времени не может превышать 4 000 000 000 (четыре миллиарда) рублей.</w:t>
            </w:r>
          </w:p>
          <w:p w14:paraId="1A6DA3F2" w14:textId="77777777" w:rsidR="004A7FB3" w:rsidRPr="0078502C" w:rsidRDefault="004A7FB3" w:rsidP="00360637">
            <w:pPr>
              <w:pStyle w:val="af8"/>
              <w:ind w:left="0"/>
              <w:jc w:val="both"/>
            </w:pPr>
            <w:r w:rsidRPr="0078502C">
              <w:t>Процентное соотношение цены сделки к балансовой стоимости активов Общества: 132,9%.</w:t>
            </w:r>
          </w:p>
          <w:p w14:paraId="7B37319C" w14:textId="77777777" w:rsidR="004A7FB3" w:rsidRPr="0078502C" w:rsidRDefault="004A7FB3" w:rsidP="00360637">
            <w:pPr>
              <w:widowControl w:val="0"/>
              <w:jc w:val="both"/>
            </w:pPr>
            <w:r w:rsidRPr="0078502C">
              <w:t xml:space="preserve">Предмет сделки: </w:t>
            </w:r>
          </w:p>
          <w:p w14:paraId="0F771E71" w14:textId="77777777" w:rsidR="004A7FB3" w:rsidRPr="0078502C" w:rsidRDefault="004A7FB3" w:rsidP="00360637">
            <w:pPr>
              <w:jc w:val="both"/>
            </w:pPr>
            <w:r w:rsidRPr="0078502C">
              <w:t xml:space="preserve">Стороны пришли к соглашению изложить п. 2.5. Соглашения в </w:t>
            </w:r>
            <w:r w:rsidRPr="0078502C">
              <w:lastRenderedPageBreak/>
              <w:t>следующей редакции:</w:t>
            </w:r>
          </w:p>
          <w:p w14:paraId="67D796C3" w14:textId="77777777" w:rsidR="004A7FB3" w:rsidRPr="0078502C" w:rsidRDefault="004A7FB3" w:rsidP="00360637">
            <w:pPr>
              <w:jc w:val="both"/>
            </w:pPr>
            <w:r w:rsidRPr="0078502C">
              <w:t>«2.5. Максимальный размер задолженности по Займам, которые могут быть предоставлены по Договорам Займа 1 в соответствии с настоящим Соглашением, в любой момент времени не может превышать 4 000 000 000 (четыре миллиарда) рублей».</w:t>
            </w:r>
          </w:p>
          <w:p w14:paraId="54BF9C24" w14:textId="77777777" w:rsidR="004A7FB3" w:rsidRPr="0078502C" w:rsidRDefault="004A7FB3" w:rsidP="00360637">
            <w:pPr>
              <w:jc w:val="both"/>
            </w:pPr>
            <w:r w:rsidRPr="0078502C">
              <w:t>Иные существенные условия сделки (или порядок их определения):</w:t>
            </w:r>
          </w:p>
          <w:p w14:paraId="55D60118" w14:textId="77777777" w:rsidR="004A7FB3" w:rsidRPr="0078502C" w:rsidRDefault="004A7FB3" w:rsidP="00360637">
            <w:pPr>
              <w:jc w:val="both"/>
            </w:pPr>
            <w:r w:rsidRPr="0078502C">
              <w:t>Дополнительное соглашение признаётся заключённым и вступает в силу со дня его подписания и действует до исполнения Сторонами своих обязательств.</w:t>
            </w:r>
          </w:p>
          <w:p w14:paraId="0DF4E4C4" w14:textId="77777777" w:rsidR="00C226DE" w:rsidRPr="0078502C" w:rsidRDefault="00C226DE" w:rsidP="00360637">
            <w:pPr>
              <w:pStyle w:val="af8"/>
              <w:ind w:left="0"/>
            </w:pPr>
          </w:p>
        </w:tc>
        <w:tc>
          <w:tcPr>
            <w:tcW w:w="2002" w:type="dxa"/>
          </w:tcPr>
          <w:p w14:paraId="06F8EE07" w14:textId="77777777" w:rsidR="00C226DE" w:rsidRPr="0078502C" w:rsidRDefault="00C226DE" w:rsidP="00F84D7B">
            <w:pPr>
              <w:jc w:val="both"/>
              <w:rPr>
                <w:bCs/>
              </w:rPr>
            </w:pPr>
            <w:r w:rsidRPr="0078502C">
              <w:rPr>
                <w:bCs/>
              </w:rPr>
              <w:lastRenderedPageBreak/>
              <w:t>Извещение о сделке направлено членам Совета директоров</w:t>
            </w:r>
          </w:p>
          <w:p w14:paraId="16D02636" w14:textId="77777777" w:rsidR="00C226DE" w:rsidRPr="0078502C" w:rsidRDefault="00C226DE" w:rsidP="00F84D7B">
            <w:pPr>
              <w:jc w:val="both"/>
              <w:rPr>
                <w:bCs/>
              </w:rPr>
            </w:pPr>
          </w:p>
        </w:tc>
      </w:tr>
      <w:tr w:rsidR="00C226DE" w:rsidRPr="0078502C" w14:paraId="52130B48" w14:textId="77777777" w:rsidTr="00455DCB">
        <w:tblPrEx>
          <w:tblLook w:val="0000" w:firstRow="0" w:lastRow="0" w:firstColumn="0" w:lastColumn="0" w:noHBand="0" w:noVBand="0"/>
        </w:tblPrEx>
        <w:trPr>
          <w:trHeight w:val="20"/>
        </w:trPr>
        <w:tc>
          <w:tcPr>
            <w:tcW w:w="567" w:type="dxa"/>
            <w:gridSpan w:val="2"/>
          </w:tcPr>
          <w:p w14:paraId="79E260DE" w14:textId="77777777" w:rsidR="00C226DE" w:rsidRPr="0078502C" w:rsidRDefault="00C226DE" w:rsidP="00F84D7B">
            <w:r w:rsidRPr="0078502C">
              <w:lastRenderedPageBreak/>
              <w:t>32</w:t>
            </w:r>
          </w:p>
        </w:tc>
        <w:tc>
          <w:tcPr>
            <w:tcW w:w="1986" w:type="dxa"/>
          </w:tcPr>
          <w:p w14:paraId="7CAB16E9" w14:textId="77777777" w:rsidR="007664FF" w:rsidRPr="0078502C" w:rsidRDefault="007664FF" w:rsidP="007664FF">
            <w:pPr>
              <w:jc w:val="both"/>
            </w:pPr>
            <w:r w:rsidRPr="0078502C">
              <w:t>Договор поставки оборудования (разовый), далее – Договор, заключаемый между ПАО «Центральный телеграф» (Покупатель) и ПАО «Ростелеком» (Поставщик), совместно - Стороны.</w:t>
            </w:r>
          </w:p>
          <w:p w14:paraId="4A9AE8FF" w14:textId="77777777" w:rsidR="00C226DE" w:rsidRPr="0078502C" w:rsidRDefault="00C226DE" w:rsidP="00F84D7B">
            <w:pPr>
              <w:pStyle w:val="3"/>
              <w:shd w:val="clear" w:color="auto" w:fill="FFFFFF"/>
              <w:jc w:val="left"/>
              <w:outlineLvl w:val="2"/>
              <w:rPr>
                <w:b w:val="0"/>
              </w:rPr>
            </w:pPr>
          </w:p>
        </w:tc>
        <w:tc>
          <w:tcPr>
            <w:tcW w:w="1688" w:type="dxa"/>
          </w:tcPr>
          <w:p w14:paraId="33E95E52" w14:textId="77777777" w:rsidR="00C226DE" w:rsidRPr="0078502C" w:rsidRDefault="00C226DE" w:rsidP="00F84D7B">
            <w:pPr>
              <w:contextualSpacing/>
            </w:pPr>
            <w:r w:rsidRPr="0078502C">
              <w:t xml:space="preserve">ПАО </w:t>
            </w:r>
            <w:r w:rsidR="00F45DE3" w:rsidRPr="0078502C">
              <w:t>«Ростелеком»</w:t>
            </w:r>
          </w:p>
          <w:p w14:paraId="1AD447E8" w14:textId="77777777" w:rsidR="00C226DE" w:rsidRPr="0078502C" w:rsidRDefault="00C226DE" w:rsidP="00F84D7B">
            <w:pPr>
              <w:rPr>
                <w:bCs/>
              </w:rPr>
            </w:pPr>
          </w:p>
        </w:tc>
        <w:tc>
          <w:tcPr>
            <w:tcW w:w="4115" w:type="dxa"/>
          </w:tcPr>
          <w:p w14:paraId="5CD75A22" w14:textId="77777777" w:rsidR="00814AC9" w:rsidRPr="0078502C" w:rsidRDefault="00814AC9" w:rsidP="00360637">
            <w:r w:rsidRPr="0078502C">
              <w:t xml:space="preserve">Цена сделки: </w:t>
            </w:r>
          </w:p>
          <w:p w14:paraId="4CA9B5CC" w14:textId="77777777" w:rsidR="00814AC9" w:rsidRPr="0078502C" w:rsidRDefault="00814AC9" w:rsidP="00360637">
            <w:pPr>
              <w:tabs>
                <w:tab w:val="left" w:pos="1276"/>
              </w:tabs>
              <w:jc w:val="both"/>
            </w:pPr>
            <w:r w:rsidRPr="0078502C">
              <w:t xml:space="preserve">Цена Договора составляет 8 428 729,79 руб. (Восемь миллионов четыреста двадцать восемь тысяч семьсот двадцать девять руб. 79 коп.), в том числе НДС. </w:t>
            </w:r>
          </w:p>
          <w:p w14:paraId="25B03F15" w14:textId="77777777" w:rsidR="00814AC9" w:rsidRPr="0078502C" w:rsidRDefault="00814AC9" w:rsidP="00360637">
            <w:r w:rsidRPr="0078502C">
              <w:t>Процентное соотношение цены сделки к балансовой стоимости активов Общества: 0,28 %</w:t>
            </w:r>
          </w:p>
          <w:p w14:paraId="7570D8A6" w14:textId="77777777" w:rsidR="00814AC9" w:rsidRPr="0078502C" w:rsidRDefault="00814AC9" w:rsidP="00360637">
            <w:r w:rsidRPr="0078502C">
              <w:t xml:space="preserve">Предмет сделки: </w:t>
            </w:r>
          </w:p>
          <w:p w14:paraId="05345836" w14:textId="77777777" w:rsidR="00814AC9" w:rsidRPr="0078502C" w:rsidRDefault="00814AC9" w:rsidP="00360637">
            <w:pPr>
              <w:tabs>
                <w:tab w:val="left" w:pos="1134"/>
              </w:tabs>
              <w:jc w:val="both"/>
            </w:pPr>
            <w:r w:rsidRPr="0078502C">
              <w:t>В порядке и на условиях, установленных Договором, Поставщик обязуется передать Покупателю Оборудование в собственность, а Покупатель обязуется принять Оборудование и оплатить его.</w:t>
            </w:r>
          </w:p>
          <w:p w14:paraId="4428C57E" w14:textId="77777777" w:rsidR="00814AC9" w:rsidRPr="0078502C" w:rsidRDefault="00814AC9" w:rsidP="00360637">
            <w:pPr>
              <w:tabs>
                <w:tab w:val="left" w:pos="1134"/>
              </w:tabs>
              <w:jc w:val="both"/>
            </w:pPr>
            <w:r w:rsidRPr="0078502C">
              <w:t xml:space="preserve">Наименование, количество, цена Оборудования, а также иные условия поставки Оборудования указаны в Приложении №1 к Договору. </w:t>
            </w:r>
          </w:p>
          <w:p w14:paraId="6B2D3D40" w14:textId="77777777" w:rsidR="00814AC9" w:rsidRPr="0078502C" w:rsidRDefault="00814AC9" w:rsidP="00360637"/>
          <w:p w14:paraId="4193AF38" w14:textId="77777777" w:rsidR="00814AC9" w:rsidRPr="0078502C" w:rsidRDefault="00814AC9" w:rsidP="00360637">
            <w:r w:rsidRPr="0078502C">
              <w:t>Иные существенные условия сделки (или порядок их определения):</w:t>
            </w:r>
          </w:p>
          <w:p w14:paraId="59B5D1A2" w14:textId="77777777" w:rsidR="00814AC9" w:rsidRPr="0078502C" w:rsidRDefault="00814AC9" w:rsidP="00360637">
            <w:pPr>
              <w:tabs>
                <w:tab w:val="left" w:pos="1418"/>
              </w:tabs>
              <w:jc w:val="both"/>
            </w:pPr>
            <w:r w:rsidRPr="0078502C">
              <w:t>Договор вступает в силу и считается заключённым с даты подписания Сторонами и действует до полного исполнения Сторонами своих обязательств по Договору.</w:t>
            </w:r>
          </w:p>
          <w:p w14:paraId="2F3808F9" w14:textId="77777777" w:rsidR="00C226DE" w:rsidRPr="0078502C" w:rsidRDefault="00C226DE" w:rsidP="00360637">
            <w:pPr>
              <w:pStyle w:val="af8"/>
              <w:ind w:left="0"/>
            </w:pPr>
          </w:p>
        </w:tc>
        <w:tc>
          <w:tcPr>
            <w:tcW w:w="2002" w:type="dxa"/>
          </w:tcPr>
          <w:p w14:paraId="13BCF920" w14:textId="77777777" w:rsidR="00C226DE" w:rsidRPr="0078502C" w:rsidRDefault="00C226DE" w:rsidP="00F84D7B">
            <w:pPr>
              <w:jc w:val="both"/>
              <w:rPr>
                <w:bCs/>
              </w:rPr>
            </w:pPr>
            <w:r w:rsidRPr="0078502C">
              <w:rPr>
                <w:bCs/>
              </w:rPr>
              <w:t>Извещение о сделке направлено членам Совета директоров</w:t>
            </w:r>
          </w:p>
          <w:p w14:paraId="53ADEABC" w14:textId="77777777" w:rsidR="00C226DE" w:rsidRPr="0078502C" w:rsidRDefault="00C226DE" w:rsidP="00F84D7B">
            <w:pPr>
              <w:jc w:val="both"/>
              <w:rPr>
                <w:bCs/>
              </w:rPr>
            </w:pPr>
          </w:p>
        </w:tc>
      </w:tr>
      <w:tr w:rsidR="00C226DE" w:rsidRPr="0078502C" w14:paraId="5BC8A0E8" w14:textId="77777777" w:rsidTr="00455DCB">
        <w:tblPrEx>
          <w:tblLook w:val="0000" w:firstRow="0" w:lastRow="0" w:firstColumn="0" w:lastColumn="0" w:noHBand="0" w:noVBand="0"/>
        </w:tblPrEx>
        <w:trPr>
          <w:trHeight w:val="20"/>
        </w:trPr>
        <w:tc>
          <w:tcPr>
            <w:tcW w:w="567" w:type="dxa"/>
            <w:gridSpan w:val="2"/>
          </w:tcPr>
          <w:p w14:paraId="3FA4B2F5" w14:textId="77777777" w:rsidR="00C226DE" w:rsidRPr="0078502C" w:rsidRDefault="00C226DE" w:rsidP="00F84D7B">
            <w:r w:rsidRPr="0078502C">
              <w:t>33</w:t>
            </w:r>
          </w:p>
        </w:tc>
        <w:tc>
          <w:tcPr>
            <w:tcW w:w="1986" w:type="dxa"/>
          </w:tcPr>
          <w:p w14:paraId="2C7226C3" w14:textId="77777777" w:rsidR="00362D3A" w:rsidRPr="0078502C" w:rsidRDefault="00362D3A" w:rsidP="00362D3A">
            <w:r w:rsidRPr="0078502C">
              <w:t xml:space="preserve">Договор поставки оборудования (разовый), далее – Договор, </w:t>
            </w:r>
            <w:r w:rsidRPr="0078502C">
              <w:lastRenderedPageBreak/>
              <w:t>заключаемый между ПАО «Центральный телеграф» (Покупатель) и ПАО «Ростелеком» (Поставщик), совместно - Стороны.</w:t>
            </w:r>
          </w:p>
          <w:p w14:paraId="3245E4CD" w14:textId="77777777" w:rsidR="00C226DE" w:rsidRPr="0078502C" w:rsidRDefault="00C226DE" w:rsidP="00F84D7B">
            <w:pPr>
              <w:pStyle w:val="3"/>
              <w:shd w:val="clear" w:color="auto" w:fill="FFFFFF"/>
              <w:jc w:val="left"/>
              <w:outlineLvl w:val="2"/>
              <w:rPr>
                <w:b w:val="0"/>
              </w:rPr>
            </w:pPr>
          </w:p>
        </w:tc>
        <w:tc>
          <w:tcPr>
            <w:tcW w:w="1688" w:type="dxa"/>
          </w:tcPr>
          <w:p w14:paraId="3E675DC5" w14:textId="77777777" w:rsidR="00C226DE" w:rsidRPr="0078502C" w:rsidRDefault="00C226DE" w:rsidP="00F84D7B">
            <w:pPr>
              <w:rPr>
                <w:bCs/>
              </w:rPr>
            </w:pPr>
            <w:r w:rsidRPr="0078502C">
              <w:lastRenderedPageBreak/>
              <w:t>ПАО «Ростелеком»</w:t>
            </w:r>
          </w:p>
        </w:tc>
        <w:tc>
          <w:tcPr>
            <w:tcW w:w="4115" w:type="dxa"/>
          </w:tcPr>
          <w:p w14:paraId="1E852B7B" w14:textId="77777777" w:rsidR="005C6422" w:rsidRPr="0078502C" w:rsidRDefault="005C6422" w:rsidP="00360637">
            <w:r w:rsidRPr="0078502C">
              <w:t xml:space="preserve">Цена сделки: </w:t>
            </w:r>
          </w:p>
          <w:p w14:paraId="75E1CA26" w14:textId="77777777" w:rsidR="005C6422" w:rsidRPr="0078502C" w:rsidRDefault="005C6422" w:rsidP="00360637">
            <w:pPr>
              <w:tabs>
                <w:tab w:val="left" w:pos="1276"/>
              </w:tabs>
              <w:jc w:val="both"/>
            </w:pPr>
            <w:r w:rsidRPr="0078502C">
              <w:t xml:space="preserve">Цена Договора составляет 13 888 448,21 руб. (Тринадцать миллионов восемьсот восемьдесят восемь тысяч четыреста сорок восемь </w:t>
            </w:r>
            <w:r w:rsidRPr="0078502C">
              <w:lastRenderedPageBreak/>
              <w:t xml:space="preserve">руб. 21 коп.), включая НДС. </w:t>
            </w:r>
          </w:p>
          <w:p w14:paraId="7215040B" w14:textId="77777777" w:rsidR="005C6422" w:rsidRPr="0078502C" w:rsidRDefault="005C6422" w:rsidP="00360637">
            <w:r w:rsidRPr="0078502C">
              <w:t>Процентное соотношение цены сделки к балансовой стоимости активов Общества: 0,46 %</w:t>
            </w:r>
          </w:p>
          <w:p w14:paraId="2B491E19" w14:textId="77777777" w:rsidR="005C6422" w:rsidRPr="0078502C" w:rsidRDefault="005C6422" w:rsidP="00360637">
            <w:r w:rsidRPr="0078502C">
              <w:t xml:space="preserve">Предмет сделки: </w:t>
            </w:r>
          </w:p>
          <w:p w14:paraId="2F14618D" w14:textId="77777777" w:rsidR="005C6422" w:rsidRPr="0078502C" w:rsidRDefault="005C6422" w:rsidP="00360637">
            <w:pPr>
              <w:tabs>
                <w:tab w:val="left" w:pos="1134"/>
              </w:tabs>
              <w:jc w:val="both"/>
            </w:pPr>
            <w:r w:rsidRPr="0078502C">
              <w:t>В порядке и на условиях, установленных Договором, Поставщик обязуется передать Покупателю Оборудование в собственность, а Покупатель обязуется принять Оборудование и оплатить его.</w:t>
            </w:r>
          </w:p>
          <w:p w14:paraId="3BEF281A" w14:textId="77777777" w:rsidR="005C6422" w:rsidRPr="0078502C" w:rsidRDefault="005C6422" w:rsidP="00360637">
            <w:pPr>
              <w:tabs>
                <w:tab w:val="left" w:pos="1134"/>
              </w:tabs>
              <w:jc w:val="both"/>
            </w:pPr>
            <w:r w:rsidRPr="0078502C">
              <w:t xml:space="preserve">Наименование, количество, цена Оборудования, а также иные условия поставки Оборудования указаны в Приложении №1 к Договору. </w:t>
            </w:r>
          </w:p>
          <w:p w14:paraId="60E24B07" w14:textId="77777777" w:rsidR="005C6422" w:rsidRPr="0078502C" w:rsidRDefault="005C6422" w:rsidP="00360637">
            <w:r w:rsidRPr="0078502C">
              <w:t>Иные существенные условия сделки (или порядок их определения):</w:t>
            </w:r>
          </w:p>
          <w:p w14:paraId="646546B9" w14:textId="77777777" w:rsidR="005C6422" w:rsidRPr="0078502C" w:rsidRDefault="005C6422" w:rsidP="00360637">
            <w:pPr>
              <w:tabs>
                <w:tab w:val="left" w:pos="1418"/>
              </w:tabs>
              <w:jc w:val="both"/>
            </w:pPr>
            <w:r w:rsidRPr="0078502C">
              <w:t>Договор вступает в силу и считается заключённым с даты подписания Сторонами и действует до полного исполнения Сторонами своих обязательств по Договору.</w:t>
            </w:r>
          </w:p>
          <w:p w14:paraId="1C5718BA" w14:textId="77777777" w:rsidR="00C226DE" w:rsidRPr="0078502C" w:rsidRDefault="00C226DE" w:rsidP="00360637">
            <w:pPr>
              <w:pStyle w:val="af8"/>
              <w:ind w:left="0"/>
            </w:pPr>
          </w:p>
        </w:tc>
        <w:tc>
          <w:tcPr>
            <w:tcW w:w="2002" w:type="dxa"/>
          </w:tcPr>
          <w:p w14:paraId="545C522A" w14:textId="77777777" w:rsidR="00C226DE" w:rsidRPr="0078502C" w:rsidRDefault="00C226DE" w:rsidP="00F84D7B">
            <w:pPr>
              <w:jc w:val="both"/>
              <w:rPr>
                <w:bCs/>
              </w:rPr>
            </w:pPr>
            <w:r w:rsidRPr="0078502C">
              <w:rPr>
                <w:bCs/>
              </w:rPr>
              <w:lastRenderedPageBreak/>
              <w:t>Извещение о сделке направлено членам Совета директоров</w:t>
            </w:r>
          </w:p>
          <w:p w14:paraId="74C8F0BE" w14:textId="77777777" w:rsidR="00C226DE" w:rsidRPr="0078502C" w:rsidRDefault="00C226DE" w:rsidP="00F84D7B">
            <w:pPr>
              <w:jc w:val="both"/>
              <w:rPr>
                <w:bCs/>
              </w:rPr>
            </w:pPr>
          </w:p>
        </w:tc>
      </w:tr>
      <w:tr w:rsidR="00C226DE" w:rsidRPr="0078502C" w14:paraId="4707F7DB" w14:textId="77777777" w:rsidTr="00455DCB">
        <w:tblPrEx>
          <w:tblLook w:val="0000" w:firstRow="0" w:lastRow="0" w:firstColumn="0" w:lastColumn="0" w:noHBand="0" w:noVBand="0"/>
        </w:tblPrEx>
        <w:trPr>
          <w:trHeight w:val="20"/>
        </w:trPr>
        <w:tc>
          <w:tcPr>
            <w:tcW w:w="567" w:type="dxa"/>
            <w:gridSpan w:val="2"/>
          </w:tcPr>
          <w:p w14:paraId="3AD1D619" w14:textId="77777777" w:rsidR="00C226DE" w:rsidRPr="0078502C" w:rsidRDefault="00C226DE" w:rsidP="00F84D7B">
            <w:r w:rsidRPr="0078502C">
              <w:lastRenderedPageBreak/>
              <w:t>34</w:t>
            </w:r>
          </w:p>
        </w:tc>
        <w:tc>
          <w:tcPr>
            <w:tcW w:w="1986" w:type="dxa"/>
          </w:tcPr>
          <w:p w14:paraId="1F0F538D" w14:textId="77777777" w:rsidR="00D34CD0" w:rsidRPr="0078502C" w:rsidRDefault="00D34CD0" w:rsidP="00D34CD0">
            <w:pPr>
              <w:pStyle w:val="ad"/>
              <w:suppressLineNumbers/>
              <w:suppressAutoHyphens/>
            </w:pPr>
            <w:r w:rsidRPr="0078502C">
              <w:t>Договор на оказание услуг, далее – Договор, заключаемый между ПАО «Центральный телеграф» (Исполнитель) и ПАО «Ростелеком» (Заказчик), совместно - Стороны.</w:t>
            </w:r>
          </w:p>
          <w:p w14:paraId="2A05133A" w14:textId="77777777" w:rsidR="00C226DE" w:rsidRPr="0078502C" w:rsidRDefault="00C226DE" w:rsidP="00F84D7B">
            <w:pPr>
              <w:pStyle w:val="3"/>
              <w:shd w:val="clear" w:color="auto" w:fill="FFFFFF"/>
              <w:jc w:val="left"/>
              <w:outlineLvl w:val="2"/>
              <w:rPr>
                <w:b w:val="0"/>
              </w:rPr>
            </w:pPr>
          </w:p>
        </w:tc>
        <w:tc>
          <w:tcPr>
            <w:tcW w:w="1688" w:type="dxa"/>
          </w:tcPr>
          <w:p w14:paraId="1FBF6B18" w14:textId="77777777" w:rsidR="00C226DE" w:rsidRPr="0078502C" w:rsidRDefault="00C226DE" w:rsidP="00F84D7B">
            <w:pPr>
              <w:rPr>
                <w:bCs/>
              </w:rPr>
            </w:pPr>
            <w:r w:rsidRPr="0078502C">
              <w:t>ПАО «Ростелеком»</w:t>
            </w:r>
          </w:p>
        </w:tc>
        <w:tc>
          <w:tcPr>
            <w:tcW w:w="4115" w:type="dxa"/>
          </w:tcPr>
          <w:p w14:paraId="0D7C3517" w14:textId="77777777" w:rsidR="00E4685B" w:rsidRPr="0078502C" w:rsidRDefault="00E4685B" w:rsidP="00360637">
            <w:r w:rsidRPr="0078502C">
              <w:t xml:space="preserve">Цена сделки: </w:t>
            </w:r>
          </w:p>
          <w:p w14:paraId="710D5DC3" w14:textId="77777777" w:rsidR="00E4685B" w:rsidRPr="0078502C" w:rsidRDefault="00E4685B" w:rsidP="00360637">
            <w:pPr>
              <w:suppressAutoHyphens/>
              <w:jc w:val="both"/>
            </w:pPr>
            <w:r w:rsidRPr="0078502C">
              <w:t>Цена Договора в течение срока его действия составляет сумму не более 19 660 800 (девятнадцать миллионов шестьсот шестьдесят тысяч восемьсот) рублей 00 копеек, с учетом НДС.</w:t>
            </w:r>
          </w:p>
          <w:p w14:paraId="28D2FAB3" w14:textId="77777777" w:rsidR="00E4685B" w:rsidRPr="0078502C" w:rsidRDefault="00E4685B" w:rsidP="00360637">
            <w:pPr>
              <w:tabs>
                <w:tab w:val="left" w:pos="1276"/>
              </w:tabs>
              <w:jc w:val="both"/>
            </w:pPr>
          </w:p>
          <w:p w14:paraId="40E87E6B" w14:textId="77777777" w:rsidR="00E4685B" w:rsidRPr="0078502C" w:rsidRDefault="00E4685B" w:rsidP="00360637">
            <w:r w:rsidRPr="0078502C">
              <w:t>Процентное соотношение цены сделки к балансовой стоимости активов Общества: 0,65 %</w:t>
            </w:r>
          </w:p>
          <w:p w14:paraId="32469D19" w14:textId="77777777" w:rsidR="00E4685B" w:rsidRPr="0078502C" w:rsidRDefault="00E4685B" w:rsidP="00360637">
            <w:r w:rsidRPr="0078502C">
              <w:t xml:space="preserve">Предмет сделки: </w:t>
            </w:r>
          </w:p>
          <w:p w14:paraId="5A0593D5" w14:textId="77777777" w:rsidR="00E4685B" w:rsidRPr="0078502C" w:rsidRDefault="00E4685B" w:rsidP="00360637">
            <w:pPr>
              <w:suppressAutoHyphens/>
              <w:jc w:val="both"/>
            </w:pPr>
            <w:r w:rsidRPr="0078502C">
              <w:t xml:space="preserve">В рамках Договора, Исполнитель обязуется оказать Заказчику услуги по приобретению публичных IP-адресов (IPv4) провайдеро-аггрегатируемого типа (далее – «Услуги»), а Заказчик обязуется принять и оплатить оказанные Услуги. </w:t>
            </w:r>
          </w:p>
          <w:p w14:paraId="230544B9" w14:textId="77777777" w:rsidR="00E4685B" w:rsidRPr="0078502C" w:rsidRDefault="00E4685B" w:rsidP="00360637"/>
          <w:p w14:paraId="1C2A27BB" w14:textId="77777777" w:rsidR="00E4685B" w:rsidRPr="0078502C" w:rsidRDefault="00E4685B" w:rsidP="00360637">
            <w:r w:rsidRPr="0078502C">
              <w:t>Иные существенные условия сделки (или порядок их определения):</w:t>
            </w:r>
          </w:p>
          <w:p w14:paraId="1842DF18" w14:textId="77777777" w:rsidR="00E4685B" w:rsidRPr="0078502C" w:rsidRDefault="00E4685B" w:rsidP="00360637">
            <w:pPr>
              <w:suppressAutoHyphens/>
              <w:jc w:val="both"/>
            </w:pPr>
            <w:r w:rsidRPr="0078502C">
              <w:t>Сроки оказания Услуг по Договору: 1 (один) год с момента подписания Договора. Срок оказания Услуг по каждой отдельной Заявке указывается в такой Заявке.</w:t>
            </w:r>
          </w:p>
          <w:p w14:paraId="58754AFF" w14:textId="77777777" w:rsidR="00E4685B" w:rsidRPr="0078502C" w:rsidRDefault="00E4685B" w:rsidP="00360637">
            <w:pPr>
              <w:suppressAutoHyphens/>
              <w:jc w:val="both"/>
            </w:pPr>
            <w:r w:rsidRPr="0078502C">
              <w:lastRenderedPageBreak/>
              <w:t xml:space="preserve">Договор вступает в силу с даты его подписания Сторонами и действует 1 (один) год. </w:t>
            </w:r>
          </w:p>
          <w:p w14:paraId="26CB0A14" w14:textId="77777777" w:rsidR="00C226DE" w:rsidRPr="0078502C" w:rsidRDefault="00C226DE" w:rsidP="00360637">
            <w:pPr>
              <w:pStyle w:val="af8"/>
              <w:ind w:left="0"/>
            </w:pPr>
          </w:p>
        </w:tc>
        <w:tc>
          <w:tcPr>
            <w:tcW w:w="2002" w:type="dxa"/>
          </w:tcPr>
          <w:p w14:paraId="564E7B41" w14:textId="77777777" w:rsidR="00C226DE" w:rsidRPr="0078502C" w:rsidRDefault="00C226DE" w:rsidP="00F84D7B">
            <w:pPr>
              <w:jc w:val="both"/>
              <w:rPr>
                <w:bCs/>
              </w:rPr>
            </w:pPr>
            <w:r w:rsidRPr="0078502C">
              <w:rPr>
                <w:bCs/>
              </w:rPr>
              <w:lastRenderedPageBreak/>
              <w:t>Извещение о сделке направлено членам Совета директоров</w:t>
            </w:r>
          </w:p>
          <w:p w14:paraId="1BDB4C39" w14:textId="77777777" w:rsidR="00C226DE" w:rsidRPr="0078502C" w:rsidRDefault="00C226DE" w:rsidP="00F84D7B">
            <w:pPr>
              <w:jc w:val="both"/>
              <w:rPr>
                <w:bCs/>
              </w:rPr>
            </w:pPr>
          </w:p>
        </w:tc>
      </w:tr>
      <w:tr w:rsidR="00C226DE" w:rsidRPr="0078502C" w14:paraId="2E9D3DC2" w14:textId="77777777" w:rsidTr="00455DCB">
        <w:tblPrEx>
          <w:tblLook w:val="0000" w:firstRow="0" w:lastRow="0" w:firstColumn="0" w:lastColumn="0" w:noHBand="0" w:noVBand="0"/>
        </w:tblPrEx>
        <w:trPr>
          <w:trHeight w:val="20"/>
        </w:trPr>
        <w:tc>
          <w:tcPr>
            <w:tcW w:w="567" w:type="dxa"/>
            <w:gridSpan w:val="2"/>
          </w:tcPr>
          <w:p w14:paraId="17BC5B89" w14:textId="77777777" w:rsidR="00C226DE" w:rsidRPr="0078502C" w:rsidRDefault="00C226DE" w:rsidP="00F84D7B">
            <w:r w:rsidRPr="0078502C">
              <w:lastRenderedPageBreak/>
              <w:t>35</w:t>
            </w:r>
          </w:p>
        </w:tc>
        <w:tc>
          <w:tcPr>
            <w:tcW w:w="1986" w:type="dxa"/>
          </w:tcPr>
          <w:p w14:paraId="30105B7B" w14:textId="77777777" w:rsidR="00AF3C46" w:rsidRPr="0078502C" w:rsidRDefault="00C226DE" w:rsidP="00AF3C46">
            <w:pPr>
              <w:jc w:val="both"/>
            </w:pPr>
            <w:r w:rsidRPr="0078502C">
              <w:t xml:space="preserve"> </w:t>
            </w:r>
            <w:r w:rsidR="00AF3C46" w:rsidRPr="0078502C">
              <w:t>Договор на оказание услуг, далее – Договор, заключаемый между ПАО «Центральный телеграф» (Общество) и ПАО «Ростелеком» (Ростелеком), совместно - Стороны.</w:t>
            </w:r>
          </w:p>
          <w:p w14:paraId="7E9246CF" w14:textId="77777777" w:rsidR="00C226DE" w:rsidRPr="0078502C" w:rsidRDefault="00C226DE" w:rsidP="00AF3C46">
            <w:pPr>
              <w:pStyle w:val="3"/>
              <w:shd w:val="clear" w:color="auto" w:fill="FFFFFF"/>
              <w:jc w:val="left"/>
              <w:outlineLvl w:val="2"/>
              <w:rPr>
                <w:b w:val="0"/>
              </w:rPr>
            </w:pPr>
          </w:p>
        </w:tc>
        <w:tc>
          <w:tcPr>
            <w:tcW w:w="1688" w:type="dxa"/>
          </w:tcPr>
          <w:p w14:paraId="4CB37E31" w14:textId="77777777" w:rsidR="00C226DE" w:rsidRPr="0078502C" w:rsidRDefault="00C226DE" w:rsidP="00F84D7B">
            <w:pPr>
              <w:pStyle w:val="af8"/>
              <w:ind w:left="0"/>
            </w:pPr>
            <w:r w:rsidRPr="0078502C">
              <w:t>ПАО «Ростелеком»</w:t>
            </w:r>
          </w:p>
          <w:p w14:paraId="1CFCF58B" w14:textId="77777777" w:rsidR="00C226DE" w:rsidRPr="0078502C" w:rsidRDefault="00C226DE" w:rsidP="00AF3C46">
            <w:pPr>
              <w:pStyle w:val="af8"/>
              <w:ind w:left="0"/>
              <w:rPr>
                <w:bCs/>
              </w:rPr>
            </w:pPr>
          </w:p>
        </w:tc>
        <w:tc>
          <w:tcPr>
            <w:tcW w:w="4115" w:type="dxa"/>
          </w:tcPr>
          <w:p w14:paraId="2F64A3DF" w14:textId="77777777" w:rsidR="00AF3C46" w:rsidRPr="0078502C" w:rsidRDefault="00AF3C46" w:rsidP="00360637">
            <w:pPr>
              <w:tabs>
                <w:tab w:val="left" w:pos="567"/>
              </w:tabs>
              <w:jc w:val="both"/>
            </w:pPr>
            <w:r w:rsidRPr="0078502C">
              <w:t xml:space="preserve">Цена сделки: </w:t>
            </w:r>
          </w:p>
          <w:p w14:paraId="42EF7BB3" w14:textId="77777777" w:rsidR="00AF3C46" w:rsidRPr="0078502C" w:rsidRDefault="00AF3C46" w:rsidP="00360637">
            <w:pPr>
              <w:jc w:val="both"/>
            </w:pPr>
            <w:r w:rsidRPr="0078502C">
              <w:t>Цена договора с учетом НДС за весь период действия составляет  2 260 800 руб.</w:t>
            </w:r>
          </w:p>
          <w:p w14:paraId="78696C1F" w14:textId="77777777" w:rsidR="00AF3C46" w:rsidRPr="0078502C" w:rsidRDefault="00AF3C46" w:rsidP="00360637">
            <w:pPr>
              <w:pStyle w:val="af8"/>
              <w:ind w:left="0"/>
              <w:jc w:val="both"/>
            </w:pPr>
            <w:r w:rsidRPr="0078502C">
              <w:t>Процентное соотношение цены сделки к балансовой стоимости активов Общества: 0,11%</w:t>
            </w:r>
          </w:p>
          <w:p w14:paraId="7F65E941" w14:textId="77777777" w:rsidR="00AF3C46" w:rsidRPr="0078502C" w:rsidRDefault="00AF3C46" w:rsidP="00360637">
            <w:pPr>
              <w:pStyle w:val="af8"/>
              <w:ind w:left="0"/>
              <w:jc w:val="both"/>
            </w:pPr>
          </w:p>
          <w:p w14:paraId="03B25688" w14:textId="77777777" w:rsidR="00AF3C46" w:rsidRPr="0078502C" w:rsidRDefault="00AF3C46" w:rsidP="00360637">
            <w:pPr>
              <w:widowControl w:val="0"/>
              <w:jc w:val="both"/>
            </w:pPr>
            <w:r w:rsidRPr="0078502C">
              <w:t xml:space="preserve">Предмет сделки: </w:t>
            </w:r>
          </w:p>
          <w:p w14:paraId="6BAE52E1" w14:textId="77777777" w:rsidR="00AF3C46" w:rsidRPr="0078502C" w:rsidRDefault="00AF3C46" w:rsidP="00B271BB">
            <w:pPr>
              <w:tabs>
                <w:tab w:val="left" w:pos="567"/>
              </w:tabs>
              <w:autoSpaceDE w:val="0"/>
              <w:autoSpaceDN w:val="0"/>
              <w:adjustRightInd w:val="0"/>
              <w:jc w:val="both"/>
            </w:pPr>
            <w:r w:rsidRPr="0078502C">
              <w:t xml:space="preserve">Ростелеком обязуется по заданию Общества оказывать Обществу услуги по кадровому сопровождению деятельности Общества и формированию кадровых ресурсов, необходимых для выполнения бизнес-показателей Общества. </w:t>
            </w:r>
          </w:p>
          <w:p w14:paraId="19AE79C7" w14:textId="77777777" w:rsidR="00AF3C46" w:rsidRPr="0078502C" w:rsidRDefault="00AF3C46" w:rsidP="00360637">
            <w:pPr>
              <w:widowControl w:val="0"/>
              <w:tabs>
                <w:tab w:val="left" w:pos="567"/>
              </w:tabs>
              <w:autoSpaceDE w:val="0"/>
              <w:autoSpaceDN w:val="0"/>
              <w:adjustRightInd w:val="0"/>
              <w:jc w:val="both"/>
            </w:pPr>
          </w:p>
          <w:p w14:paraId="55827A78" w14:textId="77777777" w:rsidR="00AF3C46" w:rsidRPr="0078502C" w:rsidRDefault="00AF3C46" w:rsidP="00360637">
            <w:pPr>
              <w:jc w:val="both"/>
            </w:pPr>
            <w:r w:rsidRPr="0078502C">
              <w:t>Иные существенные условия сделки (или порядок их определения):</w:t>
            </w:r>
          </w:p>
          <w:p w14:paraId="09A129C2" w14:textId="77777777" w:rsidR="00AF3C46" w:rsidRPr="0078502C" w:rsidRDefault="00AF3C46" w:rsidP="00360637">
            <w:pPr>
              <w:pStyle w:val="af8"/>
              <w:tabs>
                <w:tab w:val="left" w:pos="567"/>
              </w:tabs>
              <w:autoSpaceDE w:val="0"/>
              <w:autoSpaceDN w:val="0"/>
              <w:adjustRightInd w:val="0"/>
              <w:ind w:left="0"/>
              <w:jc w:val="both"/>
            </w:pPr>
            <w:r w:rsidRPr="0078502C">
              <w:t>Договор распространяет своё действие на отношения, возникшие с 01.01.2020 и действует по 31.12.2020.</w:t>
            </w:r>
          </w:p>
          <w:p w14:paraId="06CBBAFE" w14:textId="77777777" w:rsidR="00C226DE" w:rsidRPr="0078502C" w:rsidRDefault="00C226DE" w:rsidP="00360637">
            <w:pPr>
              <w:pStyle w:val="af8"/>
              <w:ind w:left="0"/>
            </w:pPr>
          </w:p>
        </w:tc>
        <w:tc>
          <w:tcPr>
            <w:tcW w:w="2002" w:type="dxa"/>
          </w:tcPr>
          <w:p w14:paraId="50D148A3" w14:textId="77777777" w:rsidR="00C226DE" w:rsidRPr="0078502C" w:rsidRDefault="00C226DE" w:rsidP="00F84D7B">
            <w:pPr>
              <w:jc w:val="both"/>
              <w:rPr>
                <w:bCs/>
              </w:rPr>
            </w:pPr>
            <w:r w:rsidRPr="0078502C">
              <w:rPr>
                <w:bCs/>
              </w:rPr>
              <w:t>Извещение о сделке направлено членам Совета директоров</w:t>
            </w:r>
          </w:p>
          <w:p w14:paraId="07DC6F0F" w14:textId="77777777" w:rsidR="00C226DE" w:rsidRPr="0078502C" w:rsidRDefault="00C226DE" w:rsidP="00F84D7B">
            <w:pPr>
              <w:jc w:val="both"/>
              <w:rPr>
                <w:bCs/>
              </w:rPr>
            </w:pPr>
          </w:p>
        </w:tc>
      </w:tr>
      <w:tr w:rsidR="00C226DE" w:rsidRPr="0078502C" w14:paraId="1B27D56C" w14:textId="77777777" w:rsidTr="00455DCB">
        <w:tblPrEx>
          <w:tblLook w:val="0000" w:firstRow="0" w:lastRow="0" w:firstColumn="0" w:lastColumn="0" w:noHBand="0" w:noVBand="0"/>
        </w:tblPrEx>
        <w:trPr>
          <w:trHeight w:val="20"/>
        </w:trPr>
        <w:tc>
          <w:tcPr>
            <w:tcW w:w="567" w:type="dxa"/>
            <w:gridSpan w:val="2"/>
          </w:tcPr>
          <w:p w14:paraId="615714DD" w14:textId="77777777" w:rsidR="00C226DE" w:rsidRPr="0078502C" w:rsidRDefault="00C226DE" w:rsidP="00F84D7B">
            <w:r w:rsidRPr="0078502C">
              <w:t>36</w:t>
            </w:r>
          </w:p>
        </w:tc>
        <w:tc>
          <w:tcPr>
            <w:tcW w:w="1986" w:type="dxa"/>
          </w:tcPr>
          <w:p w14:paraId="64C856DF" w14:textId="77777777" w:rsidR="00284C0E" w:rsidRPr="0078502C" w:rsidRDefault="00284C0E" w:rsidP="00284C0E">
            <w:pPr>
              <w:jc w:val="both"/>
            </w:pPr>
            <w:r w:rsidRPr="0078502C">
              <w:t>Договор на оказание услуг, далее – Договор, заключаемый между ПАО «Центральный телеграф» (Общество) и ПАО «Ростелеком» (Ростелеком), совместно - Стороны.</w:t>
            </w:r>
          </w:p>
          <w:p w14:paraId="74B99B20" w14:textId="77777777" w:rsidR="00C226DE" w:rsidRPr="0078502C" w:rsidRDefault="00C226DE" w:rsidP="00F84D7B">
            <w:pPr>
              <w:pStyle w:val="3"/>
              <w:shd w:val="clear" w:color="auto" w:fill="FFFFFF"/>
              <w:jc w:val="left"/>
              <w:outlineLvl w:val="2"/>
              <w:rPr>
                <w:b w:val="0"/>
              </w:rPr>
            </w:pPr>
          </w:p>
        </w:tc>
        <w:tc>
          <w:tcPr>
            <w:tcW w:w="1688" w:type="dxa"/>
          </w:tcPr>
          <w:p w14:paraId="0F810CF8" w14:textId="77777777" w:rsidR="00284C0E" w:rsidRPr="0078502C" w:rsidRDefault="00284C0E" w:rsidP="00284C0E">
            <w:pPr>
              <w:rPr>
                <w:bCs/>
              </w:rPr>
            </w:pPr>
            <w:r w:rsidRPr="0078502C">
              <w:rPr>
                <w:bCs/>
              </w:rPr>
              <w:t>ПАО «Ростелеком»</w:t>
            </w:r>
          </w:p>
          <w:p w14:paraId="64DB40C3" w14:textId="77777777" w:rsidR="00284C0E" w:rsidRPr="0078502C" w:rsidRDefault="00284C0E" w:rsidP="00284C0E">
            <w:pPr>
              <w:rPr>
                <w:b/>
                <w:bCs/>
              </w:rPr>
            </w:pPr>
            <w:r w:rsidRPr="0078502C">
              <w:rPr>
                <w:b/>
                <w:bCs/>
              </w:rPr>
              <w:t xml:space="preserve">Прим. </w:t>
            </w:r>
            <w:r w:rsidRPr="0078502C">
              <w:rPr>
                <w:b/>
                <w:bCs/>
                <w:lang w:val="en-US"/>
              </w:rPr>
              <w:t>&lt;1&gt;</w:t>
            </w:r>
          </w:p>
          <w:p w14:paraId="4A505B4C" w14:textId="77777777" w:rsidR="00C226DE" w:rsidRPr="0078502C" w:rsidRDefault="00C226DE" w:rsidP="00F84D7B">
            <w:pPr>
              <w:pStyle w:val="af8"/>
              <w:ind w:left="0"/>
            </w:pPr>
          </w:p>
        </w:tc>
        <w:tc>
          <w:tcPr>
            <w:tcW w:w="4115" w:type="dxa"/>
          </w:tcPr>
          <w:p w14:paraId="07CB4004" w14:textId="77777777" w:rsidR="006F7418" w:rsidRPr="0078502C" w:rsidRDefault="006F7418" w:rsidP="00360637">
            <w:pPr>
              <w:tabs>
                <w:tab w:val="left" w:pos="567"/>
              </w:tabs>
              <w:jc w:val="both"/>
            </w:pPr>
            <w:r w:rsidRPr="0078502C">
              <w:t xml:space="preserve">Цена сделки: </w:t>
            </w:r>
          </w:p>
          <w:p w14:paraId="1B637EEB" w14:textId="77777777" w:rsidR="006F7418" w:rsidRPr="0078502C" w:rsidRDefault="006F7418" w:rsidP="00360637">
            <w:pPr>
              <w:jc w:val="both"/>
            </w:pPr>
            <w:r w:rsidRPr="0078502C">
              <w:t>Максимальная цена договора с учетом НДС за весь период действия планируется   в размере 53 185 920 руб. с НДС.</w:t>
            </w:r>
          </w:p>
          <w:p w14:paraId="5308D051" w14:textId="77777777" w:rsidR="006F7418" w:rsidRPr="0078502C" w:rsidRDefault="006F7418" w:rsidP="00360637">
            <w:pPr>
              <w:pStyle w:val="af8"/>
              <w:ind w:left="0"/>
              <w:jc w:val="both"/>
            </w:pPr>
            <w:r w:rsidRPr="0078502C">
              <w:t>Процентное соотношение цены сделки к балансовой стоимости активов Общества: 2,57%</w:t>
            </w:r>
          </w:p>
          <w:p w14:paraId="142C9031" w14:textId="77777777" w:rsidR="006F7418" w:rsidRPr="0078502C" w:rsidRDefault="006F7418" w:rsidP="00360637">
            <w:pPr>
              <w:pStyle w:val="af8"/>
              <w:ind w:left="0"/>
              <w:jc w:val="both"/>
            </w:pPr>
          </w:p>
          <w:p w14:paraId="0CA45656" w14:textId="77777777" w:rsidR="006F7418" w:rsidRPr="0078502C" w:rsidRDefault="006F7418" w:rsidP="00360637">
            <w:pPr>
              <w:widowControl w:val="0"/>
              <w:jc w:val="both"/>
            </w:pPr>
            <w:r w:rsidRPr="0078502C">
              <w:t xml:space="preserve">Предмет сделки: </w:t>
            </w:r>
          </w:p>
          <w:p w14:paraId="1790CD01" w14:textId="77777777" w:rsidR="004C77B5" w:rsidRPr="0078502C" w:rsidRDefault="006F7418" w:rsidP="00360637">
            <w:pPr>
              <w:tabs>
                <w:tab w:val="left" w:pos="567"/>
              </w:tabs>
              <w:autoSpaceDE w:val="0"/>
              <w:autoSpaceDN w:val="0"/>
              <w:adjustRightInd w:val="0"/>
              <w:jc w:val="both"/>
            </w:pPr>
            <w:r w:rsidRPr="0078502C">
              <w:t xml:space="preserve">Договором предусмотрена деятельность Ростелекома в виде услуг обеспечения расчетов за услуги связи, оказываемые Обществом; услуг по эксплуатации </w:t>
            </w:r>
            <w:r w:rsidR="004C77B5" w:rsidRPr="0078502C">
              <w:t>ИТ-инфраструктуры Общества/</w:t>
            </w:r>
          </w:p>
          <w:p w14:paraId="291555D6" w14:textId="77777777" w:rsidR="006F7418" w:rsidRPr="0078502C" w:rsidRDefault="006F7418" w:rsidP="00360637">
            <w:pPr>
              <w:pStyle w:val="af8"/>
              <w:widowControl w:val="0"/>
              <w:tabs>
                <w:tab w:val="left" w:pos="0"/>
              </w:tabs>
              <w:ind w:left="0"/>
              <w:jc w:val="both"/>
            </w:pPr>
          </w:p>
          <w:p w14:paraId="328ACE9B" w14:textId="77777777" w:rsidR="006F7418" w:rsidRPr="0078502C" w:rsidRDefault="006F7418" w:rsidP="00360637">
            <w:pPr>
              <w:jc w:val="both"/>
            </w:pPr>
            <w:r w:rsidRPr="0078502C">
              <w:t>Иные существенные условия сделки (или порядок их определения):</w:t>
            </w:r>
          </w:p>
          <w:p w14:paraId="1224DE50" w14:textId="77777777" w:rsidR="006F7418" w:rsidRPr="0078502C" w:rsidRDefault="006F7418" w:rsidP="00360637">
            <w:pPr>
              <w:pStyle w:val="af8"/>
              <w:tabs>
                <w:tab w:val="left" w:pos="567"/>
              </w:tabs>
              <w:autoSpaceDE w:val="0"/>
              <w:autoSpaceDN w:val="0"/>
              <w:adjustRightInd w:val="0"/>
              <w:ind w:left="0"/>
              <w:jc w:val="both"/>
            </w:pPr>
            <w:r w:rsidRPr="0078502C">
              <w:t xml:space="preserve">Договор распространяет своё действие на отношения, возникшие с 01.01.2020, и действует по 31.12.2020. </w:t>
            </w:r>
          </w:p>
          <w:p w14:paraId="2B7159E9" w14:textId="77777777" w:rsidR="00C226DE" w:rsidRPr="0078502C" w:rsidRDefault="00C226DE" w:rsidP="00360637"/>
        </w:tc>
        <w:tc>
          <w:tcPr>
            <w:tcW w:w="2002" w:type="dxa"/>
          </w:tcPr>
          <w:p w14:paraId="369317FC" w14:textId="77777777" w:rsidR="00C226DE" w:rsidRPr="0078502C" w:rsidRDefault="00C226DE" w:rsidP="00F84D7B">
            <w:pPr>
              <w:jc w:val="both"/>
              <w:rPr>
                <w:bCs/>
              </w:rPr>
            </w:pPr>
            <w:r w:rsidRPr="0078502C">
              <w:rPr>
                <w:bCs/>
              </w:rPr>
              <w:t>Извещение о сделке направлено членам Совета директоров</w:t>
            </w:r>
          </w:p>
          <w:p w14:paraId="440BFE4E" w14:textId="77777777" w:rsidR="00C226DE" w:rsidRPr="0078502C" w:rsidRDefault="00C226DE" w:rsidP="00F84D7B">
            <w:pPr>
              <w:jc w:val="both"/>
              <w:rPr>
                <w:bCs/>
              </w:rPr>
            </w:pPr>
          </w:p>
        </w:tc>
      </w:tr>
      <w:tr w:rsidR="00C226DE" w:rsidRPr="0078502C" w14:paraId="34A996B1" w14:textId="77777777" w:rsidTr="00455DCB">
        <w:tblPrEx>
          <w:tblLook w:val="0000" w:firstRow="0" w:lastRow="0" w:firstColumn="0" w:lastColumn="0" w:noHBand="0" w:noVBand="0"/>
        </w:tblPrEx>
        <w:trPr>
          <w:trHeight w:val="20"/>
        </w:trPr>
        <w:tc>
          <w:tcPr>
            <w:tcW w:w="567" w:type="dxa"/>
            <w:gridSpan w:val="2"/>
          </w:tcPr>
          <w:p w14:paraId="623356F7" w14:textId="77777777" w:rsidR="00C226DE" w:rsidRPr="0078502C" w:rsidRDefault="00C226DE" w:rsidP="00F84D7B">
            <w:r w:rsidRPr="0078502C">
              <w:t>37</w:t>
            </w:r>
          </w:p>
        </w:tc>
        <w:tc>
          <w:tcPr>
            <w:tcW w:w="1986" w:type="dxa"/>
          </w:tcPr>
          <w:p w14:paraId="669C2D8D" w14:textId="77777777" w:rsidR="00B305B6" w:rsidRPr="0078502C" w:rsidRDefault="00B305B6" w:rsidP="00B305B6">
            <w:pPr>
              <w:jc w:val="both"/>
            </w:pPr>
            <w:r w:rsidRPr="0078502C">
              <w:t>Договор на оказание услуг, далее – Договор, заключаемый между ПАО «Центральный телеграф» (Общество) и ПАО «Ростелеком» (Ростелеком), совместно - Стороны.</w:t>
            </w:r>
          </w:p>
          <w:p w14:paraId="108C62AD" w14:textId="77777777" w:rsidR="00C226DE" w:rsidRPr="0078502C" w:rsidRDefault="00C226DE" w:rsidP="00F84D7B">
            <w:pPr>
              <w:pStyle w:val="3"/>
              <w:shd w:val="clear" w:color="auto" w:fill="FFFFFF"/>
              <w:jc w:val="left"/>
              <w:outlineLvl w:val="2"/>
              <w:rPr>
                <w:b w:val="0"/>
              </w:rPr>
            </w:pPr>
          </w:p>
        </w:tc>
        <w:tc>
          <w:tcPr>
            <w:tcW w:w="1688" w:type="dxa"/>
          </w:tcPr>
          <w:p w14:paraId="74B24243" w14:textId="77777777" w:rsidR="00310092" w:rsidRPr="0078502C" w:rsidRDefault="00310092" w:rsidP="00310092">
            <w:pPr>
              <w:pStyle w:val="af8"/>
              <w:ind w:left="0"/>
              <w:rPr>
                <w:b/>
                <w:color w:val="333333"/>
                <w:shd w:val="clear" w:color="auto" w:fill="FFFFFF"/>
                <w:lang w:val="en-US"/>
              </w:rPr>
            </w:pPr>
            <w:r w:rsidRPr="0078502C">
              <w:t>ПАО «Ростелеком»</w:t>
            </w:r>
          </w:p>
          <w:p w14:paraId="75A5061D" w14:textId="77777777" w:rsidR="00C226DE" w:rsidRPr="0078502C" w:rsidRDefault="00C226DE" w:rsidP="00F84D7B">
            <w:pPr>
              <w:rPr>
                <w:b/>
                <w:color w:val="333333"/>
                <w:shd w:val="clear" w:color="auto" w:fill="FFFFFF"/>
                <w:lang w:val="en-US"/>
              </w:rPr>
            </w:pPr>
          </w:p>
        </w:tc>
        <w:tc>
          <w:tcPr>
            <w:tcW w:w="4115" w:type="dxa"/>
          </w:tcPr>
          <w:p w14:paraId="56E87773" w14:textId="77777777" w:rsidR="003903AE" w:rsidRPr="0078502C" w:rsidRDefault="003903AE" w:rsidP="00360637">
            <w:pPr>
              <w:tabs>
                <w:tab w:val="left" w:pos="567"/>
              </w:tabs>
              <w:jc w:val="both"/>
            </w:pPr>
            <w:r w:rsidRPr="0078502C">
              <w:t xml:space="preserve">Цена сделки: </w:t>
            </w:r>
          </w:p>
          <w:p w14:paraId="2F3B6CCA" w14:textId="77777777" w:rsidR="003903AE" w:rsidRPr="0078502C" w:rsidRDefault="003903AE" w:rsidP="00360637">
            <w:pPr>
              <w:pStyle w:val="af8"/>
              <w:tabs>
                <w:tab w:val="left" w:pos="567"/>
              </w:tabs>
              <w:ind w:left="0"/>
              <w:jc w:val="both"/>
            </w:pPr>
          </w:p>
          <w:p w14:paraId="15C95E72" w14:textId="77777777" w:rsidR="003903AE" w:rsidRPr="0078502C" w:rsidRDefault="003903AE" w:rsidP="00360637">
            <w:pPr>
              <w:jc w:val="both"/>
            </w:pPr>
            <w:r w:rsidRPr="0078502C">
              <w:t>Цена договора с учетом НДС за весь период действия составляет  10 968 624 руб.</w:t>
            </w:r>
          </w:p>
          <w:p w14:paraId="693905D1" w14:textId="77777777" w:rsidR="003903AE" w:rsidRPr="0078502C" w:rsidRDefault="003903AE" w:rsidP="00360637">
            <w:pPr>
              <w:pStyle w:val="af8"/>
              <w:ind w:left="0"/>
              <w:jc w:val="both"/>
            </w:pPr>
            <w:r w:rsidRPr="0078502C">
              <w:t>Процентное соотношение цены сделки к балансовой стоимости активов Общества: 0,53%</w:t>
            </w:r>
          </w:p>
          <w:p w14:paraId="4BA10AED" w14:textId="77777777" w:rsidR="003903AE" w:rsidRPr="0078502C" w:rsidRDefault="003903AE" w:rsidP="00360637">
            <w:pPr>
              <w:pStyle w:val="af8"/>
              <w:ind w:left="0"/>
              <w:jc w:val="both"/>
            </w:pPr>
          </w:p>
          <w:p w14:paraId="7C2D046E" w14:textId="77777777" w:rsidR="003903AE" w:rsidRPr="0078502C" w:rsidRDefault="003903AE" w:rsidP="00360637">
            <w:pPr>
              <w:widowControl w:val="0"/>
              <w:jc w:val="both"/>
            </w:pPr>
            <w:r w:rsidRPr="0078502C">
              <w:t xml:space="preserve">Предмет сделки: </w:t>
            </w:r>
          </w:p>
          <w:p w14:paraId="660FE419" w14:textId="77777777" w:rsidR="004C77B5" w:rsidRPr="0078502C" w:rsidRDefault="003903AE" w:rsidP="004C77B5">
            <w:pPr>
              <w:widowControl w:val="0"/>
              <w:tabs>
                <w:tab w:val="left" w:pos="567"/>
              </w:tabs>
              <w:autoSpaceDE w:val="0"/>
              <w:autoSpaceDN w:val="0"/>
              <w:adjustRightInd w:val="0"/>
              <w:jc w:val="both"/>
            </w:pPr>
            <w:r w:rsidRPr="0078502C">
              <w:t>Ростелеком обязуется по заданию Общества оказывать Обществу услуги по транспортному обеспечению Общества</w:t>
            </w:r>
            <w:r w:rsidR="004C77B5" w:rsidRPr="0078502C">
              <w:t>.</w:t>
            </w:r>
          </w:p>
          <w:p w14:paraId="0AAE81E8" w14:textId="77777777" w:rsidR="003903AE" w:rsidRPr="0078502C" w:rsidRDefault="003903AE" w:rsidP="00360637">
            <w:pPr>
              <w:widowControl w:val="0"/>
              <w:tabs>
                <w:tab w:val="left" w:pos="567"/>
              </w:tabs>
              <w:autoSpaceDE w:val="0"/>
              <w:autoSpaceDN w:val="0"/>
              <w:adjustRightInd w:val="0"/>
              <w:jc w:val="both"/>
            </w:pPr>
          </w:p>
          <w:p w14:paraId="63BA4731" w14:textId="77777777" w:rsidR="003903AE" w:rsidRPr="0078502C" w:rsidRDefault="003903AE" w:rsidP="00360637">
            <w:pPr>
              <w:jc w:val="both"/>
            </w:pPr>
            <w:r w:rsidRPr="0078502C">
              <w:t>Иные существенные условия сделки (или порядок их определения):</w:t>
            </w:r>
          </w:p>
          <w:p w14:paraId="7C4A1F8E" w14:textId="77777777" w:rsidR="003903AE" w:rsidRPr="0078502C" w:rsidRDefault="003903AE" w:rsidP="00360637">
            <w:pPr>
              <w:pStyle w:val="af8"/>
              <w:tabs>
                <w:tab w:val="left" w:pos="567"/>
              </w:tabs>
              <w:autoSpaceDE w:val="0"/>
              <w:autoSpaceDN w:val="0"/>
              <w:adjustRightInd w:val="0"/>
              <w:ind w:left="0"/>
              <w:jc w:val="both"/>
            </w:pPr>
            <w:r w:rsidRPr="0078502C">
              <w:t>Договор вступает в силу с 01.01.2020 и действует по 31.12.2020.</w:t>
            </w:r>
          </w:p>
          <w:p w14:paraId="42A974FC" w14:textId="77777777" w:rsidR="00C226DE" w:rsidRPr="0078502C" w:rsidRDefault="00C226DE" w:rsidP="00360637">
            <w:pPr>
              <w:pStyle w:val="af8"/>
              <w:ind w:left="0"/>
            </w:pPr>
          </w:p>
        </w:tc>
        <w:tc>
          <w:tcPr>
            <w:tcW w:w="2002" w:type="dxa"/>
          </w:tcPr>
          <w:p w14:paraId="79F9BEAF" w14:textId="77777777" w:rsidR="00C226DE" w:rsidRPr="0078502C" w:rsidRDefault="00C226DE" w:rsidP="00F84D7B">
            <w:pPr>
              <w:jc w:val="both"/>
              <w:rPr>
                <w:bCs/>
              </w:rPr>
            </w:pPr>
            <w:r w:rsidRPr="0078502C">
              <w:rPr>
                <w:bCs/>
              </w:rPr>
              <w:t>Извещение о сделке направлено членам Совета директоров</w:t>
            </w:r>
          </w:p>
          <w:p w14:paraId="7D15494A" w14:textId="77777777" w:rsidR="00C226DE" w:rsidRPr="0078502C" w:rsidRDefault="00C226DE" w:rsidP="00F84D7B">
            <w:pPr>
              <w:jc w:val="both"/>
              <w:rPr>
                <w:bCs/>
              </w:rPr>
            </w:pPr>
          </w:p>
        </w:tc>
      </w:tr>
      <w:tr w:rsidR="00C226DE" w:rsidRPr="0078502C" w14:paraId="3F7853CF" w14:textId="77777777" w:rsidTr="00455DCB">
        <w:tblPrEx>
          <w:tblLook w:val="0000" w:firstRow="0" w:lastRow="0" w:firstColumn="0" w:lastColumn="0" w:noHBand="0" w:noVBand="0"/>
        </w:tblPrEx>
        <w:trPr>
          <w:trHeight w:val="20"/>
        </w:trPr>
        <w:tc>
          <w:tcPr>
            <w:tcW w:w="567" w:type="dxa"/>
            <w:gridSpan w:val="2"/>
          </w:tcPr>
          <w:p w14:paraId="6906D30C" w14:textId="77777777" w:rsidR="00C226DE" w:rsidRPr="0078502C" w:rsidRDefault="00C226DE" w:rsidP="00F84D7B">
            <w:r w:rsidRPr="0078502C">
              <w:t>28</w:t>
            </w:r>
          </w:p>
        </w:tc>
        <w:tc>
          <w:tcPr>
            <w:tcW w:w="1986" w:type="dxa"/>
          </w:tcPr>
          <w:p w14:paraId="45DB6FE4" w14:textId="77777777" w:rsidR="00086B62" w:rsidRPr="0078502C" w:rsidRDefault="00086B62" w:rsidP="00086B62">
            <w:pPr>
              <w:jc w:val="both"/>
            </w:pPr>
            <w:r w:rsidRPr="0078502C">
              <w:t>Договор на оказание услуг, далее – Договор, заключаемый между ПАО «Центральный телеграф» (Общество) и ПАО «Ростелеком» (Ростелеком), совместно - Стороны.</w:t>
            </w:r>
          </w:p>
          <w:p w14:paraId="0E605353" w14:textId="77777777" w:rsidR="00C226DE" w:rsidRPr="0078502C" w:rsidRDefault="00C226DE" w:rsidP="00F84D7B">
            <w:pPr>
              <w:pStyle w:val="3"/>
              <w:shd w:val="clear" w:color="auto" w:fill="FFFFFF"/>
              <w:jc w:val="left"/>
              <w:outlineLvl w:val="2"/>
              <w:rPr>
                <w:b w:val="0"/>
              </w:rPr>
            </w:pPr>
          </w:p>
        </w:tc>
        <w:tc>
          <w:tcPr>
            <w:tcW w:w="1688" w:type="dxa"/>
          </w:tcPr>
          <w:p w14:paraId="2069544C" w14:textId="77777777" w:rsidR="00C226DE" w:rsidRPr="0078502C" w:rsidRDefault="00C226DE" w:rsidP="00F84D7B">
            <w:pPr>
              <w:rPr>
                <w:bCs/>
              </w:rPr>
            </w:pPr>
            <w:r w:rsidRPr="0078502C">
              <w:rPr>
                <w:bCs/>
              </w:rPr>
              <w:t>ПАО «Ростелеком»</w:t>
            </w:r>
          </w:p>
          <w:p w14:paraId="03D3A37B" w14:textId="77777777" w:rsidR="00C226DE" w:rsidRPr="0078502C" w:rsidRDefault="00C226DE" w:rsidP="00086B62"/>
        </w:tc>
        <w:tc>
          <w:tcPr>
            <w:tcW w:w="4115" w:type="dxa"/>
          </w:tcPr>
          <w:p w14:paraId="69335E2D" w14:textId="77777777" w:rsidR="00086B62" w:rsidRPr="0078502C" w:rsidRDefault="00086B62" w:rsidP="00360637">
            <w:pPr>
              <w:tabs>
                <w:tab w:val="left" w:pos="567"/>
              </w:tabs>
              <w:jc w:val="both"/>
            </w:pPr>
            <w:r w:rsidRPr="0078502C">
              <w:t xml:space="preserve">Цена сделки: </w:t>
            </w:r>
          </w:p>
          <w:p w14:paraId="72B0E2E6" w14:textId="77777777" w:rsidR="00086B62" w:rsidRPr="0078502C" w:rsidRDefault="00086B62" w:rsidP="00360637">
            <w:pPr>
              <w:jc w:val="both"/>
            </w:pPr>
            <w:r w:rsidRPr="0078502C">
              <w:t>Цена договора с учетом НДС за весь период действия составляет  12 564 864 руб.</w:t>
            </w:r>
          </w:p>
          <w:p w14:paraId="06FD89BE" w14:textId="77777777" w:rsidR="00086B62" w:rsidRPr="0078502C" w:rsidRDefault="00086B62" w:rsidP="00360637">
            <w:pPr>
              <w:pStyle w:val="af8"/>
              <w:ind w:left="0"/>
              <w:jc w:val="both"/>
            </w:pPr>
            <w:r w:rsidRPr="0078502C">
              <w:t>Процентное соотношение цены сделки к балансовой стоимости активов Общества: 0,6%</w:t>
            </w:r>
          </w:p>
          <w:p w14:paraId="4799FEFC" w14:textId="77777777" w:rsidR="00086B62" w:rsidRPr="0078502C" w:rsidRDefault="00086B62" w:rsidP="00360637">
            <w:pPr>
              <w:pStyle w:val="af8"/>
              <w:ind w:left="0"/>
              <w:jc w:val="both"/>
            </w:pPr>
          </w:p>
          <w:p w14:paraId="79D7F5E4" w14:textId="77777777" w:rsidR="00086B62" w:rsidRPr="0078502C" w:rsidRDefault="00086B62" w:rsidP="00360637">
            <w:pPr>
              <w:widowControl w:val="0"/>
              <w:jc w:val="both"/>
            </w:pPr>
            <w:r w:rsidRPr="0078502C">
              <w:t xml:space="preserve">Предмет сделки: </w:t>
            </w:r>
          </w:p>
          <w:p w14:paraId="6D011EB1" w14:textId="77777777" w:rsidR="004C77B5" w:rsidRPr="0078502C" w:rsidRDefault="00086B62" w:rsidP="004C77B5">
            <w:pPr>
              <w:tabs>
                <w:tab w:val="left" w:pos="567"/>
              </w:tabs>
              <w:autoSpaceDE w:val="0"/>
              <w:autoSpaceDN w:val="0"/>
              <w:adjustRightInd w:val="0"/>
              <w:jc w:val="both"/>
            </w:pPr>
            <w:r w:rsidRPr="0078502C">
              <w:t>Ростелеком обязуется по заданию Общества оказывать Обществу услуги по правовому сопровождению деятельности Общества, услуг по сопровождению деятельности Общества в области бюджетного и инвестиционного планирования, а также в области сопровождения работы Общества с дебиторской задолженностью</w:t>
            </w:r>
            <w:r w:rsidR="004C77B5" w:rsidRPr="0078502C">
              <w:t>.</w:t>
            </w:r>
          </w:p>
          <w:p w14:paraId="5F0357AC" w14:textId="77777777" w:rsidR="00086B62" w:rsidRPr="0078502C" w:rsidRDefault="00086B62" w:rsidP="00360637">
            <w:pPr>
              <w:widowControl w:val="0"/>
              <w:tabs>
                <w:tab w:val="left" w:pos="567"/>
              </w:tabs>
              <w:autoSpaceDE w:val="0"/>
              <w:autoSpaceDN w:val="0"/>
              <w:adjustRightInd w:val="0"/>
              <w:jc w:val="both"/>
            </w:pPr>
          </w:p>
          <w:p w14:paraId="1E474691" w14:textId="77777777" w:rsidR="00086B62" w:rsidRPr="0078502C" w:rsidRDefault="00086B62" w:rsidP="00360637">
            <w:pPr>
              <w:jc w:val="both"/>
            </w:pPr>
            <w:r w:rsidRPr="0078502C">
              <w:t>Иные существенные условия сделки (или порядок их определения):</w:t>
            </w:r>
          </w:p>
          <w:p w14:paraId="2F6ADD6D" w14:textId="77777777" w:rsidR="00C226DE" w:rsidRPr="0078502C" w:rsidRDefault="00086B62" w:rsidP="00360637">
            <w:pPr>
              <w:pStyle w:val="af8"/>
              <w:tabs>
                <w:tab w:val="left" w:pos="567"/>
              </w:tabs>
              <w:autoSpaceDE w:val="0"/>
              <w:autoSpaceDN w:val="0"/>
              <w:adjustRightInd w:val="0"/>
              <w:ind w:left="0"/>
              <w:jc w:val="both"/>
            </w:pPr>
            <w:r w:rsidRPr="0078502C">
              <w:t>Договор вступает в силу с 01.01.2020 и действует по 31.12.2020.</w:t>
            </w:r>
          </w:p>
        </w:tc>
        <w:tc>
          <w:tcPr>
            <w:tcW w:w="2002" w:type="dxa"/>
          </w:tcPr>
          <w:p w14:paraId="31BD73A4" w14:textId="77777777" w:rsidR="00C226DE" w:rsidRPr="0078502C" w:rsidRDefault="00C226DE" w:rsidP="00F84D7B">
            <w:pPr>
              <w:jc w:val="both"/>
              <w:rPr>
                <w:bCs/>
              </w:rPr>
            </w:pPr>
            <w:r w:rsidRPr="0078502C">
              <w:rPr>
                <w:bCs/>
              </w:rPr>
              <w:t>Извещение о сделке направлено членам Совета директоров</w:t>
            </w:r>
          </w:p>
          <w:p w14:paraId="4C0A3AA3" w14:textId="77777777" w:rsidR="00C226DE" w:rsidRPr="0078502C" w:rsidRDefault="00C226DE" w:rsidP="00F84D7B">
            <w:pPr>
              <w:jc w:val="both"/>
              <w:rPr>
                <w:bCs/>
              </w:rPr>
            </w:pPr>
          </w:p>
        </w:tc>
      </w:tr>
    </w:tbl>
    <w:p w14:paraId="063408D0" w14:textId="77777777" w:rsidR="00C226DE" w:rsidRPr="0078502C" w:rsidRDefault="00C226DE" w:rsidP="0045583E">
      <w:pPr>
        <w:rPr>
          <w:b/>
        </w:rPr>
      </w:pPr>
    </w:p>
    <w:p w14:paraId="1542DA86" w14:textId="77777777" w:rsidR="00C226DE" w:rsidRPr="0078502C" w:rsidRDefault="00C226DE" w:rsidP="00C226DE">
      <w:pPr>
        <w:jc w:val="both"/>
      </w:pPr>
      <w:r w:rsidRPr="0078502C">
        <w:rPr>
          <w:b/>
        </w:rPr>
        <w:t>Прим. &lt;1&gt;</w:t>
      </w:r>
      <w:r w:rsidRPr="0078502C">
        <w:t xml:space="preserve"> Основание (основания), по которому (по которым) лицо (лица) признано (признаны) заинтересованным (заинтересованными) в совершении сделки: ПАО «Ростелеком», являющееся контролирующим лицом ПАО «Центральный телеграф», является стороной в сделке.</w:t>
      </w:r>
    </w:p>
    <w:p w14:paraId="40C5FAAE" w14:textId="77777777" w:rsidR="00C226DE" w:rsidRPr="0078502C" w:rsidRDefault="00C226DE" w:rsidP="00C226DE">
      <w:pPr>
        <w:jc w:val="both"/>
      </w:pPr>
      <w:r w:rsidRPr="0078502C">
        <w:t>Доли участия заинтересованного лица (заинтересованных лиц) в уставном капитале (доли принадлежавших заинтересованному лицу (заинтересованным лицам) акций) акционерного общества и юридического лица, являвшегося стороной в сделке, на дату совершения сделки: Доля участия ПАО «Ростелеком» в уставном капитале ПАО «Центральный телеграф» (доля принадлежащий ПАО «Ростелеком» акций ПАО «Центральный телеграф») – 60%.</w:t>
      </w:r>
    </w:p>
    <w:p w14:paraId="062EC14D" w14:textId="77777777" w:rsidR="00C226DE" w:rsidRPr="0078502C" w:rsidRDefault="00C226DE">
      <w:pPr>
        <w:spacing w:after="200" w:line="276" w:lineRule="auto"/>
        <w:rPr>
          <w:b/>
        </w:rPr>
      </w:pPr>
      <w:r w:rsidRPr="0078502C">
        <w:rPr>
          <w:b/>
        </w:rPr>
        <w:br w:type="page"/>
      </w:r>
    </w:p>
    <w:p w14:paraId="4ABA6384" w14:textId="77777777" w:rsidR="0045583E" w:rsidRPr="0078502C" w:rsidRDefault="0045583E" w:rsidP="0045583E">
      <w:pPr>
        <w:rPr>
          <w:b/>
        </w:rPr>
      </w:pPr>
      <w:r w:rsidRPr="0078502C">
        <w:rPr>
          <w:b/>
        </w:rPr>
        <w:br/>
        <w:t>8.11.</w:t>
      </w:r>
      <w:r w:rsidRPr="0078502C">
        <w:rPr>
          <w:b/>
        </w:rPr>
        <w:tab/>
        <w:t>Информация об иных сделках, подлежащих одобрению Советом директоров Общества в соответствии с Уставом и внутренни</w:t>
      </w:r>
      <w:r w:rsidR="00683B18" w:rsidRPr="0078502C">
        <w:rPr>
          <w:b/>
        </w:rPr>
        <w:t xml:space="preserve">ми </w:t>
      </w:r>
      <w:r w:rsidRPr="0078502C">
        <w:rPr>
          <w:b/>
        </w:rPr>
        <w:t>положени</w:t>
      </w:r>
      <w:r w:rsidR="00683B18" w:rsidRPr="0078502C">
        <w:rPr>
          <w:b/>
        </w:rPr>
        <w:t>ями</w:t>
      </w:r>
      <w:r w:rsidRPr="0078502C">
        <w:rPr>
          <w:b/>
        </w:rPr>
        <w:t>.</w:t>
      </w:r>
    </w:p>
    <w:p w14:paraId="6B888FCC" w14:textId="77777777" w:rsidR="0038338A" w:rsidRPr="0078502C" w:rsidRDefault="0038338A" w:rsidP="0045583E">
      <w:pPr>
        <w:rPr>
          <w:b/>
          <w:bCs/>
        </w:rPr>
      </w:pPr>
    </w:p>
    <w:p w14:paraId="710184EF" w14:textId="77777777" w:rsidR="0045583E" w:rsidRPr="0078502C" w:rsidRDefault="0038338A" w:rsidP="0045583E">
      <w:r w:rsidRPr="0078502C">
        <w:rPr>
          <w:b/>
          <w:bCs/>
        </w:rPr>
        <w:t>Таблица 20.</w:t>
      </w:r>
    </w:p>
    <w:tbl>
      <w:tblPr>
        <w:tblStyle w:val="a8"/>
        <w:tblW w:w="10774" w:type="dxa"/>
        <w:tblInd w:w="-885" w:type="dxa"/>
        <w:tblLayout w:type="fixed"/>
        <w:tblLook w:val="04A0" w:firstRow="1" w:lastRow="0" w:firstColumn="1" w:lastColumn="0" w:noHBand="0" w:noVBand="1"/>
      </w:tblPr>
      <w:tblGrid>
        <w:gridCol w:w="567"/>
        <w:gridCol w:w="1986"/>
        <w:gridCol w:w="3118"/>
        <w:gridCol w:w="3119"/>
        <w:gridCol w:w="1984"/>
      </w:tblGrid>
      <w:tr w:rsidR="00C226DE" w:rsidRPr="0078502C" w14:paraId="68AEB8BF" w14:textId="77777777" w:rsidTr="00204C6D">
        <w:trPr>
          <w:trHeight w:val="1837"/>
        </w:trPr>
        <w:tc>
          <w:tcPr>
            <w:tcW w:w="567" w:type="dxa"/>
            <w:tcBorders>
              <w:top w:val="single" w:sz="4" w:space="0" w:color="auto"/>
              <w:left w:val="single" w:sz="4" w:space="0" w:color="auto"/>
              <w:bottom w:val="single" w:sz="4" w:space="0" w:color="auto"/>
              <w:right w:val="single" w:sz="4" w:space="0" w:color="auto"/>
            </w:tcBorders>
          </w:tcPr>
          <w:p w14:paraId="6255C087" w14:textId="77777777" w:rsidR="00C226DE" w:rsidRPr="0078502C" w:rsidRDefault="00C226DE" w:rsidP="005C56E0">
            <w:pPr>
              <w:autoSpaceDE w:val="0"/>
              <w:autoSpaceDN w:val="0"/>
              <w:rPr>
                <w:b/>
                <w:bCs/>
              </w:rPr>
            </w:pPr>
            <w:r w:rsidRPr="0078502C">
              <w:rPr>
                <w:b/>
                <w:bCs/>
              </w:rPr>
              <w:t>№</w:t>
            </w:r>
          </w:p>
        </w:tc>
        <w:tc>
          <w:tcPr>
            <w:tcW w:w="1986" w:type="dxa"/>
            <w:tcBorders>
              <w:top w:val="single" w:sz="4" w:space="0" w:color="auto"/>
              <w:left w:val="single" w:sz="4" w:space="0" w:color="auto"/>
              <w:bottom w:val="single" w:sz="4" w:space="0" w:color="auto"/>
              <w:right w:val="single" w:sz="4" w:space="0" w:color="auto"/>
            </w:tcBorders>
          </w:tcPr>
          <w:p w14:paraId="0EC7F70D" w14:textId="77777777" w:rsidR="00C226DE" w:rsidRPr="0078502C" w:rsidRDefault="00C226DE" w:rsidP="005C56E0">
            <w:pPr>
              <w:autoSpaceDE w:val="0"/>
              <w:autoSpaceDN w:val="0"/>
              <w:rPr>
                <w:b/>
                <w:bCs/>
              </w:rPr>
            </w:pPr>
            <w:r w:rsidRPr="0078502C">
              <w:rPr>
                <w:b/>
                <w:bCs/>
              </w:rPr>
              <w:t>Сделка</w:t>
            </w:r>
          </w:p>
        </w:tc>
        <w:tc>
          <w:tcPr>
            <w:tcW w:w="3118" w:type="dxa"/>
            <w:tcBorders>
              <w:top w:val="single" w:sz="4" w:space="0" w:color="auto"/>
              <w:left w:val="single" w:sz="4" w:space="0" w:color="auto"/>
              <w:bottom w:val="single" w:sz="4" w:space="0" w:color="auto"/>
              <w:right w:val="single" w:sz="4" w:space="0" w:color="auto"/>
            </w:tcBorders>
          </w:tcPr>
          <w:p w14:paraId="285D78CD" w14:textId="77777777" w:rsidR="00C226DE" w:rsidRPr="0078502C" w:rsidRDefault="00C226DE" w:rsidP="005C56E0">
            <w:pPr>
              <w:rPr>
                <w:b/>
              </w:rPr>
            </w:pPr>
            <w:r w:rsidRPr="0078502C">
              <w:rPr>
                <w:b/>
                <w:bCs/>
              </w:rPr>
              <w:t>Основание для вынесения сделки на одобрение Советом директоров</w:t>
            </w:r>
          </w:p>
          <w:p w14:paraId="24F02A77" w14:textId="77777777" w:rsidR="00C226DE" w:rsidRPr="0078502C" w:rsidRDefault="00C226DE" w:rsidP="005C56E0">
            <w:pPr>
              <w:rPr>
                <w:b/>
              </w:rPr>
            </w:pPr>
          </w:p>
          <w:p w14:paraId="2C99D07A" w14:textId="77777777" w:rsidR="00C226DE" w:rsidRPr="0078502C" w:rsidRDefault="00C226DE" w:rsidP="005C56E0">
            <w:pPr>
              <w:rPr>
                <w:b/>
              </w:rPr>
            </w:pPr>
          </w:p>
        </w:tc>
        <w:tc>
          <w:tcPr>
            <w:tcW w:w="3119" w:type="dxa"/>
            <w:tcBorders>
              <w:top w:val="single" w:sz="4" w:space="0" w:color="auto"/>
              <w:left w:val="single" w:sz="4" w:space="0" w:color="auto"/>
              <w:bottom w:val="single" w:sz="4" w:space="0" w:color="auto"/>
              <w:right w:val="single" w:sz="4" w:space="0" w:color="auto"/>
            </w:tcBorders>
          </w:tcPr>
          <w:p w14:paraId="23DFA978" w14:textId="77777777" w:rsidR="00C226DE" w:rsidRPr="0078502C" w:rsidRDefault="00C226DE" w:rsidP="005C56E0">
            <w:pPr>
              <w:autoSpaceDE w:val="0"/>
              <w:autoSpaceDN w:val="0"/>
              <w:rPr>
                <w:b/>
                <w:bCs/>
              </w:rPr>
            </w:pPr>
            <w:r w:rsidRPr="0078502C">
              <w:rPr>
                <w:b/>
                <w:bCs/>
              </w:rPr>
              <w:t>Существенные условия</w:t>
            </w:r>
          </w:p>
        </w:tc>
        <w:tc>
          <w:tcPr>
            <w:tcW w:w="1984" w:type="dxa"/>
            <w:tcBorders>
              <w:top w:val="single" w:sz="4" w:space="0" w:color="auto"/>
              <w:left w:val="single" w:sz="4" w:space="0" w:color="auto"/>
              <w:bottom w:val="single" w:sz="4" w:space="0" w:color="auto"/>
              <w:right w:val="single" w:sz="4" w:space="0" w:color="auto"/>
            </w:tcBorders>
          </w:tcPr>
          <w:p w14:paraId="56752F91" w14:textId="77777777" w:rsidR="00C226DE" w:rsidRPr="0078502C" w:rsidRDefault="00C226DE" w:rsidP="005C56E0">
            <w:pPr>
              <w:autoSpaceDE w:val="0"/>
              <w:autoSpaceDN w:val="0"/>
              <w:rPr>
                <w:b/>
              </w:rPr>
            </w:pPr>
            <w:r w:rsidRPr="0078502C">
              <w:rPr>
                <w:b/>
              </w:rPr>
              <w:t>Орган управления Общества, принявший решение об ее одобрении</w:t>
            </w:r>
          </w:p>
        </w:tc>
      </w:tr>
      <w:tr w:rsidR="00C226DE" w:rsidRPr="0078502C" w14:paraId="64E0E861" w14:textId="77777777" w:rsidTr="00204C6D">
        <w:trPr>
          <w:trHeight w:val="1454"/>
        </w:trPr>
        <w:tc>
          <w:tcPr>
            <w:tcW w:w="567" w:type="dxa"/>
            <w:tcBorders>
              <w:top w:val="single" w:sz="4" w:space="0" w:color="auto"/>
              <w:left w:val="single" w:sz="4" w:space="0" w:color="auto"/>
              <w:bottom w:val="single" w:sz="4" w:space="0" w:color="auto"/>
              <w:right w:val="single" w:sz="4" w:space="0" w:color="auto"/>
            </w:tcBorders>
          </w:tcPr>
          <w:p w14:paraId="11F266E2" w14:textId="77777777" w:rsidR="00C226DE" w:rsidRPr="0078502C" w:rsidRDefault="00C226DE" w:rsidP="005C56E0">
            <w:pPr>
              <w:autoSpaceDE w:val="0"/>
              <w:autoSpaceDN w:val="0"/>
              <w:rPr>
                <w:bCs/>
              </w:rPr>
            </w:pPr>
            <w:r w:rsidRPr="0078502C">
              <w:rPr>
                <w:bCs/>
              </w:rPr>
              <w:t>1</w:t>
            </w:r>
          </w:p>
        </w:tc>
        <w:tc>
          <w:tcPr>
            <w:tcW w:w="1986" w:type="dxa"/>
            <w:tcBorders>
              <w:top w:val="single" w:sz="4" w:space="0" w:color="auto"/>
              <w:left w:val="single" w:sz="4" w:space="0" w:color="auto"/>
              <w:bottom w:val="single" w:sz="4" w:space="0" w:color="auto"/>
              <w:right w:val="single" w:sz="4" w:space="0" w:color="auto"/>
            </w:tcBorders>
          </w:tcPr>
          <w:p w14:paraId="1B61AA5F" w14:textId="77777777" w:rsidR="00C226DE" w:rsidRPr="0078502C" w:rsidRDefault="00946EBD" w:rsidP="005C56E0">
            <w:pPr>
              <w:widowControl w:val="0"/>
              <w:ind w:right="-111"/>
              <w:rPr>
                <w:bCs/>
              </w:rPr>
            </w:pPr>
            <w:r w:rsidRPr="0078502C">
              <w:rPr>
                <w:bCs/>
                <w:color w:val="000000"/>
              </w:rPr>
              <w:t>Договор  о присоединении сетей телефонной связи №137732 PR_PHS между ПАО «Центральный телеграф» и ОАО «КОМКОР»</w:t>
            </w:r>
            <w:r w:rsidR="00C226DE" w:rsidRPr="0078502C">
              <w:rPr>
                <w:bCs/>
              </w:rPr>
              <w:t>»</w:t>
            </w:r>
          </w:p>
        </w:tc>
        <w:tc>
          <w:tcPr>
            <w:tcW w:w="3118" w:type="dxa"/>
            <w:tcBorders>
              <w:top w:val="single" w:sz="4" w:space="0" w:color="auto"/>
              <w:left w:val="single" w:sz="4" w:space="0" w:color="auto"/>
              <w:bottom w:val="single" w:sz="4" w:space="0" w:color="auto"/>
              <w:right w:val="single" w:sz="4" w:space="0" w:color="auto"/>
            </w:tcBorders>
          </w:tcPr>
          <w:p w14:paraId="0CD1AFD1" w14:textId="77777777" w:rsidR="00946EBD" w:rsidRPr="0078502C" w:rsidRDefault="00946EBD" w:rsidP="00212A6A">
            <w:pPr>
              <w:ind w:left="33"/>
              <w:rPr>
                <w:bCs/>
                <w:color w:val="000000"/>
                <w:lang w:val="x-none" w:eastAsia="x-none"/>
              </w:rPr>
            </w:pPr>
            <w:r w:rsidRPr="0078502C">
              <w:rPr>
                <w:bCs/>
                <w:color w:val="000000"/>
                <w:lang w:val="x-none" w:eastAsia="x-none"/>
              </w:rPr>
              <w:t xml:space="preserve">В соответствии с подп. 16 п.13.4 ст.13 Устава Общества к компетенции Совета директоров ПАО «Центральный телеграф» относится предварительное одобрение сделок, связанных с приобретением, отчуждением или возможностью отчуждения Обществом прямо или косвенно имущества, стоимость которого составляет 2 (два) и более процентов балансовой стоимости активов Общества, определенной по данным его бухгалтерской отчетности на последнюю отчетную дату, за исключением: </w:t>
            </w:r>
          </w:p>
          <w:p w14:paraId="6352AC55" w14:textId="77777777" w:rsidR="00946EBD" w:rsidRPr="0078502C" w:rsidRDefault="00946EBD" w:rsidP="00212A6A">
            <w:pPr>
              <w:ind w:left="33"/>
              <w:rPr>
                <w:bCs/>
                <w:color w:val="000000"/>
                <w:lang w:val="x-none" w:eastAsia="x-none"/>
              </w:rPr>
            </w:pPr>
            <w:r w:rsidRPr="0078502C">
              <w:rPr>
                <w:bCs/>
                <w:color w:val="000000"/>
                <w:lang w:val="x-none" w:eastAsia="x-none"/>
              </w:rPr>
              <w:t>- крупных сделок, решение о согласии на совершение которых принимается Советом директоров или Общим собранием акционеров;</w:t>
            </w:r>
          </w:p>
          <w:p w14:paraId="75AA16B0" w14:textId="77777777" w:rsidR="00946EBD" w:rsidRPr="0078502C" w:rsidRDefault="00946EBD" w:rsidP="00212A6A">
            <w:pPr>
              <w:ind w:left="33"/>
              <w:rPr>
                <w:bCs/>
                <w:color w:val="000000"/>
                <w:lang w:val="x-none" w:eastAsia="x-none"/>
              </w:rPr>
            </w:pPr>
            <w:r w:rsidRPr="0078502C">
              <w:rPr>
                <w:bCs/>
                <w:color w:val="000000"/>
                <w:lang w:val="x-none" w:eastAsia="x-none"/>
              </w:rPr>
              <w:t>- сделок, в совершении которых имеется заинтересованность, к которым применяются положения главы XI Федерального закона «Об акционерных обществах»;</w:t>
            </w:r>
          </w:p>
          <w:p w14:paraId="193547AA" w14:textId="77777777" w:rsidR="00C226DE" w:rsidRPr="0078502C" w:rsidRDefault="00946EBD" w:rsidP="00212A6A">
            <w:pPr>
              <w:ind w:left="33"/>
              <w:rPr>
                <w:bCs/>
              </w:rPr>
            </w:pPr>
            <w:r w:rsidRPr="0078502C">
              <w:rPr>
                <w:bCs/>
                <w:color w:val="000000"/>
                <w:lang w:val="x-none" w:eastAsia="x-none"/>
              </w:rPr>
              <w:t>- сделок, решение об одобрении которых принимается Советом директоров и Общим собранием акционеров по иным основаниям в соответствии с Федеральным законом «Об акционерных обществах» и настоящим Уставом.</w:t>
            </w:r>
          </w:p>
        </w:tc>
        <w:tc>
          <w:tcPr>
            <w:tcW w:w="3119" w:type="dxa"/>
            <w:tcBorders>
              <w:top w:val="single" w:sz="4" w:space="0" w:color="auto"/>
              <w:left w:val="single" w:sz="4" w:space="0" w:color="auto"/>
              <w:bottom w:val="single" w:sz="4" w:space="0" w:color="auto"/>
              <w:right w:val="single" w:sz="4" w:space="0" w:color="auto"/>
            </w:tcBorders>
          </w:tcPr>
          <w:p w14:paraId="2C0B03A0" w14:textId="77777777" w:rsidR="00946EBD" w:rsidRPr="0078502C" w:rsidRDefault="00946EBD" w:rsidP="00212A6A">
            <w:pPr>
              <w:pStyle w:val="af8"/>
              <w:widowControl w:val="0"/>
              <w:tabs>
                <w:tab w:val="left" w:pos="1134"/>
                <w:tab w:val="left" w:pos="1276"/>
              </w:tabs>
              <w:ind w:left="34"/>
              <w:rPr>
                <w:rFonts w:eastAsia="Calibri"/>
                <w:lang w:eastAsia="en-US"/>
              </w:rPr>
            </w:pPr>
            <w:r w:rsidRPr="0078502C">
              <w:rPr>
                <w:rFonts w:eastAsia="Calibri"/>
                <w:lang w:eastAsia="en-US"/>
              </w:rPr>
              <w:t>Предмет Договора:</w:t>
            </w:r>
          </w:p>
          <w:p w14:paraId="3D96D3D0" w14:textId="77777777" w:rsidR="00946EBD" w:rsidRPr="0078502C" w:rsidRDefault="00946EBD" w:rsidP="00212A6A">
            <w:pPr>
              <w:pStyle w:val="af8"/>
              <w:widowControl w:val="0"/>
              <w:tabs>
                <w:tab w:val="left" w:pos="1134"/>
                <w:tab w:val="left" w:pos="1276"/>
              </w:tabs>
              <w:ind w:left="34"/>
              <w:rPr>
                <w:rFonts w:eastAsia="Calibri"/>
                <w:lang w:eastAsia="en-US"/>
              </w:rPr>
            </w:pPr>
            <w:r w:rsidRPr="0078502C">
              <w:rPr>
                <w:rFonts w:eastAsia="Calibri"/>
                <w:lang w:eastAsia="en-US"/>
              </w:rPr>
              <w:t xml:space="preserve">ТЕЛЕГРАФ обязуется оказать ОПЕРАТОРУ услугу присоединения сети телефонной связи зоновом уровне присоединения в г. Москве с целью обеспечения возможности взаимного предоставления услуг по пропуску трафика. </w:t>
            </w:r>
          </w:p>
          <w:p w14:paraId="5E489F5D" w14:textId="77777777" w:rsidR="00946EBD" w:rsidRPr="0078502C" w:rsidRDefault="00946EBD" w:rsidP="00212A6A">
            <w:pPr>
              <w:pStyle w:val="af8"/>
              <w:widowControl w:val="0"/>
              <w:tabs>
                <w:tab w:val="left" w:pos="1134"/>
                <w:tab w:val="left" w:pos="1276"/>
              </w:tabs>
              <w:ind w:left="34"/>
              <w:rPr>
                <w:rFonts w:eastAsia="Calibri"/>
                <w:lang w:eastAsia="en-US"/>
              </w:rPr>
            </w:pPr>
            <w:r w:rsidRPr="0078502C">
              <w:rPr>
                <w:rFonts w:eastAsia="Calibri"/>
                <w:lang w:eastAsia="en-US"/>
              </w:rPr>
              <w:t>Общая сумма расходов ТЕЛЕГРАФА по  Договору составляет не более 99 999 979 (Девяносто девять миллионов девятьсот девяносто девять тысяч девятьсот семьдесят девять) рублей 00 копеек с учетом НДС.</w:t>
            </w:r>
          </w:p>
          <w:p w14:paraId="23169398" w14:textId="77777777" w:rsidR="00946EBD" w:rsidRPr="0078502C" w:rsidRDefault="00946EBD" w:rsidP="00212A6A">
            <w:pPr>
              <w:pStyle w:val="af8"/>
              <w:widowControl w:val="0"/>
              <w:tabs>
                <w:tab w:val="left" w:pos="1134"/>
                <w:tab w:val="left" w:pos="1276"/>
              </w:tabs>
              <w:ind w:left="34"/>
              <w:rPr>
                <w:rFonts w:eastAsia="Calibri"/>
                <w:lang w:eastAsia="en-US"/>
              </w:rPr>
            </w:pPr>
            <w:r w:rsidRPr="0078502C">
              <w:rPr>
                <w:rFonts w:eastAsia="Calibri"/>
                <w:lang w:eastAsia="en-US"/>
              </w:rPr>
              <w:t>Порядок расчетов изложен в ст.5 Договора.</w:t>
            </w:r>
          </w:p>
          <w:p w14:paraId="3428FBC5" w14:textId="77777777" w:rsidR="00946EBD" w:rsidRPr="0078502C" w:rsidRDefault="00946EBD" w:rsidP="00212A6A">
            <w:pPr>
              <w:pStyle w:val="af8"/>
              <w:widowControl w:val="0"/>
              <w:tabs>
                <w:tab w:val="left" w:pos="1134"/>
                <w:tab w:val="left" w:pos="1276"/>
              </w:tabs>
              <w:ind w:left="34"/>
              <w:rPr>
                <w:rFonts w:eastAsia="Calibri"/>
                <w:lang w:eastAsia="en-US"/>
              </w:rPr>
            </w:pPr>
            <w:r w:rsidRPr="0078502C">
              <w:rPr>
                <w:rFonts w:eastAsia="Calibri"/>
                <w:lang w:eastAsia="en-US"/>
              </w:rPr>
              <w:t>Срок действия Договора:</w:t>
            </w:r>
          </w:p>
          <w:p w14:paraId="234F8E55" w14:textId="77777777" w:rsidR="00946EBD" w:rsidRPr="0078502C" w:rsidRDefault="00946EBD" w:rsidP="00212A6A">
            <w:pPr>
              <w:pStyle w:val="af8"/>
              <w:widowControl w:val="0"/>
              <w:tabs>
                <w:tab w:val="left" w:pos="1134"/>
                <w:tab w:val="left" w:pos="1276"/>
              </w:tabs>
              <w:ind w:left="34"/>
            </w:pPr>
            <w:r w:rsidRPr="0078502C">
              <w:rPr>
                <w:rFonts w:eastAsia="Calibri"/>
                <w:lang w:eastAsia="en-US"/>
              </w:rPr>
              <w:t>Договор вступает в силу со дня его подписания обеими Сторонами и действует до 30 апреля 2020 г., либо до исчерпания суммы указанной в п. 5.2.  Договора, в зависимости от того, какое из событий наступит ранее.  Условия Договора применяются к отношениям сторон, возникшим с 1 декабря 2018 года.</w:t>
            </w:r>
          </w:p>
          <w:p w14:paraId="3E141D95" w14:textId="77777777" w:rsidR="00C226DE" w:rsidRPr="0078502C" w:rsidRDefault="00C226DE" w:rsidP="00212A6A">
            <w:pPr>
              <w:pStyle w:val="af8"/>
              <w:widowControl w:val="0"/>
              <w:suppressAutoHyphens/>
              <w:ind w:left="34"/>
              <w:rPr>
                <w:bCs/>
              </w:rPr>
            </w:pPr>
          </w:p>
        </w:tc>
        <w:tc>
          <w:tcPr>
            <w:tcW w:w="1984" w:type="dxa"/>
            <w:tcBorders>
              <w:top w:val="single" w:sz="4" w:space="0" w:color="auto"/>
              <w:left w:val="single" w:sz="4" w:space="0" w:color="auto"/>
              <w:bottom w:val="single" w:sz="4" w:space="0" w:color="auto"/>
              <w:right w:val="single" w:sz="4" w:space="0" w:color="auto"/>
            </w:tcBorders>
          </w:tcPr>
          <w:p w14:paraId="24BFBAA4" w14:textId="77777777" w:rsidR="00C226DE" w:rsidRPr="0078502C" w:rsidRDefault="00C226DE" w:rsidP="005C56E0">
            <w:pPr>
              <w:rPr>
                <w:bCs/>
              </w:rPr>
            </w:pPr>
            <w:r w:rsidRPr="0078502C">
              <w:rPr>
                <w:bCs/>
              </w:rPr>
              <w:t>Совет директоров</w:t>
            </w:r>
          </w:p>
          <w:p w14:paraId="6A67F36D" w14:textId="77777777" w:rsidR="00C226DE" w:rsidRPr="0078502C" w:rsidRDefault="00C226DE" w:rsidP="005C56E0">
            <w:r w:rsidRPr="0078502C">
              <w:t xml:space="preserve">Протокол № </w:t>
            </w:r>
            <w:r w:rsidR="00946EBD" w:rsidRPr="0078502C">
              <w:t>8</w:t>
            </w:r>
            <w:r w:rsidRPr="0078502C">
              <w:t xml:space="preserve"> от </w:t>
            </w:r>
          </w:p>
          <w:p w14:paraId="30F2923C" w14:textId="77777777" w:rsidR="00C226DE" w:rsidRPr="0078502C" w:rsidRDefault="00946EBD" w:rsidP="005C56E0">
            <w:pPr>
              <w:rPr>
                <w:bCs/>
              </w:rPr>
            </w:pPr>
            <w:r w:rsidRPr="0078502C">
              <w:t>28 февраля</w:t>
            </w:r>
            <w:r w:rsidR="00C226DE" w:rsidRPr="0078502C">
              <w:t xml:space="preserve"> 201</w:t>
            </w:r>
            <w:r w:rsidRPr="0078502C">
              <w:t>9</w:t>
            </w:r>
            <w:r w:rsidR="00C226DE" w:rsidRPr="0078502C">
              <w:t xml:space="preserve"> г.</w:t>
            </w:r>
          </w:p>
        </w:tc>
      </w:tr>
      <w:tr w:rsidR="00C226DE" w:rsidRPr="0078502C" w14:paraId="62FF5B1F" w14:textId="77777777" w:rsidTr="00204C6D">
        <w:trPr>
          <w:trHeight w:val="1454"/>
        </w:trPr>
        <w:tc>
          <w:tcPr>
            <w:tcW w:w="567" w:type="dxa"/>
            <w:tcBorders>
              <w:top w:val="single" w:sz="4" w:space="0" w:color="auto"/>
              <w:left w:val="single" w:sz="4" w:space="0" w:color="auto"/>
              <w:bottom w:val="single" w:sz="4" w:space="0" w:color="auto"/>
              <w:right w:val="single" w:sz="4" w:space="0" w:color="auto"/>
            </w:tcBorders>
          </w:tcPr>
          <w:p w14:paraId="233FB040" w14:textId="77777777" w:rsidR="00C226DE" w:rsidRPr="0078502C" w:rsidRDefault="00C226DE" w:rsidP="005C56E0">
            <w:pPr>
              <w:autoSpaceDE w:val="0"/>
              <w:autoSpaceDN w:val="0"/>
              <w:rPr>
                <w:bCs/>
              </w:rPr>
            </w:pPr>
            <w:r w:rsidRPr="0078502C">
              <w:rPr>
                <w:bCs/>
              </w:rPr>
              <w:t>2</w:t>
            </w:r>
          </w:p>
        </w:tc>
        <w:tc>
          <w:tcPr>
            <w:tcW w:w="1986" w:type="dxa"/>
            <w:tcBorders>
              <w:top w:val="single" w:sz="4" w:space="0" w:color="auto"/>
              <w:left w:val="single" w:sz="4" w:space="0" w:color="auto"/>
              <w:bottom w:val="single" w:sz="4" w:space="0" w:color="auto"/>
              <w:right w:val="single" w:sz="4" w:space="0" w:color="auto"/>
            </w:tcBorders>
          </w:tcPr>
          <w:p w14:paraId="5D594703" w14:textId="77777777" w:rsidR="00C226DE" w:rsidRPr="0078502C" w:rsidRDefault="00C226DE" w:rsidP="005C56E0">
            <w:pPr>
              <w:widowControl w:val="0"/>
              <w:rPr>
                <w:bCs/>
                <w:color w:val="000000"/>
                <w:lang w:eastAsia="x-none"/>
              </w:rPr>
            </w:pPr>
            <w:r w:rsidRPr="0078502C">
              <w:rPr>
                <w:bCs/>
                <w:color w:val="000000"/>
                <w:lang w:eastAsia="x-none"/>
              </w:rPr>
              <w:t xml:space="preserve">Договор </w:t>
            </w:r>
            <w:r w:rsidR="001533BD" w:rsidRPr="0078502C">
              <w:rPr>
                <w:bCs/>
                <w:color w:val="000000"/>
                <w:lang w:eastAsia="x-none"/>
              </w:rPr>
              <w:t>с регистратором Общества – акционерным обществом ВТБ Регистратор</w:t>
            </w:r>
          </w:p>
        </w:tc>
        <w:tc>
          <w:tcPr>
            <w:tcW w:w="3118" w:type="dxa"/>
            <w:tcBorders>
              <w:top w:val="single" w:sz="4" w:space="0" w:color="auto"/>
              <w:left w:val="single" w:sz="4" w:space="0" w:color="auto"/>
              <w:bottom w:val="single" w:sz="4" w:space="0" w:color="auto"/>
              <w:right w:val="single" w:sz="4" w:space="0" w:color="auto"/>
            </w:tcBorders>
          </w:tcPr>
          <w:p w14:paraId="45062E08" w14:textId="77777777" w:rsidR="003012E3" w:rsidRPr="0078502C" w:rsidRDefault="003012E3" w:rsidP="00212A6A">
            <w:pPr>
              <w:pStyle w:val="af8"/>
              <w:ind w:left="33"/>
              <w:rPr>
                <w:bCs/>
                <w:color w:val="000000"/>
                <w:lang w:eastAsia="x-none"/>
              </w:rPr>
            </w:pPr>
            <w:r w:rsidRPr="0078502C">
              <w:rPr>
                <w:bCs/>
                <w:color w:val="000000"/>
                <w:lang w:eastAsia="x-none"/>
              </w:rPr>
              <w:t>В соответствии с подп. 12 п.13.4 ст.13 Устава Общества к компетенции Совета директоров ПАО «Центральный телеграф» относится утверждение регистратора Общества и условий договора с ним, а также принятие решения о расторжении договора с ним.</w:t>
            </w:r>
          </w:p>
          <w:p w14:paraId="1920D0FC" w14:textId="77777777" w:rsidR="00C226DE" w:rsidRPr="0078502C" w:rsidRDefault="00C226DE" w:rsidP="00212A6A">
            <w:pPr>
              <w:ind w:left="33"/>
              <w:rPr>
                <w:bCs/>
                <w:color w:val="000000"/>
                <w:lang w:eastAsia="x-none"/>
              </w:rPr>
            </w:pPr>
          </w:p>
        </w:tc>
        <w:tc>
          <w:tcPr>
            <w:tcW w:w="3119" w:type="dxa"/>
            <w:tcBorders>
              <w:top w:val="single" w:sz="4" w:space="0" w:color="auto"/>
              <w:left w:val="single" w:sz="4" w:space="0" w:color="auto"/>
              <w:bottom w:val="single" w:sz="4" w:space="0" w:color="auto"/>
              <w:right w:val="single" w:sz="4" w:space="0" w:color="auto"/>
            </w:tcBorders>
          </w:tcPr>
          <w:p w14:paraId="1AFE127D" w14:textId="77777777" w:rsidR="00C226DE" w:rsidRPr="0078502C" w:rsidRDefault="00C226DE" w:rsidP="00212A6A">
            <w:pPr>
              <w:pStyle w:val="af8"/>
              <w:widowControl w:val="0"/>
              <w:ind w:left="34"/>
              <w:rPr>
                <w:bCs/>
                <w:color w:val="000000"/>
                <w:lang w:eastAsia="x-none"/>
              </w:rPr>
            </w:pPr>
            <w:r w:rsidRPr="0078502C">
              <w:rPr>
                <w:bCs/>
                <w:color w:val="000000"/>
                <w:lang w:eastAsia="x-none"/>
              </w:rPr>
              <w:t xml:space="preserve">Предмет договора: </w:t>
            </w:r>
          </w:p>
          <w:p w14:paraId="20180F11" w14:textId="77777777" w:rsidR="00922807" w:rsidRPr="0078502C" w:rsidRDefault="00922807" w:rsidP="00212A6A">
            <w:pPr>
              <w:spacing w:before="120"/>
              <w:ind w:left="34"/>
              <w:rPr>
                <w:bCs/>
                <w:color w:val="000000"/>
                <w:lang w:eastAsia="x-none"/>
              </w:rPr>
            </w:pPr>
            <w:r w:rsidRPr="0078502C">
              <w:rPr>
                <w:bCs/>
                <w:color w:val="000000"/>
                <w:lang w:eastAsia="x-none"/>
              </w:rPr>
              <w:t>РЕГИСТРАТОР осуществляет ведение Реестра по всем эмиссионным ценным бумагам ЭМИТЕНТА.</w:t>
            </w:r>
          </w:p>
          <w:p w14:paraId="5606C7DB" w14:textId="77777777" w:rsidR="00922807" w:rsidRPr="0078502C" w:rsidRDefault="00922807" w:rsidP="00212A6A">
            <w:pPr>
              <w:spacing w:before="120"/>
              <w:ind w:left="34"/>
              <w:rPr>
                <w:bCs/>
                <w:color w:val="000000"/>
                <w:lang w:eastAsia="x-none"/>
              </w:rPr>
            </w:pPr>
            <w:r w:rsidRPr="0078502C">
              <w:rPr>
                <w:bCs/>
                <w:color w:val="000000"/>
                <w:lang w:eastAsia="x-none"/>
              </w:rPr>
              <w:t>Цена договора:</w:t>
            </w:r>
          </w:p>
          <w:p w14:paraId="5D2DFDBD" w14:textId="77777777" w:rsidR="00922807" w:rsidRPr="0078502C" w:rsidRDefault="00922807" w:rsidP="00212A6A">
            <w:pPr>
              <w:spacing w:before="120"/>
              <w:ind w:left="34"/>
              <w:outlineLvl w:val="0"/>
              <w:rPr>
                <w:bCs/>
                <w:color w:val="000000"/>
                <w:lang w:eastAsia="x-none"/>
              </w:rPr>
            </w:pPr>
            <w:r w:rsidRPr="0078502C">
              <w:rPr>
                <w:bCs/>
                <w:color w:val="000000"/>
                <w:lang w:eastAsia="x-none"/>
              </w:rPr>
              <w:t>Стоимость услуг РЕГИСТРАТОРА состоит из стоимости услуг, оказываемых за абонентскую плату и стоимости иных услуг РЕГИСТРАТОРА.</w:t>
            </w:r>
          </w:p>
          <w:p w14:paraId="486C2C0D" w14:textId="77777777" w:rsidR="00922807" w:rsidRPr="0078502C" w:rsidRDefault="00922807" w:rsidP="00212A6A">
            <w:pPr>
              <w:pStyle w:val="af8"/>
              <w:widowControl w:val="0"/>
              <w:tabs>
                <w:tab w:val="left" w:pos="1134"/>
                <w:tab w:val="left" w:pos="1276"/>
              </w:tabs>
              <w:ind w:left="34"/>
              <w:rPr>
                <w:bCs/>
                <w:color w:val="000000"/>
                <w:lang w:eastAsia="x-none"/>
              </w:rPr>
            </w:pPr>
            <w:r w:rsidRPr="0078502C">
              <w:rPr>
                <w:bCs/>
                <w:color w:val="000000"/>
                <w:lang w:eastAsia="x-none"/>
              </w:rPr>
              <w:t>Срок действия Договора:</w:t>
            </w:r>
          </w:p>
          <w:p w14:paraId="78E2DA3E" w14:textId="77777777" w:rsidR="00C226DE" w:rsidRPr="0078502C" w:rsidRDefault="00922807" w:rsidP="00212A6A">
            <w:pPr>
              <w:pStyle w:val="af8"/>
              <w:widowControl w:val="0"/>
              <w:ind w:left="34"/>
              <w:rPr>
                <w:bCs/>
                <w:color w:val="000000"/>
                <w:lang w:eastAsia="x-none"/>
              </w:rPr>
            </w:pPr>
            <w:r w:rsidRPr="0078502C">
              <w:rPr>
                <w:bCs/>
                <w:color w:val="000000"/>
                <w:lang w:eastAsia="x-none"/>
              </w:rPr>
              <w:t>Договор вступает в силу с даты его подписания Сторонами и действует в течение 10 (десяти) лет с момента подписания его обеими Сторонами.</w:t>
            </w:r>
          </w:p>
        </w:tc>
        <w:tc>
          <w:tcPr>
            <w:tcW w:w="1984" w:type="dxa"/>
            <w:tcBorders>
              <w:top w:val="single" w:sz="4" w:space="0" w:color="auto"/>
              <w:left w:val="single" w:sz="4" w:space="0" w:color="auto"/>
              <w:bottom w:val="single" w:sz="4" w:space="0" w:color="auto"/>
              <w:right w:val="single" w:sz="4" w:space="0" w:color="auto"/>
            </w:tcBorders>
          </w:tcPr>
          <w:p w14:paraId="31DB6F77" w14:textId="77777777" w:rsidR="00C226DE" w:rsidRPr="0078502C" w:rsidRDefault="00C226DE" w:rsidP="005C56E0">
            <w:pPr>
              <w:rPr>
                <w:bCs/>
                <w:color w:val="000000"/>
                <w:lang w:eastAsia="x-none"/>
              </w:rPr>
            </w:pPr>
            <w:r w:rsidRPr="0078502C">
              <w:rPr>
                <w:bCs/>
                <w:color w:val="000000"/>
                <w:lang w:eastAsia="x-none"/>
              </w:rPr>
              <w:t>Совет директоров</w:t>
            </w:r>
          </w:p>
          <w:p w14:paraId="4A4FF448" w14:textId="77777777" w:rsidR="00C226DE" w:rsidRPr="0078502C" w:rsidRDefault="00C226DE" w:rsidP="005C56E0">
            <w:pPr>
              <w:rPr>
                <w:bCs/>
                <w:color w:val="000000"/>
                <w:lang w:eastAsia="x-none"/>
              </w:rPr>
            </w:pPr>
            <w:r w:rsidRPr="0078502C">
              <w:rPr>
                <w:bCs/>
                <w:color w:val="000000"/>
                <w:lang w:eastAsia="x-none"/>
              </w:rPr>
              <w:t xml:space="preserve">Протокол № </w:t>
            </w:r>
            <w:r w:rsidR="00922807" w:rsidRPr="0078502C">
              <w:rPr>
                <w:bCs/>
                <w:color w:val="000000"/>
                <w:lang w:eastAsia="x-none"/>
              </w:rPr>
              <w:t>10</w:t>
            </w:r>
            <w:r w:rsidRPr="0078502C">
              <w:rPr>
                <w:bCs/>
                <w:color w:val="000000"/>
                <w:lang w:eastAsia="x-none"/>
              </w:rPr>
              <w:t xml:space="preserve"> от </w:t>
            </w:r>
          </w:p>
          <w:p w14:paraId="785B5601" w14:textId="77777777" w:rsidR="00C226DE" w:rsidRPr="0078502C" w:rsidRDefault="00922807" w:rsidP="001C7257">
            <w:pPr>
              <w:pStyle w:val="af8"/>
              <w:numPr>
                <w:ilvl w:val="0"/>
                <w:numId w:val="27"/>
              </w:numPr>
              <w:ind w:left="0" w:firstLine="0"/>
              <w:rPr>
                <w:bCs/>
                <w:color w:val="000000"/>
                <w:lang w:eastAsia="x-none"/>
              </w:rPr>
            </w:pPr>
            <w:r w:rsidRPr="0078502C">
              <w:rPr>
                <w:bCs/>
                <w:color w:val="000000"/>
                <w:lang w:eastAsia="x-none"/>
              </w:rPr>
              <w:t>марта 2</w:t>
            </w:r>
            <w:r w:rsidR="00C226DE" w:rsidRPr="0078502C">
              <w:rPr>
                <w:bCs/>
                <w:color w:val="000000"/>
                <w:lang w:eastAsia="x-none"/>
              </w:rPr>
              <w:t>01</w:t>
            </w:r>
            <w:r w:rsidRPr="0078502C">
              <w:rPr>
                <w:bCs/>
                <w:color w:val="000000"/>
                <w:lang w:eastAsia="x-none"/>
              </w:rPr>
              <w:t>9</w:t>
            </w:r>
            <w:r w:rsidR="00C226DE" w:rsidRPr="0078502C">
              <w:rPr>
                <w:bCs/>
                <w:color w:val="000000"/>
                <w:lang w:eastAsia="x-none"/>
              </w:rPr>
              <w:t xml:space="preserve"> г.</w:t>
            </w:r>
          </w:p>
        </w:tc>
      </w:tr>
      <w:tr w:rsidR="001E5DFD" w:rsidRPr="0078502C" w14:paraId="53E4D2DB" w14:textId="77777777" w:rsidTr="00204C6D">
        <w:trPr>
          <w:trHeight w:val="1454"/>
        </w:trPr>
        <w:tc>
          <w:tcPr>
            <w:tcW w:w="567" w:type="dxa"/>
            <w:tcBorders>
              <w:top w:val="single" w:sz="4" w:space="0" w:color="auto"/>
              <w:left w:val="single" w:sz="4" w:space="0" w:color="auto"/>
              <w:bottom w:val="single" w:sz="4" w:space="0" w:color="auto"/>
              <w:right w:val="single" w:sz="4" w:space="0" w:color="auto"/>
            </w:tcBorders>
          </w:tcPr>
          <w:p w14:paraId="7957B0B7" w14:textId="77777777" w:rsidR="001E5DFD" w:rsidRPr="0078502C" w:rsidRDefault="001E5DFD" w:rsidP="005C56E0">
            <w:pPr>
              <w:autoSpaceDE w:val="0"/>
              <w:autoSpaceDN w:val="0"/>
              <w:rPr>
                <w:bCs/>
              </w:rPr>
            </w:pPr>
          </w:p>
        </w:tc>
        <w:tc>
          <w:tcPr>
            <w:tcW w:w="1986" w:type="dxa"/>
            <w:tcBorders>
              <w:top w:val="single" w:sz="4" w:space="0" w:color="auto"/>
              <w:left w:val="single" w:sz="4" w:space="0" w:color="auto"/>
              <w:bottom w:val="single" w:sz="4" w:space="0" w:color="auto"/>
              <w:right w:val="single" w:sz="4" w:space="0" w:color="auto"/>
            </w:tcBorders>
          </w:tcPr>
          <w:p w14:paraId="3423515F" w14:textId="77777777" w:rsidR="000A10B6" w:rsidRPr="0078502C" w:rsidRDefault="000A10B6" w:rsidP="005C56E0">
            <w:pPr>
              <w:widowControl w:val="0"/>
              <w:tabs>
                <w:tab w:val="left" w:pos="1169"/>
              </w:tabs>
              <w:rPr>
                <w:bCs/>
                <w:color w:val="000000"/>
                <w:lang w:eastAsia="x-none"/>
              </w:rPr>
            </w:pPr>
            <w:r w:rsidRPr="0078502C">
              <w:rPr>
                <w:bCs/>
                <w:color w:val="000000"/>
                <w:lang w:eastAsia="x-none"/>
              </w:rPr>
              <w:t>Соглашение о расторжении Договора на оказание услуг по ведению и хранению реестра владельцев именных ценных бумаг № 2.25/240/8 от 19.06.1999.</w:t>
            </w:r>
          </w:p>
          <w:p w14:paraId="49F56AC6" w14:textId="77777777" w:rsidR="001E5DFD" w:rsidRPr="0078502C" w:rsidRDefault="001E5DFD" w:rsidP="005C56E0">
            <w:pPr>
              <w:widowControl w:val="0"/>
              <w:rPr>
                <w:bCs/>
                <w:color w:val="000000"/>
                <w:lang w:eastAsia="x-none"/>
              </w:rPr>
            </w:pPr>
          </w:p>
        </w:tc>
        <w:tc>
          <w:tcPr>
            <w:tcW w:w="3118" w:type="dxa"/>
            <w:tcBorders>
              <w:top w:val="single" w:sz="4" w:space="0" w:color="auto"/>
              <w:left w:val="single" w:sz="4" w:space="0" w:color="auto"/>
              <w:bottom w:val="single" w:sz="4" w:space="0" w:color="auto"/>
              <w:right w:val="single" w:sz="4" w:space="0" w:color="auto"/>
            </w:tcBorders>
          </w:tcPr>
          <w:p w14:paraId="670E0FC9" w14:textId="77777777" w:rsidR="00290C4A" w:rsidRPr="0078502C" w:rsidRDefault="00290C4A" w:rsidP="00212A6A">
            <w:pPr>
              <w:pStyle w:val="af8"/>
              <w:ind w:left="33"/>
              <w:rPr>
                <w:bCs/>
                <w:color w:val="000000"/>
                <w:lang w:eastAsia="x-none"/>
              </w:rPr>
            </w:pPr>
            <w:r w:rsidRPr="0078502C">
              <w:rPr>
                <w:bCs/>
                <w:color w:val="000000"/>
                <w:lang w:eastAsia="x-none"/>
              </w:rPr>
              <w:t>В соответствии с подп. 12 п.13.4 ст.13 Устава Общества к компетенции Совета директоров ПАО «Центральный телеграф» относится утверждение регистратора Общества и условий договора с ним, а также принятие решения о расторжении договора с ним.</w:t>
            </w:r>
          </w:p>
          <w:p w14:paraId="21807467" w14:textId="77777777" w:rsidR="001E5DFD" w:rsidRPr="0078502C" w:rsidRDefault="001E5DFD" w:rsidP="00212A6A">
            <w:pPr>
              <w:pStyle w:val="af8"/>
              <w:ind w:left="33"/>
              <w:rPr>
                <w:bCs/>
                <w:color w:val="000000"/>
                <w:lang w:eastAsia="x-none"/>
              </w:rPr>
            </w:pPr>
          </w:p>
        </w:tc>
        <w:tc>
          <w:tcPr>
            <w:tcW w:w="3119" w:type="dxa"/>
            <w:tcBorders>
              <w:top w:val="single" w:sz="4" w:space="0" w:color="auto"/>
              <w:left w:val="single" w:sz="4" w:space="0" w:color="auto"/>
              <w:bottom w:val="single" w:sz="4" w:space="0" w:color="auto"/>
              <w:right w:val="single" w:sz="4" w:space="0" w:color="auto"/>
            </w:tcBorders>
          </w:tcPr>
          <w:p w14:paraId="57FE59D9" w14:textId="77777777" w:rsidR="00831A1B" w:rsidRPr="0078502C" w:rsidRDefault="00831A1B" w:rsidP="008E38A9">
            <w:pPr>
              <w:pStyle w:val="24"/>
              <w:spacing w:after="0" w:line="240" w:lineRule="auto"/>
              <w:ind w:left="34"/>
              <w:rPr>
                <w:bCs/>
                <w:color w:val="000000"/>
                <w:lang w:eastAsia="x-none"/>
              </w:rPr>
            </w:pPr>
            <w:r w:rsidRPr="0078502C">
              <w:rPr>
                <w:bCs/>
                <w:color w:val="000000"/>
                <w:lang w:eastAsia="x-none"/>
              </w:rPr>
              <w:t>Соглашение регламентирует порядок и сроки расторжения Договора, технические, процедурные и финансовые вопросы, связанные с передачей документов и информации системы ведения Реестра ПАО "Центральный Телеграф" новому Реестродержателю АО ВТБ Регистратор (ОГРН 1045605469744) и определяет порядок совместных действий нового Реестродержателя, Эмитента и Регистратора</w:t>
            </w:r>
          </w:p>
          <w:p w14:paraId="53C9D025" w14:textId="77777777" w:rsidR="00831A1B" w:rsidRPr="0078502C" w:rsidRDefault="00831A1B" w:rsidP="00212A6A">
            <w:pPr>
              <w:tabs>
                <w:tab w:val="left" w:pos="360"/>
              </w:tabs>
              <w:ind w:left="34"/>
              <w:rPr>
                <w:bCs/>
                <w:color w:val="000000"/>
                <w:lang w:eastAsia="x-none"/>
              </w:rPr>
            </w:pPr>
            <w:r w:rsidRPr="0078502C">
              <w:rPr>
                <w:bCs/>
                <w:color w:val="000000"/>
                <w:lang w:eastAsia="x-none"/>
              </w:rPr>
              <w:t xml:space="preserve">«Стоимость расходов Регистратора, связанных с передачей реестра и хранением документов системы ведения реестра в течение установленных законодательством Российской федерации сроков определяется в размере 40 000 (Сорок тысяч) рублей 00 коп., без учета НДС. </w:t>
            </w:r>
          </w:p>
          <w:p w14:paraId="0042EE04" w14:textId="77777777" w:rsidR="001E5DFD" w:rsidRPr="0078502C" w:rsidRDefault="001E5DFD" w:rsidP="00212A6A">
            <w:pPr>
              <w:pStyle w:val="af8"/>
              <w:widowControl w:val="0"/>
              <w:ind w:left="34"/>
              <w:rPr>
                <w:bCs/>
                <w:color w:val="000000"/>
                <w:lang w:eastAsia="x-none"/>
              </w:rPr>
            </w:pPr>
          </w:p>
        </w:tc>
        <w:tc>
          <w:tcPr>
            <w:tcW w:w="1984" w:type="dxa"/>
            <w:tcBorders>
              <w:top w:val="single" w:sz="4" w:space="0" w:color="auto"/>
              <w:left w:val="single" w:sz="4" w:space="0" w:color="auto"/>
              <w:bottom w:val="single" w:sz="4" w:space="0" w:color="auto"/>
              <w:right w:val="single" w:sz="4" w:space="0" w:color="auto"/>
            </w:tcBorders>
          </w:tcPr>
          <w:p w14:paraId="22B1C960" w14:textId="77777777" w:rsidR="00290C4A" w:rsidRPr="0078502C" w:rsidRDefault="00290C4A" w:rsidP="005C56E0">
            <w:pPr>
              <w:rPr>
                <w:bCs/>
                <w:color w:val="000000"/>
                <w:lang w:eastAsia="x-none"/>
              </w:rPr>
            </w:pPr>
            <w:r w:rsidRPr="0078502C">
              <w:rPr>
                <w:bCs/>
                <w:color w:val="000000"/>
                <w:lang w:eastAsia="x-none"/>
              </w:rPr>
              <w:t>Совет директоров</w:t>
            </w:r>
          </w:p>
          <w:p w14:paraId="19872B04" w14:textId="77777777" w:rsidR="00290C4A" w:rsidRPr="0078502C" w:rsidRDefault="00290C4A" w:rsidP="005C56E0">
            <w:pPr>
              <w:rPr>
                <w:bCs/>
                <w:color w:val="000000"/>
                <w:lang w:eastAsia="x-none"/>
              </w:rPr>
            </w:pPr>
            <w:r w:rsidRPr="0078502C">
              <w:rPr>
                <w:bCs/>
                <w:color w:val="000000"/>
                <w:lang w:eastAsia="x-none"/>
              </w:rPr>
              <w:t xml:space="preserve">Протокол № 11 от </w:t>
            </w:r>
          </w:p>
          <w:p w14:paraId="7189F0B9" w14:textId="77777777" w:rsidR="001E5DFD" w:rsidRPr="0078502C" w:rsidRDefault="00290C4A" w:rsidP="005C56E0">
            <w:pPr>
              <w:rPr>
                <w:bCs/>
                <w:color w:val="000000"/>
                <w:lang w:eastAsia="x-none"/>
              </w:rPr>
            </w:pPr>
            <w:r w:rsidRPr="0078502C">
              <w:rPr>
                <w:bCs/>
                <w:color w:val="000000"/>
                <w:lang w:eastAsia="x-none"/>
              </w:rPr>
              <w:t>28 марта 2019 г.</w:t>
            </w:r>
          </w:p>
        </w:tc>
      </w:tr>
      <w:tr w:rsidR="001E5DFD" w:rsidRPr="0078502C" w14:paraId="726DA86D" w14:textId="77777777" w:rsidTr="00204C6D">
        <w:trPr>
          <w:trHeight w:val="1454"/>
        </w:trPr>
        <w:tc>
          <w:tcPr>
            <w:tcW w:w="567" w:type="dxa"/>
            <w:tcBorders>
              <w:top w:val="single" w:sz="4" w:space="0" w:color="auto"/>
              <w:left w:val="single" w:sz="4" w:space="0" w:color="auto"/>
              <w:bottom w:val="single" w:sz="4" w:space="0" w:color="auto"/>
              <w:right w:val="single" w:sz="4" w:space="0" w:color="auto"/>
            </w:tcBorders>
          </w:tcPr>
          <w:p w14:paraId="0C79F9E6" w14:textId="77777777" w:rsidR="001E5DFD" w:rsidRPr="0078502C" w:rsidRDefault="00A33B5F" w:rsidP="005C56E0">
            <w:pPr>
              <w:autoSpaceDE w:val="0"/>
              <w:autoSpaceDN w:val="0"/>
              <w:rPr>
                <w:bCs/>
              </w:rPr>
            </w:pPr>
            <w:r w:rsidRPr="0078502C">
              <w:rPr>
                <w:bCs/>
              </w:rPr>
              <w:t>3</w:t>
            </w:r>
          </w:p>
        </w:tc>
        <w:tc>
          <w:tcPr>
            <w:tcW w:w="1986" w:type="dxa"/>
            <w:tcBorders>
              <w:top w:val="single" w:sz="4" w:space="0" w:color="auto"/>
              <w:left w:val="single" w:sz="4" w:space="0" w:color="auto"/>
              <w:bottom w:val="single" w:sz="4" w:space="0" w:color="auto"/>
              <w:right w:val="single" w:sz="4" w:space="0" w:color="auto"/>
            </w:tcBorders>
          </w:tcPr>
          <w:p w14:paraId="3E7493F8" w14:textId="77777777" w:rsidR="004C6B6B" w:rsidRPr="0078502C" w:rsidRDefault="004C6B6B" w:rsidP="005C56E0">
            <w:pPr>
              <w:widowControl w:val="0"/>
              <w:tabs>
                <w:tab w:val="left" w:pos="993"/>
              </w:tabs>
            </w:pPr>
            <w:r w:rsidRPr="0078502C">
              <w:t>Договор оказания юридических услуг между ПАО «Центральный телеграф» и ООО Юридическая компания «ВСП».</w:t>
            </w:r>
          </w:p>
          <w:p w14:paraId="195D5967" w14:textId="77777777" w:rsidR="001E5DFD" w:rsidRPr="0078502C" w:rsidRDefault="001E5DFD" w:rsidP="005C56E0">
            <w:pPr>
              <w:widowControl w:val="0"/>
              <w:rPr>
                <w:bCs/>
                <w:color w:val="000000"/>
              </w:rPr>
            </w:pPr>
          </w:p>
        </w:tc>
        <w:tc>
          <w:tcPr>
            <w:tcW w:w="3118" w:type="dxa"/>
            <w:tcBorders>
              <w:top w:val="single" w:sz="4" w:space="0" w:color="auto"/>
              <w:left w:val="single" w:sz="4" w:space="0" w:color="auto"/>
              <w:bottom w:val="single" w:sz="4" w:space="0" w:color="auto"/>
              <w:right w:val="single" w:sz="4" w:space="0" w:color="auto"/>
            </w:tcBorders>
          </w:tcPr>
          <w:p w14:paraId="2D3B82C3" w14:textId="77777777" w:rsidR="00E62A8C" w:rsidRPr="0078502C" w:rsidRDefault="00E62A8C" w:rsidP="00212A6A">
            <w:pPr>
              <w:ind w:left="33"/>
            </w:pPr>
            <w:r w:rsidRPr="0078502C">
              <w:t>В соответствии с п.п. 23 п. 13.4 Устава Общества предварительное одобрение сделки, или нескольких взаимосвязанных сделок, связанных с получением (принятием) консультационных услуг (в том числе информационных услуг (сбор и обработка информации), маркетинговых исследований, финансовых консультаций, юридических консультаций, бухгалтерских консультаций, консультаций по организации бизнес-процессов), на сумму более 3 000 000 (трех миллионов) рублей, за исключением:</w:t>
            </w:r>
          </w:p>
          <w:p w14:paraId="5F142B1C" w14:textId="77777777" w:rsidR="00E62A8C" w:rsidRPr="0078502C" w:rsidRDefault="00E62A8C" w:rsidP="00212A6A">
            <w:pPr>
              <w:pStyle w:val="aff5"/>
              <w:ind w:left="33"/>
              <w:rPr>
                <w:rFonts w:ascii="Times New Roman" w:eastAsia="Times New Roman" w:hAnsi="Times New Roman"/>
                <w:b w:val="0"/>
                <w:sz w:val="24"/>
                <w:szCs w:val="24"/>
              </w:rPr>
            </w:pPr>
            <w:r w:rsidRPr="0078502C">
              <w:rPr>
                <w:rFonts w:asciiTheme="minorHAnsi" w:eastAsiaTheme="minorHAnsi" w:hAnsiTheme="minorHAnsi" w:cstheme="minorBidi"/>
                <w:b w:val="0"/>
                <w:sz w:val="24"/>
                <w:szCs w:val="24"/>
                <w:lang w:eastAsia="en-US"/>
              </w:rPr>
              <w:t xml:space="preserve">- </w:t>
            </w:r>
            <w:r w:rsidRPr="0078502C">
              <w:rPr>
                <w:rFonts w:ascii="Times New Roman" w:eastAsia="Times New Roman" w:hAnsi="Times New Roman"/>
                <w:b w:val="0"/>
                <w:sz w:val="24"/>
                <w:szCs w:val="24"/>
              </w:rPr>
              <w:t>крупных сделок, решение о согласии на совершение которых принимается Советом директоров или Общим собранием акционеров;</w:t>
            </w:r>
          </w:p>
          <w:p w14:paraId="23C6BAD3" w14:textId="77777777" w:rsidR="001E5DFD" w:rsidRPr="0078502C" w:rsidRDefault="00E62A8C" w:rsidP="00212A6A">
            <w:pPr>
              <w:pStyle w:val="af8"/>
              <w:ind w:left="33"/>
              <w:rPr>
                <w:bCs/>
                <w:color w:val="000000"/>
                <w:lang w:eastAsia="x-none"/>
              </w:rPr>
            </w:pPr>
            <w:r w:rsidRPr="0078502C">
              <w:t>- сделок, в совершении которых имеется заинтересованность, к которым применяются положения главы XI Федерального закона «Об акционерных обществах»  относится к компетенции Совета директоров.</w:t>
            </w:r>
          </w:p>
        </w:tc>
        <w:tc>
          <w:tcPr>
            <w:tcW w:w="3119" w:type="dxa"/>
            <w:tcBorders>
              <w:top w:val="single" w:sz="4" w:space="0" w:color="auto"/>
              <w:left w:val="single" w:sz="4" w:space="0" w:color="auto"/>
              <w:bottom w:val="single" w:sz="4" w:space="0" w:color="auto"/>
              <w:right w:val="single" w:sz="4" w:space="0" w:color="auto"/>
            </w:tcBorders>
          </w:tcPr>
          <w:p w14:paraId="19F9E87A" w14:textId="77777777" w:rsidR="00B30C77" w:rsidRPr="0078502C" w:rsidRDefault="00B30C77" w:rsidP="00212A6A">
            <w:pPr>
              <w:widowControl w:val="0"/>
              <w:tabs>
                <w:tab w:val="left" w:pos="1134"/>
                <w:tab w:val="left" w:pos="1276"/>
              </w:tabs>
              <w:ind w:left="34"/>
              <w:rPr>
                <w:rFonts w:eastAsia="Calibri"/>
                <w:lang w:eastAsia="en-US"/>
              </w:rPr>
            </w:pPr>
            <w:r w:rsidRPr="0078502C">
              <w:rPr>
                <w:rFonts w:eastAsia="Calibri"/>
                <w:lang w:eastAsia="en-US"/>
              </w:rPr>
              <w:t xml:space="preserve">Предмет договора: </w:t>
            </w:r>
          </w:p>
          <w:p w14:paraId="23585029" w14:textId="77777777" w:rsidR="00B30C77" w:rsidRPr="0078502C" w:rsidRDefault="00B30C77" w:rsidP="00212A6A">
            <w:pPr>
              <w:pStyle w:val="af8"/>
              <w:widowControl w:val="0"/>
              <w:tabs>
                <w:tab w:val="left" w:pos="1134"/>
                <w:tab w:val="left" w:pos="1276"/>
              </w:tabs>
              <w:ind w:left="34"/>
              <w:rPr>
                <w:rFonts w:eastAsia="Calibri"/>
                <w:lang w:eastAsia="en-US"/>
              </w:rPr>
            </w:pPr>
            <w:r w:rsidRPr="0078502C">
              <w:rPr>
                <w:rFonts w:eastAsia="Calibri"/>
                <w:lang w:eastAsia="en-US"/>
              </w:rPr>
              <w:t>В силу Договора Заказчик поручает, а Исполнитель принимает на себя обязательство оказать Заказчику юридическую помощь в судах, иных государственных органах и организациях, по вопросу оспаривания в судебном порядке кадастровой стоимости объектов капитального строительства, а именно: нежилого помещения, кадастровый номер: 77:01:0001044:3417</w:t>
            </w:r>
            <w:r w:rsidR="008E38A9" w:rsidRPr="0078502C">
              <w:rPr>
                <w:rFonts w:eastAsia="Calibri"/>
                <w:lang w:eastAsia="en-US"/>
              </w:rPr>
              <w:t xml:space="preserve"> и</w:t>
            </w:r>
            <w:r w:rsidRPr="0078502C">
              <w:rPr>
                <w:rFonts w:eastAsia="Calibri"/>
                <w:lang w:eastAsia="en-US"/>
              </w:rPr>
              <w:t xml:space="preserve"> 77:01:0001005:2123 и установления кадастровой стоимости указанных помещений равной их рыночной стоимости по состоянию на 01.01.2018.</w:t>
            </w:r>
          </w:p>
          <w:p w14:paraId="0E080572" w14:textId="77777777" w:rsidR="001E5DFD" w:rsidRPr="0078502C" w:rsidRDefault="00B30C77" w:rsidP="00212A6A">
            <w:pPr>
              <w:pStyle w:val="af8"/>
              <w:widowControl w:val="0"/>
              <w:tabs>
                <w:tab w:val="left" w:pos="1134"/>
                <w:tab w:val="left" w:pos="1276"/>
              </w:tabs>
              <w:ind w:left="34"/>
              <w:rPr>
                <w:bCs/>
                <w:color w:val="000000"/>
                <w:lang w:eastAsia="x-none"/>
              </w:rPr>
            </w:pPr>
            <w:r w:rsidRPr="0078502C">
              <w:rPr>
                <w:rFonts w:eastAsia="Calibri"/>
                <w:lang w:eastAsia="en-US"/>
              </w:rPr>
              <w:t>Договор вступает в силу с даты его подписания и распространяет свое действие на отношения сторон, возникшие с 01.02.2019, и действует до 30.09.2019, либо до момента полного исполнения Сторонами принятых на себя обязательств и урегулирования платежей и взаиморасчетов.</w:t>
            </w:r>
          </w:p>
        </w:tc>
        <w:tc>
          <w:tcPr>
            <w:tcW w:w="1984" w:type="dxa"/>
            <w:tcBorders>
              <w:top w:val="single" w:sz="4" w:space="0" w:color="auto"/>
              <w:left w:val="single" w:sz="4" w:space="0" w:color="auto"/>
              <w:bottom w:val="single" w:sz="4" w:space="0" w:color="auto"/>
              <w:right w:val="single" w:sz="4" w:space="0" w:color="auto"/>
            </w:tcBorders>
          </w:tcPr>
          <w:p w14:paraId="64C5A401" w14:textId="77777777" w:rsidR="000D023F" w:rsidRPr="0078502C" w:rsidRDefault="000D023F" w:rsidP="005C56E0">
            <w:pPr>
              <w:rPr>
                <w:bCs/>
                <w:color w:val="000000"/>
                <w:lang w:eastAsia="x-none"/>
              </w:rPr>
            </w:pPr>
            <w:r w:rsidRPr="0078502C">
              <w:rPr>
                <w:bCs/>
                <w:color w:val="000000"/>
                <w:lang w:eastAsia="x-none"/>
              </w:rPr>
              <w:t>Совет директоров</w:t>
            </w:r>
          </w:p>
          <w:p w14:paraId="0D31A00B" w14:textId="77777777" w:rsidR="000D023F" w:rsidRPr="0078502C" w:rsidRDefault="000D023F" w:rsidP="005C56E0">
            <w:pPr>
              <w:rPr>
                <w:bCs/>
                <w:color w:val="000000"/>
                <w:lang w:eastAsia="x-none"/>
              </w:rPr>
            </w:pPr>
            <w:r w:rsidRPr="0078502C">
              <w:rPr>
                <w:bCs/>
                <w:color w:val="000000"/>
                <w:lang w:eastAsia="x-none"/>
              </w:rPr>
              <w:t xml:space="preserve">Протокол № 11 от </w:t>
            </w:r>
          </w:p>
          <w:p w14:paraId="43D58C21" w14:textId="77777777" w:rsidR="001E5DFD" w:rsidRPr="0078502C" w:rsidRDefault="000D023F" w:rsidP="005C56E0">
            <w:pPr>
              <w:rPr>
                <w:bCs/>
              </w:rPr>
            </w:pPr>
            <w:r w:rsidRPr="0078502C">
              <w:rPr>
                <w:bCs/>
                <w:color w:val="000000"/>
                <w:lang w:eastAsia="x-none"/>
              </w:rPr>
              <w:t>28 марта 2019 г.</w:t>
            </w:r>
          </w:p>
        </w:tc>
      </w:tr>
      <w:tr w:rsidR="00782EF3" w:rsidRPr="0078502C" w14:paraId="67BD0BBA" w14:textId="77777777" w:rsidTr="00204C6D">
        <w:trPr>
          <w:trHeight w:val="1454"/>
        </w:trPr>
        <w:tc>
          <w:tcPr>
            <w:tcW w:w="567" w:type="dxa"/>
            <w:tcBorders>
              <w:top w:val="single" w:sz="4" w:space="0" w:color="auto"/>
              <w:left w:val="single" w:sz="4" w:space="0" w:color="auto"/>
              <w:bottom w:val="single" w:sz="4" w:space="0" w:color="auto"/>
              <w:right w:val="single" w:sz="4" w:space="0" w:color="auto"/>
            </w:tcBorders>
          </w:tcPr>
          <w:p w14:paraId="73E340A6" w14:textId="77777777" w:rsidR="00782EF3" w:rsidRPr="0078502C" w:rsidRDefault="00A33B5F" w:rsidP="005C56E0">
            <w:pPr>
              <w:autoSpaceDE w:val="0"/>
              <w:autoSpaceDN w:val="0"/>
              <w:rPr>
                <w:bCs/>
              </w:rPr>
            </w:pPr>
            <w:r w:rsidRPr="0078502C">
              <w:rPr>
                <w:bCs/>
              </w:rPr>
              <w:t>4</w:t>
            </w:r>
          </w:p>
        </w:tc>
        <w:tc>
          <w:tcPr>
            <w:tcW w:w="1986" w:type="dxa"/>
            <w:tcBorders>
              <w:top w:val="single" w:sz="4" w:space="0" w:color="auto"/>
              <w:left w:val="single" w:sz="4" w:space="0" w:color="auto"/>
              <w:bottom w:val="single" w:sz="4" w:space="0" w:color="auto"/>
              <w:right w:val="single" w:sz="4" w:space="0" w:color="auto"/>
            </w:tcBorders>
          </w:tcPr>
          <w:p w14:paraId="70342599" w14:textId="77777777" w:rsidR="00782EF3" w:rsidRPr="0078502C" w:rsidRDefault="00782EF3" w:rsidP="005C56E0">
            <w:pPr>
              <w:widowControl w:val="0"/>
              <w:tabs>
                <w:tab w:val="left" w:pos="426"/>
              </w:tabs>
            </w:pPr>
            <w:r w:rsidRPr="0078502C">
              <w:t>Договор оказания юридических услуг между ПАО «Центральный телеграф» и Адвокатами Коллегии адвокатов города Москвы «Мельницкий и Захаров».</w:t>
            </w:r>
          </w:p>
          <w:p w14:paraId="1B93642F" w14:textId="77777777" w:rsidR="00782EF3" w:rsidRPr="0078502C" w:rsidRDefault="00782EF3" w:rsidP="005C56E0">
            <w:pPr>
              <w:widowControl w:val="0"/>
              <w:tabs>
                <w:tab w:val="left" w:pos="993"/>
              </w:tabs>
            </w:pPr>
          </w:p>
        </w:tc>
        <w:tc>
          <w:tcPr>
            <w:tcW w:w="3118" w:type="dxa"/>
            <w:tcBorders>
              <w:top w:val="single" w:sz="4" w:space="0" w:color="auto"/>
              <w:left w:val="single" w:sz="4" w:space="0" w:color="auto"/>
              <w:bottom w:val="single" w:sz="4" w:space="0" w:color="auto"/>
              <w:right w:val="single" w:sz="4" w:space="0" w:color="auto"/>
            </w:tcBorders>
          </w:tcPr>
          <w:p w14:paraId="00770D76" w14:textId="77777777" w:rsidR="00081E0F" w:rsidRPr="0078502C" w:rsidRDefault="00081E0F" w:rsidP="00212A6A">
            <w:pPr>
              <w:ind w:left="33"/>
            </w:pPr>
            <w:r w:rsidRPr="0078502C">
              <w:t>В соответствии с п.п. 23 п. 13.4 Устава Общества предварительное одобрение сделки, или нескольких взаимосвязанных сделок, связанных с получением (принятием) консультационных услуг (в том числе информационных услуг (сбор и обработка информации), маркетинговых исследований, финансовых консультаций, юридических консультаций, бухгалтерских консультаций, консультаций по организации бизнес-процессов), на сумму более 3 000 000 (трех миллионов) рублей, за исключением:</w:t>
            </w:r>
          </w:p>
          <w:p w14:paraId="724C05B0" w14:textId="77777777" w:rsidR="00081E0F" w:rsidRPr="0078502C" w:rsidRDefault="00081E0F" w:rsidP="00212A6A">
            <w:pPr>
              <w:pStyle w:val="aff5"/>
              <w:ind w:left="33"/>
              <w:rPr>
                <w:rFonts w:asciiTheme="minorHAnsi" w:eastAsiaTheme="minorHAnsi" w:hAnsiTheme="minorHAnsi" w:cstheme="minorBidi"/>
                <w:b w:val="0"/>
                <w:sz w:val="24"/>
                <w:szCs w:val="24"/>
                <w:lang w:eastAsia="en-US"/>
              </w:rPr>
            </w:pPr>
            <w:r w:rsidRPr="0078502C">
              <w:rPr>
                <w:rFonts w:asciiTheme="minorHAnsi" w:eastAsiaTheme="minorHAnsi" w:hAnsiTheme="minorHAnsi" w:cstheme="minorBidi"/>
                <w:b w:val="0"/>
                <w:sz w:val="24"/>
                <w:szCs w:val="24"/>
                <w:lang w:eastAsia="en-US"/>
              </w:rPr>
              <w:t>- крупных сделок, решение о согласии на совершение которых принимается Советом директоров или Общим собранием акционеров;</w:t>
            </w:r>
          </w:p>
          <w:p w14:paraId="69831604" w14:textId="77777777" w:rsidR="00782EF3" w:rsidRPr="0078502C" w:rsidRDefault="00081E0F" w:rsidP="00212A6A">
            <w:pPr>
              <w:ind w:left="33"/>
            </w:pPr>
            <w:r w:rsidRPr="0078502C">
              <w:rPr>
                <w:rFonts w:asciiTheme="minorHAnsi" w:eastAsiaTheme="minorHAnsi" w:hAnsiTheme="minorHAnsi" w:cstheme="minorBidi"/>
                <w:lang w:eastAsia="en-US"/>
              </w:rPr>
              <w:t>- сделок, в совершении которых имеется заинтересованность, к которым применяются положения главы XI Федерального закона «Об акционерных обществах»  относится к компетенции Совета директоров.</w:t>
            </w:r>
          </w:p>
        </w:tc>
        <w:tc>
          <w:tcPr>
            <w:tcW w:w="3119" w:type="dxa"/>
            <w:tcBorders>
              <w:top w:val="single" w:sz="4" w:space="0" w:color="auto"/>
              <w:left w:val="single" w:sz="4" w:space="0" w:color="auto"/>
              <w:bottom w:val="single" w:sz="4" w:space="0" w:color="auto"/>
              <w:right w:val="single" w:sz="4" w:space="0" w:color="auto"/>
            </w:tcBorders>
          </w:tcPr>
          <w:p w14:paraId="64F07E2E" w14:textId="77777777" w:rsidR="00081E0F" w:rsidRPr="0078502C" w:rsidRDefault="00081E0F" w:rsidP="00212A6A">
            <w:pPr>
              <w:pStyle w:val="af8"/>
              <w:widowControl w:val="0"/>
              <w:tabs>
                <w:tab w:val="left" w:pos="459"/>
                <w:tab w:val="left" w:pos="1276"/>
              </w:tabs>
              <w:ind w:left="34"/>
              <w:rPr>
                <w:rFonts w:eastAsia="Calibri"/>
                <w:lang w:eastAsia="en-US"/>
              </w:rPr>
            </w:pPr>
            <w:r w:rsidRPr="0078502C">
              <w:rPr>
                <w:rFonts w:eastAsia="Calibri"/>
                <w:lang w:eastAsia="en-US"/>
              </w:rPr>
              <w:t xml:space="preserve">Предмет договора: </w:t>
            </w:r>
          </w:p>
          <w:p w14:paraId="792585AC" w14:textId="77777777" w:rsidR="00081E0F" w:rsidRPr="0078502C" w:rsidRDefault="00081E0F" w:rsidP="00212A6A">
            <w:pPr>
              <w:pStyle w:val="af8"/>
              <w:widowControl w:val="0"/>
              <w:tabs>
                <w:tab w:val="left" w:pos="459"/>
                <w:tab w:val="left" w:pos="1276"/>
              </w:tabs>
              <w:ind w:left="34"/>
              <w:rPr>
                <w:rFonts w:eastAsia="Calibri"/>
                <w:lang w:eastAsia="en-US"/>
              </w:rPr>
            </w:pPr>
            <w:r w:rsidRPr="0078502C">
              <w:rPr>
                <w:rFonts w:eastAsia="Calibri"/>
                <w:lang w:eastAsia="en-US"/>
              </w:rPr>
              <w:t>В силу Договора Заказчик поручает, а Исполнитель принимает на себя обязательство оказать Заказчику юридическую помощь по защите прав и представлению интересов Заказчика при рассмотрении в Арбитражном суде города Москвы дела № А40-249200/2017 по иску ПАО «Центральный телеграф» к ЗАО «ФУД ЛЕНД», ООО «ОЛМИ» и ООО «ВИАН» о признании права.</w:t>
            </w:r>
          </w:p>
          <w:p w14:paraId="2F8604F5" w14:textId="77777777" w:rsidR="00081E0F" w:rsidRPr="0078502C" w:rsidRDefault="00081E0F" w:rsidP="00212A6A">
            <w:pPr>
              <w:pStyle w:val="af8"/>
              <w:widowControl w:val="0"/>
              <w:tabs>
                <w:tab w:val="left" w:pos="459"/>
                <w:tab w:val="left" w:pos="1276"/>
              </w:tabs>
              <w:ind w:left="34"/>
              <w:rPr>
                <w:rFonts w:eastAsia="Calibri"/>
                <w:lang w:eastAsia="en-US"/>
              </w:rPr>
            </w:pPr>
          </w:p>
          <w:p w14:paraId="4378ED04" w14:textId="77777777" w:rsidR="00081E0F" w:rsidRPr="0078502C" w:rsidRDefault="00081E0F" w:rsidP="00212A6A">
            <w:pPr>
              <w:pStyle w:val="af8"/>
              <w:widowControl w:val="0"/>
              <w:tabs>
                <w:tab w:val="left" w:pos="459"/>
                <w:tab w:val="left" w:pos="1276"/>
              </w:tabs>
              <w:ind w:left="34"/>
              <w:rPr>
                <w:rFonts w:eastAsia="Calibri"/>
                <w:lang w:eastAsia="en-US"/>
              </w:rPr>
            </w:pPr>
            <w:r w:rsidRPr="0078502C">
              <w:rPr>
                <w:rFonts w:eastAsia="Calibri"/>
                <w:lang w:eastAsia="en-US"/>
              </w:rPr>
              <w:t>Договор вступает в силу с даты его подписания, распространяет свое действие на отношения сторон, возникшие с 25.01.2019, и действует до 31.12.2019, либо до завершения судебного процесса по делу №А40-249200/2017, в зависимости от того, какое событие наступит позже.</w:t>
            </w:r>
          </w:p>
          <w:p w14:paraId="11298D45" w14:textId="77777777" w:rsidR="00782EF3" w:rsidRPr="0078502C" w:rsidRDefault="00782EF3" w:rsidP="00212A6A">
            <w:pPr>
              <w:widowControl w:val="0"/>
              <w:tabs>
                <w:tab w:val="left" w:pos="459"/>
                <w:tab w:val="left" w:pos="1276"/>
              </w:tabs>
              <w:ind w:left="34"/>
              <w:rPr>
                <w:rFonts w:eastAsia="Calibri"/>
                <w:lang w:eastAsia="en-US"/>
              </w:rPr>
            </w:pPr>
          </w:p>
        </w:tc>
        <w:tc>
          <w:tcPr>
            <w:tcW w:w="1984" w:type="dxa"/>
            <w:tcBorders>
              <w:top w:val="single" w:sz="4" w:space="0" w:color="auto"/>
              <w:left w:val="single" w:sz="4" w:space="0" w:color="auto"/>
              <w:bottom w:val="single" w:sz="4" w:space="0" w:color="auto"/>
              <w:right w:val="single" w:sz="4" w:space="0" w:color="auto"/>
            </w:tcBorders>
          </w:tcPr>
          <w:p w14:paraId="021D493E" w14:textId="77777777" w:rsidR="00081E0F" w:rsidRPr="0078502C" w:rsidRDefault="00081E0F" w:rsidP="005C56E0">
            <w:pPr>
              <w:rPr>
                <w:bCs/>
                <w:color w:val="000000"/>
                <w:lang w:eastAsia="x-none"/>
              </w:rPr>
            </w:pPr>
            <w:r w:rsidRPr="0078502C">
              <w:rPr>
                <w:bCs/>
                <w:color w:val="000000"/>
                <w:lang w:eastAsia="x-none"/>
              </w:rPr>
              <w:t>Совет директоров</w:t>
            </w:r>
          </w:p>
          <w:p w14:paraId="388F7357" w14:textId="77777777" w:rsidR="00081E0F" w:rsidRPr="0078502C" w:rsidRDefault="00081E0F" w:rsidP="005C56E0">
            <w:pPr>
              <w:rPr>
                <w:bCs/>
                <w:color w:val="000000"/>
                <w:lang w:eastAsia="x-none"/>
              </w:rPr>
            </w:pPr>
            <w:r w:rsidRPr="0078502C">
              <w:rPr>
                <w:bCs/>
                <w:color w:val="000000"/>
                <w:lang w:eastAsia="x-none"/>
              </w:rPr>
              <w:t xml:space="preserve">Протокол № 12 от </w:t>
            </w:r>
          </w:p>
          <w:p w14:paraId="7248A3B3" w14:textId="77777777" w:rsidR="00782EF3" w:rsidRPr="0078502C" w:rsidRDefault="00081E0F" w:rsidP="005C56E0">
            <w:pPr>
              <w:rPr>
                <w:bCs/>
                <w:color w:val="000000"/>
                <w:lang w:eastAsia="x-none"/>
              </w:rPr>
            </w:pPr>
            <w:r w:rsidRPr="0078502C">
              <w:rPr>
                <w:bCs/>
                <w:color w:val="000000"/>
                <w:lang w:eastAsia="x-none"/>
              </w:rPr>
              <w:t>22 апреля 2019 г.</w:t>
            </w:r>
          </w:p>
        </w:tc>
      </w:tr>
      <w:tr w:rsidR="00782EF3" w:rsidRPr="0078502C" w14:paraId="38D13ACB" w14:textId="77777777" w:rsidTr="00204C6D">
        <w:trPr>
          <w:trHeight w:val="1454"/>
        </w:trPr>
        <w:tc>
          <w:tcPr>
            <w:tcW w:w="567" w:type="dxa"/>
            <w:tcBorders>
              <w:top w:val="single" w:sz="4" w:space="0" w:color="auto"/>
              <w:left w:val="single" w:sz="4" w:space="0" w:color="auto"/>
              <w:bottom w:val="single" w:sz="4" w:space="0" w:color="auto"/>
              <w:right w:val="single" w:sz="4" w:space="0" w:color="auto"/>
            </w:tcBorders>
          </w:tcPr>
          <w:p w14:paraId="5A77C898" w14:textId="77777777" w:rsidR="00782EF3" w:rsidRPr="0078502C" w:rsidRDefault="00A33B5F" w:rsidP="005C56E0">
            <w:pPr>
              <w:autoSpaceDE w:val="0"/>
              <w:autoSpaceDN w:val="0"/>
              <w:rPr>
                <w:bCs/>
              </w:rPr>
            </w:pPr>
            <w:r w:rsidRPr="0078502C">
              <w:rPr>
                <w:bCs/>
              </w:rPr>
              <w:t>5</w:t>
            </w:r>
          </w:p>
        </w:tc>
        <w:tc>
          <w:tcPr>
            <w:tcW w:w="1986" w:type="dxa"/>
            <w:tcBorders>
              <w:top w:val="single" w:sz="4" w:space="0" w:color="auto"/>
              <w:left w:val="single" w:sz="4" w:space="0" w:color="auto"/>
              <w:bottom w:val="single" w:sz="4" w:space="0" w:color="auto"/>
              <w:right w:val="single" w:sz="4" w:space="0" w:color="auto"/>
            </w:tcBorders>
          </w:tcPr>
          <w:p w14:paraId="405749E2" w14:textId="77777777" w:rsidR="00782EF3" w:rsidRPr="0078502C" w:rsidRDefault="00410C3B" w:rsidP="005C56E0">
            <w:pPr>
              <w:widowControl w:val="0"/>
              <w:tabs>
                <w:tab w:val="left" w:pos="993"/>
              </w:tabs>
            </w:pPr>
            <w:r w:rsidRPr="0078502C">
              <w:t>Дополнительное соглашение № 1 к Договору оказания услуг по ведению и хранению реестра владельцев ценных бумаг № 50801/25/88-19 от 25.03.2019 между ПАО «Центральный телеграф» и АО ВТБ Регистратор</w:t>
            </w:r>
            <w:r w:rsidRPr="0078502C">
              <w:rPr>
                <w:bCs/>
                <w:color w:val="000000"/>
              </w:rPr>
              <w:t>»</w:t>
            </w:r>
          </w:p>
        </w:tc>
        <w:tc>
          <w:tcPr>
            <w:tcW w:w="3118" w:type="dxa"/>
            <w:tcBorders>
              <w:top w:val="single" w:sz="4" w:space="0" w:color="auto"/>
              <w:left w:val="single" w:sz="4" w:space="0" w:color="auto"/>
              <w:bottom w:val="single" w:sz="4" w:space="0" w:color="auto"/>
              <w:right w:val="single" w:sz="4" w:space="0" w:color="auto"/>
            </w:tcBorders>
          </w:tcPr>
          <w:p w14:paraId="6FBA34B2" w14:textId="77777777" w:rsidR="006A3E91" w:rsidRPr="0078502C" w:rsidRDefault="006A3E91" w:rsidP="00212A6A">
            <w:pPr>
              <w:pStyle w:val="af8"/>
              <w:ind w:left="33"/>
              <w:rPr>
                <w:bCs/>
                <w:color w:val="000000"/>
                <w:lang w:eastAsia="x-none"/>
              </w:rPr>
            </w:pPr>
            <w:r w:rsidRPr="0078502C">
              <w:rPr>
                <w:bCs/>
                <w:color w:val="000000"/>
                <w:lang w:eastAsia="x-none"/>
              </w:rPr>
              <w:t>В соответствии с подп. 12 п.13.4 ст.13 Устава Общества к компетенции Совета директоров ПАО «Центральный телеграф» относится утверждение регистратора Общества и условий договора с ним, а также принятие решения о расторжении договора с ним.</w:t>
            </w:r>
          </w:p>
          <w:p w14:paraId="55848973" w14:textId="77777777" w:rsidR="00782EF3" w:rsidRPr="0078502C" w:rsidRDefault="00782EF3" w:rsidP="00212A6A">
            <w:pPr>
              <w:ind w:left="33"/>
            </w:pPr>
          </w:p>
        </w:tc>
        <w:tc>
          <w:tcPr>
            <w:tcW w:w="3119" w:type="dxa"/>
            <w:tcBorders>
              <w:top w:val="single" w:sz="4" w:space="0" w:color="auto"/>
              <w:left w:val="single" w:sz="4" w:space="0" w:color="auto"/>
              <w:bottom w:val="single" w:sz="4" w:space="0" w:color="auto"/>
              <w:right w:val="single" w:sz="4" w:space="0" w:color="auto"/>
            </w:tcBorders>
          </w:tcPr>
          <w:p w14:paraId="5899D31F" w14:textId="77777777" w:rsidR="00782EF3" w:rsidRPr="0078502C" w:rsidRDefault="008E38A9" w:rsidP="008E38A9">
            <w:pPr>
              <w:tabs>
                <w:tab w:val="left" w:pos="459"/>
              </w:tabs>
              <w:spacing w:before="120"/>
              <w:ind w:left="34"/>
            </w:pPr>
            <w:r w:rsidRPr="0078502C">
              <w:t>Соглашение, дополняющее условия договора по оказанию услуг по ведению и хранению реестра владельцев ценных бумаг.</w:t>
            </w:r>
          </w:p>
        </w:tc>
        <w:tc>
          <w:tcPr>
            <w:tcW w:w="1984" w:type="dxa"/>
            <w:tcBorders>
              <w:top w:val="single" w:sz="4" w:space="0" w:color="auto"/>
              <w:left w:val="single" w:sz="4" w:space="0" w:color="auto"/>
              <w:bottom w:val="single" w:sz="4" w:space="0" w:color="auto"/>
              <w:right w:val="single" w:sz="4" w:space="0" w:color="auto"/>
            </w:tcBorders>
          </w:tcPr>
          <w:p w14:paraId="20453E01" w14:textId="77777777" w:rsidR="00347204" w:rsidRPr="0078502C" w:rsidRDefault="00347204" w:rsidP="005C56E0">
            <w:pPr>
              <w:rPr>
                <w:bCs/>
                <w:color w:val="000000"/>
                <w:lang w:eastAsia="x-none"/>
              </w:rPr>
            </w:pPr>
            <w:r w:rsidRPr="0078502C">
              <w:rPr>
                <w:bCs/>
                <w:color w:val="000000"/>
                <w:lang w:eastAsia="x-none"/>
              </w:rPr>
              <w:t>Совет директоров</w:t>
            </w:r>
          </w:p>
          <w:p w14:paraId="1B687BDD" w14:textId="77777777" w:rsidR="00347204" w:rsidRPr="0078502C" w:rsidRDefault="00347204" w:rsidP="005C56E0">
            <w:pPr>
              <w:rPr>
                <w:bCs/>
                <w:color w:val="000000"/>
                <w:lang w:eastAsia="x-none"/>
              </w:rPr>
            </w:pPr>
            <w:r w:rsidRPr="0078502C">
              <w:rPr>
                <w:bCs/>
                <w:color w:val="000000"/>
                <w:lang w:eastAsia="x-none"/>
              </w:rPr>
              <w:t xml:space="preserve">Протокол № 14 от </w:t>
            </w:r>
          </w:p>
          <w:p w14:paraId="12649C6A" w14:textId="77777777" w:rsidR="00782EF3" w:rsidRPr="0078502C" w:rsidRDefault="00347204" w:rsidP="005C56E0">
            <w:pPr>
              <w:rPr>
                <w:bCs/>
                <w:color w:val="000000"/>
                <w:lang w:eastAsia="x-none"/>
              </w:rPr>
            </w:pPr>
            <w:r w:rsidRPr="0078502C">
              <w:rPr>
                <w:bCs/>
                <w:color w:val="000000"/>
                <w:lang w:eastAsia="x-none"/>
              </w:rPr>
              <w:t>17 мая 2019 г.</w:t>
            </w:r>
          </w:p>
        </w:tc>
      </w:tr>
      <w:tr w:rsidR="00782EF3" w:rsidRPr="0078502C" w14:paraId="64A668CA" w14:textId="77777777" w:rsidTr="00204C6D">
        <w:trPr>
          <w:trHeight w:val="1454"/>
        </w:trPr>
        <w:tc>
          <w:tcPr>
            <w:tcW w:w="567" w:type="dxa"/>
            <w:tcBorders>
              <w:top w:val="single" w:sz="4" w:space="0" w:color="auto"/>
              <w:left w:val="single" w:sz="4" w:space="0" w:color="auto"/>
              <w:bottom w:val="single" w:sz="4" w:space="0" w:color="auto"/>
              <w:right w:val="single" w:sz="4" w:space="0" w:color="auto"/>
            </w:tcBorders>
          </w:tcPr>
          <w:p w14:paraId="4DC93EA2" w14:textId="77777777" w:rsidR="00782EF3" w:rsidRPr="0078502C" w:rsidRDefault="00A33B5F" w:rsidP="005C56E0">
            <w:pPr>
              <w:autoSpaceDE w:val="0"/>
              <w:autoSpaceDN w:val="0"/>
              <w:rPr>
                <w:bCs/>
              </w:rPr>
            </w:pPr>
            <w:r w:rsidRPr="0078502C">
              <w:rPr>
                <w:bCs/>
              </w:rPr>
              <w:t>6</w:t>
            </w:r>
          </w:p>
        </w:tc>
        <w:tc>
          <w:tcPr>
            <w:tcW w:w="1986" w:type="dxa"/>
            <w:tcBorders>
              <w:top w:val="single" w:sz="4" w:space="0" w:color="auto"/>
              <w:left w:val="single" w:sz="4" w:space="0" w:color="auto"/>
              <w:bottom w:val="single" w:sz="4" w:space="0" w:color="auto"/>
              <w:right w:val="single" w:sz="4" w:space="0" w:color="auto"/>
            </w:tcBorders>
          </w:tcPr>
          <w:p w14:paraId="3C74B23B" w14:textId="77777777" w:rsidR="00782EF3" w:rsidRPr="0078502C" w:rsidRDefault="00A62C2A" w:rsidP="005C56E0">
            <w:pPr>
              <w:widowControl w:val="0"/>
              <w:tabs>
                <w:tab w:val="left" w:pos="993"/>
              </w:tabs>
            </w:pPr>
            <w:r w:rsidRPr="0078502C">
              <w:rPr>
                <w:rFonts w:eastAsia="Calibri"/>
                <w:lang w:eastAsia="en-US"/>
              </w:rPr>
              <w:t>Договор купли-продажи недвижимости нежилого назначения (Договор) между ПАО «Центральный телеграф» (Продавец) и ООО «ТПК КОРОНАПАК» (Покупатель)</w:t>
            </w:r>
          </w:p>
        </w:tc>
        <w:tc>
          <w:tcPr>
            <w:tcW w:w="3118" w:type="dxa"/>
            <w:tcBorders>
              <w:top w:val="single" w:sz="4" w:space="0" w:color="auto"/>
              <w:left w:val="single" w:sz="4" w:space="0" w:color="auto"/>
              <w:bottom w:val="single" w:sz="4" w:space="0" w:color="auto"/>
              <w:right w:val="single" w:sz="4" w:space="0" w:color="auto"/>
            </w:tcBorders>
          </w:tcPr>
          <w:p w14:paraId="63E6520E" w14:textId="77777777" w:rsidR="00C87B27" w:rsidRPr="0078502C" w:rsidRDefault="00C87B27" w:rsidP="00212A6A">
            <w:pPr>
              <w:ind w:left="33"/>
              <w:rPr>
                <w:bCs/>
                <w:color w:val="000000"/>
                <w:lang w:eastAsia="x-none"/>
              </w:rPr>
            </w:pPr>
            <w:r w:rsidRPr="0078502C">
              <w:rPr>
                <w:bCs/>
                <w:color w:val="000000"/>
                <w:lang w:eastAsia="x-none"/>
              </w:rPr>
              <w:t>В соответствии с подп. 22 п.13.4 ст.13 Устава Общества к компетенции Совета директоров ПАО «Центральный телеграф» относится предварительное одобрение сделок, связанных с отчуждением или приобретением недвижимого имущества, за исключением:</w:t>
            </w:r>
          </w:p>
          <w:p w14:paraId="15E6CE03" w14:textId="77777777" w:rsidR="00C87B27" w:rsidRPr="0078502C" w:rsidRDefault="00C87B27" w:rsidP="00212A6A">
            <w:pPr>
              <w:pStyle w:val="aff5"/>
              <w:ind w:left="33"/>
              <w:rPr>
                <w:rFonts w:ascii="Times New Roman" w:eastAsia="Times New Roman" w:hAnsi="Times New Roman"/>
                <w:b w:val="0"/>
                <w:bCs/>
                <w:color w:val="000000"/>
                <w:sz w:val="24"/>
                <w:szCs w:val="24"/>
                <w:lang w:eastAsia="x-none"/>
              </w:rPr>
            </w:pPr>
            <w:r w:rsidRPr="0078502C">
              <w:rPr>
                <w:rFonts w:ascii="Times New Roman" w:eastAsia="Times New Roman" w:hAnsi="Times New Roman"/>
                <w:b w:val="0"/>
                <w:bCs/>
                <w:color w:val="000000"/>
                <w:sz w:val="24"/>
                <w:szCs w:val="24"/>
                <w:lang w:eastAsia="x-none"/>
              </w:rPr>
              <w:t>- крупных сделок, решение о согласии на совершение которых принимается Советом директоров или Общим собранием акционеров;</w:t>
            </w:r>
          </w:p>
          <w:p w14:paraId="527A0448" w14:textId="77777777" w:rsidR="00C87B27" w:rsidRPr="0078502C" w:rsidRDefault="00C87B27" w:rsidP="00212A6A">
            <w:pPr>
              <w:pStyle w:val="aff5"/>
              <w:ind w:left="33"/>
              <w:rPr>
                <w:rFonts w:ascii="Times New Roman" w:eastAsia="Times New Roman" w:hAnsi="Times New Roman"/>
                <w:b w:val="0"/>
                <w:bCs/>
                <w:color w:val="000000"/>
                <w:sz w:val="24"/>
                <w:szCs w:val="24"/>
                <w:lang w:eastAsia="x-none"/>
              </w:rPr>
            </w:pPr>
            <w:r w:rsidRPr="0078502C">
              <w:rPr>
                <w:rFonts w:ascii="Times New Roman" w:eastAsia="Times New Roman" w:hAnsi="Times New Roman"/>
                <w:b w:val="0"/>
                <w:bCs/>
                <w:color w:val="000000"/>
                <w:sz w:val="24"/>
                <w:szCs w:val="24"/>
                <w:lang w:eastAsia="x-none"/>
              </w:rPr>
              <w:t>- сделок, в совершении которых имеется заинтересованность, к которым применяются положения главы XI Федерального закона «Об акционерных обществах».</w:t>
            </w:r>
          </w:p>
          <w:p w14:paraId="2E032B07" w14:textId="77777777" w:rsidR="00782EF3" w:rsidRPr="0078502C" w:rsidRDefault="00782EF3" w:rsidP="00212A6A">
            <w:pPr>
              <w:ind w:left="33"/>
              <w:rPr>
                <w:bCs/>
                <w:color w:val="000000"/>
                <w:lang w:eastAsia="x-none"/>
              </w:rPr>
            </w:pPr>
          </w:p>
        </w:tc>
        <w:tc>
          <w:tcPr>
            <w:tcW w:w="3119" w:type="dxa"/>
            <w:tcBorders>
              <w:top w:val="single" w:sz="4" w:space="0" w:color="auto"/>
              <w:left w:val="single" w:sz="4" w:space="0" w:color="auto"/>
              <w:bottom w:val="single" w:sz="4" w:space="0" w:color="auto"/>
              <w:right w:val="single" w:sz="4" w:space="0" w:color="auto"/>
            </w:tcBorders>
          </w:tcPr>
          <w:p w14:paraId="4A968276" w14:textId="77777777" w:rsidR="00204C6D" w:rsidRPr="0078502C" w:rsidRDefault="008E38A9" w:rsidP="008E38A9">
            <w:pPr>
              <w:pStyle w:val="af8"/>
              <w:widowControl w:val="0"/>
              <w:tabs>
                <w:tab w:val="left" w:pos="459"/>
                <w:tab w:val="left" w:pos="1276"/>
              </w:tabs>
              <w:ind w:left="34"/>
              <w:rPr>
                <w:rFonts w:eastAsia="Calibri"/>
                <w:lang w:eastAsia="en-US"/>
              </w:rPr>
            </w:pPr>
            <w:r w:rsidRPr="0078502C">
              <w:rPr>
                <w:rFonts w:eastAsia="Calibri"/>
                <w:lang w:eastAsia="en-US"/>
              </w:rPr>
              <w:t xml:space="preserve">Купля продажа объекта недвижимости </w:t>
            </w:r>
            <w:r w:rsidR="00204C6D" w:rsidRPr="0078502C">
              <w:rPr>
                <w:rFonts w:eastAsia="Calibri"/>
                <w:lang w:eastAsia="en-US"/>
              </w:rPr>
              <w:t>находяще</w:t>
            </w:r>
            <w:r w:rsidRPr="0078502C">
              <w:rPr>
                <w:rFonts w:eastAsia="Calibri"/>
                <w:lang w:eastAsia="en-US"/>
              </w:rPr>
              <w:t>гося</w:t>
            </w:r>
            <w:r w:rsidR="00204C6D" w:rsidRPr="0078502C">
              <w:rPr>
                <w:rFonts w:eastAsia="Calibri"/>
                <w:lang w:eastAsia="en-US"/>
              </w:rPr>
              <w:t xml:space="preserve"> по адресу: Московская область, г. Балашиха, ул. Живописная, д.9, </w:t>
            </w:r>
          </w:p>
          <w:p w14:paraId="0B17B752" w14:textId="77777777" w:rsidR="00204C6D" w:rsidRPr="0078502C" w:rsidRDefault="00204C6D" w:rsidP="00212A6A">
            <w:pPr>
              <w:pStyle w:val="af8"/>
              <w:widowControl w:val="0"/>
              <w:tabs>
                <w:tab w:val="left" w:pos="459"/>
                <w:tab w:val="left" w:pos="1276"/>
              </w:tabs>
              <w:ind w:left="34"/>
              <w:rPr>
                <w:rFonts w:eastAsia="Calibri"/>
                <w:lang w:eastAsia="en-US"/>
              </w:rPr>
            </w:pPr>
            <w:r w:rsidRPr="0078502C">
              <w:rPr>
                <w:rFonts w:eastAsia="Calibri"/>
                <w:lang w:eastAsia="en-US"/>
              </w:rPr>
              <w:t>Цена Объекта по Договору - 7 004 000 (Семь миллионов четыре тысячи) рублей 00 копеек, с учетом НДС.</w:t>
            </w:r>
          </w:p>
          <w:p w14:paraId="27E07F16" w14:textId="77777777" w:rsidR="00782EF3" w:rsidRPr="0078502C" w:rsidRDefault="00782EF3" w:rsidP="008E38A9">
            <w:pPr>
              <w:pStyle w:val="af8"/>
              <w:widowControl w:val="0"/>
              <w:tabs>
                <w:tab w:val="left" w:pos="459"/>
                <w:tab w:val="left" w:pos="1276"/>
              </w:tabs>
              <w:ind w:left="34"/>
              <w:rPr>
                <w:rFonts w:eastAsia="Calibri"/>
                <w:lang w:eastAsia="en-US"/>
              </w:rPr>
            </w:pPr>
          </w:p>
        </w:tc>
        <w:tc>
          <w:tcPr>
            <w:tcW w:w="1984" w:type="dxa"/>
            <w:tcBorders>
              <w:top w:val="single" w:sz="4" w:space="0" w:color="auto"/>
              <w:left w:val="single" w:sz="4" w:space="0" w:color="auto"/>
              <w:bottom w:val="single" w:sz="4" w:space="0" w:color="auto"/>
              <w:right w:val="single" w:sz="4" w:space="0" w:color="auto"/>
            </w:tcBorders>
          </w:tcPr>
          <w:p w14:paraId="6A782E9B" w14:textId="77777777" w:rsidR="00204C6D" w:rsidRPr="0078502C" w:rsidRDefault="00204C6D" w:rsidP="005C56E0">
            <w:pPr>
              <w:rPr>
                <w:bCs/>
                <w:color w:val="000000"/>
                <w:lang w:eastAsia="x-none"/>
              </w:rPr>
            </w:pPr>
            <w:r w:rsidRPr="0078502C">
              <w:rPr>
                <w:bCs/>
                <w:color w:val="000000"/>
                <w:lang w:eastAsia="x-none"/>
              </w:rPr>
              <w:t>Совет директоров</w:t>
            </w:r>
          </w:p>
          <w:p w14:paraId="1FA0D251" w14:textId="77777777" w:rsidR="00204C6D" w:rsidRPr="0078502C" w:rsidRDefault="00204C6D" w:rsidP="005C56E0">
            <w:pPr>
              <w:rPr>
                <w:bCs/>
                <w:color w:val="000000"/>
                <w:lang w:eastAsia="x-none"/>
              </w:rPr>
            </w:pPr>
            <w:r w:rsidRPr="0078502C">
              <w:rPr>
                <w:bCs/>
                <w:color w:val="000000"/>
                <w:lang w:eastAsia="x-none"/>
              </w:rPr>
              <w:t xml:space="preserve">Протокол № 01 от </w:t>
            </w:r>
          </w:p>
          <w:p w14:paraId="77B13760" w14:textId="77777777" w:rsidR="00782EF3" w:rsidRPr="0078502C" w:rsidRDefault="00204C6D" w:rsidP="005C56E0">
            <w:pPr>
              <w:rPr>
                <w:bCs/>
                <w:color w:val="000000"/>
                <w:lang w:eastAsia="x-none"/>
              </w:rPr>
            </w:pPr>
            <w:r w:rsidRPr="0078502C">
              <w:rPr>
                <w:bCs/>
                <w:color w:val="000000"/>
                <w:lang w:eastAsia="x-none"/>
              </w:rPr>
              <w:t>10 июля 2019 г.</w:t>
            </w:r>
            <w:r w:rsidR="00BB357C" w:rsidRPr="0078502C">
              <w:rPr>
                <w:bCs/>
                <w:color w:val="000000"/>
                <w:lang w:eastAsia="x-none"/>
              </w:rPr>
              <w:t>.</w:t>
            </w:r>
          </w:p>
        </w:tc>
      </w:tr>
      <w:tr w:rsidR="00BB357C" w:rsidRPr="0078502C" w14:paraId="0686D7DA" w14:textId="77777777" w:rsidTr="00204C6D">
        <w:trPr>
          <w:trHeight w:val="1454"/>
        </w:trPr>
        <w:tc>
          <w:tcPr>
            <w:tcW w:w="567" w:type="dxa"/>
            <w:tcBorders>
              <w:top w:val="single" w:sz="4" w:space="0" w:color="auto"/>
              <w:left w:val="single" w:sz="4" w:space="0" w:color="auto"/>
              <w:bottom w:val="single" w:sz="4" w:space="0" w:color="auto"/>
              <w:right w:val="single" w:sz="4" w:space="0" w:color="auto"/>
            </w:tcBorders>
          </w:tcPr>
          <w:p w14:paraId="5F0F0498" w14:textId="77777777" w:rsidR="00BB357C" w:rsidRPr="0078502C" w:rsidRDefault="00A33B5F" w:rsidP="005C56E0">
            <w:pPr>
              <w:autoSpaceDE w:val="0"/>
              <w:autoSpaceDN w:val="0"/>
              <w:rPr>
                <w:bCs/>
              </w:rPr>
            </w:pPr>
            <w:r w:rsidRPr="0078502C">
              <w:rPr>
                <w:bCs/>
              </w:rPr>
              <w:t>7</w:t>
            </w:r>
          </w:p>
        </w:tc>
        <w:tc>
          <w:tcPr>
            <w:tcW w:w="1986" w:type="dxa"/>
            <w:tcBorders>
              <w:top w:val="single" w:sz="4" w:space="0" w:color="auto"/>
              <w:left w:val="single" w:sz="4" w:space="0" w:color="auto"/>
              <w:bottom w:val="single" w:sz="4" w:space="0" w:color="auto"/>
              <w:right w:val="single" w:sz="4" w:space="0" w:color="auto"/>
            </w:tcBorders>
          </w:tcPr>
          <w:p w14:paraId="5E3014AE" w14:textId="77777777" w:rsidR="00BB357C" w:rsidRPr="0078502C" w:rsidRDefault="00204C6D" w:rsidP="005C56E0">
            <w:pPr>
              <w:widowControl w:val="0"/>
              <w:tabs>
                <w:tab w:val="left" w:pos="993"/>
              </w:tabs>
            </w:pPr>
            <w:r w:rsidRPr="0078502C">
              <w:t>Договор купли-продажи недвижимости нежилого назначения между ПАО «Центральный телеграф» и Арутюновым Альбертом Гагиковичем</w:t>
            </w:r>
          </w:p>
        </w:tc>
        <w:tc>
          <w:tcPr>
            <w:tcW w:w="3118" w:type="dxa"/>
            <w:tcBorders>
              <w:top w:val="single" w:sz="4" w:space="0" w:color="auto"/>
              <w:left w:val="single" w:sz="4" w:space="0" w:color="auto"/>
              <w:bottom w:val="single" w:sz="4" w:space="0" w:color="auto"/>
              <w:right w:val="single" w:sz="4" w:space="0" w:color="auto"/>
            </w:tcBorders>
          </w:tcPr>
          <w:p w14:paraId="759652C4" w14:textId="77777777" w:rsidR="00C87B27" w:rsidRPr="0078502C" w:rsidRDefault="00C87B27" w:rsidP="00212A6A">
            <w:pPr>
              <w:ind w:left="33"/>
              <w:rPr>
                <w:bCs/>
                <w:color w:val="000000"/>
                <w:lang w:eastAsia="x-none"/>
              </w:rPr>
            </w:pPr>
            <w:r w:rsidRPr="0078502C">
              <w:rPr>
                <w:bCs/>
                <w:color w:val="000000"/>
                <w:lang w:eastAsia="x-none"/>
              </w:rPr>
              <w:t>В соответствии с подп. 22 п.13.4 ст.13 Устава Общества к компетенции Совета директоров ПАО «Центральный телеграф» относится предварительное одобрение сделок, связанных с отчуждением или приобретением недвижимого имущества, за исключением:</w:t>
            </w:r>
          </w:p>
          <w:p w14:paraId="22F21733" w14:textId="77777777" w:rsidR="00C87B27" w:rsidRPr="0078502C" w:rsidRDefault="00C87B27" w:rsidP="00212A6A">
            <w:pPr>
              <w:pStyle w:val="aff5"/>
              <w:ind w:left="33"/>
              <w:rPr>
                <w:rFonts w:ascii="Times New Roman" w:eastAsia="Times New Roman" w:hAnsi="Times New Roman"/>
                <w:b w:val="0"/>
                <w:bCs/>
                <w:color w:val="000000"/>
                <w:sz w:val="24"/>
                <w:szCs w:val="24"/>
                <w:lang w:eastAsia="x-none"/>
              </w:rPr>
            </w:pPr>
            <w:r w:rsidRPr="0078502C">
              <w:rPr>
                <w:rFonts w:ascii="Times New Roman" w:eastAsia="Times New Roman" w:hAnsi="Times New Roman"/>
                <w:b w:val="0"/>
                <w:bCs/>
                <w:color w:val="000000"/>
                <w:sz w:val="24"/>
                <w:szCs w:val="24"/>
                <w:lang w:eastAsia="x-none"/>
              </w:rPr>
              <w:t>- крупных сделок, решение о согласии на совершение которых принимается Советом директоров или Общим собранием акционеров;</w:t>
            </w:r>
          </w:p>
          <w:p w14:paraId="3C70CBE1" w14:textId="77777777" w:rsidR="00C87B27" w:rsidRPr="0078502C" w:rsidRDefault="00C87B27" w:rsidP="00212A6A">
            <w:pPr>
              <w:pStyle w:val="aff5"/>
              <w:ind w:left="33"/>
              <w:rPr>
                <w:rFonts w:ascii="Times New Roman" w:eastAsia="Times New Roman" w:hAnsi="Times New Roman"/>
                <w:b w:val="0"/>
                <w:bCs/>
                <w:color w:val="000000"/>
                <w:sz w:val="24"/>
                <w:szCs w:val="24"/>
                <w:lang w:eastAsia="x-none"/>
              </w:rPr>
            </w:pPr>
            <w:r w:rsidRPr="0078502C">
              <w:rPr>
                <w:rFonts w:ascii="Times New Roman" w:eastAsia="Times New Roman" w:hAnsi="Times New Roman"/>
                <w:b w:val="0"/>
                <w:bCs/>
                <w:color w:val="000000"/>
                <w:sz w:val="24"/>
                <w:szCs w:val="24"/>
                <w:lang w:eastAsia="x-none"/>
              </w:rPr>
              <w:t>- сделок, в совершении которых имеется заинтересованность, к которым применяются положения главы XI Федерального закона «Об акционерных обществах».</w:t>
            </w:r>
          </w:p>
          <w:p w14:paraId="4E4A5419" w14:textId="77777777" w:rsidR="00BB357C" w:rsidRPr="0078502C" w:rsidRDefault="00BB357C" w:rsidP="00212A6A">
            <w:pPr>
              <w:ind w:left="33"/>
            </w:pPr>
          </w:p>
        </w:tc>
        <w:tc>
          <w:tcPr>
            <w:tcW w:w="3119" w:type="dxa"/>
            <w:tcBorders>
              <w:top w:val="single" w:sz="4" w:space="0" w:color="auto"/>
              <w:left w:val="single" w:sz="4" w:space="0" w:color="auto"/>
              <w:bottom w:val="single" w:sz="4" w:space="0" w:color="auto"/>
              <w:right w:val="single" w:sz="4" w:space="0" w:color="auto"/>
            </w:tcBorders>
          </w:tcPr>
          <w:p w14:paraId="1489295D" w14:textId="4AF6F22B" w:rsidR="00132683" w:rsidRPr="0078502C" w:rsidRDefault="00132683" w:rsidP="00212A6A">
            <w:pPr>
              <w:tabs>
                <w:tab w:val="left" w:pos="459"/>
              </w:tabs>
              <w:ind w:left="34"/>
            </w:pPr>
            <w:r w:rsidRPr="0078502C">
              <w:rPr>
                <w:rFonts w:eastAsia="Calibri"/>
                <w:lang w:eastAsia="en-US"/>
              </w:rPr>
              <w:t>Купля продажа объекта недвижимости</w:t>
            </w:r>
            <w:r w:rsidRPr="0078502C">
              <w:t xml:space="preserve"> </w:t>
            </w:r>
            <w:r w:rsidRPr="0078502C">
              <w:rPr>
                <w:rFonts w:eastAsia="Calibri"/>
                <w:lang w:eastAsia="en-US"/>
              </w:rPr>
              <w:t>находящегося по адресу:</w:t>
            </w:r>
            <w:r w:rsidR="00382179" w:rsidRPr="0078502C">
              <w:rPr>
                <w:rFonts w:eastAsia="Calibri"/>
                <w:lang w:eastAsia="en-US"/>
              </w:rPr>
              <w:t xml:space="preserve"> </w:t>
            </w:r>
            <w:r w:rsidR="00382179" w:rsidRPr="0078502C">
              <w:t>Московская область, г. Королёв, Проспект Космонавтов, д. 37, корп. 1,</w:t>
            </w:r>
          </w:p>
          <w:p w14:paraId="6D0485F0" w14:textId="77777777" w:rsidR="00BB357C" w:rsidRPr="0078502C" w:rsidRDefault="003D4D3E" w:rsidP="00132683">
            <w:pPr>
              <w:tabs>
                <w:tab w:val="left" w:pos="459"/>
              </w:tabs>
              <w:ind w:left="34"/>
              <w:rPr>
                <w:rFonts w:eastAsia="Calibri"/>
                <w:lang w:eastAsia="en-US"/>
              </w:rPr>
            </w:pPr>
            <w:r w:rsidRPr="0078502C">
              <w:t>Цена Объекта, определенная по итогам аукциона, составляет 12 110 960 (Двенадцать миллионов сто десять тысяч девятьсот шестьдесят) рублей 00 коп</w:t>
            </w:r>
            <w:proofErr w:type="gramStart"/>
            <w:r w:rsidRPr="0078502C">
              <w:t xml:space="preserve">., </w:t>
            </w:r>
            <w:proofErr w:type="gramEnd"/>
            <w:r w:rsidRPr="0078502C">
              <w:t xml:space="preserve">в том числе НДС </w:t>
            </w:r>
          </w:p>
        </w:tc>
        <w:tc>
          <w:tcPr>
            <w:tcW w:w="1984" w:type="dxa"/>
            <w:tcBorders>
              <w:top w:val="single" w:sz="4" w:space="0" w:color="auto"/>
              <w:left w:val="single" w:sz="4" w:space="0" w:color="auto"/>
              <w:bottom w:val="single" w:sz="4" w:space="0" w:color="auto"/>
              <w:right w:val="single" w:sz="4" w:space="0" w:color="auto"/>
            </w:tcBorders>
          </w:tcPr>
          <w:p w14:paraId="61932805" w14:textId="77777777" w:rsidR="00BB357C" w:rsidRPr="0078502C" w:rsidRDefault="00BB357C" w:rsidP="005C56E0">
            <w:pPr>
              <w:rPr>
                <w:bCs/>
                <w:color w:val="000000"/>
                <w:lang w:eastAsia="x-none"/>
              </w:rPr>
            </w:pPr>
            <w:r w:rsidRPr="0078502C">
              <w:rPr>
                <w:bCs/>
                <w:color w:val="000000"/>
                <w:lang w:eastAsia="x-none"/>
              </w:rPr>
              <w:t>Совет директоров</w:t>
            </w:r>
          </w:p>
          <w:p w14:paraId="65732DF1" w14:textId="77777777" w:rsidR="00BB357C" w:rsidRPr="0078502C" w:rsidRDefault="00BB357C" w:rsidP="005C56E0">
            <w:pPr>
              <w:rPr>
                <w:bCs/>
                <w:color w:val="000000"/>
                <w:lang w:eastAsia="x-none"/>
              </w:rPr>
            </w:pPr>
            <w:r w:rsidRPr="0078502C">
              <w:rPr>
                <w:bCs/>
                <w:color w:val="000000"/>
                <w:lang w:eastAsia="x-none"/>
              </w:rPr>
              <w:t xml:space="preserve">Протокол № </w:t>
            </w:r>
            <w:r w:rsidR="00204C6D" w:rsidRPr="0078502C">
              <w:rPr>
                <w:bCs/>
                <w:color w:val="000000"/>
                <w:lang w:eastAsia="x-none"/>
              </w:rPr>
              <w:t>01</w:t>
            </w:r>
            <w:r w:rsidRPr="0078502C">
              <w:rPr>
                <w:bCs/>
                <w:color w:val="000000"/>
                <w:lang w:eastAsia="x-none"/>
              </w:rPr>
              <w:t xml:space="preserve"> от </w:t>
            </w:r>
          </w:p>
          <w:p w14:paraId="0EB6667F" w14:textId="77777777" w:rsidR="00BB357C" w:rsidRPr="0078502C" w:rsidRDefault="00204C6D" w:rsidP="005C56E0">
            <w:pPr>
              <w:rPr>
                <w:bCs/>
                <w:color w:val="000000"/>
                <w:lang w:eastAsia="x-none"/>
              </w:rPr>
            </w:pPr>
            <w:r w:rsidRPr="0078502C">
              <w:rPr>
                <w:bCs/>
                <w:color w:val="000000"/>
                <w:lang w:eastAsia="x-none"/>
              </w:rPr>
              <w:t>10 июля</w:t>
            </w:r>
            <w:r w:rsidR="00BB357C" w:rsidRPr="0078502C">
              <w:rPr>
                <w:bCs/>
                <w:color w:val="000000"/>
                <w:lang w:eastAsia="x-none"/>
              </w:rPr>
              <w:t xml:space="preserve"> 2019 г.</w:t>
            </w:r>
          </w:p>
        </w:tc>
      </w:tr>
      <w:tr w:rsidR="00BB357C" w:rsidRPr="0078502C" w14:paraId="0856F906" w14:textId="77777777" w:rsidTr="00204C6D">
        <w:trPr>
          <w:trHeight w:val="1454"/>
        </w:trPr>
        <w:tc>
          <w:tcPr>
            <w:tcW w:w="567" w:type="dxa"/>
            <w:tcBorders>
              <w:top w:val="single" w:sz="4" w:space="0" w:color="auto"/>
              <w:left w:val="single" w:sz="4" w:space="0" w:color="auto"/>
              <w:bottom w:val="single" w:sz="4" w:space="0" w:color="auto"/>
              <w:right w:val="single" w:sz="4" w:space="0" w:color="auto"/>
            </w:tcBorders>
          </w:tcPr>
          <w:p w14:paraId="7E138522" w14:textId="77777777" w:rsidR="00BB357C" w:rsidRPr="0078502C" w:rsidRDefault="00A33B5F" w:rsidP="005C56E0">
            <w:pPr>
              <w:autoSpaceDE w:val="0"/>
              <w:autoSpaceDN w:val="0"/>
              <w:rPr>
                <w:bCs/>
              </w:rPr>
            </w:pPr>
            <w:r w:rsidRPr="0078502C">
              <w:rPr>
                <w:bCs/>
              </w:rPr>
              <w:t>8</w:t>
            </w:r>
          </w:p>
        </w:tc>
        <w:tc>
          <w:tcPr>
            <w:tcW w:w="1986" w:type="dxa"/>
            <w:tcBorders>
              <w:top w:val="single" w:sz="4" w:space="0" w:color="auto"/>
              <w:left w:val="single" w:sz="4" w:space="0" w:color="auto"/>
              <w:bottom w:val="single" w:sz="4" w:space="0" w:color="auto"/>
              <w:right w:val="single" w:sz="4" w:space="0" w:color="auto"/>
            </w:tcBorders>
          </w:tcPr>
          <w:p w14:paraId="4DE7595E" w14:textId="77777777" w:rsidR="002A24E9" w:rsidRPr="0078502C" w:rsidRDefault="002A24E9" w:rsidP="005C56E0">
            <w:pPr>
              <w:widowControl w:val="0"/>
              <w:tabs>
                <w:tab w:val="left" w:pos="993"/>
              </w:tabs>
            </w:pPr>
            <w:r w:rsidRPr="0078502C">
              <w:t>Договор</w:t>
            </w:r>
          </w:p>
          <w:p w14:paraId="3F5C5A44" w14:textId="77777777" w:rsidR="00BB357C" w:rsidRPr="0078502C" w:rsidRDefault="002A24E9" w:rsidP="005C56E0">
            <w:pPr>
              <w:widowControl w:val="0"/>
              <w:tabs>
                <w:tab w:val="left" w:pos="993"/>
              </w:tabs>
            </w:pPr>
            <w:r w:rsidRPr="0078502C">
              <w:t>купли-продажи недвижимости нежилого назначения между ПАО «Центральный телеграф» и Мурсаловым Камилем Маратовичем</w:t>
            </w:r>
          </w:p>
        </w:tc>
        <w:tc>
          <w:tcPr>
            <w:tcW w:w="3118" w:type="dxa"/>
            <w:tcBorders>
              <w:top w:val="single" w:sz="4" w:space="0" w:color="auto"/>
              <w:left w:val="single" w:sz="4" w:space="0" w:color="auto"/>
              <w:bottom w:val="single" w:sz="4" w:space="0" w:color="auto"/>
              <w:right w:val="single" w:sz="4" w:space="0" w:color="auto"/>
            </w:tcBorders>
          </w:tcPr>
          <w:p w14:paraId="54FFCADA" w14:textId="77777777" w:rsidR="00C87B27" w:rsidRPr="0078502C" w:rsidRDefault="00C87B27" w:rsidP="00212A6A">
            <w:pPr>
              <w:rPr>
                <w:bCs/>
                <w:color w:val="000000"/>
                <w:lang w:eastAsia="x-none"/>
              </w:rPr>
            </w:pPr>
            <w:r w:rsidRPr="0078502C">
              <w:rPr>
                <w:bCs/>
                <w:color w:val="000000"/>
                <w:lang w:eastAsia="x-none"/>
              </w:rPr>
              <w:t>В соответствии с подп. 22 п.13.4 ст.13 Устава Общества к компетенции Совета директоров ПАО «Центральный телеграф» относится предварительное одобрение сделок, связанных с отчуждением или приобретением недвижимого имущества, за исключением:</w:t>
            </w:r>
          </w:p>
          <w:p w14:paraId="7415F977" w14:textId="77777777" w:rsidR="00C87B27" w:rsidRPr="0078502C" w:rsidRDefault="00C87B27" w:rsidP="00212A6A">
            <w:pPr>
              <w:pStyle w:val="aff5"/>
              <w:rPr>
                <w:rFonts w:ascii="Times New Roman" w:eastAsia="Times New Roman" w:hAnsi="Times New Roman"/>
                <w:b w:val="0"/>
                <w:bCs/>
                <w:color w:val="000000"/>
                <w:sz w:val="24"/>
                <w:szCs w:val="24"/>
                <w:lang w:eastAsia="x-none"/>
              </w:rPr>
            </w:pPr>
            <w:r w:rsidRPr="0078502C">
              <w:rPr>
                <w:rFonts w:ascii="Times New Roman" w:eastAsia="Times New Roman" w:hAnsi="Times New Roman"/>
                <w:b w:val="0"/>
                <w:bCs/>
                <w:color w:val="000000"/>
                <w:sz w:val="24"/>
                <w:szCs w:val="24"/>
                <w:lang w:eastAsia="x-none"/>
              </w:rPr>
              <w:t>- крупных сделок, решение о согласии на совершение которых принимается Советом директоров или Общим собранием акционеров;</w:t>
            </w:r>
          </w:p>
          <w:p w14:paraId="0A103621" w14:textId="77777777" w:rsidR="00C87B27" w:rsidRPr="0078502C" w:rsidRDefault="00C87B27" w:rsidP="00212A6A">
            <w:pPr>
              <w:pStyle w:val="aff5"/>
              <w:rPr>
                <w:rFonts w:ascii="Times New Roman" w:eastAsia="Times New Roman" w:hAnsi="Times New Roman"/>
                <w:b w:val="0"/>
                <w:bCs/>
                <w:color w:val="000000"/>
                <w:sz w:val="24"/>
                <w:szCs w:val="24"/>
                <w:lang w:eastAsia="x-none"/>
              </w:rPr>
            </w:pPr>
            <w:r w:rsidRPr="0078502C">
              <w:rPr>
                <w:rFonts w:ascii="Times New Roman" w:eastAsia="Times New Roman" w:hAnsi="Times New Roman"/>
                <w:b w:val="0"/>
                <w:bCs/>
                <w:color w:val="000000"/>
                <w:sz w:val="24"/>
                <w:szCs w:val="24"/>
                <w:lang w:eastAsia="x-none"/>
              </w:rPr>
              <w:t>- сделок, в совершении которых имеется заинтересованность, к которым применяются положения главы XI Федерального закона «Об акционерных обществах».</w:t>
            </w:r>
          </w:p>
          <w:p w14:paraId="2AF9590C" w14:textId="77777777" w:rsidR="00BB357C" w:rsidRPr="0078502C" w:rsidRDefault="00BB357C" w:rsidP="005C56E0">
            <w:pPr>
              <w:pStyle w:val="af8"/>
              <w:widowControl w:val="0"/>
              <w:tabs>
                <w:tab w:val="left" w:pos="1134"/>
                <w:tab w:val="left" w:pos="1276"/>
              </w:tabs>
              <w:ind w:left="0"/>
            </w:pPr>
          </w:p>
        </w:tc>
        <w:tc>
          <w:tcPr>
            <w:tcW w:w="3119" w:type="dxa"/>
            <w:tcBorders>
              <w:top w:val="single" w:sz="4" w:space="0" w:color="auto"/>
              <w:left w:val="single" w:sz="4" w:space="0" w:color="auto"/>
              <w:bottom w:val="single" w:sz="4" w:space="0" w:color="auto"/>
              <w:right w:val="single" w:sz="4" w:space="0" w:color="auto"/>
            </w:tcBorders>
          </w:tcPr>
          <w:p w14:paraId="3AD9D8A8" w14:textId="41920660" w:rsidR="00132683" w:rsidRPr="0078502C" w:rsidRDefault="00132683" w:rsidP="00212A6A">
            <w:pPr>
              <w:pStyle w:val="af8"/>
              <w:widowControl w:val="0"/>
              <w:tabs>
                <w:tab w:val="left" w:pos="459"/>
                <w:tab w:val="left" w:pos="1276"/>
              </w:tabs>
              <w:ind w:left="34"/>
            </w:pPr>
            <w:r w:rsidRPr="0078502C">
              <w:rPr>
                <w:rFonts w:eastAsia="Calibri"/>
                <w:lang w:eastAsia="en-US"/>
              </w:rPr>
              <w:t>Купля продажа объекта недвижимости</w:t>
            </w:r>
            <w:r w:rsidRPr="0078502C">
              <w:t xml:space="preserve"> </w:t>
            </w:r>
            <w:r w:rsidRPr="0078502C">
              <w:rPr>
                <w:rFonts w:eastAsia="Calibri"/>
                <w:lang w:eastAsia="en-US"/>
              </w:rPr>
              <w:t>находящегося по адресу:</w:t>
            </w:r>
            <w:r w:rsidR="00FD5B10" w:rsidRPr="0078502C">
              <w:t xml:space="preserve"> Московская область, </w:t>
            </w:r>
            <w:proofErr w:type="spellStart"/>
            <w:r w:rsidR="00FD5B10" w:rsidRPr="0078502C">
              <w:t>Мытищинский</w:t>
            </w:r>
            <w:proofErr w:type="spellEnd"/>
            <w:r w:rsidR="00FD5B10" w:rsidRPr="0078502C">
              <w:t xml:space="preserve"> р-н, г. Мытищи, ул. </w:t>
            </w:r>
            <w:proofErr w:type="spellStart"/>
            <w:r w:rsidR="00FD5B10" w:rsidRPr="0078502C">
              <w:t>Шараповская</w:t>
            </w:r>
            <w:proofErr w:type="spellEnd"/>
            <w:r w:rsidR="00FD5B10" w:rsidRPr="0078502C">
              <w:t>, д. 1, корп. 2</w:t>
            </w:r>
          </w:p>
          <w:p w14:paraId="525980D1" w14:textId="77777777" w:rsidR="000208C4" w:rsidRPr="0078502C" w:rsidRDefault="000208C4" w:rsidP="00212A6A">
            <w:pPr>
              <w:pStyle w:val="af8"/>
              <w:widowControl w:val="0"/>
              <w:tabs>
                <w:tab w:val="left" w:pos="459"/>
                <w:tab w:val="left" w:pos="1276"/>
              </w:tabs>
              <w:ind w:left="34"/>
            </w:pPr>
            <w:r w:rsidRPr="0078502C">
              <w:t>Цена Объекта по Договору - 9 197 500,00 (Девять миллионов сто девяносто семь тысяч пятьсот) рублей 00 копеек, с учетом НДС.</w:t>
            </w:r>
          </w:p>
          <w:p w14:paraId="4EAFBF52" w14:textId="77777777" w:rsidR="00BB357C" w:rsidRPr="0078502C" w:rsidRDefault="00BB357C" w:rsidP="00132683">
            <w:pPr>
              <w:pStyle w:val="af8"/>
              <w:widowControl w:val="0"/>
              <w:tabs>
                <w:tab w:val="left" w:pos="459"/>
                <w:tab w:val="left" w:pos="1276"/>
              </w:tabs>
              <w:ind w:left="34"/>
              <w:rPr>
                <w:rFonts w:eastAsia="Calibri"/>
                <w:lang w:eastAsia="en-US"/>
              </w:rPr>
            </w:pPr>
          </w:p>
        </w:tc>
        <w:tc>
          <w:tcPr>
            <w:tcW w:w="1984" w:type="dxa"/>
            <w:tcBorders>
              <w:top w:val="single" w:sz="4" w:space="0" w:color="auto"/>
              <w:left w:val="single" w:sz="4" w:space="0" w:color="auto"/>
              <w:bottom w:val="single" w:sz="4" w:space="0" w:color="auto"/>
              <w:right w:val="single" w:sz="4" w:space="0" w:color="auto"/>
            </w:tcBorders>
          </w:tcPr>
          <w:p w14:paraId="474B8E1F" w14:textId="77777777" w:rsidR="00204C6D" w:rsidRPr="0078502C" w:rsidRDefault="00204C6D" w:rsidP="005C56E0">
            <w:pPr>
              <w:rPr>
                <w:bCs/>
                <w:color w:val="000000"/>
                <w:lang w:eastAsia="x-none"/>
              </w:rPr>
            </w:pPr>
            <w:r w:rsidRPr="0078502C">
              <w:rPr>
                <w:bCs/>
                <w:color w:val="000000"/>
                <w:lang w:eastAsia="x-none"/>
              </w:rPr>
              <w:t>Совет директоров</w:t>
            </w:r>
          </w:p>
          <w:p w14:paraId="3898133A" w14:textId="77777777" w:rsidR="00204C6D" w:rsidRPr="0078502C" w:rsidRDefault="00204C6D" w:rsidP="005C56E0">
            <w:pPr>
              <w:rPr>
                <w:bCs/>
                <w:color w:val="000000"/>
                <w:lang w:eastAsia="x-none"/>
              </w:rPr>
            </w:pPr>
            <w:r w:rsidRPr="0078502C">
              <w:rPr>
                <w:bCs/>
                <w:color w:val="000000"/>
                <w:lang w:eastAsia="x-none"/>
              </w:rPr>
              <w:t xml:space="preserve">Протокол № 01 от </w:t>
            </w:r>
          </w:p>
          <w:p w14:paraId="3D267B5A" w14:textId="77777777" w:rsidR="00BB357C" w:rsidRPr="0078502C" w:rsidRDefault="00204C6D" w:rsidP="005C56E0">
            <w:pPr>
              <w:rPr>
                <w:bCs/>
                <w:color w:val="000000"/>
                <w:lang w:eastAsia="x-none"/>
              </w:rPr>
            </w:pPr>
            <w:r w:rsidRPr="0078502C">
              <w:rPr>
                <w:bCs/>
                <w:color w:val="000000"/>
                <w:lang w:eastAsia="x-none"/>
              </w:rPr>
              <w:t>10 июля 2019 г.</w:t>
            </w:r>
          </w:p>
        </w:tc>
      </w:tr>
      <w:tr w:rsidR="00BB357C" w:rsidRPr="0078502C" w14:paraId="5276F75A" w14:textId="77777777" w:rsidTr="00204C6D">
        <w:trPr>
          <w:trHeight w:val="1454"/>
        </w:trPr>
        <w:tc>
          <w:tcPr>
            <w:tcW w:w="567" w:type="dxa"/>
            <w:tcBorders>
              <w:top w:val="single" w:sz="4" w:space="0" w:color="auto"/>
              <w:left w:val="single" w:sz="4" w:space="0" w:color="auto"/>
              <w:bottom w:val="single" w:sz="4" w:space="0" w:color="auto"/>
              <w:right w:val="single" w:sz="4" w:space="0" w:color="auto"/>
            </w:tcBorders>
          </w:tcPr>
          <w:p w14:paraId="0B9C200B" w14:textId="77777777" w:rsidR="00BB357C" w:rsidRPr="0078502C" w:rsidRDefault="00A33B5F" w:rsidP="005C56E0">
            <w:pPr>
              <w:autoSpaceDE w:val="0"/>
              <w:autoSpaceDN w:val="0"/>
              <w:rPr>
                <w:bCs/>
              </w:rPr>
            </w:pPr>
            <w:r w:rsidRPr="0078502C">
              <w:rPr>
                <w:bCs/>
              </w:rPr>
              <w:t>9</w:t>
            </w:r>
          </w:p>
        </w:tc>
        <w:tc>
          <w:tcPr>
            <w:tcW w:w="1986" w:type="dxa"/>
            <w:tcBorders>
              <w:top w:val="single" w:sz="4" w:space="0" w:color="auto"/>
              <w:left w:val="single" w:sz="4" w:space="0" w:color="auto"/>
              <w:bottom w:val="single" w:sz="4" w:space="0" w:color="auto"/>
              <w:right w:val="single" w:sz="4" w:space="0" w:color="auto"/>
            </w:tcBorders>
          </w:tcPr>
          <w:p w14:paraId="7F85F6B2" w14:textId="77777777" w:rsidR="00431877" w:rsidRPr="0078502C" w:rsidRDefault="00431877" w:rsidP="005C56E0">
            <w:pPr>
              <w:tabs>
                <w:tab w:val="left" w:pos="1134"/>
              </w:tabs>
            </w:pPr>
            <w:r w:rsidRPr="0078502C">
              <w:t xml:space="preserve">Договор об оказании услуг по реализации недвижимости между ПАО «Центральный телеграф» и ООО «ПрайсвотерхаусКуперс Консультирование» </w:t>
            </w:r>
          </w:p>
          <w:p w14:paraId="51560D6A" w14:textId="77777777" w:rsidR="00BB357C" w:rsidRPr="0078502C" w:rsidRDefault="00BB357C" w:rsidP="005C56E0">
            <w:pPr>
              <w:widowControl w:val="0"/>
              <w:tabs>
                <w:tab w:val="left" w:pos="993"/>
              </w:tabs>
            </w:pPr>
          </w:p>
        </w:tc>
        <w:tc>
          <w:tcPr>
            <w:tcW w:w="3118" w:type="dxa"/>
            <w:tcBorders>
              <w:top w:val="single" w:sz="4" w:space="0" w:color="auto"/>
              <w:left w:val="single" w:sz="4" w:space="0" w:color="auto"/>
              <w:bottom w:val="single" w:sz="4" w:space="0" w:color="auto"/>
              <w:right w:val="single" w:sz="4" w:space="0" w:color="auto"/>
            </w:tcBorders>
          </w:tcPr>
          <w:p w14:paraId="6D4D73FF" w14:textId="77777777" w:rsidR="00431877" w:rsidRPr="0078502C" w:rsidRDefault="00431877" w:rsidP="00212A6A">
            <w:pPr>
              <w:rPr>
                <w:bCs/>
                <w:color w:val="000000"/>
                <w:lang w:eastAsia="x-none"/>
              </w:rPr>
            </w:pPr>
            <w:r w:rsidRPr="0078502C">
              <w:rPr>
                <w:bCs/>
                <w:color w:val="000000"/>
                <w:lang w:eastAsia="x-none"/>
              </w:rPr>
              <w:t xml:space="preserve">В соответствии с подп. 22 п.13.4 ст.13 Устава Общества к компетенции Совета директоров ПАО «Центральный телеграф» относится предварительное одобрение сделок, связанных с приобретением, отчуждением или возможностью отчуждения Обществом прямо или косвенно имущества, стоимость которого составляет 2 (два) и более процентов балансовой стоимости активов Общества, определенной по данным его бухгалтерской отчетности на последнюю отчетную дату, за исключением: </w:t>
            </w:r>
          </w:p>
          <w:p w14:paraId="4F67EB55" w14:textId="77777777" w:rsidR="00431877" w:rsidRPr="0078502C" w:rsidRDefault="00431877" w:rsidP="00212A6A">
            <w:pPr>
              <w:pStyle w:val="af8"/>
              <w:autoSpaceDE w:val="0"/>
              <w:autoSpaceDN w:val="0"/>
              <w:ind w:left="0"/>
              <w:rPr>
                <w:bCs/>
                <w:color w:val="000000"/>
                <w:lang w:eastAsia="x-none"/>
              </w:rPr>
            </w:pPr>
            <w:r w:rsidRPr="0078502C">
              <w:rPr>
                <w:bCs/>
                <w:color w:val="000000"/>
                <w:lang w:eastAsia="x-none"/>
              </w:rPr>
              <w:t>- крупных сделок, решение о согласии на совершение которых принимается Советом директоров или Общим собранием акционеров;</w:t>
            </w:r>
          </w:p>
          <w:p w14:paraId="60BBF2B8" w14:textId="77777777" w:rsidR="00431877" w:rsidRPr="0078502C" w:rsidRDefault="00431877" w:rsidP="00212A6A">
            <w:pPr>
              <w:pStyle w:val="af8"/>
              <w:autoSpaceDE w:val="0"/>
              <w:autoSpaceDN w:val="0"/>
              <w:ind w:left="0"/>
              <w:rPr>
                <w:bCs/>
                <w:color w:val="000000"/>
                <w:lang w:eastAsia="x-none"/>
              </w:rPr>
            </w:pPr>
            <w:r w:rsidRPr="0078502C">
              <w:rPr>
                <w:bCs/>
                <w:color w:val="000000"/>
                <w:lang w:eastAsia="x-none"/>
              </w:rPr>
              <w:t>- сделок, в совершении которых имеется заинтересованность, к которым применяются положения главы XI Федерального закона «Об акционерных обществах»;</w:t>
            </w:r>
          </w:p>
          <w:p w14:paraId="255B6AB1" w14:textId="77777777" w:rsidR="00431877" w:rsidRPr="0078502C" w:rsidRDefault="00431877" w:rsidP="00212A6A">
            <w:pPr>
              <w:pStyle w:val="af8"/>
              <w:autoSpaceDE w:val="0"/>
              <w:autoSpaceDN w:val="0"/>
              <w:ind w:left="0"/>
              <w:rPr>
                <w:bCs/>
                <w:color w:val="000000"/>
                <w:lang w:eastAsia="x-none"/>
              </w:rPr>
            </w:pPr>
            <w:r w:rsidRPr="0078502C">
              <w:rPr>
                <w:bCs/>
                <w:color w:val="000000"/>
                <w:lang w:eastAsia="x-none"/>
              </w:rPr>
              <w:t>- сделок, решение об одобрении которых принимается Советом директоров и Общим собранием акционеров по иным основаниям в соответствии с Федеральным законом «Об акционерных обществах» и настоящим Уставом.</w:t>
            </w:r>
          </w:p>
          <w:p w14:paraId="3F18C6B7" w14:textId="77777777" w:rsidR="00BB357C" w:rsidRPr="0078502C" w:rsidRDefault="00BB357C" w:rsidP="005C56E0"/>
        </w:tc>
        <w:tc>
          <w:tcPr>
            <w:tcW w:w="3119" w:type="dxa"/>
            <w:tcBorders>
              <w:top w:val="single" w:sz="4" w:space="0" w:color="auto"/>
              <w:left w:val="single" w:sz="4" w:space="0" w:color="auto"/>
              <w:bottom w:val="single" w:sz="4" w:space="0" w:color="auto"/>
              <w:right w:val="single" w:sz="4" w:space="0" w:color="auto"/>
            </w:tcBorders>
          </w:tcPr>
          <w:p w14:paraId="348C4016" w14:textId="77777777" w:rsidR="00D54D5D" w:rsidRPr="0078502C" w:rsidRDefault="00D54D5D" w:rsidP="00212A6A">
            <w:pPr>
              <w:pStyle w:val="af8"/>
              <w:widowControl w:val="0"/>
              <w:tabs>
                <w:tab w:val="left" w:pos="459"/>
                <w:tab w:val="left" w:pos="1276"/>
              </w:tabs>
              <w:ind w:left="34"/>
            </w:pPr>
            <w:r w:rsidRPr="0078502C">
              <w:t>Предмет Договора:</w:t>
            </w:r>
          </w:p>
          <w:p w14:paraId="03834B29" w14:textId="77777777" w:rsidR="00D54D5D" w:rsidRPr="0078502C" w:rsidRDefault="00D54D5D" w:rsidP="00132683">
            <w:pPr>
              <w:pStyle w:val="af8"/>
              <w:widowControl w:val="0"/>
              <w:tabs>
                <w:tab w:val="left" w:pos="459"/>
                <w:tab w:val="left" w:pos="1276"/>
              </w:tabs>
              <w:ind w:left="34"/>
            </w:pPr>
            <w:r w:rsidRPr="0078502C">
              <w:t xml:space="preserve">По Договору Консультант на основании заказов, заключаемых с Заказчиком по форме, приведенной в Приложении №1 к Договору (далее - Заказ), обязуется оказывать Заказчику за вознаграждение услуги, направленные на привлечение потенциальных покупателей для участия в торгах по реализации принадлежащих Заказчику на праве собственности объектов недвижимого имущества </w:t>
            </w:r>
          </w:p>
          <w:p w14:paraId="5EE71C17" w14:textId="77777777" w:rsidR="00D54D5D" w:rsidRPr="0078502C" w:rsidRDefault="00D54D5D" w:rsidP="00212A6A">
            <w:pPr>
              <w:pStyle w:val="af8"/>
              <w:widowControl w:val="0"/>
              <w:tabs>
                <w:tab w:val="left" w:pos="459"/>
                <w:tab w:val="left" w:pos="1276"/>
              </w:tabs>
              <w:ind w:left="34"/>
            </w:pPr>
            <w:r w:rsidRPr="0078502C">
              <w:t xml:space="preserve">Общая стоимость Услуг по всем заключенным Заказам не может превысить 81 000 000 (восемьдесят один миллион) рублей с учетом НДС </w:t>
            </w:r>
          </w:p>
          <w:p w14:paraId="632D8109" w14:textId="77777777" w:rsidR="00D54D5D" w:rsidRPr="0078502C" w:rsidRDefault="00D54D5D" w:rsidP="00132683">
            <w:pPr>
              <w:pStyle w:val="af8"/>
              <w:widowControl w:val="0"/>
              <w:tabs>
                <w:tab w:val="left" w:pos="459"/>
                <w:tab w:val="left" w:pos="1276"/>
              </w:tabs>
              <w:ind w:left="34"/>
            </w:pPr>
            <w:r w:rsidRPr="0078502C">
              <w:t>Размер вознаграждения Консультанта по каждому Заказу за оказание Услуг, составляет 2 (два) процента от цены реализации Объекта/Объектов с учетом НДС, указанной в договоре купли-продажи, заключенном с покупателем, привлеченным Конс</w:t>
            </w:r>
            <w:r w:rsidR="00132683" w:rsidRPr="0078502C">
              <w:t>ультантом.</w:t>
            </w:r>
          </w:p>
          <w:p w14:paraId="63BC1893" w14:textId="77777777" w:rsidR="00D54D5D" w:rsidRPr="0078502C" w:rsidRDefault="00D54D5D" w:rsidP="00212A6A">
            <w:pPr>
              <w:pStyle w:val="af8"/>
              <w:widowControl w:val="0"/>
              <w:tabs>
                <w:tab w:val="left" w:pos="459"/>
                <w:tab w:val="left" w:pos="1276"/>
              </w:tabs>
              <w:ind w:left="34"/>
            </w:pPr>
            <w:r w:rsidRPr="0078502C">
              <w:t>Договор вступает в силу в дату его подписания Сторонами и действует до «31» декабря 2019 г.</w:t>
            </w:r>
          </w:p>
          <w:p w14:paraId="4207A53B" w14:textId="77777777" w:rsidR="00BB357C" w:rsidRPr="0078502C" w:rsidRDefault="00BB357C" w:rsidP="00212A6A">
            <w:pPr>
              <w:widowControl w:val="0"/>
              <w:tabs>
                <w:tab w:val="left" w:pos="459"/>
                <w:tab w:val="left" w:pos="1276"/>
              </w:tabs>
              <w:ind w:left="34"/>
              <w:rPr>
                <w:rFonts w:eastAsia="Calibri"/>
                <w:lang w:eastAsia="en-US"/>
              </w:rPr>
            </w:pPr>
          </w:p>
        </w:tc>
        <w:tc>
          <w:tcPr>
            <w:tcW w:w="1984" w:type="dxa"/>
            <w:tcBorders>
              <w:top w:val="single" w:sz="4" w:space="0" w:color="auto"/>
              <w:left w:val="single" w:sz="4" w:space="0" w:color="auto"/>
              <w:bottom w:val="single" w:sz="4" w:space="0" w:color="auto"/>
              <w:right w:val="single" w:sz="4" w:space="0" w:color="auto"/>
            </w:tcBorders>
          </w:tcPr>
          <w:p w14:paraId="3A5A9C81" w14:textId="77777777" w:rsidR="003D4D3E" w:rsidRPr="0078502C" w:rsidRDefault="003D4D3E" w:rsidP="005C56E0">
            <w:pPr>
              <w:rPr>
                <w:bCs/>
                <w:color w:val="000000"/>
                <w:lang w:eastAsia="x-none"/>
              </w:rPr>
            </w:pPr>
            <w:r w:rsidRPr="0078502C">
              <w:rPr>
                <w:bCs/>
                <w:color w:val="000000"/>
                <w:lang w:eastAsia="x-none"/>
              </w:rPr>
              <w:t>Совет директоров</w:t>
            </w:r>
          </w:p>
          <w:p w14:paraId="4132D30F" w14:textId="77777777" w:rsidR="003D4D3E" w:rsidRPr="0078502C" w:rsidRDefault="003D4D3E" w:rsidP="005C56E0">
            <w:pPr>
              <w:rPr>
                <w:bCs/>
                <w:color w:val="000000"/>
                <w:lang w:eastAsia="x-none"/>
              </w:rPr>
            </w:pPr>
            <w:r w:rsidRPr="0078502C">
              <w:rPr>
                <w:bCs/>
                <w:color w:val="000000"/>
                <w:lang w:eastAsia="x-none"/>
              </w:rPr>
              <w:t xml:space="preserve">Протокол № 01 от </w:t>
            </w:r>
          </w:p>
          <w:p w14:paraId="55D7CA41" w14:textId="77777777" w:rsidR="00BB357C" w:rsidRPr="0078502C" w:rsidRDefault="003D4D3E" w:rsidP="005C56E0">
            <w:pPr>
              <w:rPr>
                <w:bCs/>
                <w:color w:val="000000"/>
                <w:lang w:eastAsia="x-none"/>
              </w:rPr>
            </w:pPr>
            <w:r w:rsidRPr="0078502C">
              <w:rPr>
                <w:bCs/>
                <w:color w:val="000000"/>
                <w:lang w:eastAsia="x-none"/>
              </w:rPr>
              <w:t>10 июля 2019 г.</w:t>
            </w:r>
          </w:p>
        </w:tc>
      </w:tr>
      <w:tr w:rsidR="00BB357C" w:rsidRPr="0078502C" w14:paraId="49D62481" w14:textId="77777777" w:rsidTr="00204C6D">
        <w:trPr>
          <w:trHeight w:val="1454"/>
        </w:trPr>
        <w:tc>
          <w:tcPr>
            <w:tcW w:w="567" w:type="dxa"/>
            <w:tcBorders>
              <w:top w:val="single" w:sz="4" w:space="0" w:color="auto"/>
              <w:left w:val="single" w:sz="4" w:space="0" w:color="auto"/>
              <w:bottom w:val="single" w:sz="4" w:space="0" w:color="auto"/>
              <w:right w:val="single" w:sz="4" w:space="0" w:color="auto"/>
            </w:tcBorders>
          </w:tcPr>
          <w:p w14:paraId="38FC2C6F" w14:textId="77777777" w:rsidR="00BB357C" w:rsidRPr="0078502C" w:rsidRDefault="00A33B5F" w:rsidP="005C56E0">
            <w:pPr>
              <w:autoSpaceDE w:val="0"/>
              <w:autoSpaceDN w:val="0"/>
              <w:rPr>
                <w:bCs/>
              </w:rPr>
            </w:pPr>
            <w:r w:rsidRPr="0078502C">
              <w:rPr>
                <w:bCs/>
              </w:rPr>
              <w:t>10</w:t>
            </w:r>
          </w:p>
        </w:tc>
        <w:tc>
          <w:tcPr>
            <w:tcW w:w="1986" w:type="dxa"/>
            <w:tcBorders>
              <w:top w:val="single" w:sz="4" w:space="0" w:color="auto"/>
              <w:left w:val="single" w:sz="4" w:space="0" w:color="auto"/>
              <w:bottom w:val="single" w:sz="4" w:space="0" w:color="auto"/>
              <w:right w:val="single" w:sz="4" w:space="0" w:color="auto"/>
            </w:tcBorders>
          </w:tcPr>
          <w:p w14:paraId="3D417804" w14:textId="77777777" w:rsidR="006A7F55" w:rsidRPr="0078502C" w:rsidRDefault="006A7F55" w:rsidP="005C56E0">
            <w:pPr>
              <w:tabs>
                <w:tab w:val="left" w:pos="1134"/>
              </w:tabs>
            </w:pPr>
            <w:r w:rsidRPr="0078502C">
              <w:t>Договор оказания юридической помощи между ПАО «Центральный телеграф» и ООО Юридическая компания «ВСП».</w:t>
            </w:r>
          </w:p>
          <w:p w14:paraId="13A5F531" w14:textId="77777777" w:rsidR="00BB357C" w:rsidRPr="0078502C" w:rsidRDefault="00BB357C" w:rsidP="005C56E0">
            <w:pPr>
              <w:widowControl w:val="0"/>
              <w:tabs>
                <w:tab w:val="left" w:pos="993"/>
              </w:tabs>
            </w:pPr>
          </w:p>
        </w:tc>
        <w:tc>
          <w:tcPr>
            <w:tcW w:w="3118" w:type="dxa"/>
            <w:tcBorders>
              <w:top w:val="single" w:sz="4" w:space="0" w:color="auto"/>
              <w:left w:val="single" w:sz="4" w:space="0" w:color="auto"/>
              <w:bottom w:val="single" w:sz="4" w:space="0" w:color="auto"/>
              <w:right w:val="single" w:sz="4" w:space="0" w:color="auto"/>
            </w:tcBorders>
          </w:tcPr>
          <w:p w14:paraId="60BC1411" w14:textId="77777777" w:rsidR="006A7F55" w:rsidRPr="0078502C" w:rsidRDefault="006A7F55" w:rsidP="00212A6A">
            <w:r w:rsidRPr="0078502C">
              <w:t>В соответствии с п.п. 23 п. 13.4 Устава Общества предварительное одобрение сделки, или нескольких взаимосвязанных сделок, связанных с получением (принятием) консультационных услуг (в том числе информационных услуг (сбор и обработка информации), маркетинговых исследований, финансовых консультаций, юридических консультаций, бухгалтерских консультаций, консультаций по организации бизнес-процессов), на сумму более 3 000 000 (трех миллионов) рублей, за исключением:</w:t>
            </w:r>
          </w:p>
          <w:p w14:paraId="2A5AC404" w14:textId="77777777" w:rsidR="006A7F55" w:rsidRPr="0078502C" w:rsidRDefault="006A7F55" w:rsidP="00212A6A">
            <w:pPr>
              <w:pStyle w:val="aff5"/>
              <w:rPr>
                <w:rFonts w:ascii="Times New Roman" w:eastAsia="Times New Roman" w:hAnsi="Times New Roman"/>
                <w:b w:val="0"/>
                <w:sz w:val="24"/>
                <w:szCs w:val="24"/>
              </w:rPr>
            </w:pPr>
            <w:r w:rsidRPr="0078502C">
              <w:rPr>
                <w:rFonts w:asciiTheme="minorHAnsi" w:eastAsiaTheme="minorHAnsi" w:hAnsiTheme="minorHAnsi" w:cstheme="minorBidi"/>
                <w:b w:val="0"/>
                <w:sz w:val="24"/>
                <w:szCs w:val="24"/>
                <w:lang w:eastAsia="en-US"/>
              </w:rPr>
              <w:t xml:space="preserve">- </w:t>
            </w:r>
            <w:r w:rsidRPr="0078502C">
              <w:rPr>
                <w:rFonts w:ascii="Times New Roman" w:eastAsia="Times New Roman" w:hAnsi="Times New Roman"/>
                <w:b w:val="0"/>
                <w:sz w:val="24"/>
                <w:szCs w:val="24"/>
              </w:rPr>
              <w:t>крупных сделок, решение о согласии на совершение которых принимается Советом директоров или Общим собранием акционеров;</w:t>
            </w:r>
          </w:p>
          <w:p w14:paraId="771EA03F" w14:textId="77777777" w:rsidR="00BB357C" w:rsidRPr="0078502C" w:rsidRDefault="006A7F55" w:rsidP="00212A6A">
            <w:r w:rsidRPr="0078502C">
              <w:t>- сделок, в совершении которых имеется заинтересованность, к которым применяются положения главы XI Федерального закона «Об акционерных обществах»  относится к компетенции Совета директоров.</w:t>
            </w:r>
          </w:p>
        </w:tc>
        <w:tc>
          <w:tcPr>
            <w:tcW w:w="3119" w:type="dxa"/>
            <w:tcBorders>
              <w:top w:val="single" w:sz="4" w:space="0" w:color="auto"/>
              <w:left w:val="single" w:sz="4" w:space="0" w:color="auto"/>
              <w:bottom w:val="single" w:sz="4" w:space="0" w:color="auto"/>
              <w:right w:val="single" w:sz="4" w:space="0" w:color="auto"/>
            </w:tcBorders>
          </w:tcPr>
          <w:p w14:paraId="6CF68612" w14:textId="77777777" w:rsidR="006A7F55" w:rsidRPr="0078502C" w:rsidRDefault="006A7F55" w:rsidP="00212A6A">
            <w:pPr>
              <w:tabs>
                <w:tab w:val="left" w:pos="459"/>
              </w:tabs>
              <w:ind w:left="34"/>
            </w:pPr>
            <w:r w:rsidRPr="0078502C">
              <w:t xml:space="preserve">Предмет договора: </w:t>
            </w:r>
          </w:p>
          <w:p w14:paraId="4882640A" w14:textId="77777777" w:rsidR="00132683" w:rsidRPr="0078502C" w:rsidRDefault="006A7F55" w:rsidP="00132683">
            <w:pPr>
              <w:tabs>
                <w:tab w:val="left" w:pos="459"/>
              </w:tabs>
              <w:ind w:left="34"/>
            </w:pPr>
            <w:r w:rsidRPr="0078502C">
              <w:t xml:space="preserve">В рамках Договора Заказчик поручает, а Исполнитель принимает на себя обязательство оказать Заказчику юридическую помощь в судах, иных государственных органах и организациях, по вопросу снижения суммы арендных платежей за земельный участок </w:t>
            </w:r>
          </w:p>
          <w:p w14:paraId="4D44A514" w14:textId="77777777" w:rsidR="006A7F55" w:rsidRPr="0078502C" w:rsidRDefault="006A7F55" w:rsidP="00212A6A">
            <w:pPr>
              <w:tabs>
                <w:tab w:val="left" w:pos="459"/>
              </w:tabs>
              <w:ind w:left="34"/>
            </w:pPr>
          </w:p>
          <w:p w14:paraId="5D7DDB1D" w14:textId="77777777" w:rsidR="00BB357C" w:rsidRPr="0078502C" w:rsidRDefault="006A7F55" w:rsidP="00132683">
            <w:pPr>
              <w:tabs>
                <w:tab w:val="left" w:pos="459"/>
              </w:tabs>
              <w:ind w:left="34"/>
              <w:rPr>
                <w:rFonts w:eastAsia="Calibri"/>
                <w:lang w:eastAsia="en-US"/>
              </w:rPr>
            </w:pPr>
            <w:r w:rsidRPr="0078502C">
              <w:t>Стоимость услуг, оказываемых Исполнителем по Договору, составляет 15% (пятнадцать процентов) от экономического эффекта, но не более 3 520 887 (Три миллиона пятьсот двадцать тысяч восемьсот восемьдесят семь) рублей 00 копеек, НДС не облагается</w:t>
            </w:r>
            <w:r w:rsidR="00132683" w:rsidRPr="0078502C">
              <w:t>.</w:t>
            </w:r>
          </w:p>
        </w:tc>
        <w:tc>
          <w:tcPr>
            <w:tcW w:w="1984" w:type="dxa"/>
            <w:tcBorders>
              <w:top w:val="single" w:sz="4" w:space="0" w:color="auto"/>
              <w:left w:val="single" w:sz="4" w:space="0" w:color="auto"/>
              <w:bottom w:val="single" w:sz="4" w:space="0" w:color="auto"/>
              <w:right w:val="single" w:sz="4" w:space="0" w:color="auto"/>
            </w:tcBorders>
          </w:tcPr>
          <w:p w14:paraId="404BC220" w14:textId="77777777" w:rsidR="00BB357C" w:rsidRPr="0078502C" w:rsidRDefault="00BB357C" w:rsidP="005C56E0">
            <w:pPr>
              <w:rPr>
                <w:bCs/>
                <w:color w:val="000000"/>
                <w:lang w:eastAsia="x-none"/>
              </w:rPr>
            </w:pPr>
            <w:r w:rsidRPr="0078502C">
              <w:rPr>
                <w:bCs/>
                <w:color w:val="000000"/>
                <w:lang w:eastAsia="x-none"/>
              </w:rPr>
              <w:t>Совет директоров</w:t>
            </w:r>
          </w:p>
          <w:p w14:paraId="35631041" w14:textId="77777777" w:rsidR="00BB357C" w:rsidRPr="0078502C" w:rsidRDefault="00BB357C" w:rsidP="005C56E0">
            <w:pPr>
              <w:rPr>
                <w:bCs/>
                <w:color w:val="000000"/>
                <w:lang w:eastAsia="x-none"/>
              </w:rPr>
            </w:pPr>
            <w:r w:rsidRPr="0078502C">
              <w:rPr>
                <w:bCs/>
                <w:color w:val="000000"/>
                <w:lang w:eastAsia="x-none"/>
              </w:rPr>
              <w:t xml:space="preserve">Протокол № </w:t>
            </w:r>
            <w:r w:rsidR="00241EFD" w:rsidRPr="0078502C">
              <w:rPr>
                <w:bCs/>
                <w:color w:val="000000"/>
                <w:lang w:eastAsia="x-none"/>
              </w:rPr>
              <w:t>3</w:t>
            </w:r>
            <w:r w:rsidRPr="0078502C">
              <w:rPr>
                <w:bCs/>
                <w:color w:val="000000"/>
                <w:lang w:eastAsia="x-none"/>
              </w:rPr>
              <w:t xml:space="preserve"> от </w:t>
            </w:r>
          </w:p>
          <w:p w14:paraId="34736428" w14:textId="77777777" w:rsidR="00BB357C" w:rsidRPr="0078502C" w:rsidRDefault="00241EFD" w:rsidP="005C56E0">
            <w:pPr>
              <w:rPr>
                <w:bCs/>
                <w:color w:val="000000"/>
                <w:lang w:eastAsia="x-none"/>
              </w:rPr>
            </w:pPr>
            <w:r w:rsidRPr="0078502C">
              <w:rPr>
                <w:bCs/>
                <w:color w:val="000000"/>
                <w:lang w:eastAsia="x-none"/>
              </w:rPr>
              <w:t>30 августа</w:t>
            </w:r>
            <w:r w:rsidR="00BB357C" w:rsidRPr="0078502C">
              <w:rPr>
                <w:bCs/>
                <w:color w:val="000000"/>
                <w:lang w:eastAsia="x-none"/>
              </w:rPr>
              <w:t xml:space="preserve"> 2019 г.</w:t>
            </w:r>
          </w:p>
        </w:tc>
      </w:tr>
      <w:tr w:rsidR="00BB357C" w:rsidRPr="0078502C" w14:paraId="46321085" w14:textId="77777777" w:rsidTr="00204C6D">
        <w:trPr>
          <w:trHeight w:val="1454"/>
        </w:trPr>
        <w:tc>
          <w:tcPr>
            <w:tcW w:w="567" w:type="dxa"/>
            <w:tcBorders>
              <w:top w:val="single" w:sz="4" w:space="0" w:color="auto"/>
              <w:left w:val="single" w:sz="4" w:space="0" w:color="auto"/>
              <w:bottom w:val="single" w:sz="4" w:space="0" w:color="auto"/>
              <w:right w:val="single" w:sz="4" w:space="0" w:color="auto"/>
            </w:tcBorders>
          </w:tcPr>
          <w:p w14:paraId="374337C3" w14:textId="77777777" w:rsidR="00BB357C" w:rsidRPr="0078502C" w:rsidRDefault="00A33B5F" w:rsidP="005C56E0">
            <w:pPr>
              <w:autoSpaceDE w:val="0"/>
              <w:autoSpaceDN w:val="0"/>
              <w:rPr>
                <w:bCs/>
              </w:rPr>
            </w:pPr>
            <w:r w:rsidRPr="0078502C">
              <w:rPr>
                <w:bCs/>
              </w:rPr>
              <w:t>11</w:t>
            </w:r>
          </w:p>
        </w:tc>
        <w:tc>
          <w:tcPr>
            <w:tcW w:w="1986" w:type="dxa"/>
            <w:tcBorders>
              <w:top w:val="single" w:sz="4" w:space="0" w:color="auto"/>
              <w:left w:val="single" w:sz="4" w:space="0" w:color="auto"/>
              <w:bottom w:val="single" w:sz="4" w:space="0" w:color="auto"/>
              <w:right w:val="single" w:sz="4" w:space="0" w:color="auto"/>
            </w:tcBorders>
          </w:tcPr>
          <w:p w14:paraId="28BF17F2" w14:textId="77777777" w:rsidR="00BB357C" w:rsidRPr="0078502C" w:rsidRDefault="005C4BFD" w:rsidP="005C56E0">
            <w:pPr>
              <w:widowControl w:val="0"/>
              <w:tabs>
                <w:tab w:val="left" w:pos="993"/>
              </w:tabs>
            </w:pPr>
            <w:r w:rsidRPr="0078502C">
              <w:t>Договор оказания юридических (консультационных) услуг между ПАО «Центральный телеграф» и ООО «Консул Групп-право».</w:t>
            </w:r>
          </w:p>
        </w:tc>
        <w:tc>
          <w:tcPr>
            <w:tcW w:w="3118" w:type="dxa"/>
            <w:tcBorders>
              <w:top w:val="single" w:sz="4" w:space="0" w:color="auto"/>
              <w:left w:val="single" w:sz="4" w:space="0" w:color="auto"/>
              <w:bottom w:val="single" w:sz="4" w:space="0" w:color="auto"/>
              <w:right w:val="single" w:sz="4" w:space="0" w:color="auto"/>
            </w:tcBorders>
          </w:tcPr>
          <w:p w14:paraId="46066C2A" w14:textId="77777777" w:rsidR="005C4BFD" w:rsidRPr="0078502C" w:rsidRDefault="005C4BFD" w:rsidP="00212A6A">
            <w:r w:rsidRPr="0078502C">
              <w:t>В соответствии с п.п. 23 п. 13.4 Устава Общества предварительное одобрение сделки, или нескольких взаимосвязанных сделок, связанных с получением (принятием) консультационных услуг (в том числе информационных услуг (сбор и обработка информации), маркетинговых исследований, финансовых консультаций, юридических консультаций, бухгалтерских консультаций, консультаций по организации бизнес-процессов), на сумму более 3 000 000 (трех миллионов) рублей, за исключением:</w:t>
            </w:r>
          </w:p>
          <w:p w14:paraId="7F706B82" w14:textId="77777777" w:rsidR="005C4BFD" w:rsidRPr="0078502C" w:rsidRDefault="005C4BFD" w:rsidP="00212A6A">
            <w:pPr>
              <w:pStyle w:val="aff5"/>
              <w:rPr>
                <w:rFonts w:ascii="Times New Roman" w:eastAsia="Times New Roman" w:hAnsi="Times New Roman"/>
                <w:b w:val="0"/>
                <w:sz w:val="24"/>
                <w:szCs w:val="24"/>
              </w:rPr>
            </w:pPr>
            <w:r w:rsidRPr="0078502C">
              <w:rPr>
                <w:rFonts w:asciiTheme="minorHAnsi" w:eastAsiaTheme="minorHAnsi" w:hAnsiTheme="minorHAnsi" w:cstheme="minorBidi"/>
                <w:b w:val="0"/>
                <w:sz w:val="24"/>
                <w:szCs w:val="24"/>
                <w:lang w:eastAsia="en-US"/>
              </w:rPr>
              <w:t xml:space="preserve">- </w:t>
            </w:r>
            <w:r w:rsidRPr="0078502C">
              <w:rPr>
                <w:rFonts w:ascii="Times New Roman" w:eastAsia="Times New Roman" w:hAnsi="Times New Roman"/>
                <w:b w:val="0"/>
                <w:sz w:val="24"/>
                <w:szCs w:val="24"/>
              </w:rPr>
              <w:t>крупных сделок, решение о согласии на совершение которых принимается Советом директоров или Общим собранием акционеров;</w:t>
            </w:r>
          </w:p>
          <w:p w14:paraId="16D95BC8" w14:textId="77777777" w:rsidR="00BB357C" w:rsidRPr="0078502C" w:rsidRDefault="005C4BFD" w:rsidP="00212A6A">
            <w:r w:rsidRPr="0078502C">
              <w:t>- сделок, в совершении которых имеется заинтересованность, к которым применяются положения главы XI Федерального закона «Об акционерных обществах»  относится к компетенции Совета директоров.</w:t>
            </w:r>
          </w:p>
        </w:tc>
        <w:tc>
          <w:tcPr>
            <w:tcW w:w="3119" w:type="dxa"/>
            <w:tcBorders>
              <w:top w:val="single" w:sz="4" w:space="0" w:color="auto"/>
              <w:left w:val="single" w:sz="4" w:space="0" w:color="auto"/>
              <w:bottom w:val="single" w:sz="4" w:space="0" w:color="auto"/>
              <w:right w:val="single" w:sz="4" w:space="0" w:color="auto"/>
            </w:tcBorders>
          </w:tcPr>
          <w:p w14:paraId="2BA2BD62" w14:textId="77777777" w:rsidR="005C4BFD" w:rsidRPr="0078502C" w:rsidRDefault="005C4BFD" w:rsidP="00212A6A">
            <w:pPr>
              <w:tabs>
                <w:tab w:val="left" w:pos="459"/>
              </w:tabs>
              <w:ind w:left="34"/>
            </w:pPr>
            <w:r w:rsidRPr="0078502C">
              <w:t xml:space="preserve">Предмет Договора: </w:t>
            </w:r>
          </w:p>
          <w:p w14:paraId="1D481525" w14:textId="77777777" w:rsidR="005C4BFD" w:rsidRPr="0078502C" w:rsidRDefault="005C4BFD" w:rsidP="00212A6A">
            <w:pPr>
              <w:tabs>
                <w:tab w:val="left" w:pos="459"/>
              </w:tabs>
              <w:ind w:left="34"/>
            </w:pPr>
            <w:r w:rsidRPr="0078502C">
              <w:t xml:space="preserve">В рамках Договора и в соответствии с Приложением № 1 к Договору (Порядок оказания услуг), Исполнитель обязуется оказать Заказчику юридические (консультационные) услуги по возврату переплаты налога на имущество ПАО «Центральный телеграф», расположенного по адресу: г. Москва, ул. Тверская, дом 7, за период 2017 – 2018 года (Услуги). </w:t>
            </w:r>
          </w:p>
          <w:p w14:paraId="715FFD49" w14:textId="77777777" w:rsidR="005C4BFD" w:rsidRPr="0078502C" w:rsidRDefault="005C4BFD" w:rsidP="00212A6A">
            <w:pPr>
              <w:tabs>
                <w:tab w:val="left" w:pos="459"/>
              </w:tabs>
              <w:ind w:left="34"/>
            </w:pPr>
            <w:r w:rsidRPr="0078502C">
              <w:t xml:space="preserve">Сроки оказания Услуг: с момента подписания Договора по 31 июля 2021 года, с возможностью досрочного оказания Услуг.  </w:t>
            </w:r>
          </w:p>
          <w:p w14:paraId="0A84D95A" w14:textId="77777777" w:rsidR="00132683" w:rsidRPr="0078502C" w:rsidRDefault="005C4BFD" w:rsidP="00132683">
            <w:pPr>
              <w:tabs>
                <w:tab w:val="left" w:pos="459"/>
              </w:tabs>
              <w:ind w:left="34"/>
            </w:pPr>
            <w:r w:rsidRPr="0078502C">
              <w:t xml:space="preserve">Предельная стоимость Услуг, оказываемых Исполнителем по Договору, составляет 5 100 000 (Пять миллионов сто тысяч) рублей 00 копеек, НДС не облагается </w:t>
            </w:r>
          </w:p>
          <w:p w14:paraId="259300AD" w14:textId="77777777" w:rsidR="005C4BFD" w:rsidRPr="0078502C" w:rsidRDefault="005C4BFD" w:rsidP="00212A6A">
            <w:pPr>
              <w:tabs>
                <w:tab w:val="left" w:pos="459"/>
              </w:tabs>
              <w:ind w:left="34"/>
            </w:pPr>
          </w:p>
          <w:p w14:paraId="138DC26B" w14:textId="77777777" w:rsidR="005C4BFD" w:rsidRPr="0078502C" w:rsidRDefault="005C4BFD" w:rsidP="00212A6A">
            <w:pPr>
              <w:tabs>
                <w:tab w:val="left" w:pos="459"/>
              </w:tabs>
              <w:ind w:left="34"/>
            </w:pPr>
            <w:r w:rsidRPr="0078502C">
              <w:t>Срок действия Договора:</w:t>
            </w:r>
          </w:p>
          <w:p w14:paraId="406846FB" w14:textId="77777777" w:rsidR="005C4BFD" w:rsidRPr="0078502C" w:rsidRDefault="005C4BFD" w:rsidP="00212A6A">
            <w:pPr>
              <w:tabs>
                <w:tab w:val="left" w:pos="459"/>
              </w:tabs>
              <w:ind w:left="34"/>
            </w:pPr>
            <w:r w:rsidRPr="0078502C">
              <w:t>Договор считается заключённым и вступает в силу с момента его подписания обеими Сторонами действует до полного исполнения ими своих обязательств по Договору, но не позднее 31 июля 2021 года. Окончание действия Договора не влечет прекращение обязательств Сторон, не исполненных в течение срока действия Договора.</w:t>
            </w:r>
          </w:p>
          <w:p w14:paraId="7B77E94A" w14:textId="77777777" w:rsidR="00BB357C" w:rsidRPr="0078502C" w:rsidRDefault="00BB357C" w:rsidP="00212A6A">
            <w:pPr>
              <w:widowControl w:val="0"/>
              <w:tabs>
                <w:tab w:val="left" w:pos="459"/>
                <w:tab w:val="left" w:pos="1276"/>
              </w:tabs>
              <w:ind w:left="34"/>
              <w:rPr>
                <w:rFonts w:eastAsia="Calibri"/>
                <w:lang w:eastAsia="en-US"/>
              </w:rPr>
            </w:pPr>
          </w:p>
        </w:tc>
        <w:tc>
          <w:tcPr>
            <w:tcW w:w="1984" w:type="dxa"/>
            <w:tcBorders>
              <w:top w:val="single" w:sz="4" w:space="0" w:color="auto"/>
              <w:left w:val="single" w:sz="4" w:space="0" w:color="auto"/>
              <w:bottom w:val="single" w:sz="4" w:space="0" w:color="auto"/>
              <w:right w:val="single" w:sz="4" w:space="0" w:color="auto"/>
            </w:tcBorders>
          </w:tcPr>
          <w:p w14:paraId="423DC17B" w14:textId="77777777" w:rsidR="00BB357C" w:rsidRPr="0078502C" w:rsidRDefault="00BB357C" w:rsidP="005C56E0">
            <w:pPr>
              <w:rPr>
                <w:bCs/>
                <w:color w:val="000000"/>
                <w:lang w:eastAsia="x-none"/>
              </w:rPr>
            </w:pPr>
            <w:r w:rsidRPr="0078502C">
              <w:rPr>
                <w:bCs/>
                <w:color w:val="000000"/>
                <w:lang w:eastAsia="x-none"/>
              </w:rPr>
              <w:t>Совет директоров</w:t>
            </w:r>
          </w:p>
          <w:p w14:paraId="5634606D" w14:textId="77777777" w:rsidR="00BB357C" w:rsidRPr="0078502C" w:rsidRDefault="00BB357C" w:rsidP="005C56E0">
            <w:pPr>
              <w:rPr>
                <w:bCs/>
                <w:color w:val="000000"/>
                <w:lang w:eastAsia="x-none"/>
              </w:rPr>
            </w:pPr>
            <w:r w:rsidRPr="0078502C">
              <w:rPr>
                <w:bCs/>
                <w:color w:val="000000"/>
                <w:lang w:eastAsia="x-none"/>
              </w:rPr>
              <w:t xml:space="preserve">Протокол № </w:t>
            </w:r>
            <w:r w:rsidR="00734F55" w:rsidRPr="0078502C">
              <w:rPr>
                <w:bCs/>
                <w:color w:val="000000"/>
                <w:lang w:eastAsia="x-none"/>
              </w:rPr>
              <w:t>4</w:t>
            </w:r>
            <w:r w:rsidRPr="0078502C">
              <w:rPr>
                <w:bCs/>
                <w:color w:val="000000"/>
                <w:lang w:eastAsia="x-none"/>
              </w:rPr>
              <w:t xml:space="preserve"> от </w:t>
            </w:r>
          </w:p>
          <w:p w14:paraId="32642026" w14:textId="77777777" w:rsidR="00BB357C" w:rsidRPr="0078502C" w:rsidRDefault="00734F55" w:rsidP="005C56E0">
            <w:pPr>
              <w:rPr>
                <w:bCs/>
                <w:color w:val="000000"/>
                <w:lang w:eastAsia="x-none"/>
              </w:rPr>
            </w:pPr>
            <w:r w:rsidRPr="0078502C">
              <w:rPr>
                <w:bCs/>
                <w:color w:val="000000"/>
                <w:lang w:eastAsia="x-none"/>
              </w:rPr>
              <w:t xml:space="preserve">30 августа </w:t>
            </w:r>
            <w:r w:rsidR="00BB357C" w:rsidRPr="0078502C">
              <w:rPr>
                <w:bCs/>
                <w:color w:val="000000"/>
                <w:lang w:eastAsia="x-none"/>
              </w:rPr>
              <w:t>2019 г.</w:t>
            </w:r>
          </w:p>
        </w:tc>
      </w:tr>
      <w:tr w:rsidR="00BB357C" w:rsidRPr="0078502C" w14:paraId="4423977C" w14:textId="77777777" w:rsidTr="00204C6D">
        <w:trPr>
          <w:trHeight w:val="1454"/>
        </w:trPr>
        <w:tc>
          <w:tcPr>
            <w:tcW w:w="567" w:type="dxa"/>
            <w:tcBorders>
              <w:top w:val="single" w:sz="4" w:space="0" w:color="auto"/>
              <w:left w:val="single" w:sz="4" w:space="0" w:color="auto"/>
              <w:bottom w:val="single" w:sz="4" w:space="0" w:color="auto"/>
              <w:right w:val="single" w:sz="4" w:space="0" w:color="auto"/>
            </w:tcBorders>
          </w:tcPr>
          <w:p w14:paraId="09B0996F" w14:textId="77777777" w:rsidR="00BB357C" w:rsidRPr="0078502C" w:rsidRDefault="00A33B5F" w:rsidP="005C56E0">
            <w:pPr>
              <w:autoSpaceDE w:val="0"/>
              <w:autoSpaceDN w:val="0"/>
              <w:rPr>
                <w:bCs/>
              </w:rPr>
            </w:pPr>
            <w:r w:rsidRPr="0078502C">
              <w:rPr>
                <w:bCs/>
              </w:rPr>
              <w:t>12</w:t>
            </w:r>
          </w:p>
        </w:tc>
        <w:tc>
          <w:tcPr>
            <w:tcW w:w="1986" w:type="dxa"/>
            <w:tcBorders>
              <w:top w:val="single" w:sz="4" w:space="0" w:color="auto"/>
              <w:left w:val="single" w:sz="4" w:space="0" w:color="auto"/>
              <w:bottom w:val="single" w:sz="4" w:space="0" w:color="auto"/>
              <w:right w:val="single" w:sz="4" w:space="0" w:color="auto"/>
            </w:tcBorders>
          </w:tcPr>
          <w:p w14:paraId="56FAE601" w14:textId="77777777" w:rsidR="00580844" w:rsidRPr="0078502C" w:rsidRDefault="00580844" w:rsidP="005C56E0">
            <w:pPr>
              <w:widowControl w:val="0"/>
              <w:tabs>
                <w:tab w:val="left" w:pos="993"/>
              </w:tabs>
            </w:pPr>
            <w:r w:rsidRPr="0078502C">
              <w:t>Договор оказания юридических услуг между ПАО «Центральный телеграф» и Адвокатским Бюро ЕПАМ.</w:t>
            </w:r>
          </w:p>
          <w:p w14:paraId="7256946B" w14:textId="77777777" w:rsidR="00BB357C" w:rsidRPr="0078502C" w:rsidRDefault="00BB357C" w:rsidP="005C56E0">
            <w:pPr>
              <w:widowControl w:val="0"/>
              <w:tabs>
                <w:tab w:val="left" w:pos="993"/>
              </w:tabs>
            </w:pPr>
          </w:p>
        </w:tc>
        <w:tc>
          <w:tcPr>
            <w:tcW w:w="3118" w:type="dxa"/>
            <w:tcBorders>
              <w:top w:val="single" w:sz="4" w:space="0" w:color="auto"/>
              <w:left w:val="single" w:sz="4" w:space="0" w:color="auto"/>
              <w:bottom w:val="single" w:sz="4" w:space="0" w:color="auto"/>
              <w:right w:val="single" w:sz="4" w:space="0" w:color="auto"/>
            </w:tcBorders>
          </w:tcPr>
          <w:p w14:paraId="7E88C7D3" w14:textId="77777777" w:rsidR="005C4BFD" w:rsidRPr="0078502C" w:rsidRDefault="005C4BFD" w:rsidP="00212A6A">
            <w:r w:rsidRPr="0078502C">
              <w:t>В соответствии с п.п. 23 п. 13.4 Устава Общества предварительное одобрение сделки, или нескольких взаимосвязанных сделок, связанных с получением (принятием) консультационных услуг (в том числе информационных услуг (сбор и обработка информации), маркетинговых исследований, финансовых консультаций, юридических консультаций, бухгалтерских консультаций, консультаций по организации бизнес-процессов), на сумму более 3 000 000 (трех миллионов) рублей, за исключением:</w:t>
            </w:r>
          </w:p>
          <w:p w14:paraId="6066ECB3" w14:textId="77777777" w:rsidR="005C4BFD" w:rsidRPr="0078502C" w:rsidRDefault="005C4BFD" w:rsidP="00212A6A">
            <w:pPr>
              <w:pStyle w:val="aff5"/>
              <w:rPr>
                <w:rFonts w:ascii="Times New Roman" w:eastAsia="Times New Roman" w:hAnsi="Times New Roman"/>
                <w:b w:val="0"/>
                <w:sz w:val="24"/>
                <w:szCs w:val="24"/>
              </w:rPr>
            </w:pPr>
            <w:r w:rsidRPr="0078502C">
              <w:rPr>
                <w:rFonts w:asciiTheme="minorHAnsi" w:eastAsiaTheme="minorHAnsi" w:hAnsiTheme="minorHAnsi" w:cstheme="minorBidi"/>
                <w:b w:val="0"/>
                <w:sz w:val="24"/>
                <w:szCs w:val="24"/>
                <w:lang w:eastAsia="en-US"/>
              </w:rPr>
              <w:t xml:space="preserve">- </w:t>
            </w:r>
            <w:r w:rsidRPr="0078502C">
              <w:rPr>
                <w:rFonts w:ascii="Times New Roman" w:eastAsia="Times New Roman" w:hAnsi="Times New Roman"/>
                <w:b w:val="0"/>
                <w:sz w:val="24"/>
                <w:szCs w:val="24"/>
              </w:rPr>
              <w:t>крупных сделок, решение о согласии на совершение которых принимается Советом директоров или Общим собранием акционеров;</w:t>
            </w:r>
          </w:p>
          <w:p w14:paraId="67938364" w14:textId="77777777" w:rsidR="00BB357C" w:rsidRPr="0078502C" w:rsidRDefault="005C4BFD" w:rsidP="00212A6A">
            <w:r w:rsidRPr="0078502C">
              <w:t>- сделок, в совершении которых имеется заинтересованность, к которым применяются положения главы XI Федерального закона «Об акционерных обществах»  относится к компетенции Совета директоров.</w:t>
            </w:r>
          </w:p>
        </w:tc>
        <w:tc>
          <w:tcPr>
            <w:tcW w:w="3119" w:type="dxa"/>
            <w:tcBorders>
              <w:top w:val="single" w:sz="4" w:space="0" w:color="auto"/>
              <w:left w:val="single" w:sz="4" w:space="0" w:color="auto"/>
              <w:bottom w:val="single" w:sz="4" w:space="0" w:color="auto"/>
              <w:right w:val="single" w:sz="4" w:space="0" w:color="auto"/>
            </w:tcBorders>
          </w:tcPr>
          <w:p w14:paraId="7260D3D4" w14:textId="77777777" w:rsidR="008C0419" w:rsidRPr="0078502C" w:rsidRDefault="008C0419" w:rsidP="008C0419">
            <w:pPr>
              <w:widowControl w:val="0"/>
              <w:tabs>
                <w:tab w:val="left" w:pos="993"/>
                <w:tab w:val="left" w:pos="1134"/>
                <w:tab w:val="left" w:pos="1276"/>
              </w:tabs>
              <w:jc w:val="both"/>
            </w:pPr>
            <w:r w:rsidRPr="0078502C">
              <w:t>Предмет Договора.</w:t>
            </w:r>
          </w:p>
          <w:p w14:paraId="07AB6E9F" w14:textId="77777777" w:rsidR="008C0419" w:rsidRPr="0078502C" w:rsidRDefault="008C0419" w:rsidP="008C0419">
            <w:pPr>
              <w:widowControl w:val="0"/>
              <w:tabs>
                <w:tab w:val="left" w:pos="993"/>
                <w:tab w:val="left" w:pos="1134"/>
                <w:tab w:val="left" w:pos="1276"/>
              </w:tabs>
              <w:jc w:val="both"/>
            </w:pPr>
            <w:proofErr w:type="gramStart"/>
            <w:r w:rsidRPr="0078502C">
              <w:t>В силу Договора Заказчик поручает, а Исполнитель принимает на себя обязательство оказать Заказчику юридическую помощь по защите прав и представлению интересов Заказчика при рассмотрении в Девятом Арбитражном апелляционном суде, Арбитражном суде Московского округа дела № А40-139715/2018 по иску ПАО «Центральный телеграф» к Территориальному управлению Федерального агентства по управлению государственным имуществом в городе Москве;</w:t>
            </w:r>
            <w:proofErr w:type="gramEnd"/>
            <w:r w:rsidRPr="0078502C">
              <w:t xml:space="preserve"> Федеральному агентству по управлению федеральным имуществом; Управлению федерального казначейства по г. Москве об </w:t>
            </w:r>
            <w:proofErr w:type="spellStart"/>
            <w:r w:rsidRPr="0078502C">
              <w:t>обязании</w:t>
            </w:r>
            <w:proofErr w:type="spellEnd"/>
            <w:r w:rsidRPr="0078502C">
              <w:t xml:space="preserve"> Территориального управления </w:t>
            </w:r>
            <w:proofErr w:type="spellStart"/>
            <w:r w:rsidRPr="0078502C">
              <w:t>Росимущества</w:t>
            </w:r>
            <w:proofErr w:type="spellEnd"/>
            <w:r w:rsidRPr="0078502C">
              <w:t xml:space="preserve"> в городе Москве в месячный срок </w:t>
            </w:r>
            <w:proofErr w:type="gramStart"/>
            <w:r w:rsidRPr="0078502C">
              <w:t>с даты вступления</w:t>
            </w:r>
            <w:proofErr w:type="gramEnd"/>
            <w:r w:rsidRPr="0078502C">
              <w:t xml:space="preserve"> решения суда в силу принять у ПАО «Центральный телеграф» специальное многоуровневое сооружение глубинного заложения общей площадью 7075 2 кв. м., расположенное по адресу: Российская Федерация, город Москва, ул. Брянская, д. 3 (объект ГО-43), на земельном участке с кадастровым номером 77:07:0007004:3, о взыскании неосновательного обогащения в размере 68 950 431 руб. 58 коп.</w:t>
            </w:r>
          </w:p>
          <w:p w14:paraId="56BF84E1" w14:textId="77777777" w:rsidR="008C0419" w:rsidRPr="0078502C" w:rsidRDefault="008C0419" w:rsidP="008C0419">
            <w:pPr>
              <w:widowControl w:val="0"/>
              <w:tabs>
                <w:tab w:val="left" w:pos="993"/>
                <w:tab w:val="left" w:pos="1134"/>
                <w:tab w:val="left" w:pos="1276"/>
              </w:tabs>
              <w:jc w:val="both"/>
            </w:pPr>
            <w:r w:rsidRPr="0078502C">
              <w:tab/>
              <w:t>Стоимость услуг</w:t>
            </w:r>
          </w:p>
          <w:p w14:paraId="0C5991A5" w14:textId="77777777" w:rsidR="008C0419" w:rsidRPr="0078502C" w:rsidRDefault="008C0419" w:rsidP="008C0419">
            <w:pPr>
              <w:widowControl w:val="0"/>
              <w:tabs>
                <w:tab w:val="left" w:pos="993"/>
                <w:tab w:val="left" w:pos="1134"/>
                <w:tab w:val="left" w:pos="1276"/>
              </w:tabs>
              <w:jc w:val="both"/>
            </w:pPr>
            <w:r w:rsidRPr="0078502C">
              <w:t xml:space="preserve">Стоимость услуг Исполнителя по поручению, указанному в разделе 1 Договора, рассчитывается путем суммирования произведения почасовых ставок сотрудников Исполнителя, на количество часов, затраченных указанными лицами на исполнение договора. </w:t>
            </w:r>
          </w:p>
          <w:p w14:paraId="63351B9D" w14:textId="77777777" w:rsidR="008C0419" w:rsidRPr="0078502C" w:rsidRDefault="008C0419" w:rsidP="008C0419">
            <w:pPr>
              <w:widowControl w:val="0"/>
              <w:tabs>
                <w:tab w:val="left" w:pos="993"/>
                <w:tab w:val="left" w:pos="1134"/>
                <w:tab w:val="left" w:pos="1276"/>
              </w:tabs>
              <w:jc w:val="both"/>
            </w:pPr>
            <w:r w:rsidRPr="0078502C">
              <w:t xml:space="preserve">Стороны договорились, что в любом случае стоимость услуг за представление интересов в Девятом арбитражном апелляционном суде не превысит 6 978 225 рублей (НДС не облагается согласно п.2 ст.11 и ст.143 Налогового кодекса РФ, а также разъяснениям Минфина РФ, содержащимся в Письме Минфина РФ от 03.11.2006 №03-04-07/10). </w:t>
            </w:r>
          </w:p>
          <w:p w14:paraId="07714A7A" w14:textId="77777777" w:rsidR="008C0419" w:rsidRPr="0078502C" w:rsidRDefault="008C0419" w:rsidP="008C0419">
            <w:pPr>
              <w:widowControl w:val="0"/>
              <w:tabs>
                <w:tab w:val="left" w:pos="993"/>
                <w:tab w:val="left" w:pos="1134"/>
                <w:tab w:val="left" w:pos="1276"/>
              </w:tabs>
              <w:jc w:val="both"/>
            </w:pPr>
            <w:r w:rsidRPr="0078502C">
              <w:t xml:space="preserve">В </w:t>
            </w:r>
            <w:proofErr w:type="gramStart"/>
            <w:r w:rsidRPr="0078502C">
              <w:t>случае</w:t>
            </w:r>
            <w:proofErr w:type="gramEnd"/>
            <w:r w:rsidRPr="0078502C">
              <w:t xml:space="preserve">, если Девятым арбитражным апелляционным судом будет отказано в удовлетворении требования Заказчика об </w:t>
            </w:r>
            <w:proofErr w:type="spellStart"/>
            <w:r w:rsidRPr="0078502C">
              <w:t>обязании</w:t>
            </w:r>
            <w:proofErr w:type="spellEnd"/>
            <w:r w:rsidRPr="0078502C">
              <w:t xml:space="preserve"> передать объект ГО-43, стоимость услуг, указанная в п. 3.2. договора, подлежит уменьшению на сумму 2 938 200,00 рублей. </w:t>
            </w:r>
          </w:p>
          <w:p w14:paraId="2042E823" w14:textId="77777777" w:rsidR="008C0419" w:rsidRPr="0078502C" w:rsidRDefault="008C0419" w:rsidP="008C0419">
            <w:pPr>
              <w:widowControl w:val="0"/>
              <w:tabs>
                <w:tab w:val="left" w:pos="993"/>
                <w:tab w:val="left" w:pos="1134"/>
                <w:tab w:val="left" w:pos="1276"/>
              </w:tabs>
              <w:jc w:val="both"/>
            </w:pPr>
            <w:r w:rsidRPr="0078502C">
              <w:t xml:space="preserve">В </w:t>
            </w:r>
            <w:proofErr w:type="gramStart"/>
            <w:r w:rsidRPr="0078502C">
              <w:t>случае</w:t>
            </w:r>
            <w:proofErr w:type="gramEnd"/>
            <w:r w:rsidRPr="0078502C">
              <w:t xml:space="preserve">, если Девятым арбитражным апелляционным судом будет отказано в удовлетворении требования Заказчика о взыскании неосновательного обогащения, стоимость услуг, указанная в п. 3.2. договора, подлежит уменьшению на сумму 2 938 200,00 рублей. </w:t>
            </w:r>
          </w:p>
          <w:p w14:paraId="41D05AEF" w14:textId="77777777" w:rsidR="008C0419" w:rsidRPr="0078502C" w:rsidRDefault="008C0419" w:rsidP="008C0419">
            <w:pPr>
              <w:widowControl w:val="0"/>
              <w:tabs>
                <w:tab w:val="left" w:pos="993"/>
                <w:tab w:val="left" w:pos="1134"/>
                <w:tab w:val="left" w:pos="1276"/>
              </w:tabs>
              <w:jc w:val="both"/>
            </w:pPr>
            <w:r w:rsidRPr="0078502C">
              <w:t xml:space="preserve">В </w:t>
            </w:r>
            <w:proofErr w:type="gramStart"/>
            <w:r w:rsidRPr="0078502C">
              <w:t>случае</w:t>
            </w:r>
            <w:proofErr w:type="gramEnd"/>
            <w:r w:rsidRPr="0078502C">
              <w:t>, если Девятым арбитражным апелляционным судом частично будет отказано в удовлетворении требования Заказчика о взыскании неосновательного обогащения, сумма уменьшения, указанная в п. 3.2.2. договора, рассчитывается пропорционально сумме неосновательного обогащения, во взыскании которой отказано судом.</w:t>
            </w:r>
          </w:p>
          <w:p w14:paraId="713D62F4" w14:textId="77777777" w:rsidR="008C0419" w:rsidRPr="0078502C" w:rsidRDefault="008C0419" w:rsidP="008C0419">
            <w:pPr>
              <w:widowControl w:val="0"/>
              <w:tabs>
                <w:tab w:val="left" w:pos="993"/>
                <w:tab w:val="left" w:pos="1134"/>
                <w:tab w:val="left" w:pos="1276"/>
              </w:tabs>
              <w:jc w:val="both"/>
            </w:pPr>
            <w:r w:rsidRPr="0078502C">
              <w:t xml:space="preserve">Стороны договорились, что стоимость услуг за представление интересов в Арбитражном суде Московского округа в любом случае не превысит 8 080 050 рублей (НДС не облагается согласно п.2 ст.11 и ст.143 Налогового кодекса РФ, а также разъяснениям Минфина РФ, содержащимся в Письме Минфина РФ от 03.11.2006 №03-04-07/10). </w:t>
            </w:r>
          </w:p>
          <w:p w14:paraId="5B0A2C91" w14:textId="77777777" w:rsidR="008C0419" w:rsidRPr="0078502C" w:rsidRDefault="008C0419" w:rsidP="008C0419">
            <w:pPr>
              <w:widowControl w:val="0"/>
              <w:tabs>
                <w:tab w:val="left" w:pos="993"/>
                <w:tab w:val="left" w:pos="1134"/>
                <w:tab w:val="left" w:pos="1276"/>
              </w:tabs>
              <w:jc w:val="both"/>
            </w:pPr>
            <w:r w:rsidRPr="0078502C">
              <w:t xml:space="preserve">В </w:t>
            </w:r>
            <w:proofErr w:type="gramStart"/>
            <w:r w:rsidRPr="0078502C">
              <w:t>случае</w:t>
            </w:r>
            <w:proofErr w:type="gramEnd"/>
            <w:r w:rsidRPr="0078502C">
              <w:t xml:space="preserve"> принятия Арбитражным судом Московского округа судебного акта, в результате которого будет отказано в удовлетворении требования Заказчика об </w:t>
            </w:r>
            <w:proofErr w:type="spellStart"/>
            <w:r w:rsidRPr="0078502C">
              <w:t>обязании</w:t>
            </w:r>
            <w:proofErr w:type="spellEnd"/>
            <w:r w:rsidRPr="0078502C">
              <w:t xml:space="preserve"> передать объект ГО-43, стоимость услуг, указанная в п. 3.3. договора, подлежит уменьшению на сумму 3 672 750,00 рублей.</w:t>
            </w:r>
          </w:p>
          <w:p w14:paraId="305C8F2B" w14:textId="77777777" w:rsidR="008C0419" w:rsidRPr="0078502C" w:rsidRDefault="008C0419" w:rsidP="008C0419">
            <w:pPr>
              <w:widowControl w:val="0"/>
              <w:tabs>
                <w:tab w:val="left" w:pos="993"/>
                <w:tab w:val="left" w:pos="1134"/>
                <w:tab w:val="left" w:pos="1276"/>
              </w:tabs>
              <w:jc w:val="both"/>
            </w:pPr>
            <w:proofErr w:type="gramStart"/>
            <w:r w:rsidRPr="0078502C">
              <w:t xml:space="preserve">В случае принятия Арбитражным судом Московского округа судебного акта, в результате которого будет отказано в удовлетворении требования Заказчика о взыскании неосновательного обогащения, стоимость услуг, указанная в п. 3.3. договора, подлежит уменьшению на сумму 3 672 750,00 рублей. </w:t>
            </w:r>
            <w:proofErr w:type="gramEnd"/>
          </w:p>
          <w:p w14:paraId="69ED2BF3" w14:textId="77777777" w:rsidR="008C0419" w:rsidRPr="0078502C" w:rsidRDefault="008C0419" w:rsidP="008C0419">
            <w:pPr>
              <w:widowControl w:val="0"/>
              <w:tabs>
                <w:tab w:val="left" w:pos="993"/>
                <w:tab w:val="left" w:pos="1134"/>
                <w:tab w:val="left" w:pos="1276"/>
              </w:tabs>
              <w:jc w:val="both"/>
            </w:pPr>
            <w:proofErr w:type="gramStart"/>
            <w:r w:rsidRPr="0078502C">
              <w:t>В случае принятия Арбитражным судом Московского округа судебного акта, в результате которого частично будет отказано в удовлетворении требования Заказчика о взыскании неосновательного обогащения, сумма уменьшения, указанная в п. 3.3.2. договора, рассчитывается пропорционально сумме неосновательного обогащения, во взыскании которой отказано судом.</w:t>
            </w:r>
            <w:proofErr w:type="gramEnd"/>
          </w:p>
          <w:p w14:paraId="4ABC067B" w14:textId="77777777" w:rsidR="008C0419" w:rsidRPr="0078502C" w:rsidRDefault="008C0419" w:rsidP="008C0419">
            <w:pPr>
              <w:widowControl w:val="0"/>
              <w:tabs>
                <w:tab w:val="left" w:pos="993"/>
                <w:tab w:val="left" w:pos="1134"/>
                <w:tab w:val="left" w:pos="1276"/>
              </w:tabs>
              <w:jc w:val="both"/>
            </w:pPr>
            <w:r w:rsidRPr="0078502C">
              <w:tab/>
              <w:t>Срок действия</w:t>
            </w:r>
          </w:p>
          <w:p w14:paraId="2A518A88" w14:textId="77777777" w:rsidR="008C0419" w:rsidRPr="0078502C" w:rsidRDefault="008C0419" w:rsidP="008C0419">
            <w:pPr>
              <w:widowControl w:val="0"/>
              <w:tabs>
                <w:tab w:val="left" w:pos="993"/>
                <w:tab w:val="left" w:pos="1134"/>
                <w:tab w:val="left" w:pos="1276"/>
              </w:tabs>
              <w:jc w:val="both"/>
            </w:pPr>
            <w:r w:rsidRPr="0078502C">
              <w:t xml:space="preserve">Договор вступает в силу </w:t>
            </w:r>
            <w:proofErr w:type="gramStart"/>
            <w:r w:rsidRPr="0078502C">
              <w:t>с даты</w:t>
            </w:r>
            <w:proofErr w:type="gramEnd"/>
            <w:r w:rsidRPr="0078502C">
              <w:t xml:space="preserve"> его подписания и распространяет свое действие на отношения сторон, возникшие с 20.08.2019, и действует до 31.03.2020, либо до момента полного исполнения Сторонами принятых на себя обязательств и урегулирования платежей и взаиморасчетов.</w:t>
            </w:r>
          </w:p>
          <w:p w14:paraId="153C41D3" w14:textId="77777777" w:rsidR="008C0419" w:rsidRPr="0078502C" w:rsidRDefault="008C0419" w:rsidP="008C0419">
            <w:pPr>
              <w:widowControl w:val="0"/>
              <w:tabs>
                <w:tab w:val="left" w:pos="993"/>
                <w:tab w:val="left" w:pos="1134"/>
                <w:tab w:val="left" w:pos="1276"/>
              </w:tabs>
              <w:jc w:val="both"/>
            </w:pPr>
            <w:r w:rsidRPr="0078502C">
              <w:t>Срок оказания услуг по Договору: не позднее 31.03.2020.</w:t>
            </w:r>
          </w:p>
          <w:p w14:paraId="2124708B" w14:textId="77777777" w:rsidR="00BB357C" w:rsidRPr="0078502C" w:rsidRDefault="00BB357C" w:rsidP="00212A6A">
            <w:pPr>
              <w:widowControl w:val="0"/>
              <w:tabs>
                <w:tab w:val="left" w:pos="459"/>
                <w:tab w:val="left" w:pos="1276"/>
              </w:tabs>
              <w:ind w:left="34"/>
            </w:pPr>
          </w:p>
        </w:tc>
        <w:tc>
          <w:tcPr>
            <w:tcW w:w="1984" w:type="dxa"/>
            <w:tcBorders>
              <w:top w:val="single" w:sz="4" w:space="0" w:color="auto"/>
              <w:left w:val="single" w:sz="4" w:space="0" w:color="auto"/>
              <w:bottom w:val="single" w:sz="4" w:space="0" w:color="auto"/>
              <w:right w:val="single" w:sz="4" w:space="0" w:color="auto"/>
            </w:tcBorders>
          </w:tcPr>
          <w:p w14:paraId="0DFE367A" w14:textId="77777777" w:rsidR="00BB357C" w:rsidRPr="0078502C" w:rsidRDefault="00BB357C" w:rsidP="005C56E0">
            <w:pPr>
              <w:rPr>
                <w:bCs/>
                <w:color w:val="000000"/>
                <w:lang w:eastAsia="x-none"/>
              </w:rPr>
            </w:pPr>
            <w:r w:rsidRPr="0078502C">
              <w:rPr>
                <w:bCs/>
                <w:color w:val="000000"/>
                <w:lang w:eastAsia="x-none"/>
              </w:rPr>
              <w:t>Совет директоров</w:t>
            </w:r>
          </w:p>
          <w:p w14:paraId="6C7C9FB7" w14:textId="77777777" w:rsidR="00BB357C" w:rsidRPr="0078502C" w:rsidRDefault="00BB357C" w:rsidP="005C56E0">
            <w:pPr>
              <w:rPr>
                <w:bCs/>
                <w:color w:val="000000"/>
                <w:lang w:eastAsia="x-none"/>
              </w:rPr>
            </w:pPr>
            <w:r w:rsidRPr="0078502C">
              <w:rPr>
                <w:bCs/>
                <w:color w:val="000000"/>
                <w:lang w:eastAsia="x-none"/>
              </w:rPr>
              <w:t xml:space="preserve">Протокол № </w:t>
            </w:r>
            <w:r w:rsidR="00580844" w:rsidRPr="0078502C">
              <w:rPr>
                <w:bCs/>
                <w:color w:val="000000"/>
                <w:lang w:eastAsia="x-none"/>
              </w:rPr>
              <w:t xml:space="preserve">5 </w:t>
            </w:r>
            <w:r w:rsidRPr="0078502C">
              <w:rPr>
                <w:bCs/>
                <w:color w:val="000000"/>
                <w:lang w:eastAsia="x-none"/>
              </w:rPr>
              <w:t xml:space="preserve">от </w:t>
            </w:r>
          </w:p>
          <w:p w14:paraId="04080E92" w14:textId="77777777" w:rsidR="00BB357C" w:rsidRPr="0078502C" w:rsidRDefault="00580844" w:rsidP="005C56E0">
            <w:pPr>
              <w:rPr>
                <w:bCs/>
                <w:color w:val="000000"/>
                <w:lang w:eastAsia="x-none"/>
              </w:rPr>
            </w:pPr>
            <w:r w:rsidRPr="0078502C">
              <w:rPr>
                <w:bCs/>
                <w:color w:val="000000"/>
                <w:lang w:eastAsia="x-none"/>
              </w:rPr>
              <w:t>04 сентября</w:t>
            </w:r>
            <w:r w:rsidR="00BB357C" w:rsidRPr="0078502C">
              <w:rPr>
                <w:bCs/>
                <w:color w:val="000000"/>
                <w:lang w:eastAsia="x-none"/>
              </w:rPr>
              <w:t xml:space="preserve"> 2019 г.</w:t>
            </w:r>
          </w:p>
        </w:tc>
      </w:tr>
      <w:tr w:rsidR="00BB357C" w:rsidRPr="0078502C" w14:paraId="0CE4D10D" w14:textId="77777777" w:rsidTr="00204C6D">
        <w:trPr>
          <w:trHeight w:val="1454"/>
        </w:trPr>
        <w:tc>
          <w:tcPr>
            <w:tcW w:w="567" w:type="dxa"/>
            <w:tcBorders>
              <w:top w:val="single" w:sz="4" w:space="0" w:color="auto"/>
              <w:left w:val="single" w:sz="4" w:space="0" w:color="auto"/>
              <w:bottom w:val="single" w:sz="4" w:space="0" w:color="auto"/>
              <w:right w:val="single" w:sz="4" w:space="0" w:color="auto"/>
            </w:tcBorders>
          </w:tcPr>
          <w:p w14:paraId="24773C7A" w14:textId="77777777" w:rsidR="00BB357C" w:rsidRPr="0078502C" w:rsidRDefault="00A33B5F" w:rsidP="005C56E0">
            <w:pPr>
              <w:autoSpaceDE w:val="0"/>
              <w:autoSpaceDN w:val="0"/>
              <w:rPr>
                <w:bCs/>
              </w:rPr>
            </w:pPr>
            <w:r w:rsidRPr="0078502C">
              <w:rPr>
                <w:bCs/>
              </w:rPr>
              <w:t>13</w:t>
            </w:r>
          </w:p>
        </w:tc>
        <w:tc>
          <w:tcPr>
            <w:tcW w:w="1986" w:type="dxa"/>
            <w:tcBorders>
              <w:top w:val="single" w:sz="4" w:space="0" w:color="auto"/>
              <w:left w:val="single" w:sz="4" w:space="0" w:color="auto"/>
              <w:bottom w:val="single" w:sz="4" w:space="0" w:color="auto"/>
              <w:right w:val="single" w:sz="4" w:space="0" w:color="auto"/>
            </w:tcBorders>
          </w:tcPr>
          <w:p w14:paraId="0D57D24A" w14:textId="77777777" w:rsidR="00EF5BC8" w:rsidRPr="0078502C" w:rsidRDefault="00EF5BC8" w:rsidP="005C56E0">
            <w:pPr>
              <w:widowControl w:val="0"/>
              <w:tabs>
                <w:tab w:val="left" w:pos="993"/>
              </w:tabs>
              <w:rPr>
                <w:rFonts w:eastAsia="Calibri"/>
                <w:lang w:eastAsia="en-US"/>
              </w:rPr>
            </w:pPr>
            <w:r w:rsidRPr="0078502C">
              <w:rPr>
                <w:rFonts w:eastAsia="Calibri"/>
                <w:lang w:eastAsia="en-US"/>
              </w:rPr>
              <w:t>Дополнительное соглашение № 2 к Договору оказания юридических услуг № MZ/061/19-1/50801/25/120-19 от 23.04.2019 между ПАО «Центральный телеграф» и Адвокатами Коллегии адвокатов города Москвы «Мельницкий и Захаров».</w:t>
            </w:r>
          </w:p>
          <w:p w14:paraId="7D2B1CAC" w14:textId="77777777" w:rsidR="00BB357C" w:rsidRPr="0078502C" w:rsidRDefault="00BB357C" w:rsidP="005C56E0">
            <w:pPr>
              <w:widowControl w:val="0"/>
              <w:tabs>
                <w:tab w:val="left" w:pos="993"/>
              </w:tabs>
            </w:pPr>
          </w:p>
        </w:tc>
        <w:tc>
          <w:tcPr>
            <w:tcW w:w="3118" w:type="dxa"/>
            <w:tcBorders>
              <w:top w:val="single" w:sz="4" w:space="0" w:color="auto"/>
              <w:left w:val="single" w:sz="4" w:space="0" w:color="auto"/>
              <w:bottom w:val="single" w:sz="4" w:space="0" w:color="auto"/>
              <w:right w:val="single" w:sz="4" w:space="0" w:color="auto"/>
            </w:tcBorders>
          </w:tcPr>
          <w:p w14:paraId="79F7F0BC" w14:textId="77777777" w:rsidR="005C4BFD" w:rsidRPr="0078502C" w:rsidRDefault="005C4BFD" w:rsidP="00212A6A">
            <w:r w:rsidRPr="0078502C">
              <w:t>В соответствии с п.п. 23 п. 13.4 Устава Общества предварительное одобрение сделки, или нескольких взаимосвязанных сделок, связанных с получением (принятием) консультационных услуг (в том числе информационных услуг (сбор и обработка информации), маркетинговых исследований, финансовых консультаций, юридических консультаций, бухгалтерских консультаций, консультаций по организации бизнес-процессов), на сумму более 3 000 000 (трех миллионов) рублей, за исключением:</w:t>
            </w:r>
          </w:p>
          <w:p w14:paraId="37DB5F0C" w14:textId="77777777" w:rsidR="005C4BFD" w:rsidRPr="0078502C" w:rsidRDefault="005C4BFD" w:rsidP="00212A6A">
            <w:pPr>
              <w:pStyle w:val="aff5"/>
              <w:rPr>
                <w:rFonts w:ascii="Times New Roman" w:eastAsia="Times New Roman" w:hAnsi="Times New Roman"/>
                <w:b w:val="0"/>
                <w:sz w:val="24"/>
                <w:szCs w:val="24"/>
              </w:rPr>
            </w:pPr>
            <w:r w:rsidRPr="0078502C">
              <w:rPr>
                <w:rFonts w:asciiTheme="minorHAnsi" w:eastAsiaTheme="minorHAnsi" w:hAnsiTheme="minorHAnsi" w:cstheme="minorBidi"/>
                <w:b w:val="0"/>
                <w:sz w:val="24"/>
                <w:szCs w:val="24"/>
                <w:lang w:eastAsia="en-US"/>
              </w:rPr>
              <w:t xml:space="preserve">- </w:t>
            </w:r>
            <w:r w:rsidRPr="0078502C">
              <w:rPr>
                <w:rFonts w:ascii="Times New Roman" w:eastAsia="Times New Roman" w:hAnsi="Times New Roman"/>
                <w:b w:val="0"/>
                <w:sz w:val="24"/>
                <w:szCs w:val="24"/>
              </w:rPr>
              <w:t>крупных сделок, решение о согласии на совершение которых принимается Советом директоров или Общим собранием акционеров;</w:t>
            </w:r>
          </w:p>
          <w:p w14:paraId="75DA27D9" w14:textId="77777777" w:rsidR="00BB357C" w:rsidRPr="0078502C" w:rsidRDefault="005C4BFD" w:rsidP="00212A6A">
            <w:r w:rsidRPr="0078502C">
              <w:t>- сделок, в совершении которых имеется заинтересованность, к которым применяются положения главы XI Федерального закона «Об акционерных обществах»  относится к компетенции Совета директоров.</w:t>
            </w:r>
          </w:p>
        </w:tc>
        <w:tc>
          <w:tcPr>
            <w:tcW w:w="3119" w:type="dxa"/>
            <w:tcBorders>
              <w:top w:val="single" w:sz="4" w:space="0" w:color="auto"/>
              <w:left w:val="single" w:sz="4" w:space="0" w:color="auto"/>
              <w:bottom w:val="single" w:sz="4" w:space="0" w:color="auto"/>
              <w:right w:val="single" w:sz="4" w:space="0" w:color="auto"/>
            </w:tcBorders>
          </w:tcPr>
          <w:p w14:paraId="4D379D87" w14:textId="77777777" w:rsidR="00FC1CD8" w:rsidRPr="0078502C" w:rsidRDefault="00FC1CD8" w:rsidP="00212A6A">
            <w:pPr>
              <w:tabs>
                <w:tab w:val="left" w:pos="459"/>
              </w:tabs>
              <w:ind w:left="34"/>
            </w:pPr>
            <w:r w:rsidRPr="0078502C">
              <w:t>Предмет Дополнительного соглашения:</w:t>
            </w:r>
          </w:p>
          <w:p w14:paraId="69A31AE2" w14:textId="77777777" w:rsidR="00FC1CD8" w:rsidRPr="0078502C" w:rsidRDefault="00132683" w:rsidP="00212A6A">
            <w:pPr>
              <w:tabs>
                <w:tab w:val="left" w:pos="459"/>
              </w:tabs>
              <w:ind w:left="34"/>
            </w:pPr>
            <w:r w:rsidRPr="0078502C">
              <w:t>Оказание дополнительных услуг</w:t>
            </w:r>
            <w:r w:rsidR="00FC1CD8" w:rsidRPr="0078502C">
              <w:t>:</w:t>
            </w:r>
          </w:p>
          <w:p w14:paraId="314B3DF3" w14:textId="77777777" w:rsidR="00FC1CD8" w:rsidRPr="0078502C" w:rsidRDefault="00FC1CD8" w:rsidP="001C7257">
            <w:pPr>
              <w:pStyle w:val="af8"/>
              <w:numPr>
                <w:ilvl w:val="0"/>
                <w:numId w:val="30"/>
              </w:numPr>
              <w:tabs>
                <w:tab w:val="left" w:pos="459"/>
                <w:tab w:val="left" w:pos="993"/>
              </w:tabs>
              <w:ind w:left="34" w:firstLine="0"/>
              <w:contextualSpacing w:val="0"/>
            </w:pPr>
            <w:r w:rsidRPr="0078502C">
              <w:t>заказать и получить правовое заключение по вопросу, связанному с последствиями отсутствия государственной регистрации договора купли-продажи недвижимого имущества в период с 01.01.1995 по 01.03.1996;</w:t>
            </w:r>
          </w:p>
          <w:p w14:paraId="2E9451B2" w14:textId="77777777" w:rsidR="00FC1CD8" w:rsidRPr="0078502C" w:rsidRDefault="00FC1CD8" w:rsidP="001C7257">
            <w:pPr>
              <w:pStyle w:val="af8"/>
              <w:numPr>
                <w:ilvl w:val="0"/>
                <w:numId w:val="30"/>
              </w:numPr>
              <w:tabs>
                <w:tab w:val="left" w:pos="459"/>
                <w:tab w:val="left" w:pos="993"/>
              </w:tabs>
              <w:ind w:left="34" w:firstLine="0"/>
              <w:contextualSpacing w:val="0"/>
            </w:pPr>
            <w:r w:rsidRPr="0078502C">
              <w:t>заказать и получить заключение по вопросу о наличии (отсутствии) в натуре нежилых помещений, расположенных в здании по адресу: г. Москва, ул. Тверская д.7, принадлежащих ООО "ОЛМИ" и ООО "ВИАН" на праве собственности.</w:t>
            </w:r>
          </w:p>
          <w:p w14:paraId="0B0ED8E8" w14:textId="77777777" w:rsidR="00FC1CD8" w:rsidRPr="0078502C" w:rsidRDefault="00FC1CD8" w:rsidP="00212A6A">
            <w:pPr>
              <w:pStyle w:val="af8"/>
              <w:tabs>
                <w:tab w:val="left" w:pos="459"/>
                <w:tab w:val="left" w:pos="993"/>
              </w:tabs>
              <w:ind w:left="34"/>
            </w:pPr>
            <w:r w:rsidRPr="0078502C">
              <w:t>Стоимость услуг:</w:t>
            </w:r>
          </w:p>
          <w:p w14:paraId="53A3FB72" w14:textId="77777777" w:rsidR="00FC1CD8" w:rsidRPr="0078502C" w:rsidRDefault="00FC1CD8" w:rsidP="00212A6A">
            <w:pPr>
              <w:tabs>
                <w:tab w:val="left" w:pos="459"/>
              </w:tabs>
              <w:ind w:left="34"/>
            </w:pPr>
            <w:r w:rsidRPr="0078502C">
              <w:t>Стоимость услуг Исполнителя по поручению, указанному в п. 1.1. Дополнительного соглашения, составляет 4 020 277 (Четыре миллиона двадцать тысяч двести семьдесят семь) рублей 03 копейки, из расчета:</w:t>
            </w:r>
          </w:p>
          <w:p w14:paraId="54F222F9" w14:textId="77777777" w:rsidR="00FC1CD8" w:rsidRPr="0078502C" w:rsidRDefault="00FC1CD8" w:rsidP="001C7257">
            <w:pPr>
              <w:pStyle w:val="af8"/>
              <w:numPr>
                <w:ilvl w:val="0"/>
                <w:numId w:val="30"/>
              </w:numPr>
              <w:tabs>
                <w:tab w:val="left" w:pos="459"/>
                <w:tab w:val="left" w:pos="993"/>
              </w:tabs>
              <w:ind w:left="34" w:firstLine="0"/>
              <w:contextualSpacing w:val="0"/>
            </w:pPr>
            <w:r w:rsidRPr="0078502C">
              <w:t>520 277 (Пятьсот двадцать тысяч двести семьдесят семь) рублей 03 копейки за получение правового заключения, указанного в пп. (а) п. 1.1. Дополнительного соглашения;</w:t>
            </w:r>
          </w:p>
          <w:p w14:paraId="68348D23" w14:textId="77777777" w:rsidR="00FC1CD8" w:rsidRPr="0078502C" w:rsidRDefault="00FC1CD8" w:rsidP="001C7257">
            <w:pPr>
              <w:pStyle w:val="af8"/>
              <w:numPr>
                <w:ilvl w:val="0"/>
                <w:numId w:val="30"/>
              </w:numPr>
              <w:tabs>
                <w:tab w:val="left" w:pos="459"/>
                <w:tab w:val="left" w:pos="993"/>
              </w:tabs>
              <w:ind w:left="34" w:firstLine="0"/>
              <w:contextualSpacing w:val="0"/>
            </w:pPr>
            <w:r w:rsidRPr="0078502C">
              <w:t>3 500 000 (Три миллиона пятьсот тысяч) рублей за получение экспертизы, указанной в пп.(б) п. 1.1. Дополнительного соглашения.</w:t>
            </w:r>
          </w:p>
          <w:p w14:paraId="43175A05" w14:textId="77777777" w:rsidR="00FC1CD8" w:rsidRPr="0078502C" w:rsidRDefault="00FC1CD8" w:rsidP="00212A6A">
            <w:pPr>
              <w:tabs>
                <w:tab w:val="left" w:pos="459"/>
              </w:tabs>
              <w:ind w:left="34"/>
            </w:pPr>
            <w:r w:rsidRPr="0078502C">
              <w:t>Срок действия:</w:t>
            </w:r>
          </w:p>
          <w:p w14:paraId="71E557A4" w14:textId="77777777" w:rsidR="00FC1CD8" w:rsidRPr="0078502C" w:rsidRDefault="00FC1CD8" w:rsidP="00212A6A">
            <w:pPr>
              <w:tabs>
                <w:tab w:val="left" w:pos="459"/>
              </w:tabs>
              <w:ind w:left="34"/>
            </w:pPr>
            <w:r w:rsidRPr="0078502C">
              <w:t>Дополнительное соглашение вступает в силу с момента его подписания Сторонами и распространяет свое действие на отношения сторон, возникшие с 12.08.2019, и действует до 31.12.2019, либо до завершения судебного процесса по делу №А40-249200/2017, в зависимости от того, какое событие наступит позже.</w:t>
            </w:r>
          </w:p>
          <w:p w14:paraId="06602904" w14:textId="77777777" w:rsidR="00BB357C" w:rsidRPr="0078502C" w:rsidRDefault="00BB357C" w:rsidP="00212A6A">
            <w:pPr>
              <w:widowControl w:val="0"/>
              <w:tabs>
                <w:tab w:val="left" w:pos="459"/>
                <w:tab w:val="left" w:pos="1276"/>
              </w:tabs>
              <w:ind w:left="34"/>
            </w:pPr>
          </w:p>
        </w:tc>
        <w:tc>
          <w:tcPr>
            <w:tcW w:w="1984" w:type="dxa"/>
            <w:tcBorders>
              <w:top w:val="single" w:sz="4" w:space="0" w:color="auto"/>
              <w:left w:val="single" w:sz="4" w:space="0" w:color="auto"/>
              <w:bottom w:val="single" w:sz="4" w:space="0" w:color="auto"/>
              <w:right w:val="single" w:sz="4" w:space="0" w:color="auto"/>
            </w:tcBorders>
          </w:tcPr>
          <w:p w14:paraId="32122A70" w14:textId="77777777" w:rsidR="00BB357C" w:rsidRPr="0078502C" w:rsidRDefault="00BB357C" w:rsidP="005C56E0">
            <w:pPr>
              <w:rPr>
                <w:bCs/>
                <w:color w:val="000000"/>
                <w:lang w:eastAsia="x-none"/>
              </w:rPr>
            </w:pPr>
            <w:r w:rsidRPr="0078502C">
              <w:rPr>
                <w:bCs/>
                <w:color w:val="000000"/>
                <w:lang w:eastAsia="x-none"/>
              </w:rPr>
              <w:t>Совет директоров</w:t>
            </w:r>
          </w:p>
          <w:p w14:paraId="7DF2D610" w14:textId="77777777" w:rsidR="00BB357C" w:rsidRPr="0078502C" w:rsidRDefault="00BB357C" w:rsidP="005C56E0">
            <w:pPr>
              <w:rPr>
                <w:bCs/>
                <w:color w:val="000000"/>
                <w:lang w:eastAsia="x-none"/>
              </w:rPr>
            </w:pPr>
            <w:r w:rsidRPr="0078502C">
              <w:rPr>
                <w:bCs/>
                <w:color w:val="000000"/>
                <w:lang w:eastAsia="x-none"/>
              </w:rPr>
              <w:t xml:space="preserve">Протокол № </w:t>
            </w:r>
            <w:r w:rsidR="00EF5BC8" w:rsidRPr="0078502C">
              <w:rPr>
                <w:bCs/>
                <w:color w:val="000000"/>
                <w:lang w:eastAsia="x-none"/>
              </w:rPr>
              <w:t>6</w:t>
            </w:r>
            <w:r w:rsidRPr="0078502C">
              <w:rPr>
                <w:bCs/>
                <w:color w:val="000000"/>
                <w:lang w:eastAsia="x-none"/>
              </w:rPr>
              <w:t xml:space="preserve"> от </w:t>
            </w:r>
          </w:p>
          <w:p w14:paraId="680B19AC" w14:textId="77777777" w:rsidR="00BB357C" w:rsidRPr="0078502C" w:rsidRDefault="00EF5BC8" w:rsidP="005C56E0">
            <w:pPr>
              <w:rPr>
                <w:bCs/>
                <w:color w:val="000000"/>
                <w:lang w:eastAsia="x-none"/>
              </w:rPr>
            </w:pPr>
            <w:r w:rsidRPr="0078502C">
              <w:rPr>
                <w:bCs/>
                <w:color w:val="000000"/>
                <w:lang w:eastAsia="x-none"/>
              </w:rPr>
              <w:t>04 сентября</w:t>
            </w:r>
            <w:r w:rsidR="00BB357C" w:rsidRPr="0078502C">
              <w:rPr>
                <w:bCs/>
                <w:color w:val="000000"/>
                <w:lang w:eastAsia="x-none"/>
              </w:rPr>
              <w:t xml:space="preserve"> 2019 г.</w:t>
            </w:r>
          </w:p>
        </w:tc>
      </w:tr>
      <w:tr w:rsidR="00531BCC" w:rsidRPr="0078502C" w14:paraId="419DCACE" w14:textId="77777777" w:rsidTr="0092052F">
        <w:trPr>
          <w:trHeight w:val="487"/>
        </w:trPr>
        <w:tc>
          <w:tcPr>
            <w:tcW w:w="567" w:type="dxa"/>
            <w:tcBorders>
              <w:top w:val="single" w:sz="4" w:space="0" w:color="auto"/>
              <w:left w:val="single" w:sz="4" w:space="0" w:color="auto"/>
              <w:bottom w:val="single" w:sz="4" w:space="0" w:color="auto"/>
              <w:right w:val="single" w:sz="4" w:space="0" w:color="auto"/>
            </w:tcBorders>
          </w:tcPr>
          <w:p w14:paraId="413492F9" w14:textId="77777777" w:rsidR="00531BCC" w:rsidRPr="0078502C" w:rsidRDefault="00A33B5F" w:rsidP="005C56E0">
            <w:pPr>
              <w:autoSpaceDE w:val="0"/>
              <w:autoSpaceDN w:val="0"/>
              <w:rPr>
                <w:bCs/>
              </w:rPr>
            </w:pPr>
            <w:r w:rsidRPr="0078502C">
              <w:rPr>
                <w:bCs/>
              </w:rPr>
              <w:t>14</w:t>
            </w:r>
          </w:p>
        </w:tc>
        <w:tc>
          <w:tcPr>
            <w:tcW w:w="1986" w:type="dxa"/>
            <w:tcBorders>
              <w:top w:val="single" w:sz="4" w:space="0" w:color="auto"/>
              <w:left w:val="single" w:sz="4" w:space="0" w:color="auto"/>
              <w:bottom w:val="single" w:sz="4" w:space="0" w:color="auto"/>
              <w:right w:val="single" w:sz="4" w:space="0" w:color="auto"/>
            </w:tcBorders>
          </w:tcPr>
          <w:p w14:paraId="18F73D97" w14:textId="77777777" w:rsidR="00531BCC" w:rsidRPr="0078502C" w:rsidRDefault="00531BCC" w:rsidP="005C56E0">
            <w:pPr>
              <w:widowControl w:val="0"/>
              <w:tabs>
                <w:tab w:val="left" w:pos="993"/>
              </w:tabs>
              <w:rPr>
                <w:rFonts w:eastAsia="Calibri"/>
                <w:lang w:eastAsia="en-US"/>
              </w:rPr>
            </w:pPr>
            <w:r w:rsidRPr="0078502C">
              <w:rPr>
                <w:rFonts w:eastAsia="Calibri"/>
                <w:lang w:eastAsia="en-US"/>
              </w:rPr>
              <w:t>Договор оказания аудиторских услуг (далее - Договор) между ПАО «Центральный телеграф» и ООО «Кроу Экспертиза»</w:t>
            </w:r>
          </w:p>
        </w:tc>
        <w:tc>
          <w:tcPr>
            <w:tcW w:w="3118" w:type="dxa"/>
            <w:tcBorders>
              <w:top w:val="single" w:sz="4" w:space="0" w:color="auto"/>
              <w:left w:val="single" w:sz="4" w:space="0" w:color="auto"/>
              <w:bottom w:val="single" w:sz="4" w:space="0" w:color="auto"/>
              <w:right w:val="single" w:sz="4" w:space="0" w:color="auto"/>
            </w:tcBorders>
          </w:tcPr>
          <w:p w14:paraId="6002893E" w14:textId="77777777" w:rsidR="00531BCC" w:rsidRPr="0078502C" w:rsidRDefault="00531BCC" w:rsidP="005C56E0">
            <w:r w:rsidRPr="0078502C">
              <w:t xml:space="preserve">В соответствии с подп.10 п.1 ст.65, п.2 ст.86 Федерального закона от 26 декабря </w:t>
            </w:r>
            <w:smartTag w:uri="urn:schemas-microsoft-com:office:smarttags" w:element="metricconverter">
              <w:smartTagPr>
                <w:attr w:name="ProductID" w:val="1995 г"/>
              </w:smartTagPr>
              <w:r w:rsidRPr="0078502C">
                <w:t>1995 г</w:t>
              </w:r>
            </w:smartTag>
            <w:r w:rsidRPr="0078502C">
              <w:t>. №208-ФЗ «Об акционерных обществах», а также подп. 15 п.13.4 ст.13 Устава Общества к компетенции Совета директоров ПАО «Центральный телеграф» относится утверждение условий заключаемого с аудитором Общества договора на оказание аудиторских услуг, в том числе определение размера оплаты аудиторских услуг.</w:t>
            </w:r>
          </w:p>
        </w:tc>
        <w:tc>
          <w:tcPr>
            <w:tcW w:w="3119" w:type="dxa"/>
            <w:tcBorders>
              <w:top w:val="single" w:sz="4" w:space="0" w:color="auto"/>
              <w:left w:val="single" w:sz="4" w:space="0" w:color="auto"/>
              <w:bottom w:val="single" w:sz="4" w:space="0" w:color="auto"/>
              <w:right w:val="single" w:sz="4" w:space="0" w:color="auto"/>
            </w:tcBorders>
          </w:tcPr>
          <w:p w14:paraId="5C5802FD" w14:textId="77777777" w:rsidR="00531BCC" w:rsidRPr="0078502C" w:rsidRDefault="00810EDF" w:rsidP="00212A6A">
            <w:pPr>
              <w:pStyle w:val="af8"/>
              <w:widowControl w:val="0"/>
              <w:tabs>
                <w:tab w:val="left" w:pos="459"/>
                <w:tab w:val="left" w:pos="1276"/>
              </w:tabs>
              <w:ind w:left="34"/>
              <w:rPr>
                <w:rFonts w:eastAsia="Calibri"/>
                <w:lang w:eastAsia="en-US"/>
              </w:rPr>
            </w:pPr>
            <w:r w:rsidRPr="0078502C">
              <w:rPr>
                <w:rFonts w:eastAsia="Calibri"/>
                <w:lang w:eastAsia="en-US"/>
              </w:rPr>
              <w:t>Р</w:t>
            </w:r>
            <w:r w:rsidR="00531BCC" w:rsidRPr="0078502C">
              <w:rPr>
                <w:rFonts w:eastAsia="Calibri"/>
                <w:lang w:eastAsia="en-US"/>
              </w:rPr>
              <w:t xml:space="preserve">азмер оплаты аудиторских услуг по Договору: </w:t>
            </w:r>
          </w:p>
          <w:p w14:paraId="37777A3A" w14:textId="77777777" w:rsidR="00531BCC" w:rsidRPr="0078502C" w:rsidRDefault="00531BCC" w:rsidP="00212A6A">
            <w:pPr>
              <w:pStyle w:val="af8"/>
              <w:widowControl w:val="0"/>
              <w:tabs>
                <w:tab w:val="left" w:pos="459"/>
                <w:tab w:val="left" w:pos="1276"/>
              </w:tabs>
              <w:ind w:left="34"/>
              <w:rPr>
                <w:rFonts w:eastAsia="Calibri"/>
                <w:lang w:eastAsia="en-US"/>
              </w:rPr>
            </w:pPr>
            <w:r w:rsidRPr="0078502C">
              <w:rPr>
                <w:rFonts w:eastAsia="Calibri"/>
                <w:lang w:eastAsia="en-US"/>
              </w:rPr>
              <w:t>-</w:t>
            </w:r>
            <w:r w:rsidRPr="0078502C">
              <w:rPr>
                <w:rFonts w:eastAsia="Calibri"/>
                <w:lang w:eastAsia="en-US"/>
              </w:rPr>
              <w:tab/>
              <w:t>по проведению аудита по РСБУ – 287 040 (Двести восемьдесят семь тысяч сорок) рублей, в том числе налог на добавленную стоимость по установленной законодательством Российской Федерации ставке;</w:t>
            </w:r>
          </w:p>
          <w:p w14:paraId="7D98E67F" w14:textId="77777777" w:rsidR="00531BCC" w:rsidRPr="0078502C" w:rsidRDefault="00531BCC" w:rsidP="00212A6A">
            <w:pPr>
              <w:tabs>
                <w:tab w:val="left" w:pos="459"/>
              </w:tabs>
              <w:ind w:left="34"/>
            </w:pPr>
            <w:r w:rsidRPr="0078502C">
              <w:t>-</w:t>
            </w:r>
            <w:r w:rsidRPr="0078502C">
              <w:tab/>
              <w:t>по проведению аудита по МСФО – 145 600 (Сто сорок пять тысяч шестьсот) рублей, в том числе налог на добавленную стоимость по установленной законодательством Российской Федерации ставке.</w:t>
            </w:r>
          </w:p>
        </w:tc>
        <w:tc>
          <w:tcPr>
            <w:tcW w:w="1984" w:type="dxa"/>
            <w:tcBorders>
              <w:top w:val="single" w:sz="4" w:space="0" w:color="auto"/>
              <w:left w:val="single" w:sz="4" w:space="0" w:color="auto"/>
              <w:bottom w:val="single" w:sz="4" w:space="0" w:color="auto"/>
              <w:right w:val="single" w:sz="4" w:space="0" w:color="auto"/>
            </w:tcBorders>
          </w:tcPr>
          <w:p w14:paraId="6DCF97C3" w14:textId="77777777" w:rsidR="00531BCC" w:rsidRPr="0078502C" w:rsidRDefault="00531BCC" w:rsidP="005C56E0">
            <w:pPr>
              <w:rPr>
                <w:bCs/>
                <w:color w:val="000000"/>
                <w:lang w:eastAsia="x-none"/>
              </w:rPr>
            </w:pPr>
            <w:r w:rsidRPr="0078502C">
              <w:rPr>
                <w:bCs/>
                <w:color w:val="000000"/>
                <w:lang w:eastAsia="x-none"/>
              </w:rPr>
              <w:t>Совет директоров</w:t>
            </w:r>
          </w:p>
          <w:p w14:paraId="4FFDF6F8" w14:textId="77777777" w:rsidR="00531BCC" w:rsidRPr="0078502C" w:rsidRDefault="00531BCC" w:rsidP="005C56E0">
            <w:pPr>
              <w:rPr>
                <w:bCs/>
                <w:color w:val="000000"/>
                <w:lang w:eastAsia="x-none"/>
              </w:rPr>
            </w:pPr>
            <w:r w:rsidRPr="0078502C">
              <w:rPr>
                <w:bCs/>
                <w:color w:val="000000"/>
                <w:lang w:eastAsia="x-none"/>
              </w:rPr>
              <w:t xml:space="preserve">Протокол № 6 от </w:t>
            </w:r>
          </w:p>
          <w:p w14:paraId="5CF86DEB" w14:textId="77777777" w:rsidR="00531BCC" w:rsidRPr="0078502C" w:rsidRDefault="00531BCC" w:rsidP="005C56E0">
            <w:pPr>
              <w:rPr>
                <w:bCs/>
                <w:color w:val="000000"/>
                <w:lang w:eastAsia="x-none"/>
              </w:rPr>
            </w:pPr>
            <w:r w:rsidRPr="0078502C">
              <w:rPr>
                <w:bCs/>
                <w:color w:val="000000"/>
                <w:lang w:eastAsia="x-none"/>
              </w:rPr>
              <w:t>04 сентября 2019 г.</w:t>
            </w:r>
          </w:p>
        </w:tc>
      </w:tr>
      <w:tr w:rsidR="00BB357C" w:rsidRPr="0078502C" w14:paraId="28DF0DC6" w14:textId="77777777" w:rsidTr="00204C6D">
        <w:trPr>
          <w:trHeight w:val="1454"/>
        </w:trPr>
        <w:tc>
          <w:tcPr>
            <w:tcW w:w="567" w:type="dxa"/>
            <w:tcBorders>
              <w:top w:val="single" w:sz="4" w:space="0" w:color="auto"/>
              <w:left w:val="single" w:sz="4" w:space="0" w:color="auto"/>
              <w:bottom w:val="single" w:sz="4" w:space="0" w:color="auto"/>
              <w:right w:val="single" w:sz="4" w:space="0" w:color="auto"/>
            </w:tcBorders>
          </w:tcPr>
          <w:p w14:paraId="5D7A1308" w14:textId="77777777" w:rsidR="00BB357C" w:rsidRPr="0078502C" w:rsidRDefault="00A33B5F" w:rsidP="005C56E0">
            <w:pPr>
              <w:autoSpaceDE w:val="0"/>
              <w:autoSpaceDN w:val="0"/>
              <w:rPr>
                <w:bCs/>
              </w:rPr>
            </w:pPr>
            <w:r w:rsidRPr="0078502C">
              <w:rPr>
                <w:bCs/>
              </w:rPr>
              <w:t>15</w:t>
            </w:r>
          </w:p>
        </w:tc>
        <w:tc>
          <w:tcPr>
            <w:tcW w:w="1986" w:type="dxa"/>
            <w:tcBorders>
              <w:top w:val="single" w:sz="4" w:space="0" w:color="auto"/>
              <w:left w:val="single" w:sz="4" w:space="0" w:color="auto"/>
              <w:bottom w:val="single" w:sz="4" w:space="0" w:color="auto"/>
              <w:right w:val="single" w:sz="4" w:space="0" w:color="auto"/>
            </w:tcBorders>
          </w:tcPr>
          <w:p w14:paraId="2F38FDB6" w14:textId="77777777" w:rsidR="006F183D" w:rsidRPr="0078502C" w:rsidRDefault="006F183D" w:rsidP="005C56E0">
            <w:pPr>
              <w:widowControl w:val="0"/>
              <w:tabs>
                <w:tab w:val="left" w:pos="993"/>
              </w:tabs>
            </w:pPr>
            <w:r w:rsidRPr="0078502C">
              <w:t>Мировое</w:t>
            </w:r>
          </w:p>
          <w:p w14:paraId="386A06DC" w14:textId="77777777" w:rsidR="006F183D" w:rsidRPr="0078502C" w:rsidRDefault="006F183D" w:rsidP="005C56E0">
            <w:pPr>
              <w:widowControl w:val="0"/>
              <w:tabs>
                <w:tab w:val="left" w:pos="993"/>
              </w:tabs>
            </w:pPr>
            <w:r w:rsidRPr="0078502C">
              <w:t>соглашение, планируемое к заключению в Арбитражном суде города Москвы по делу №А40-249200/2017 по иску ПАО «Центральный телеграф» к ООО «ОЛМИ», ООО «ВИАН», ЗАО «ФУД ЛЭНД» о признании права собственности на помещения в здании по адресу Тверская, д.7 между Обществом и ЗАО «ФУД ЛЭНД».</w:t>
            </w:r>
          </w:p>
          <w:p w14:paraId="5695F44C" w14:textId="77777777" w:rsidR="00BB357C" w:rsidRPr="0078502C" w:rsidRDefault="00BB357C" w:rsidP="005C56E0">
            <w:pPr>
              <w:widowControl w:val="0"/>
              <w:tabs>
                <w:tab w:val="left" w:pos="993"/>
              </w:tabs>
            </w:pPr>
          </w:p>
        </w:tc>
        <w:tc>
          <w:tcPr>
            <w:tcW w:w="3118" w:type="dxa"/>
            <w:tcBorders>
              <w:top w:val="single" w:sz="4" w:space="0" w:color="auto"/>
              <w:left w:val="single" w:sz="4" w:space="0" w:color="auto"/>
              <w:bottom w:val="single" w:sz="4" w:space="0" w:color="auto"/>
              <w:right w:val="single" w:sz="4" w:space="0" w:color="auto"/>
            </w:tcBorders>
          </w:tcPr>
          <w:p w14:paraId="51C9E14C" w14:textId="77777777" w:rsidR="00BF074C" w:rsidRPr="0078502C" w:rsidRDefault="00BF074C" w:rsidP="00212A6A">
            <w:pPr>
              <w:rPr>
                <w:bCs/>
                <w:color w:val="000000"/>
                <w:lang w:eastAsia="x-none"/>
              </w:rPr>
            </w:pPr>
            <w:r w:rsidRPr="0078502C">
              <w:rPr>
                <w:bCs/>
                <w:color w:val="000000"/>
                <w:lang w:eastAsia="x-none"/>
              </w:rPr>
              <w:t xml:space="preserve">В соответствии с подп. 22 п.13.4 ст.13 Устава Общества к компетенции Совета директоров ПАО «Центральный телеграф» относится предварительное одобрение сделок, связанных с приобретением, отчуждением или возможностью отчуждения Обществом прямо или косвенно имущества, стоимость которого составляет 2 (два) и более процентов балансовой стоимости активов Общества, определенной по данным его бухгалтерской отчетности на последнюю отчетную дату, за исключением: </w:t>
            </w:r>
          </w:p>
          <w:p w14:paraId="48D50AB5" w14:textId="77777777" w:rsidR="00BF074C" w:rsidRPr="0078502C" w:rsidRDefault="00BF074C" w:rsidP="00212A6A">
            <w:pPr>
              <w:pStyle w:val="af8"/>
              <w:autoSpaceDE w:val="0"/>
              <w:autoSpaceDN w:val="0"/>
              <w:ind w:left="0"/>
              <w:rPr>
                <w:bCs/>
                <w:color w:val="000000"/>
                <w:lang w:eastAsia="x-none"/>
              </w:rPr>
            </w:pPr>
            <w:r w:rsidRPr="0078502C">
              <w:rPr>
                <w:bCs/>
                <w:color w:val="000000"/>
                <w:lang w:eastAsia="x-none"/>
              </w:rPr>
              <w:t>- крупных сделок, решение о согласии на совершение которых принимается Советом директоров или Общим собранием акционеров;</w:t>
            </w:r>
          </w:p>
          <w:p w14:paraId="3008A363" w14:textId="77777777" w:rsidR="00BF074C" w:rsidRPr="0078502C" w:rsidRDefault="00BF074C" w:rsidP="00212A6A">
            <w:pPr>
              <w:pStyle w:val="af8"/>
              <w:autoSpaceDE w:val="0"/>
              <w:autoSpaceDN w:val="0"/>
              <w:ind w:left="0"/>
              <w:rPr>
                <w:bCs/>
                <w:color w:val="000000"/>
                <w:lang w:eastAsia="x-none"/>
              </w:rPr>
            </w:pPr>
            <w:r w:rsidRPr="0078502C">
              <w:rPr>
                <w:bCs/>
                <w:color w:val="000000"/>
                <w:lang w:eastAsia="x-none"/>
              </w:rPr>
              <w:t>- сделок, в совершении которых имеется заинтересованность, к которым применяются положения главы XI Федерального закона «Об акционерных обществах»;</w:t>
            </w:r>
          </w:p>
          <w:p w14:paraId="5670DA71" w14:textId="77777777" w:rsidR="00BF074C" w:rsidRPr="0078502C" w:rsidRDefault="00BF074C" w:rsidP="00212A6A">
            <w:pPr>
              <w:pStyle w:val="af8"/>
              <w:autoSpaceDE w:val="0"/>
              <w:autoSpaceDN w:val="0"/>
              <w:ind w:left="0"/>
              <w:rPr>
                <w:bCs/>
                <w:color w:val="000000"/>
                <w:lang w:eastAsia="x-none"/>
              </w:rPr>
            </w:pPr>
            <w:r w:rsidRPr="0078502C">
              <w:rPr>
                <w:bCs/>
                <w:color w:val="000000"/>
                <w:lang w:eastAsia="x-none"/>
              </w:rPr>
              <w:t>- сделок, решение об одобрении которых принимается Советом директоров и Общим собранием акционеров по иным основаниям в соответствии с Федеральным законом «Об акционерных обществах» и настоящим Уставом.</w:t>
            </w:r>
          </w:p>
          <w:p w14:paraId="4278F3D9" w14:textId="77777777" w:rsidR="00BB357C" w:rsidRPr="0078502C" w:rsidRDefault="00BB357C" w:rsidP="005C56E0"/>
        </w:tc>
        <w:tc>
          <w:tcPr>
            <w:tcW w:w="3119" w:type="dxa"/>
            <w:tcBorders>
              <w:top w:val="single" w:sz="4" w:space="0" w:color="auto"/>
              <w:left w:val="single" w:sz="4" w:space="0" w:color="auto"/>
              <w:bottom w:val="single" w:sz="4" w:space="0" w:color="auto"/>
              <w:right w:val="single" w:sz="4" w:space="0" w:color="auto"/>
            </w:tcBorders>
          </w:tcPr>
          <w:p w14:paraId="352F9AA8" w14:textId="77777777" w:rsidR="00132683" w:rsidRPr="0078502C" w:rsidRDefault="00842FE0" w:rsidP="00132683">
            <w:pPr>
              <w:pStyle w:val="af8"/>
              <w:widowControl w:val="0"/>
              <w:tabs>
                <w:tab w:val="left" w:pos="459"/>
                <w:tab w:val="left" w:pos="1276"/>
              </w:tabs>
              <w:ind w:left="34"/>
              <w:rPr>
                <w:rFonts w:eastAsia="Calibri"/>
                <w:lang w:eastAsia="en-US"/>
              </w:rPr>
            </w:pPr>
            <w:r w:rsidRPr="0078502C">
              <w:rPr>
                <w:rFonts w:eastAsia="Calibri"/>
                <w:lang w:eastAsia="en-US"/>
              </w:rPr>
              <w:t xml:space="preserve">1. Стороны заключают </w:t>
            </w:r>
            <w:r w:rsidR="00132683" w:rsidRPr="0078502C">
              <w:rPr>
                <w:rFonts w:eastAsia="Calibri"/>
                <w:lang w:eastAsia="en-US"/>
              </w:rPr>
              <w:t>Мировое соглашение,</w:t>
            </w:r>
            <w:r w:rsidRPr="0078502C">
              <w:rPr>
                <w:rFonts w:eastAsia="Calibri"/>
                <w:lang w:eastAsia="en-US"/>
              </w:rPr>
              <w:t xml:space="preserve"> </w:t>
            </w:r>
            <w:r w:rsidR="00132683" w:rsidRPr="0078502C">
              <w:rPr>
                <w:rFonts w:eastAsia="Calibri"/>
                <w:lang w:eastAsia="en-US"/>
              </w:rPr>
              <w:t>по которому признается право собственности ПАО «Центральный телеграф» на помещения</w:t>
            </w:r>
          </w:p>
          <w:p w14:paraId="7E4CFC2A" w14:textId="77777777" w:rsidR="00BB357C" w:rsidRPr="0078502C" w:rsidRDefault="00842FE0" w:rsidP="00F37049">
            <w:pPr>
              <w:pStyle w:val="af8"/>
              <w:widowControl w:val="0"/>
              <w:tabs>
                <w:tab w:val="left" w:pos="459"/>
                <w:tab w:val="left" w:pos="1276"/>
              </w:tabs>
              <w:ind w:left="34"/>
              <w:rPr>
                <w:rFonts w:eastAsia="Calibri"/>
                <w:lang w:eastAsia="en-US"/>
              </w:rPr>
            </w:pPr>
            <w:r w:rsidRPr="0078502C">
              <w:rPr>
                <w:rFonts w:eastAsia="Calibri"/>
                <w:lang w:eastAsia="en-US"/>
              </w:rPr>
              <w:t>с кадастр</w:t>
            </w:r>
            <w:r w:rsidR="00F37049" w:rsidRPr="0078502C">
              <w:rPr>
                <w:rFonts w:eastAsia="Calibri"/>
                <w:lang w:eastAsia="en-US"/>
              </w:rPr>
              <w:t>овым номером 77:01:0001005:2003.</w:t>
            </w:r>
          </w:p>
        </w:tc>
        <w:tc>
          <w:tcPr>
            <w:tcW w:w="1984" w:type="dxa"/>
            <w:tcBorders>
              <w:top w:val="single" w:sz="4" w:space="0" w:color="auto"/>
              <w:left w:val="single" w:sz="4" w:space="0" w:color="auto"/>
              <w:bottom w:val="single" w:sz="4" w:space="0" w:color="auto"/>
              <w:right w:val="single" w:sz="4" w:space="0" w:color="auto"/>
            </w:tcBorders>
          </w:tcPr>
          <w:p w14:paraId="6A72CEFE" w14:textId="77777777" w:rsidR="00BB357C" w:rsidRPr="0078502C" w:rsidRDefault="00BB357C" w:rsidP="005C56E0">
            <w:pPr>
              <w:rPr>
                <w:bCs/>
                <w:color w:val="000000"/>
                <w:lang w:eastAsia="x-none"/>
              </w:rPr>
            </w:pPr>
            <w:r w:rsidRPr="0078502C">
              <w:rPr>
                <w:bCs/>
                <w:color w:val="000000"/>
                <w:lang w:eastAsia="x-none"/>
              </w:rPr>
              <w:t>Совет директоров</w:t>
            </w:r>
          </w:p>
          <w:p w14:paraId="517BCA4D" w14:textId="77777777" w:rsidR="00BB357C" w:rsidRPr="0078502C" w:rsidRDefault="00BB357C" w:rsidP="005C56E0">
            <w:pPr>
              <w:rPr>
                <w:bCs/>
                <w:color w:val="000000"/>
                <w:lang w:eastAsia="x-none"/>
              </w:rPr>
            </w:pPr>
            <w:r w:rsidRPr="0078502C">
              <w:rPr>
                <w:bCs/>
                <w:color w:val="000000"/>
                <w:lang w:eastAsia="x-none"/>
              </w:rPr>
              <w:t xml:space="preserve">Протокол № </w:t>
            </w:r>
            <w:r w:rsidR="009B29F1" w:rsidRPr="0078502C">
              <w:rPr>
                <w:bCs/>
                <w:color w:val="000000"/>
                <w:lang w:eastAsia="x-none"/>
              </w:rPr>
              <w:t>7</w:t>
            </w:r>
            <w:r w:rsidRPr="0078502C">
              <w:rPr>
                <w:bCs/>
                <w:color w:val="000000"/>
                <w:lang w:eastAsia="x-none"/>
              </w:rPr>
              <w:t xml:space="preserve"> от </w:t>
            </w:r>
          </w:p>
          <w:p w14:paraId="150CD89F" w14:textId="77777777" w:rsidR="00BB357C" w:rsidRPr="0078502C" w:rsidRDefault="009B29F1" w:rsidP="005C56E0">
            <w:pPr>
              <w:rPr>
                <w:bCs/>
                <w:color w:val="000000"/>
                <w:lang w:eastAsia="x-none"/>
              </w:rPr>
            </w:pPr>
            <w:r w:rsidRPr="0078502C">
              <w:rPr>
                <w:bCs/>
                <w:color w:val="000000"/>
                <w:lang w:eastAsia="x-none"/>
              </w:rPr>
              <w:t>20 сентября</w:t>
            </w:r>
            <w:r w:rsidR="00BB357C" w:rsidRPr="0078502C">
              <w:rPr>
                <w:bCs/>
                <w:color w:val="000000"/>
                <w:lang w:eastAsia="x-none"/>
              </w:rPr>
              <w:t xml:space="preserve"> 2019 г.</w:t>
            </w:r>
          </w:p>
        </w:tc>
      </w:tr>
    </w:tbl>
    <w:p w14:paraId="10203FBF" w14:textId="77777777" w:rsidR="0045583E" w:rsidRPr="0078502C" w:rsidRDefault="0045583E" w:rsidP="005C56E0"/>
    <w:p w14:paraId="403A3B8F" w14:textId="77777777" w:rsidR="0045583E" w:rsidRPr="0078502C" w:rsidRDefault="0045583E" w:rsidP="0045583E">
      <w:pPr>
        <w:pStyle w:val="af8"/>
        <w:ind w:left="480"/>
        <w:jc w:val="both"/>
        <w:rPr>
          <w:b/>
        </w:rPr>
      </w:pPr>
    </w:p>
    <w:p w14:paraId="150BA722" w14:textId="77777777" w:rsidR="0045583E" w:rsidRPr="0078502C" w:rsidRDefault="00075435" w:rsidP="00075435">
      <w:pPr>
        <w:jc w:val="both"/>
        <w:rPr>
          <w:b/>
        </w:rPr>
      </w:pPr>
      <w:r w:rsidRPr="0078502C">
        <w:rPr>
          <w:b/>
        </w:rPr>
        <w:t xml:space="preserve">8.12. </w:t>
      </w:r>
      <w:r w:rsidR="0045583E" w:rsidRPr="0078502C">
        <w:rPr>
          <w:b/>
        </w:rPr>
        <w:t>Информация об участии Общества в других организациях и эффективности долгосрочных финансовых вложений</w:t>
      </w:r>
    </w:p>
    <w:p w14:paraId="7B177015" w14:textId="77777777" w:rsidR="0045583E" w:rsidRPr="0078502C" w:rsidRDefault="0045583E" w:rsidP="0045583E">
      <w:pPr>
        <w:ind w:left="1080"/>
        <w:jc w:val="both"/>
        <w:rPr>
          <w:b/>
        </w:rPr>
      </w:pPr>
    </w:p>
    <w:p w14:paraId="4D33C054" w14:textId="77777777" w:rsidR="0045583E" w:rsidRPr="0078502C" w:rsidRDefault="0045583E" w:rsidP="0045583E">
      <w:pPr>
        <w:ind w:firstLine="709"/>
        <w:jc w:val="both"/>
      </w:pPr>
      <w:r w:rsidRPr="0078502C">
        <w:t>Информация об участии Общества в других организациях представлена в приложении 3.</w:t>
      </w:r>
    </w:p>
    <w:p w14:paraId="5566232B" w14:textId="77777777" w:rsidR="0045583E" w:rsidRPr="0078502C" w:rsidRDefault="0045583E" w:rsidP="00075435">
      <w:pPr>
        <w:jc w:val="both"/>
        <w:rPr>
          <w:b/>
        </w:rPr>
      </w:pPr>
    </w:p>
    <w:p w14:paraId="4A5FFB7E" w14:textId="77777777" w:rsidR="0045583E" w:rsidRPr="0078502C" w:rsidRDefault="00075435" w:rsidP="00075435">
      <w:pPr>
        <w:jc w:val="both"/>
        <w:rPr>
          <w:b/>
        </w:rPr>
      </w:pPr>
      <w:r w:rsidRPr="0078502C">
        <w:rPr>
          <w:b/>
        </w:rPr>
        <w:t xml:space="preserve">8.13. </w:t>
      </w:r>
      <w:r w:rsidR="0045583E" w:rsidRPr="0078502C">
        <w:rPr>
          <w:b/>
        </w:rPr>
        <w:t xml:space="preserve">Отчет о соблюдении принципов и рекомендаций </w:t>
      </w:r>
      <w:hyperlink r:id="rId34" w:history="1">
        <w:r w:rsidR="0045583E" w:rsidRPr="0078502C">
          <w:rPr>
            <w:b/>
          </w:rPr>
          <w:t>Кодекса</w:t>
        </w:r>
      </w:hyperlink>
      <w:r w:rsidR="0045583E" w:rsidRPr="0078502C">
        <w:rPr>
          <w:b/>
        </w:rPr>
        <w:t xml:space="preserve"> корпоративного управления.</w:t>
      </w:r>
    </w:p>
    <w:p w14:paraId="5F3FE691" w14:textId="77777777" w:rsidR="0045583E" w:rsidRPr="0078502C" w:rsidRDefault="0045583E" w:rsidP="0045583E">
      <w:pPr>
        <w:pStyle w:val="af8"/>
        <w:ind w:left="480"/>
        <w:jc w:val="both"/>
        <w:rPr>
          <w:bCs/>
        </w:rPr>
      </w:pPr>
    </w:p>
    <w:p w14:paraId="317D21B1" w14:textId="77777777" w:rsidR="0045583E" w:rsidRPr="0078502C" w:rsidRDefault="0045583E" w:rsidP="00075435">
      <w:pPr>
        <w:pStyle w:val="af8"/>
        <w:ind w:left="0" w:firstLine="708"/>
        <w:jc w:val="both"/>
        <w:rPr>
          <w:bCs/>
        </w:rPr>
      </w:pPr>
      <w:r w:rsidRPr="0078502C">
        <w:rPr>
          <w:bCs/>
        </w:rPr>
        <w:t>Общество в целом соблюдает принципы Кодекса корпоративного управления, рекомендованного к применению Банком России.</w:t>
      </w:r>
    </w:p>
    <w:p w14:paraId="2882550D" w14:textId="77777777" w:rsidR="00075435" w:rsidRPr="0078502C" w:rsidRDefault="00075435" w:rsidP="00075435">
      <w:pPr>
        <w:pStyle w:val="af8"/>
        <w:ind w:left="0" w:firstLine="708"/>
        <w:jc w:val="both"/>
        <w:rPr>
          <w:bCs/>
        </w:rPr>
      </w:pPr>
    </w:p>
    <w:p w14:paraId="2B058DB8" w14:textId="77777777" w:rsidR="00455DCB" w:rsidRPr="0078502C" w:rsidRDefault="00455DCB">
      <w:pPr>
        <w:spacing w:after="200" w:line="276" w:lineRule="auto"/>
        <w:rPr>
          <w:b/>
        </w:rPr>
      </w:pPr>
      <w:r w:rsidRPr="0078502C">
        <w:rPr>
          <w:b/>
        </w:rPr>
        <w:br w:type="page"/>
      </w:r>
    </w:p>
    <w:p w14:paraId="0F1A95F3" w14:textId="77777777" w:rsidR="0045583E" w:rsidRPr="0078502C" w:rsidRDefault="007165F4" w:rsidP="0045583E">
      <w:pPr>
        <w:jc w:val="both"/>
        <w:rPr>
          <w:b/>
        </w:rPr>
      </w:pPr>
      <w:r w:rsidRPr="0078502C">
        <w:rPr>
          <w:b/>
          <w:bCs/>
        </w:rPr>
        <w:t>Таблица 21.</w:t>
      </w:r>
    </w:p>
    <w:tbl>
      <w:tblPr>
        <w:tblW w:w="11625" w:type="dxa"/>
        <w:tblInd w:w="-1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4"/>
        <w:gridCol w:w="3141"/>
        <w:gridCol w:w="59"/>
        <w:gridCol w:w="3459"/>
        <w:gridCol w:w="23"/>
        <w:gridCol w:w="825"/>
        <w:gridCol w:w="309"/>
        <w:gridCol w:w="52"/>
        <w:gridCol w:w="202"/>
        <w:gridCol w:w="321"/>
        <w:gridCol w:w="989"/>
        <w:gridCol w:w="137"/>
        <w:gridCol w:w="1564"/>
      </w:tblGrid>
      <w:tr w:rsidR="0045583E" w:rsidRPr="0078502C" w14:paraId="03EDC91D" w14:textId="77777777" w:rsidTr="000C0269">
        <w:tc>
          <w:tcPr>
            <w:tcW w:w="544" w:type="dxa"/>
            <w:tcBorders>
              <w:top w:val="single" w:sz="4" w:space="0" w:color="auto"/>
              <w:bottom w:val="single" w:sz="4" w:space="0" w:color="auto"/>
            </w:tcBorders>
          </w:tcPr>
          <w:p w14:paraId="09F75768"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w:t>
            </w:r>
          </w:p>
          <w:p w14:paraId="70E0F93C" w14:textId="77777777" w:rsidR="0045583E" w:rsidRPr="0078502C" w:rsidRDefault="0045583E" w:rsidP="000C0269">
            <w:pPr>
              <w:rPr>
                <w:lang w:eastAsia="en-US"/>
              </w:rPr>
            </w:pPr>
          </w:p>
          <w:p w14:paraId="01C66571" w14:textId="77777777" w:rsidR="0045583E" w:rsidRPr="0078502C" w:rsidRDefault="0045583E" w:rsidP="000C0269">
            <w:pPr>
              <w:rPr>
                <w:lang w:eastAsia="en-US"/>
              </w:rPr>
            </w:pPr>
            <w:r w:rsidRPr="0078502C">
              <w:rPr>
                <w:lang w:eastAsia="en-US"/>
              </w:rPr>
              <w:t>№</w:t>
            </w:r>
          </w:p>
        </w:tc>
        <w:tc>
          <w:tcPr>
            <w:tcW w:w="3141" w:type="dxa"/>
            <w:tcBorders>
              <w:top w:val="single" w:sz="4" w:space="0" w:color="auto"/>
              <w:bottom w:val="single" w:sz="4" w:space="0" w:color="auto"/>
            </w:tcBorders>
          </w:tcPr>
          <w:p w14:paraId="332E503B"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Принципы корпоративного управления</w:t>
            </w:r>
          </w:p>
        </w:tc>
        <w:tc>
          <w:tcPr>
            <w:tcW w:w="3541" w:type="dxa"/>
            <w:gridSpan w:val="3"/>
            <w:tcBorders>
              <w:top w:val="single" w:sz="4" w:space="0" w:color="auto"/>
              <w:bottom w:val="single" w:sz="4" w:space="0" w:color="auto"/>
            </w:tcBorders>
          </w:tcPr>
          <w:p w14:paraId="12C8B969"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Критерии оценки соблюдения принципа корпоративного управления</w:t>
            </w:r>
          </w:p>
        </w:tc>
        <w:tc>
          <w:tcPr>
            <w:tcW w:w="2835" w:type="dxa"/>
            <w:gridSpan w:val="7"/>
            <w:tcBorders>
              <w:top w:val="single" w:sz="4" w:space="0" w:color="auto"/>
              <w:bottom w:val="single" w:sz="4" w:space="0" w:color="auto"/>
            </w:tcBorders>
          </w:tcPr>
          <w:p w14:paraId="397DB0AF"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Статус  соответствия принципу корпоративного</w:t>
            </w:r>
          </w:p>
        </w:tc>
        <w:tc>
          <w:tcPr>
            <w:tcW w:w="1564" w:type="dxa"/>
            <w:tcBorders>
              <w:top w:val="single" w:sz="4" w:space="0" w:color="auto"/>
              <w:bottom w:val="single" w:sz="4" w:space="0" w:color="auto"/>
            </w:tcBorders>
          </w:tcPr>
          <w:p w14:paraId="25F0049D"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Объяснения отклонения от критериев оценки соблюдения принципа корпоративного управления</w:t>
            </w:r>
          </w:p>
        </w:tc>
      </w:tr>
      <w:tr w:rsidR="0045583E" w:rsidRPr="0078502C" w14:paraId="26F43425" w14:textId="77777777" w:rsidTr="000C0269">
        <w:tc>
          <w:tcPr>
            <w:tcW w:w="544" w:type="dxa"/>
            <w:tcBorders>
              <w:top w:val="single" w:sz="4" w:space="0" w:color="auto"/>
              <w:bottom w:val="single" w:sz="4" w:space="0" w:color="auto"/>
            </w:tcBorders>
          </w:tcPr>
          <w:p w14:paraId="54491B5A"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1.1</w:t>
            </w:r>
          </w:p>
        </w:tc>
        <w:tc>
          <w:tcPr>
            <w:tcW w:w="11081" w:type="dxa"/>
            <w:gridSpan w:val="12"/>
            <w:tcBorders>
              <w:top w:val="single" w:sz="4" w:space="0" w:color="auto"/>
              <w:bottom w:val="single" w:sz="4" w:space="0" w:color="auto"/>
            </w:tcBorders>
          </w:tcPr>
          <w:p w14:paraId="13AB1FEB"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Общество должно обеспечивать равное и справедливое отношение ко всем акционерам при реализации ими права на участие в управлении обществом.</w:t>
            </w:r>
          </w:p>
        </w:tc>
      </w:tr>
      <w:tr w:rsidR="0045583E" w:rsidRPr="0078502C" w14:paraId="678D28AE" w14:textId="77777777" w:rsidTr="000C0269">
        <w:tc>
          <w:tcPr>
            <w:tcW w:w="544" w:type="dxa"/>
            <w:vMerge w:val="restart"/>
            <w:tcBorders>
              <w:top w:val="single" w:sz="4" w:space="0" w:color="auto"/>
              <w:bottom w:val="single" w:sz="4" w:space="0" w:color="auto"/>
            </w:tcBorders>
          </w:tcPr>
          <w:p w14:paraId="018124A5"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1.1.1</w:t>
            </w:r>
          </w:p>
        </w:tc>
        <w:tc>
          <w:tcPr>
            <w:tcW w:w="3200" w:type="dxa"/>
            <w:gridSpan w:val="2"/>
            <w:vMerge w:val="restart"/>
            <w:tcBorders>
              <w:top w:val="single" w:sz="4" w:space="0" w:color="auto"/>
              <w:bottom w:val="single" w:sz="4" w:space="0" w:color="auto"/>
            </w:tcBorders>
          </w:tcPr>
          <w:p w14:paraId="52678011"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Общество создает для акционеров максимально благоприятные условия для участия в общем собрании, условия для выработки обоснованной позиции по вопросам повестки дня общего собрания, координации своих действий, а также возможность высказать свое мнение по рассматриваемым вопросам.</w:t>
            </w:r>
          </w:p>
        </w:tc>
        <w:tc>
          <w:tcPr>
            <w:tcW w:w="3459" w:type="dxa"/>
            <w:vMerge w:val="restart"/>
            <w:tcBorders>
              <w:top w:val="single" w:sz="4" w:space="0" w:color="auto"/>
              <w:bottom w:val="nil"/>
            </w:tcBorders>
          </w:tcPr>
          <w:p w14:paraId="67A8F9DF"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В открытом доступе находится внутренний документ общества, утвержденный общим собранием акционеров и регламентирующий процедуры проведения общего собрания.</w:t>
            </w:r>
          </w:p>
        </w:tc>
        <w:tc>
          <w:tcPr>
            <w:tcW w:w="2858" w:type="dxa"/>
            <w:gridSpan w:val="8"/>
            <w:tcBorders>
              <w:top w:val="single" w:sz="4" w:space="0" w:color="auto"/>
              <w:bottom w:val="nil"/>
            </w:tcBorders>
          </w:tcPr>
          <w:p w14:paraId="5886C251"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44D98341" w14:textId="77777777" w:rsidR="0045583E" w:rsidRPr="0078502C" w:rsidRDefault="0045583E" w:rsidP="000C0269">
            <w:pPr>
              <w:pStyle w:val="ConsPlusNormal"/>
              <w:ind w:firstLine="0"/>
              <w:rPr>
                <w:rFonts w:ascii="Times New Roman" w:hAnsi="Times New Roman" w:cs="Times New Roman"/>
              </w:rPr>
            </w:pPr>
          </w:p>
        </w:tc>
      </w:tr>
      <w:tr w:rsidR="0045583E" w:rsidRPr="0078502C" w14:paraId="0B69BCF3"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2D5E93C6"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057D060" w14:textId="77777777" w:rsidR="0045583E" w:rsidRPr="0078502C" w:rsidRDefault="0045583E" w:rsidP="000C0269">
            <w:pPr>
              <w:rPr>
                <w:sz w:val="20"/>
                <w:szCs w:val="20"/>
              </w:rPr>
            </w:pPr>
          </w:p>
        </w:tc>
        <w:tc>
          <w:tcPr>
            <w:tcW w:w="3459" w:type="dxa"/>
            <w:vMerge/>
            <w:tcBorders>
              <w:top w:val="single" w:sz="4" w:space="0" w:color="auto"/>
              <w:bottom w:val="nil"/>
            </w:tcBorders>
          </w:tcPr>
          <w:p w14:paraId="63E1A440" w14:textId="77777777" w:rsidR="0045583E" w:rsidRPr="0078502C" w:rsidRDefault="0045583E" w:rsidP="000C0269">
            <w:pPr>
              <w:rPr>
                <w:sz w:val="20"/>
                <w:szCs w:val="20"/>
              </w:rPr>
            </w:pPr>
          </w:p>
        </w:tc>
        <w:tc>
          <w:tcPr>
            <w:tcW w:w="848" w:type="dxa"/>
            <w:gridSpan w:val="2"/>
            <w:tcBorders>
              <w:top w:val="nil"/>
              <w:bottom w:val="nil"/>
            </w:tcBorders>
          </w:tcPr>
          <w:p w14:paraId="62671FFD"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2943069A"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0B6105AF"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2423C5D8" w14:textId="77777777" w:rsidR="0045583E" w:rsidRPr="0078502C" w:rsidRDefault="0045583E" w:rsidP="000C0269">
            <w:pPr>
              <w:pStyle w:val="ConsPlusNormal"/>
              <w:rPr>
                <w:rFonts w:ascii="Times New Roman" w:hAnsi="Times New Roman" w:cs="Times New Roman"/>
              </w:rPr>
            </w:pPr>
          </w:p>
        </w:tc>
      </w:tr>
      <w:tr w:rsidR="0045583E" w:rsidRPr="0078502C" w14:paraId="7263078C"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28262B5"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F11AEF2" w14:textId="77777777" w:rsidR="0045583E" w:rsidRPr="0078502C" w:rsidRDefault="0045583E" w:rsidP="000C0269">
            <w:pPr>
              <w:rPr>
                <w:sz w:val="20"/>
                <w:szCs w:val="20"/>
              </w:rPr>
            </w:pPr>
          </w:p>
        </w:tc>
        <w:tc>
          <w:tcPr>
            <w:tcW w:w="3459" w:type="dxa"/>
            <w:vMerge/>
            <w:tcBorders>
              <w:top w:val="single" w:sz="4" w:space="0" w:color="auto"/>
              <w:bottom w:val="nil"/>
            </w:tcBorders>
          </w:tcPr>
          <w:p w14:paraId="347130B0" w14:textId="77777777" w:rsidR="0045583E" w:rsidRPr="0078502C" w:rsidRDefault="0045583E" w:rsidP="000C0269">
            <w:pPr>
              <w:rPr>
                <w:sz w:val="20"/>
                <w:szCs w:val="20"/>
              </w:rPr>
            </w:pPr>
          </w:p>
        </w:tc>
        <w:tc>
          <w:tcPr>
            <w:tcW w:w="2858" w:type="dxa"/>
            <w:gridSpan w:val="8"/>
            <w:tcBorders>
              <w:top w:val="nil"/>
              <w:bottom w:val="nil"/>
            </w:tcBorders>
          </w:tcPr>
          <w:p w14:paraId="7565A14F"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56EA3794" w14:textId="77777777" w:rsidR="0045583E" w:rsidRPr="0078502C" w:rsidRDefault="0045583E" w:rsidP="000C0269">
            <w:pPr>
              <w:pStyle w:val="ConsPlusNormal"/>
              <w:rPr>
                <w:rFonts w:ascii="Times New Roman" w:hAnsi="Times New Roman" w:cs="Times New Roman"/>
              </w:rPr>
            </w:pPr>
          </w:p>
        </w:tc>
      </w:tr>
      <w:tr w:rsidR="0045583E" w:rsidRPr="0078502C" w14:paraId="5D586E8F" w14:textId="77777777" w:rsidTr="000C0269">
        <w:tblPrEx>
          <w:tblBorders>
            <w:insideH w:val="none" w:sz="0" w:space="0" w:color="auto"/>
          </w:tblBorders>
        </w:tblPrEx>
        <w:trPr>
          <w:trHeight w:val="485"/>
        </w:trPr>
        <w:tc>
          <w:tcPr>
            <w:tcW w:w="544" w:type="dxa"/>
            <w:vMerge/>
            <w:tcBorders>
              <w:top w:val="single" w:sz="4" w:space="0" w:color="auto"/>
              <w:bottom w:val="single" w:sz="4" w:space="0" w:color="auto"/>
            </w:tcBorders>
          </w:tcPr>
          <w:p w14:paraId="5C257D72"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54A545C" w14:textId="77777777" w:rsidR="0045583E" w:rsidRPr="0078502C" w:rsidRDefault="0045583E" w:rsidP="000C0269">
            <w:pPr>
              <w:rPr>
                <w:sz w:val="20"/>
                <w:szCs w:val="20"/>
              </w:rPr>
            </w:pPr>
          </w:p>
        </w:tc>
        <w:tc>
          <w:tcPr>
            <w:tcW w:w="3459" w:type="dxa"/>
            <w:vMerge w:val="restart"/>
            <w:tcBorders>
              <w:top w:val="nil"/>
              <w:bottom w:val="single" w:sz="4" w:space="0" w:color="auto"/>
            </w:tcBorders>
          </w:tcPr>
          <w:p w14:paraId="2F930E03"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2. Общество предоставляет доступный способ коммуникации с обществом, такой как "горячая линия", электронная почта или форум в интернете, позволяющий акционерам высказать свое мнение и направить вопросы в отношении повестки дня в процессе подготовки к проведению общего собрания. Указанные действия предпринимались обществом накануне каждого общего собрания, прошедшего в отчетный период.</w:t>
            </w:r>
          </w:p>
        </w:tc>
        <w:tc>
          <w:tcPr>
            <w:tcW w:w="848" w:type="dxa"/>
            <w:gridSpan w:val="2"/>
            <w:tcBorders>
              <w:top w:val="nil"/>
              <w:bottom w:val="nil"/>
            </w:tcBorders>
          </w:tcPr>
          <w:p w14:paraId="378D5298"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3A67253"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w:t>
            </w:r>
          </w:p>
        </w:tc>
        <w:tc>
          <w:tcPr>
            <w:tcW w:w="1649" w:type="dxa"/>
            <w:gridSpan w:val="4"/>
            <w:tcBorders>
              <w:top w:val="nil"/>
              <w:bottom w:val="nil"/>
            </w:tcBorders>
          </w:tcPr>
          <w:p w14:paraId="637CC393"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4467CE0C" w14:textId="77777777" w:rsidR="0045583E" w:rsidRPr="0078502C" w:rsidRDefault="0045583E" w:rsidP="000C0269">
            <w:pPr>
              <w:pStyle w:val="ConsPlusNormal"/>
              <w:rPr>
                <w:rFonts w:ascii="Times New Roman" w:hAnsi="Times New Roman" w:cs="Times New Roman"/>
              </w:rPr>
            </w:pPr>
          </w:p>
        </w:tc>
      </w:tr>
      <w:tr w:rsidR="0045583E" w:rsidRPr="0078502C" w14:paraId="581EFD1D"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249659BD"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6FD6FD1" w14:textId="77777777" w:rsidR="0045583E" w:rsidRPr="0078502C" w:rsidRDefault="0045583E" w:rsidP="000C0269">
            <w:pPr>
              <w:rPr>
                <w:sz w:val="20"/>
                <w:szCs w:val="20"/>
              </w:rPr>
            </w:pPr>
          </w:p>
        </w:tc>
        <w:tc>
          <w:tcPr>
            <w:tcW w:w="3459" w:type="dxa"/>
            <w:vMerge/>
            <w:tcBorders>
              <w:top w:val="nil"/>
              <w:bottom w:val="single" w:sz="4" w:space="0" w:color="auto"/>
            </w:tcBorders>
          </w:tcPr>
          <w:p w14:paraId="33B77BB2" w14:textId="77777777" w:rsidR="0045583E" w:rsidRPr="0078502C" w:rsidRDefault="0045583E" w:rsidP="000C0269">
            <w:pPr>
              <w:rPr>
                <w:sz w:val="20"/>
                <w:szCs w:val="20"/>
              </w:rPr>
            </w:pPr>
          </w:p>
        </w:tc>
        <w:tc>
          <w:tcPr>
            <w:tcW w:w="2858" w:type="dxa"/>
            <w:gridSpan w:val="8"/>
            <w:tcBorders>
              <w:top w:val="nil"/>
              <w:bottom w:val="nil"/>
            </w:tcBorders>
          </w:tcPr>
          <w:p w14:paraId="21111C2E"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2872D340" w14:textId="77777777" w:rsidR="0045583E" w:rsidRPr="0078502C" w:rsidRDefault="0045583E" w:rsidP="000C0269">
            <w:pPr>
              <w:pStyle w:val="ConsPlusNormal"/>
              <w:rPr>
                <w:rFonts w:ascii="Times New Roman" w:hAnsi="Times New Roman" w:cs="Times New Roman"/>
              </w:rPr>
            </w:pPr>
          </w:p>
        </w:tc>
      </w:tr>
      <w:tr w:rsidR="0045583E" w:rsidRPr="0078502C" w14:paraId="4D33DB09"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7E12A96"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42B894B" w14:textId="77777777" w:rsidR="0045583E" w:rsidRPr="0078502C" w:rsidRDefault="0045583E" w:rsidP="000C0269">
            <w:pPr>
              <w:rPr>
                <w:sz w:val="20"/>
                <w:szCs w:val="20"/>
              </w:rPr>
            </w:pPr>
          </w:p>
        </w:tc>
        <w:tc>
          <w:tcPr>
            <w:tcW w:w="3459" w:type="dxa"/>
            <w:vMerge/>
            <w:tcBorders>
              <w:top w:val="nil"/>
              <w:bottom w:val="single" w:sz="4" w:space="0" w:color="auto"/>
            </w:tcBorders>
          </w:tcPr>
          <w:p w14:paraId="253EE30E" w14:textId="77777777" w:rsidR="0045583E" w:rsidRPr="0078502C" w:rsidRDefault="0045583E" w:rsidP="000C0269">
            <w:pPr>
              <w:rPr>
                <w:sz w:val="20"/>
                <w:szCs w:val="20"/>
              </w:rPr>
            </w:pPr>
          </w:p>
        </w:tc>
        <w:tc>
          <w:tcPr>
            <w:tcW w:w="2858" w:type="dxa"/>
            <w:gridSpan w:val="8"/>
            <w:tcBorders>
              <w:top w:val="nil"/>
              <w:bottom w:val="nil"/>
            </w:tcBorders>
          </w:tcPr>
          <w:p w14:paraId="78995DA2"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2EAA0FFB" w14:textId="77777777" w:rsidR="0045583E" w:rsidRPr="0078502C" w:rsidRDefault="0045583E" w:rsidP="000C0269">
            <w:pPr>
              <w:pStyle w:val="ConsPlusNormal"/>
              <w:rPr>
                <w:rFonts w:ascii="Times New Roman" w:hAnsi="Times New Roman" w:cs="Times New Roman"/>
              </w:rPr>
            </w:pPr>
          </w:p>
        </w:tc>
      </w:tr>
      <w:tr w:rsidR="0045583E" w:rsidRPr="0078502C" w14:paraId="59FA8A93"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966D3B7"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8D4FF73" w14:textId="77777777" w:rsidR="0045583E" w:rsidRPr="0078502C" w:rsidRDefault="0045583E" w:rsidP="000C0269">
            <w:pPr>
              <w:rPr>
                <w:sz w:val="20"/>
                <w:szCs w:val="20"/>
              </w:rPr>
            </w:pPr>
          </w:p>
        </w:tc>
        <w:tc>
          <w:tcPr>
            <w:tcW w:w="3459" w:type="dxa"/>
            <w:vMerge/>
            <w:tcBorders>
              <w:top w:val="nil"/>
              <w:bottom w:val="single" w:sz="4" w:space="0" w:color="auto"/>
            </w:tcBorders>
          </w:tcPr>
          <w:p w14:paraId="7E58D529" w14:textId="77777777" w:rsidR="0045583E" w:rsidRPr="0078502C" w:rsidRDefault="0045583E" w:rsidP="000C0269">
            <w:pPr>
              <w:rPr>
                <w:sz w:val="20"/>
                <w:szCs w:val="20"/>
              </w:rPr>
            </w:pPr>
          </w:p>
        </w:tc>
        <w:tc>
          <w:tcPr>
            <w:tcW w:w="848" w:type="dxa"/>
            <w:gridSpan w:val="2"/>
            <w:tcBorders>
              <w:top w:val="nil"/>
              <w:bottom w:val="nil"/>
            </w:tcBorders>
          </w:tcPr>
          <w:p w14:paraId="30F685CC"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C77BF58"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18F483D0"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77718B51" w14:textId="77777777" w:rsidR="0045583E" w:rsidRPr="0078502C" w:rsidRDefault="0045583E" w:rsidP="000C0269">
            <w:pPr>
              <w:pStyle w:val="ConsPlusNormal"/>
              <w:rPr>
                <w:rFonts w:ascii="Times New Roman" w:hAnsi="Times New Roman" w:cs="Times New Roman"/>
              </w:rPr>
            </w:pPr>
          </w:p>
        </w:tc>
      </w:tr>
      <w:tr w:rsidR="0045583E" w:rsidRPr="0078502C" w14:paraId="2574EE9C"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BA315D2"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A891320" w14:textId="77777777" w:rsidR="0045583E" w:rsidRPr="0078502C" w:rsidRDefault="0045583E" w:rsidP="000C0269">
            <w:pPr>
              <w:rPr>
                <w:sz w:val="20"/>
                <w:szCs w:val="20"/>
              </w:rPr>
            </w:pPr>
          </w:p>
        </w:tc>
        <w:tc>
          <w:tcPr>
            <w:tcW w:w="3459" w:type="dxa"/>
            <w:vMerge/>
            <w:tcBorders>
              <w:top w:val="nil"/>
              <w:bottom w:val="single" w:sz="4" w:space="0" w:color="auto"/>
            </w:tcBorders>
          </w:tcPr>
          <w:p w14:paraId="37AF7397" w14:textId="77777777" w:rsidR="0045583E" w:rsidRPr="0078502C" w:rsidRDefault="0045583E" w:rsidP="000C0269">
            <w:pPr>
              <w:rPr>
                <w:sz w:val="20"/>
                <w:szCs w:val="20"/>
              </w:rPr>
            </w:pPr>
          </w:p>
        </w:tc>
        <w:tc>
          <w:tcPr>
            <w:tcW w:w="2858" w:type="dxa"/>
            <w:gridSpan w:val="8"/>
            <w:tcBorders>
              <w:top w:val="nil"/>
              <w:bottom w:val="nil"/>
            </w:tcBorders>
          </w:tcPr>
          <w:p w14:paraId="60F22DD6"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45D55D9B" w14:textId="77777777" w:rsidR="0045583E" w:rsidRPr="0078502C" w:rsidRDefault="0045583E" w:rsidP="000C0269">
            <w:pPr>
              <w:pStyle w:val="ConsPlusNormal"/>
              <w:rPr>
                <w:rFonts w:ascii="Times New Roman" w:hAnsi="Times New Roman" w:cs="Times New Roman"/>
              </w:rPr>
            </w:pPr>
          </w:p>
        </w:tc>
      </w:tr>
      <w:tr w:rsidR="0045583E" w:rsidRPr="0078502C" w14:paraId="7A8C64F1" w14:textId="77777777" w:rsidTr="000C0269">
        <w:tc>
          <w:tcPr>
            <w:tcW w:w="544" w:type="dxa"/>
            <w:vMerge/>
            <w:tcBorders>
              <w:top w:val="single" w:sz="4" w:space="0" w:color="auto"/>
              <w:bottom w:val="single" w:sz="4" w:space="0" w:color="auto"/>
            </w:tcBorders>
          </w:tcPr>
          <w:p w14:paraId="11F28E59"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14B9E3D" w14:textId="77777777" w:rsidR="0045583E" w:rsidRPr="0078502C" w:rsidRDefault="0045583E" w:rsidP="000C0269">
            <w:pPr>
              <w:rPr>
                <w:sz w:val="20"/>
                <w:szCs w:val="20"/>
              </w:rPr>
            </w:pPr>
          </w:p>
        </w:tc>
        <w:tc>
          <w:tcPr>
            <w:tcW w:w="3459" w:type="dxa"/>
            <w:vMerge/>
            <w:tcBorders>
              <w:top w:val="nil"/>
              <w:bottom w:val="single" w:sz="4" w:space="0" w:color="auto"/>
            </w:tcBorders>
          </w:tcPr>
          <w:p w14:paraId="6D023C96"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09DB29B3"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single" w:sz="4" w:space="0" w:color="auto"/>
            </w:tcBorders>
          </w:tcPr>
          <w:p w14:paraId="37DB7E63" w14:textId="77777777" w:rsidR="0045583E" w:rsidRPr="0078502C" w:rsidRDefault="0045583E" w:rsidP="000C0269">
            <w:pPr>
              <w:pStyle w:val="ConsPlusNormal"/>
              <w:rPr>
                <w:rFonts w:ascii="Times New Roman" w:hAnsi="Times New Roman" w:cs="Times New Roman"/>
              </w:rPr>
            </w:pPr>
          </w:p>
        </w:tc>
      </w:tr>
      <w:tr w:rsidR="0045583E" w:rsidRPr="0078502C" w14:paraId="7BF82E2E" w14:textId="77777777" w:rsidTr="000C0269">
        <w:tc>
          <w:tcPr>
            <w:tcW w:w="544" w:type="dxa"/>
            <w:vMerge w:val="restart"/>
            <w:tcBorders>
              <w:top w:val="single" w:sz="4" w:space="0" w:color="auto"/>
              <w:bottom w:val="single" w:sz="4" w:space="0" w:color="auto"/>
            </w:tcBorders>
          </w:tcPr>
          <w:p w14:paraId="77096E9A"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1.1.2</w:t>
            </w:r>
          </w:p>
        </w:tc>
        <w:tc>
          <w:tcPr>
            <w:tcW w:w="3200" w:type="dxa"/>
            <w:gridSpan w:val="2"/>
            <w:vMerge w:val="restart"/>
            <w:tcBorders>
              <w:top w:val="single" w:sz="4" w:space="0" w:color="auto"/>
              <w:bottom w:val="single" w:sz="4" w:space="0" w:color="auto"/>
            </w:tcBorders>
          </w:tcPr>
          <w:p w14:paraId="3FE5104B"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Порядок сообщения о проведении общего собрания и предоставления материалов к общему собранию дает акционерам возможность надлежащим образом подготовиться к участию в нем.</w:t>
            </w:r>
          </w:p>
        </w:tc>
        <w:tc>
          <w:tcPr>
            <w:tcW w:w="3459" w:type="dxa"/>
            <w:vMerge w:val="restart"/>
            <w:tcBorders>
              <w:top w:val="single" w:sz="4" w:space="0" w:color="auto"/>
              <w:bottom w:val="nil"/>
            </w:tcBorders>
          </w:tcPr>
          <w:p w14:paraId="51AEDAF2"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Сообщение о проведении общего собрания акционеров размещено (опубликовано) на сайте в сети Интернет не менее, чем за 30 дней до даты проведения общего собрания.</w:t>
            </w:r>
          </w:p>
        </w:tc>
        <w:tc>
          <w:tcPr>
            <w:tcW w:w="2858" w:type="dxa"/>
            <w:gridSpan w:val="8"/>
            <w:tcBorders>
              <w:top w:val="single" w:sz="4" w:space="0" w:color="auto"/>
              <w:bottom w:val="nil"/>
            </w:tcBorders>
          </w:tcPr>
          <w:p w14:paraId="3C125D9E"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279E38DD"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1,3—Общество не планирует соблюдать данные  принципы корпоративного управления</w:t>
            </w:r>
          </w:p>
        </w:tc>
      </w:tr>
      <w:tr w:rsidR="0045583E" w:rsidRPr="0078502C" w14:paraId="4B088932"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B1087E1"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439B59A" w14:textId="77777777" w:rsidR="0045583E" w:rsidRPr="0078502C" w:rsidRDefault="0045583E" w:rsidP="000C0269">
            <w:pPr>
              <w:rPr>
                <w:sz w:val="20"/>
                <w:szCs w:val="20"/>
              </w:rPr>
            </w:pPr>
          </w:p>
        </w:tc>
        <w:tc>
          <w:tcPr>
            <w:tcW w:w="3459" w:type="dxa"/>
            <w:vMerge/>
            <w:tcBorders>
              <w:top w:val="single" w:sz="4" w:space="0" w:color="auto"/>
              <w:bottom w:val="nil"/>
            </w:tcBorders>
          </w:tcPr>
          <w:p w14:paraId="74F8C051" w14:textId="77777777" w:rsidR="0045583E" w:rsidRPr="0078502C" w:rsidRDefault="0045583E" w:rsidP="000C0269">
            <w:pPr>
              <w:rPr>
                <w:sz w:val="20"/>
                <w:szCs w:val="20"/>
              </w:rPr>
            </w:pPr>
          </w:p>
        </w:tc>
        <w:tc>
          <w:tcPr>
            <w:tcW w:w="848" w:type="dxa"/>
            <w:gridSpan w:val="2"/>
            <w:tcBorders>
              <w:top w:val="nil"/>
              <w:bottom w:val="nil"/>
            </w:tcBorders>
          </w:tcPr>
          <w:p w14:paraId="05F6C86F"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773F81A"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6701FCF9"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5252BC24" w14:textId="77777777" w:rsidR="0045583E" w:rsidRPr="0078502C" w:rsidRDefault="0045583E" w:rsidP="000C0269">
            <w:pPr>
              <w:pStyle w:val="ConsPlusNormal"/>
              <w:rPr>
                <w:rFonts w:ascii="Times New Roman" w:hAnsi="Times New Roman" w:cs="Times New Roman"/>
              </w:rPr>
            </w:pPr>
          </w:p>
        </w:tc>
      </w:tr>
      <w:tr w:rsidR="0045583E" w:rsidRPr="0078502C" w14:paraId="51C145A4"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21840E05"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21A9AE6" w14:textId="77777777" w:rsidR="0045583E" w:rsidRPr="0078502C" w:rsidRDefault="0045583E" w:rsidP="000C0269">
            <w:pPr>
              <w:rPr>
                <w:sz w:val="20"/>
                <w:szCs w:val="20"/>
              </w:rPr>
            </w:pPr>
          </w:p>
        </w:tc>
        <w:tc>
          <w:tcPr>
            <w:tcW w:w="3459" w:type="dxa"/>
            <w:vMerge/>
            <w:tcBorders>
              <w:top w:val="single" w:sz="4" w:space="0" w:color="auto"/>
              <w:bottom w:val="nil"/>
            </w:tcBorders>
          </w:tcPr>
          <w:p w14:paraId="31B55587" w14:textId="77777777" w:rsidR="0045583E" w:rsidRPr="0078502C" w:rsidRDefault="0045583E" w:rsidP="000C0269">
            <w:pPr>
              <w:rPr>
                <w:sz w:val="20"/>
                <w:szCs w:val="20"/>
              </w:rPr>
            </w:pPr>
          </w:p>
        </w:tc>
        <w:tc>
          <w:tcPr>
            <w:tcW w:w="2858" w:type="dxa"/>
            <w:gridSpan w:val="8"/>
            <w:tcBorders>
              <w:top w:val="nil"/>
              <w:bottom w:val="nil"/>
            </w:tcBorders>
          </w:tcPr>
          <w:p w14:paraId="149EEC12"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2FD321B7" w14:textId="77777777" w:rsidR="0045583E" w:rsidRPr="0078502C" w:rsidRDefault="0045583E" w:rsidP="000C0269">
            <w:pPr>
              <w:pStyle w:val="ConsPlusNormal"/>
              <w:rPr>
                <w:rFonts w:ascii="Times New Roman" w:hAnsi="Times New Roman" w:cs="Times New Roman"/>
              </w:rPr>
            </w:pPr>
          </w:p>
        </w:tc>
      </w:tr>
      <w:tr w:rsidR="0045583E" w:rsidRPr="0078502C" w14:paraId="32251EBA"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E998E73"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3FAC4DE" w14:textId="77777777" w:rsidR="0045583E" w:rsidRPr="0078502C" w:rsidRDefault="0045583E" w:rsidP="000C0269">
            <w:pPr>
              <w:rPr>
                <w:sz w:val="20"/>
                <w:szCs w:val="20"/>
              </w:rPr>
            </w:pPr>
          </w:p>
        </w:tc>
        <w:tc>
          <w:tcPr>
            <w:tcW w:w="3459" w:type="dxa"/>
            <w:vMerge w:val="restart"/>
            <w:tcBorders>
              <w:top w:val="nil"/>
              <w:bottom w:val="nil"/>
            </w:tcBorders>
          </w:tcPr>
          <w:p w14:paraId="265F527D"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2. В сообщении о проведении собрания указано место проведения собрания и документы, необходимые для допуска в помещение.</w:t>
            </w:r>
          </w:p>
        </w:tc>
        <w:tc>
          <w:tcPr>
            <w:tcW w:w="848" w:type="dxa"/>
            <w:gridSpan w:val="2"/>
            <w:tcBorders>
              <w:top w:val="nil"/>
              <w:bottom w:val="nil"/>
            </w:tcBorders>
          </w:tcPr>
          <w:p w14:paraId="31EC5715"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2D59A04"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6782800A"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1476F1C0" w14:textId="77777777" w:rsidR="0045583E" w:rsidRPr="0078502C" w:rsidRDefault="0045583E" w:rsidP="000C0269">
            <w:pPr>
              <w:pStyle w:val="ConsPlusNormal"/>
              <w:rPr>
                <w:rFonts w:ascii="Times New Roman" w:hAnsi="Times New Roman" w:cs="Times New Roman"/>
              </w:rPr>
            </w:pPr>
          </w:p>
        </w:tc>
      </w:tr>
      <w:tr w:rsidR="0045583E" w:rsidRPr="0078502C" w14:paraId="5223366B"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518A674"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DB684A9" w14:textId="77777777" w:rsidR="0045583E" w:rsidRPr="0078502C" w:rsidRDefault="0045583E" w:rsidP="000C0269">
            <w:pPr>
              <w:rPr>
                <w:sz w:val="20"/>
                <w:szCs w:val="20"/>
              </w:rPr>
            </w:pPr>
          </w:p>
        </w:tc>
        <w:tc>
          <w:tcPr>
            <w:tcW w:w="3459" w:type="dxa"/>
            <w:vMerge/>
            <w:tcBorders>
              <w:top w:val="nil"/>
              <w:bottom w:val="nil"/>
            </w:tcBorders>
          </w:tcPr>
          <w:p w14:paraId="4E0C1D09" w14:textId="77777777" w:rsidR="0045583E" w:rsidRPr="0078502C" w:rsidRDefault="0045583E" w:rsidP="000C0269">
            <w:pPr>
              <w:rPr>
                <w:sz w:val="20"/>
                <w:szCs w:val="20"/>
              </w:rPr>
            </w:pPr>
          </w:p>
        </w:tc>
        <w:tc>
          <w:tcPr>
            <w:tcW w:w="2858" w:type="dxa"/>
            <w:gridSpan w:val="8"/>
            <w:tcBorders>
              <w:top w:val="nil"/>
              <w:bottom w:val="nil"/>
            </w:tcBorders>
          </w:tcPr>
          <w:p w14:paraId="41C2D3B6"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6A40C71B" w14:textId="77777777" w:rsidR="0045583E" w:rsidRPr="0078502C" w:rsidRDefault="0045583E" w:rsidP="000C0269">
            <w:pPr>
              <w:pStyle w:val="ConsPlusNormal"/>
              <w:rPr>
                <w:rFonts w:ascii="Times New Roman" w:hAnsi="Times New Roman" w:cs="Times New Roman"/>
              </w:rPr>
            </w:pPr>
          </w:p>
        </w:tc>
      </w:tr>
      <w:tr w:rsidR="0045583E" w:rsidRPr="0078502C" w14:paraId="5C457459"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2BEB7805"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36826CB" w14:textId="77777777" w:rsidR="0045583E" w:rsidRPr="0078502C" w:rsidRDefault="0045583E" w:rsidP="000C0269">
            <w:pPr>
              <w:rPr>
                <w:sz w:val="20"/>
                <w:szCs w:val="20"/>
              </w:rPr>
            </w:pPr>
          </w:p>
        </w:tc>
        <w:tc>
          <w:tcPr>
            <w:tcW w:w="3459" w:type="dxa"/>
            <w:vMerge/>
            <w:tcBorders>
              <w:top w:val="nil"/>
              <w:bottom w:val="nil"/>
            </w:tcBorders>
          </w:tcPr>
          <w:p w14:paraId="4DA4FE74" w14:textId="77777777" w:rsidR="0045583E" w:rsidRPr="0078502C" w:rsidRDefault="0045583E" w:rsidP="000C0269">
            <w:pPr>
              <w:rPr>
                <w:sz w:val="20"/>
                <w:szCs w:val="20"/>
              </w:rPr>
            </w:pPr>
          </w:p>
        </w:tc>
        <w:tc>
          <w:tcPr>
            <w:tcW w:w="2858" w:type="dxa"/>
            <w:gridSpan w:val="8"/>
            <w:tcBorders>
              <w:top w:val="nil"/>
              <w:bottom w:val="nil"/>
            </w:tcBorders>
          </w:tcPr>
          <w:p w14:paraId="4DC297A2"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3D40067B" w14:textId="77777777" w:rsidR="0045583E" w:rsidRPr="0078502C" w:rsidRDefault="0045583E" w:rsidP="000C0269">
            <w:pPr>
              <w:pStyle w:val="ConsPlusNormal"/>
              <w:rPr>
                <w:rFonts w:ascii="Times New Roman" w:hAnsi="Times New Roman" w:cs="Times New Roman"/>
              </w:rPr>
            </w:pPr>
          </w:p>
        </w:tc>
      </w:tr>
      <w:tr w:rsidR="0045583E" w:rsidRPr="0078502C" w14:paraId="25E09FD6"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F8D6819"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EDF8B42" w14:textId="77777777" w:rsidR="0045583E" w:rsidRPr="0078502C" w:rsidRDefault="0045583E" w:rsidP="000C0269">
            <w:pPr>
              <w:rPr>
                <w:sz w:val="20"/>
                <w:szCs w:val="20"/>
              </w:rPr>
            </w:pPr>
          </w:p>
        </w:tc>
        <w:tc>
          <w:tcPr>
            <w:tcW w:w="3459" w:type="dxa"/>
            <w:vMerge w:val="restart"/>
            <w:tcBorders>
              <w:top w:val="nil"/>
              <w:bottom w:val="single" w:sz="4" w:space="0" w:color="auto"/>
            </w:tcBorders>
          </w:tcPr>
          <w:p w14:paraId="00EE2657"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3. Акционерам был обеспечен доступ к информации о том, кем предложены вопросы повестки дня и кем выдвинуты кандидатуры в совет директоров и ревизионную комиссию общества.</w:t>
            </w:r>
          </w:p>
        </w:tc>
        <w:tc>
          <w:tcPr>
            <w:tcW w:w="848" w:type="dxa"/>
            <w:gridSpan w:val="2"/>
            <w:tcBorders>
              <w:top w:val="nil"/>
              <w:bottom w:val="nil"/>
            </w:tcBorders>
          </w:tcPr>
          <w:p w14:paraId="4B419665"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2E3382C6"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092CC252"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152775D8" w14:textId="77777777" w:rsidR="0045583E" w:rsidRPr="0078502C" w:rsidRDefault="0045583E" w:rsidP="000C0269">
            <w:pPr>
              <w:pStyle w:val="ConsPlusNormal"/>
              <w:rPr>
                <w:rFonts w:ascii="Times New Roman" w:hAnsi="Times New Roman" w:cs="Times New Roman"/>
              </w:rPr>
            </w:pPr>
          </w:p>
        </w:tc>
      </w:tr>
      <w:tr w:rsidR="0045583E" w:rsidRPr="0078502C" w14:paraId="37D11C72" w14:textId="77777777" w:rsidTr="000C0269">
        <w:tc>
          <w:tcPr>
            <w:tcW w:w="544" w:type="dxa"/>
            <w:vMerge/>
            <w:tcBorders>
              <w:top w:val="single" w:sz="4" w:space="0" w:color="auto"/>
              <w:bottom w:val="single" w:sz="4" w:space="0" w:color="auto"/>
            </w:tcBorders>
          </w:tcPr>
          <w:p w14:paraId="35608958"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381BC13" w14:textId="77777777" w:rsidR="0045583E" w:rsidRPr="0078502C" w:rsidRDefault="0045583E" w:rsidP="000C0269">
            <w:pPr>
              <w:rPr>
                <w:sz w:val="20"/>
                <w:szCs w:val="20"/>
              </w:rPr>
            </w:pPr>
          </w:p>
        </w:tc>
        <w:tc>
          <w:tcPr>
            <w:tcW w:w="3459" w:type="dxa"/>
            <w:vMerge/>
            <w:tcBorders>
              <w:top w:val="nil"/>
              <w:bottom w:val="single" w:sz="4" w:space="0" w:color="auto"/>
            </w:tcBorders>
          </w:tcPr>
          <w:p w14:paraId="33190D34"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631C57BC"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515EAAF3" w14:textId="77777777" w:rsidR="0045583E" w:rsidRPr="0078502C" w:rsidRDefault="0045583E" w:rsidP="000C0269">
            <w:pPr>
              <w:pStyle w:val="ConsPlusNormal"/>
              <w:rPr>
                <w:rFonts w:ascii="Times New Roman" w:hAnsi="Times New Roman" w:cs="Times New Roman"/>
              </w:rPr>
            </w:pPr>
          </w:p>
        </w:tc>
      </w:tr>
      <w:tr w:rsidR="0045583E" w:rsidRPr="0078502C" w14:paraId="4185694C" w14:textId="77777777" w:rsidTr="000C0269">
        <w:tc>
          <w:tcPr>
            <w:tcW w:w="544" w:type="dxa"/>
            <w:vMerge w:val="restart"/>
            <w:tcBorders>
              <w:top w:val="single" w:sz="4" w:space="0" w:color="auto"/>
              <w:bottom w:val="single" w:sz="4" w:space="0" w:color="auto"/>
            </w:tcBorders>
          </w:tcPr>
          <w:p w14:paraId="6C3D1807"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1.1.3</w:t>
            </w:r>
          </w:p>
        </w:tc>
        <w:tc>
          <w:tcPr>
            <w:tcW w:w="3200" w:type="dxa"/>
            <w:gridSpan w:val="2"/>
            <w:vMerge w:val="restart"/>
            <w:tcBorders>
              <w:top w:val="single" w:sz="4" w:space="0" w:color="auto"/>
              <w:bottom w:val="single" w:sz="4" w:space="0" w:color="auto"/>
            </w:tcBorders>
          </w:tcPr>
          <w:p w14:paraId="7ECFC3D8"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В ходе подготовки и проведения общего собрания акционеры имели возможность беспрепятственно и своевременно получать информацию о собрании и материалы к нему, задавать вопросы исполнительным органам и членам совета директоров общества, общаться друг с другом.</w:t>
            </w:r>
          </w:p>
        </w:tc>
        <w:tc>
          <w:tcPr>
            <w:tcW w:w="3459" w:type="dxa"/>
            <w:vMerge w:val="restart"/>
            <w:tcBorders>
              <w:top w:val="single" w:sz="4" w:space="0" w:color="auto"/>
              <w:bottom w:val="nil"/>
            </w:tcBorders>
          </w:tcPr>
          <w:p w14:paraId="039926B0"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В отчетном периоде, акционерам была предоставлена возможность задать вопросы членам исполнительных органов и членам совета директоров общества накануне и в ходе проведения годового общего собрания.</w:t>
            </w:r>
          </w:p>
        </w:tc>
        <w:tc>
          <w:tcPr>
            <w:tcW w:w="2858" w:type="dxa"/>
            <w:gridSpan w:val="8"/>
            <w:tcBorders>
              <w:top w:val="single" w:sz="4" w:space="0" w:color="auto"/>
              <w:bottom w:val="nil"/>
            </w:tcBorders>
          </w:tcPr>
          <w:p w14:paraId="256DF319"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0613D2AA"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2- Общество не планирует соблюдать данный принцип корпоративного управления</w:t>
            </w:r>
          </w:p>
        </w:tc>
      </w:tr>
      <w:tr w:rsidR="0045583E" w:rsidRPr="0078502C" w14:paraId="43F26AC3"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6256286"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3418752" w14:textId="77777777" w:rsidR="0045583E" w:rsidRPr="0078502C" w:rsidRDefault="0045583E" w:rsidP="000C0269">
            <w:pPr>
              <w:rPr>
                <w:sz w:val="20"/>
                <w:szCs w:val="20"/>
              </w:rPr>
            </w:pPr>
          </w:p>
        </w:tc>
        <w:tc>
          <w:tcPr>
            <w:tcW w:w="3459" w:type="dxa"/>
            <w:vMerge/>
            <w:tcBorders>
              <w:top w:val="single" w:sz="4" w:space="0" w:color="auto"/>
              <w:bottom w:val="nil"/>
            </w:tcBorders>
          </w:tcPr>
          <w:p w14:paraId="13F12A0F" w14:textId="77777777" w:rsidR="0045583E" w:rsidRPr="0078502C" w:rsidRDefault="0045583E" w:rsidP="000C0269">
            <w:pPr>
              <w:rPr>
                <w:sz w:val="20"/>
                <w:szCs w:val="20"/>
              </w:rPr>
            </w:pPr>
          </w:p>
        </w:tc>
        <w:tc>
          <w:tcPr>
            <w:tcW w:w="848" w:type="dxa"/>
            <w:gridSpan w:val="2"/>
            <w:tcBorders>
              <w:top w:val="nil"/>
              <w:bottom w:val="nil"/>
            </w:tcBorders>
          </w:tcPr>
          <w:p w14:paraId="25E7500D"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5F6CAF4"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57D4D060"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1A4AD5A2" w14:textId="77777777" w:rsidR="0045583E" w:rsidRPr="0078502C" w:rsidRDefault="0045583E" w:rsidP="000C0269">
            <w:pPr>
              <w:pStyle w:val="ConsPlusNormal"/>
              <w:rPr>
                <w:rFonts w:ascii="Times New Roman" w:hAnsi="Times New Roman" w:cs="Times New Roman"/>
              </w:rPr>
            </w:pPr>
          </w:p>
        </w:tc>
      </w:tr>
      <w:tr w:rsidR="0045583E" w:rsidRPr="0078502C" w14:paraId="2608D345"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45F69C8C"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0E07B4E" w14:textId="77777777" w:rsidR="0045583E" w:rsidRPr="0078502C" w:rsidRDefault="0045583E" w:rsidP="000C0269">
            <w:pPr>
              <w:rPr>
                <w:sz w:val="20"/>
                <w:szCs w:val="20"/>
              </w:rPr>
            </w:pPr>
          </w:p>
        </w:tc>
        <w:tc>
          <w:tcPr>
            <w:tcW w:w="3459" w:type="dxa"/>
            <w:vMerge/>
            <w:tcBorders>
              <w:top w:val="single" w:sz="4" w:space="0" w:color="auto"/>
              <w:bottom w:val="nil"/>
            </w:tcBorders>
          </w:tcPr>
          <w:p w14:paraId="5EE72E02" w14:textId="77777777" w:rsidR="0045583E" w:rsidRPr="0078502C" w:rsidRDefault="0045583E" w:rsidP="000C0269">
            <w:pPr>
              <w:rPr>
                <w:sz w:val="20"/>
                <w:szCs w:val="20"/>
              </w:rPr>
            </w:pPr>
          </w:p>
        </w:tc>
        <w:tc>
          <w:tcPr>
            <w:tcW w:w="2858" w:type="dxa"/>
            <w:gridSpan w:val="8"/>
            <w:tcBorders>
              <w:top w:val="nil"/>
              <w:bottom w:val="nil"/>
            </w:tcBorders>
          </w:tcPr>
          <w:p w14:paraId="65DCF849"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692E087F" w14:textId="77777777" w:rsidR="0045583E" w:rsidRPr="0078502C" w:rsidRDefault="0045583E" w:rsidP="000C0269">
            <w:pPr>
              <w:pStyle w:val="ConsPlusNormal"/>
              <w:rPr>
                <w:rFonts w:ascii="Times New Roman" w:hAnsi="Times New Roman" w:cs="Times New Roman"/>
              </w:rPr>
            </w:pPr>
          </w:p>
        </w:tc>
      </w:tr>
      <w:tr w:rsidR="0045583E" w:rsidRPr="0078502C" w14:paraId="0EE60996"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B9DBD75"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D79FE9B" w14:textId="77777777" w:rsidR="0045583E" w:rsidRPr="0078502C" w:rsidRDefault="0045583E" w:rsidP="000C0269">
            <w:pPr>
              <w:rPr>
                <w:sz w:val="20"/>
                <w:szCs w:val="20"/>
              </w:rPr>
            </w:pPr>
          </w:p>
        </w:tc>
        <w:tc>
          <w:tcPr>
            <w:tcW w:w="3459" w:type="dxa"/>
            <w:vMerge w:val="restart"/>
            <w:tcBorders>
              <w:top w:val="nil"/>
              <w:bottom w:val="nil"/>
            </w:tcBorders>
          </w:tcPr>
          <w:p w14:paraId="3C2956A0"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2. Позиция совета директоров (включая внесенные в протокол особые мнения), по каждому вопросу повестки общих собраний, проведенных в отчетных период, была включена в состав материалов к общему собранию акционеров.</w:t>
            </w:r>
          </w:p>
        </w:tc>
        <w:tc>
          <w:tcPr>
            <w:tcW w:w="848" w:type="dxa"/>
            <w:gridSpan w:val="2"/>
            <w:tcBorders>
              <w:top w:val="nil"/>
              <w:bottom w:val="nil"/>
            </w:tcBorders>
          </w:tcPr>
          <w:p w14:paraId="18ED1B8F"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B46F1D9"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4BB8F4D0" w14:textId="77777777" w:rsidR="0045583E" w:rsidRPr="0078502C" w:rsidRDefault="0045583E" w:rsidP="000C0269">
            <w:pPr>
              <w:pStyle w:val="ConsPlusNormal"/>
              <w:ind w:firstLine="0"/>
              <w:jc w:val="both"/>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1194A762" w14:textId="77777777" w:rsidR="0045583E" w:rsidRPr="0078502C" w:rsidRDefault="0045583E" w:rsidP="000C0269">
            <w:pPr>
              <w:pStyle w:val="ConsPlusNormal"/>
              <w:rPr>
                <w:rFonts w:ascii="Times New Roman" w:hAnsi="Times New Roman" w:cs="Times New Roman"/>
              </w:rPr>
            </w:pPr>
          </w:p>
        </w:tc>
      </w:tr>
      <w:tr w:rsidR="0045583E" w:rsidRPr="0078502C" w14:paraId="73419F14"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2A0A6EB3"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D458D22" w14:textId="77777777" w:rsidR="0045583E" w:rsidRPr="0078502C" w:rsidRDefault="0045583E" w:rsidP="000C0269">
            <w:pPr>
              <w:rPr>
                <w:sz w:val="20"/>
                <w:szCs w:val="20"/>
              </w:rPr>
            </w:pPr>
          </w:p>
        </w:tc>
        <w:tc>
          <w:tcPr>
            <w:tcW w:w="3459" w:type="dxa"/>
            <w:vMerge/>
            <w:tcBorders>
              <w:top w:val="nil"/>
              <w:bottom w:val="nil"/>
            </w:tcBorders>
          </w:tcPr>
          <w:p w14:paraId="204455D4" w14:textId="77777777" w:rsidR="0045583E" w:rsidRPr="0078502C" w:rsidRDefault="0045583E" w:rsidP="000C0269">
            <w:pPr>
              <w:rPr>
                <w:sz w:val="20"/>
                <w:szCs w:val="20"/>
              </w:rPr>
            </w:pPr>
          </w:p>
        </w:tc>
        <w:tc>
          <w:tcPr>
            <w:tcW w:w="2858" w:type="dxa"/>
            <w:gridSpan w:val="8"/>
            <w:tcBorders>
              <w:top w:val="nil"/>
              <w:bottom w:val="nil"/>
            </w:tcBorders>
          </w:tcPr>
          <w:p w14:paraId="789D5EE2"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484DFF22" w14:textId="77777777" w:rsidR="0045583E" w:rsidRPr="0078502C" w:rsidRDefault="0045583E" w:rsidP="000C0269">
            <w:pPr>
              <w:pStyle w:val="ConsPlusNormal"/>
              <w:rPr>
                <w:rFonts w:ascii="Times New Roman" w:hAnsi="Times New Roman" w:cs="Times New Roman"/>
              </w:rPr>
            </w:pPr>
          </w:p>
        </w:tc>
      </w:tr>
      <w:tr w:rsidR="0045583E" w:rsidRPr="0078502C" w14:paraId="1346CDBD"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780B967"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0557710" w14:textId="77777777" w:rsidR="0045583E" w:rsidRPr="0078502C" w:rsidRDefault="0045583E" w:rsidP="000C0269">
            <w:pPr>
              <w:rPr>
                <w:sz w:val="20"/>
                <w:szCs w:val="20"/>
              </w:rPr>
            </w:pPr>
          </w:p>
        </w:tc>
        <w:tc>
          <w:tcPr>
            <w:tcW w:w="3459" w:type="dxa"/>
            <w:vMerge w:val="restart"/>
            <w:tcBorders>
              <w:top w:val="nil"/>
              <w:bottom w:val="single" w:sz="4" w:space="0" w:color="auto"/>
            </w:tcBorders>
          </w:tcPr>
          <w:p w14:paraId="49C58810"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3. Общество предоставляло акционерам, имеющим на это право, доступ к списку лиц, имеющих право на участие в общем собрании, начиная с даты получения его обществом, во всех случаях проведения общих собраний в отчетном периоде.</w:t>
            </w:r>
          </w:p>
        </w:tc>
        <w:tc>
          <w:tcPr>
            <w:tcW w:w="848" w:type="dxa"/>
            <w:gridSpan w:val="2"/>
            <w:tcBorders>
              <w:top w:val="nil"/>
              <w:bottom w:val="nil"/>
            </w:tcBorders>
          </w:tcPr>
          <w:p w14:paraId="3A01B331"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E442F6C"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48DC2D28" w14:textId="77777777" w:rsidR="0045583E" w:rsidRPr="0078502C" w:rsidRDefault="0045583E" w:rsidP="000C0269">
            <w:pPr>
              <w:pStyle w:val="ConsPlusNormal"/>
              <w:ind w:firstLine="0"/>
              <w:jc w:val="both"/>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41BD392A" w14:textId="77777777" w:rsidR="0045583E" w:rsidRPr="0078502C" w:rsidRDefault="0045583E" w:rsidP="000C0269">
            <w:pPr>
              <w:pStyle w:val="ConsPlusNormal"/>
              <w:rPr>
                <w:rFonts w:ascii="Times New Roman" w:hAnsi="Times New Roman" w:cs="Times New Roman"/>
              </w:rPr>
            </w:pPr>
          </w:p>
        </w:tc>
      </w:tr>
      <w:tr w:rsidR="0045583E" w:rsidRPr="0078502C" w14:paraId="058FCB35" w14:textId="77777777" w:rsidTr="000C0269">
        <w:tc>
          <w:tcPr>
            <w:tcW w:w="544" w:type="dxa"/>
            <w:vMerge/>
            <w:tcBorders>
              <w:top w:val="single" w:sz="4" w:space="0" w:color="auto"/>
              <w:bottom w:val="single" w:sz="4" w:space="0" w:color="auto"/>
            </w:tcBorders>
          </w:tcPr>
          <w:p w14:paraId="1E4F7818"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9BEFF8B" w14:textId="77777777" w:rsidR="0045583E" w:rsidRPr="0078502C" w:rsidRDefault="0045583E" w:rsidP="000C0269">
            <w:pPr>
              <w:rPr>
                <w:sz w:val="20"/>
                <w:szCs w:val="20"/>
              </w:rPr>
            </w:pPr>
          </w:p>
        </w:tc>
        <w:tc>
          <w:tcPr>
            <w:tcW w:w="3459" w:type="dxa"/>
            <w:vMerge/>
            <w:tcBorders>
              <w:top w:val="nil"/>
              <w:bottom w:val="single" w:sz="4" w:space="0" w:color="auto"/>
            </w:tcBorders>
          </w:tcPr>
          <w:p w14:paraId="5F5E54A1"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40E19C39"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2A331A97" w14:textId="77777777" w:rsidR="0045583E" w:rsidRPr="0078502C" w:rsidRDefault="0045583E" w:rsidP="000C0269">
            <w:pPr>
              <w:pStyle w:val="ConsPlusNormal"/>
              <w:rPr>
                <w:rFonts w:ascii="Times New Roman" w:hAnsi="Times New Roman" w:cs="Times New Roman"/>
              </w:rPr>
            </w:pPr>
          </w:p>
        </w:tc>
      </w:tr>
      <w:tr w:rsidR="0045583E" w:rsidRPr="0078502C" w14:paraId="034F4AE3" w14:textId="77777777" w:rsidTr="000C0269">
        <w:tc>
          <w:tcPr>
            <w:tcW w:w="544" w:type="dxa"/>
            <w:vMerge w:val="restart"/>
            <w:tcBorders>
              <w:top w:val="single" w:sz="4" w:space="0" w:color="auto"/>
              <w:bottom w:val="single" w:sz="4" w:space="0" w:color="auto"/>
            </w:tcBorders>
          </w:tcPr>
          <w:p w14:paraId="78735424"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1.1.4</w:t>
            </w:r>
          </w:p>
        </w:tc>
        <w:tc>
          <w:tcPr>
            <w:tcW w:w="3200" w:type="dxa"/>
            <w:gridSpan w:val="2"/>
            <w:vMerge w:val="restart"/>
            <w:tcBorders>
              <w:top w:val="single" w:sz="4" w:space="0" w:color="auto"/>
              <w:bottom w:val="single" w:sz="4" w:space="0" w:color="auto"/>
            </w:tcBorders>
          </w:tcPr>
          <w:p w14:paraId="7B6FE980"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Реализация права акционера требовать созыва общего собрания, выдвигать кандидатов в органы управления и вносить предложения для включения в повестку дня общего собрания не была сопряжена с неоправданными сложностями.</w:t>
            </w:r>
          </w:p>
        </w:tc>
        <w:tc>
          <w:tcPr>
            <w:tcW w:w="3459" w:type="dxa"/>
            <w:vMerge w:val="restart"/>
            <w:tcBorders>
              <w:top w:val="single" w:sz="4" w:space="0" w:color="auto"/>
              <w:bottom w:val="nil"/>
            </w:tcBorders>
          </w:tcPr>
          <w:p w14:paraId="0F5DE098"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В отчетном периоде, акционеры имели возможность в течение не менее 60 дней после окончания соответствующего календарного года, вносить предложения для включения в повестку дня годового общего собрания.</w:t>
            </w:r>
          </w:p>
        </w:tc>
        <w:tc>
          <w:tcPr>
            <w:tcW w:w="2858" w:type="dxa"/>
            <w:gridSpan w:val="8"/>
            <w:tcBorders>
              <w:top w:val="single" w:sz="4" w:space="0" w:color="auto"/>
              <w:bottom w:val="nil"/>
            </w:tcBorders>
          </w:tcPr>
          <w:p w14:paraId="1F7DDBE5"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3A69AE44" w14:textId="77777777" w:rsidR="0045583E" w:rsidRPr="0078502C" w:rsidRDefault="0045583E" w:rsidP="000C0269">
            <w:pPr>
              <w:pStyle w:val="ConsPlusNormal"/>
              <w:rPr>
                <w:rFonts w:ascii="Times New Roman" w:hAnsi="Times New Roman" w:cs="Times New Roman"/>
              </w:rPr>
            </w:pPr>
          </w:p>
        </w:tc>
      </w:tr>
      <w:tr w:rsidR="0045583E" w:rsidRPr="0078502C" w14:paraId="1B60C04C"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3F89453"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25EEDED" w14:textId="77777777" w:rsidR="0045583E" w:rsidRPr="0078502C" w:rsidRDefault="0045583E" w:rsidP="000C0269">
            <w:pPr>
              <w:rPr>
                <w:sz w:val="20"/>
                <w:szCs w:val="20"/>
              </w:rPr>
            </w:pPr>
          </w:p>
        </w:tc>
        <w:tc>
          <w:tcPr>
            <w:tcW w:w="3459" w:type="dxa"/>
            <w:vMerge/>
            <w:tcBorders>
              <w:top w:val="single" w:sz="4" w:space="0" w:color="auto"/>
              <w:bottom w:val="nil"/>
            </w:tcBorders>
          </w:tcPr>
          <w:p w14:paraId="4EDA694D" w14:textId="77777777" w:rsidR="0045583E" w:rsidRPr="0078502C" w:rsidRDefault="0045583E" w:rsidP="000C0269">
            <w:pPr>
              <w:rPr>
                <w:sz w:val="20"/>
                <w:szCs w:val="20"/>
              </w:rPr>
            </w:pPr>
          </w:p>
        </w:tc>
        <w:tc>
          <w:tcPr>
            <w:tcW w:w="848" w:type="dxa"/>
            <w:gridSpan w:val="2"/>
            <w:tcBorders>
              <w:top w:val="nil"/>
              <w:bottom w:val="nil"/>
            </w:tcBorders>
          </w:tcPr>
          <w:p w14:paraId="2C067E66"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02BD737"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7CEC0961" w14:textId="77777777" w:rsidR="0045583E" w:rsidRPr="0078502C" w:rsidRDefault="0045583E" w:rsidP="000C0269">
            <w:pPr>
              <w:pStyle w:val="ConsPlusNormal"/>
              <w:ind w:firstLine="0"/>
              <w:jc w:val="both"/>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0630DB7B" w14:textId="77777777" w:rsidR="0045583E" w:rsidRPr="0078502C" w:rsidRDefault="0045583E" w:rsidP="000C0269">
            <w:pPr>
              <w:pStyle w:val="ConsPlusNormal"/>
              <w:rPr>
                <w:rFonts w:ascii="Times New Roman" w:hAnsi="Times New Roman" w:cs="Times New Roman"/>
              </w:rPr>
            </w:pPr>
          </w:p>
        </w:tc>
      </w:tr>
      <w:tr w:rsidR="0045583E" w:rsidRPr="0078502C" w14:paraId="3CE52452"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9BDE971"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5B178FB" w14:textId="77777777" w:rsidR="0045583E" w:rsidRPr="0078502C" w:rsidRDefault="0045583E" w:rsidP="000C0269">
            <w:pPr>
              <w:rPr>
                <w:sz w:val="20"/>
                <w:szCs w:val="20"/>
              </w:rPr>
            </w:pPr>
          </w:p>
        </w:tc>
        <w:tc>
          <w:tcPr>
            <w:tcW w:w="3459" w:type="dxa"/>
            <w:vMerge/>
            <w:tcBorders>
              <w:top w:val="single" w:sz="4" w:space="0" w:color="auto"/>
              <w:bottom w:val="nil"/>
            </w:tcBorders>
          </w:tcPr>
          <w:p w14:paraId="747B025B" w14:textId="77777777" w:rsidR="0045583E" w:rsidRPr="0078502C" w:rsidRDefault="0045583E" w:rsidP="000C0269">
            <w:pPr>
              <w:rPr>
                <w:sz w:val="20"/>
                <w:szCs w:val="20"/>
              </w:rPr>
            </w:pPr>
          </w:p>
        </w:tc>
        <w:tc>
          <w:tcPr>
            <w:tcW w:w="2858" w:type="dxa"/>
            <w:gridSpan w:val="8"/>
            <w:tcBorders>
              <w:top w:val="nil"/>
              <w:bottom w:val="nil"/>
            </w:tcBorders>
          </w:tcPr>
          <w:p w14:paraId="2E1660B6"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2B88DF24" w14:textId="77777777" w:rsidR="0045583E" w:rsidRPr="0078502C" w:rsidRDefault="0045583E" w:rsidP="000C0269">
            <w:pPr>
              <w:pStyle w:val="ConsPlusNormal"/>
              <w:rPr>
                <w:rFonts w:ascii="Times New Roman" w:hAnsi="Times New Roman" w:cs="Times New Roman"/>
              </w:rPr>
            </w:pPr>
          </w:p>
        </w:tc>
      </w:tr>
      <w:tr w:rsidR="0045583E" w:rsidRPr="0078502C" w14:paraId="7233EF26"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DAF3921"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62F6A94" w14:textId="77777777" w:rsidR="0045583E" w:rsidRPr="0078502C" w:rsidRDefault="0045583E" w:rsidP="000C0269">
            <w:pPr>
              <w:rPr>
                <w:sz w:val="20"/>
                <w:szCs w:val="20"/>
              </w:rPr>
            </w:pPr>
          </w:p>
        </w:tc>
        <w:tc>
          <w:tcPr>
            <w:tcW w:w="3459" w:type="dxa"/>
            <w:vMerge w:val="restart"/>
            <w:tcBorders>
              <w:top w:val="nil"/>
              <w:bottom w:val="single" w:sz="4" w:space="0" w:color="auto"/>
            </w:tcBorders>
          </w:tcPr>
          <w:p w14:paraId="64185D18"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2. В отчетном периоде общество не отказывало в принятии предложений в повестку дня или кандидатур в органы общества по причине опечаток и иных несущественных недостатков в предложении акционера.</w:t>
            </w:r>
          </w:p>
        </w:tc>
        <w:tc>
          <w:tcPr>
            <w:tcW w:w="848" w:type="dxa"/>
            <w:gridSpan w:val="2"/>
            <w:tcBorders>
              <w:top w:val="nil"/>
              <w:bottom w:val="nil"/>
            </w:tcBorders>
          </w:tcPr>
          <w:p w14:paraId="15B85DCE"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CF35385"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7DD7EB2E" w14:textId="77777777" w:rsidR="0045583E" w:rsidRPr="0078502C" w:rsidRDefault="0045583E" w:rsidP="000C0269">
            <w:pPr>
              <w:pStyle w:val="ConsPlusNormal"/>
              <w:ind w:firstLine="0"/>
              <w:jc w:val="both"/>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5F664A0E" w14:textId="77777777" w:rsidR="0045583E" w:rsidRPr="0078502C" w:rsidRDefault="0045583E" w:rsidP="000C0269">
            <w:pPr>
              <w:pStyle w:val="ConsPlusNormal"/>
              <w:rPr>
                <w:rFonts w:ascii="Times New Roman" w:hAnsi="Times New Roman" w:cs="Times New Roman"/>
              </w:rPr>
            </w:pPr>
          </w:p>
        </w:tc>
      </w:tr>
      <w:tr w:rsidR="0045583E" w:rsidRPr="0078502C" w14:paraId="31631974"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4D6A6C81"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6D179B1" w14:textId="77777777" w:rsidR="0045583E" w:rsidRPr="0078502C" w:rsidRDefault="0045583E" w:rsidP="000C0269">
            <w:pPr>
              <w:rPr>
                <w:sz w:val="20"/>
                <w:szCs w:val="20"/>
              </w:rPr>
            </w:pPr>
          </w:p>
        </w:tc>
        <w:tc>
          <w:tcPr>
            <w:tcW w:w="3459" w:type="dxa"/>
            <w:vMerge/>
            <w:tcBorders>
              <w:top w:val="nil"/>
              <w:bottom w:val="single" w:sz="4" w:space="0" w:color="auto"/>
            </w:tcBorders>
          </w:tcPr>
          <w:p w14:paraId="2D363333" w14:textId="77777777" w:rsidR="0045583E" w:rsidRPr="0078502C" w:rsidRDefault="0045583E" w:rsidP="000C0269">
            <w:pPr>
              <w:rPr>
                <w:sz w:val="20"/>
                <w:szCs w:val="20"/>
              </w:rPr>
            </w:pPr>
          </w:p>
        </w:tc>
        <w:tc>
          <w:tcPr>
            <w:tcW w:w="2858" w:type="dxa"/>
            <w:gridSpan w:val="8"/>
            <w:tcBorders>
              <w:top w:val="nil"/>
              <w:bottom w:val="nil"/>
            </w:tcBorders>
          </w:tcPr>
          <w:p w14:paraId="1356F256"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099B99AC" w14:textId="77777777" w:rsidR="0045583E" w:rsidRPr="0078502C" w:rsidRDefault="0045583E" w:rsidP="000C0269">
            <w:pPr>
              <w:pStyle w:val="ConsPlusNormal"/>
              <w:rPr>
                <w:rFonts w:ascii="Times New Roman" w:hAnsi="Times New Roman" w:cs="Times New Roman"/>
              </w:rPr>
            </w:pPr>
          </w:p>
        </w:tc>
      </w:tr>
      <w:tr w:rsidR="0045583E" w:rsidRPr="0078502C" w14:paraId="624A68D4"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41D432EF"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4B2D2B8" w14:textId="77777777" w:rsidR="0045583E" w:rsidRPr="0078502C" w:rsidRDefault="0045583E" w:rsidP="000C0269">
            <w:pPr>
              <w:rPr>
                <w:sz w:val="20"/>
                <w:szCs w:val="20"/>
              </w:rPr>
            </w:pPr>
          </w:p>
        </w:tc>
        <w:tc>
          <w:tcPr>
            <w:tcW w:w="3459" w:type="dxa"/>
            <w:vMerge/>
            <w:tcBorders>
              <w:top w:val="nil"/>
              <w:bottom w:val="single" w:sz="4" w:space="0" w:color="auto"/>
            </w:tcBorders>
          </w:tcPr>
          <w:p w14:paraId="5B4A92CA" w14:textId="77777777" w:rsidR="0045583E" w:rsidRPr="0078502C" w:rsidRDefault="0045583E" w:rsidP="000C0269">
            <w:pPr>
              <w:rPr>
                <w:sz w:val="20"/>
                <w:szCs w:val="20"/>
              </w:rPr>
            </w:pPr>
          </w:p>
        </w:tc>
        <w:tc>
          <w:tcPr>
            <w:tcW w:w="848" w:type="dxa"/>
            <w:gridSpan w:val="2"/>
            <w:tcBorders>
              <w:top w:val="nil"/>
              <w:bottom w:val="nil"/>
            </w:tcBorders>
          </w:tcPr>
          <w:p w14:paraId="56EE4731"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E2E0DA7"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17CE73E5" w14:textId="77777777" w:rsidR="0045583E" w:rsidRPr="0078502C" w:rsidRDefault="0045583E" w:rsidP="000C0269">
            <w:pPr>
              <w:pStyle w:val="ConsPlusNormal"/>
              <w:ind w:firstLine="0"/>
              <w:jc w:val="both"/>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6640E2D1" w14:textId="77777777" w:rsidR="0045583E" w:rsidRPr="0078502C" w:rsidRDefault="0045583E" w:rsidP="000C0269">
            <w:pPr>
              <w:pStyle w:val="ConsPlusNormal"/>
              <w:rPr>
                <w:rFonts w:ascii="Times New Roman" w:hAnsi="Times New Roman" w:cs="Times New Roman"/>
              </w:rPr>
            </w:pPr>
          </w:p>
        </w:tc>
      </w:tr>
      <w:tr w:rsidR="0045583E" w:rsidRPr="0078502C" w14:paraId="0E866F10" w14:textId="77777777" w:rsidTr="000C0269">
        <w:tc>
          <w:tcPr>
            <w:tcW w:w="544" w:type="dxa"/>
            <w:vMerge/>
            <w:tcBorders>
              <w:top w:val="single" w:sz="4" w:space="0" w:color="auto"/>
              <w:bottom w:val="single" w:sz="4" w:space="0" w:color="auto"/>
            </w:tcBorders>
          </w:tcPr>
          <w:p w14:paraId="5BA48559"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19C9C98" w14:textId="77777777" w:rsidR="0045583E" w:rsidRPr="0078502C" w:rsidRDefault="0045583E" w:rsidP="000C0269">
            <w:pPr>
              <w:rPr>
                <w:sz w:val="20"/>
                <w:szCs w:val="20"/>
              </w:rPr>
            </w:pPr>
          </w:p>
        </w:tc>
        <w:tc>
          <w:tcPr>
            <w:tcW w:w="3459" w:type="dxa"/>
            <w:vMerge/>
            <w:tcBorders>
              <w:top w:val="nil"/>
              <w:bottom w:val="single" w:sz="4" w:space="0" w:color="auto"/>
            </w:tcBorders>
          </w:tcPr>
          <w:p w14:paraId="00305754"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5992D867"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7184CBAC" w14:textId="77777777" w:rsidR="0045583E" w:rsidRPr="0078502C" w:rsidRDefault="0045583E" w:rsidP="000C0269">
            <w:pPr>
              <w:pStyle w:val="ConsPlusNormal"/>
              <w:rPr>
                <w:rFonts w:ascii="Times New Roman" w:hAnsi="Times New Roman" w:cs="Times New Roman"/>
              </w:rPr>
            </w:pPr>
          </w:p>
        </w:tc>
      </w:tr>
      <w:tr w:rsidR="0045583E" w:rsidRPr="0078502C" w14:paraId="2DF0AAB2" w14:textId="77777777" w:rsidTr="000C0269">
        <w:tc>
          <w:tcPr>
            <w:tcW w:w="544" w:type="dxa"/>
            <w:vMerge w:val="restart"/>
            <w:tcBorders>
              <w:top w:val="single" w:sz="4" w:space="0" w:color="auto"/>
              <w:bottom w:val="single" w:sz="4" w:space="0" w:color="auto"/>
            </w:tcBorders>
          </w:tcPr>
          <w:p w14:paraId="565F69BD"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1.1.5</w:t>
            </w:r>
          </w:p>
        </w:tc>
        <w:tc>
          <w:tcPr>
            <w:tcW w:w="3200" w:type="dxa"/>
            <w:gridSpan w:val="2"/>
            <w:vMerge w:val="restart"/>
            <w:tcBorders>
              <w:top w:val="single" w:sz="4" w:space="0" w:color="auto"/>
              <w:bottom w:val="single" w:sz="4" w:space="0" w:color="auto"/>
            </w:tcBorders>
          </w:tcPr>
          <w:p w14:paraId="256868F4"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Каждый акционер имел возможность беспрепятственно реализовать право голоса самым простым и удобным для него способом.</w:t>
            </w:r>
          </w:p>
        </w:tc>
        <w:tc>
          <w:tcPr>
            <w:tcW w:w="3459" w:type="dxa"/>
            <w:vMerge w:val="restart"/>
            <w:tcBorders>
              <w:top w:val="single" w:sz="4" w:space="0" w:color="auto"/>
              <w:bottom w:val="single" w:sz="4" w:space="0" w:color="auto"/>
            </w:tcBorders>
          </w:tcPr>
          <w:p w14:paraId="318F24B2"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Внутренний документ (внутренняя политика) общества содержит положения, в соответствии с которыми каждый участник общего собрания может до завершения соответствующего собрания потребовать копию заполненного им бюллетеня, заверенного счетной комиссией.</w:t>
            </w:r>
          </w:p>
        </w:tc>
        <w:tc>
          <w:tcPr>
            <w:tcW w:w="2858" w:type="dxa"/>
            <w:gridSpan w:val="8"/>
            <w:tcBorders>
              <w:top w:val="single" w:sz="4" w:space="0" w:color="auto"/>
              <w:bottom w:val="nil"/>
            </w:tcBorders>
          </w:tcPr>
          <w:p w14:paraId="5B7F8226"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45B0E291"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Общество не планирует соблюдать данный принцип корпоративного управления.</w:t>
            </w:r>
          </w:p>
        </w:tc>
      </w:tr>
      <w:tr w:rsidR="0045583E" w:rsidRPr="0078502C" w14:paraId="330A1DC0"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4D13639"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919EE17"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22CFC9D7" w14:textId="77777777" w:rsidR="0045583E" w:rsidRPr="0078502C" w:rsidRDefault="0045583E" w:rsidP="000C0269">
            <w:pPr>
              <w:rPr>
                <w:sz w:val="20"/>
                <w:szCs w:val="20"/>
              </w:rPr>
            </w:pPr>
          </w:p>
        </w:tc>
        <w:tc>
          <w:tcPr>
            <w:tcW w:w="848" w:type="dxa"/>
            <w:gridSpan w:val="2"/>
            <w:tcBorders>
              <w:top w:val="nil"/>
              <w:bottom w:val="nil"/>
            </w:tcBorders>
          </w:tcPr>
          <w:p w14:paraId="187EFCA6"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AAF20FA"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0B910B43" w14:textId="77777777" w:rsidR="0045583E" w:rsidRPr="0078502C" w:rsidRDefault="0045583E" w:rsidP="000C0269">
            <w:pPr>
              <w:pStyle w:val="ConsPlusNormal"/>
              <w:ind w:firstLine="0"/>
              <w:jc w:val="both"/>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5669C728" w14:textId="77777777" w:rsidR="0045583E" w:rsidRPr="0078502C" w:rsidRDefault="0045583E" w:rsidP="000C0269">
            <w:pPr>
              <w:pStyle w:val="ConsPlusNormal"/>
              <w:rPr>
                <w:rFonts w:ascii="Times New Roman" w:hAnsi="Times New Roman" w:cs="Times New Roman"/>
              </w:rPr>
            </w:pPr>
          </w:p>
        </w:tc>
      </w:tr>
      <w:tr w:rsidR="0045583E" w:rsidRPr="0078502C" w14:paraId="69D46103"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26242EE3"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5276FAA"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64F3A53F" w14:textId="77777777" w:rsidR="0045583E" w:rsidRPr="0078502C" w:rsidRDefault="0045583E" w:rsidP="000C0269">
            <w:pPr>
              <w:rPr>
                <w:sz w:val="20"/>
                <w:szCs w:val="20"/>
              </w:rPr>
            </w:pPr>
          </w:p>
        </w:tc>
        <w:tc>
          <w:tcPr>
            <w:tcW w:w="2858" w:type="dxa"/>
            <w:gridSpan w:val="8"/>
            <w:tcBorders>
              <w:top w:val="nil"/>
              <w:bottom w:val="nil"/>
            </w:tcBorders>
          </w:tcPr>
          <w:p w14:paraId="72174F94"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0354DDFA" w14:textId="77777777" w:rsidR="0045583E" w:rsidRPr="0078502C" w:rsidRDefault="0045583E" w:rsidP="000C0269">
            <w:pPr>
              <w:pStyle w:val="ConsPlusNormal"/>
              <w:rPr>
                <w:rFonts w:ascii="Times New Roman" w:hAnsi="Times New Roman" w:cs="Times New Roman"/>
              </w:rPr>
            </w:pPr>
          </w:p>
        </w:tc>
      </w:tr>
      <w:tr w:rsidR="0045583E" w:rsidRPr="0078502C" w14:paraId="68B2CFF8"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39A9BD8"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D59593A"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57C0E2E8" w14:textId="77777777" w:rsidR="0045583E" w:rsidRPr="0078502C" w:rsidRDefault="0045583E" w:rsidP="000C0269">
            <w:pPr>
              <w:rPr>
                <w:sz w:val="20"/>
                <w:szCs w:val="20"/>
              </w:rPr>
            </w:pPr>
          </w:p>
        </w:tc>
        <w:tc>
          <w:tcPr>
            <w:tcW w:w="848" w:type="dxa"/>
            <w:gridSpan w:val="2"/>
            <w:tcBorders>
              <w:top w:val="nil"/>
              <w:bottom w:val="nil"/>
            </w:tcBorders>
          </w:tcPr>
          <w:p w14:paraId="1DCDBA25"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86AEB70"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38D72B43" w14:textId="77777777" w:rsidR="0045583E" w:rsidRPr="0078502C" w:rsidRDefault="0045583E" w:rsidP="000C0269">
            <w:pPr>
              <w:pStyle w:val="ConsPlusNormal"/>
              <w:ind w:firstLine="0"/>
              <w:jc w:val="both"/>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31A381AE" w14:textId="77777777" w:rsidR="0045583E" w:rsidRPr="0078502C" w:rsidRDefault="0045583E" w:rsidP="000C0269">
            <w:pPr>
              <w:pStyle w:val="ConsPlusNormal"/>
              <w:rPr>
                <w:rFonts w:ascii="Times New Roman" w:hAnsi="Times New Roman" w:cs="Times New Roman"/>
              </w:rPr>
            </w:pPr>
          </w:p>
        </w:tc>
      </w:tr>
      <w:tr w:rsidR="0045583E" w:rsidRPr="0078502C" w14:paraId="799B9FB7"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2EE13C2E"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1CE7772"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38C915E0" w14:textId="77777777" w:rsidR="0045583E" w:rsidRPr="0078502C" w:rsidRDefault="0045583E" w:rsidP="000C0269">
            <w:pPr>
              <w:rPr>
                <w:sz w:val="20"/>
                <w:szCs w:val="20"/>
              </w:rPr>
            </w:pPr>
          </w:p>
        </w:tc>
        <w:tc>
          <w:tcPr>
            <w:tcW w:w="2858" w:type="dxa"/>
            <w:gridSpan w:val="8"/>
            <w:tcBorders>
              <w:top w:val="nil"/>
              <w:bottom w:val="nil"/>
            </w:tcBorders>
          </w:tcPr>
          <w:p w14:paraId="1558F477"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10A734A7" w14:textId="77777777" w:rsidR="0045583E" w:rsidRPr="0078502C" w:rsidRDefault="0045583E" w:rsidP="000C0269">
            <w:pPr>
              <w:pStyle w:val="ConsPlusNormal"/>
              <w:rPr>
                <w:rFonts w:ascii="Times New Roman" w:hAnsi="Times New Roman" w:cs="Times New Roman"/>
              </w:rPr>
            </w:pPr>
          </w:p>
        </w:tc>
      </w:tr>
      <w:tr w:rsidR="0045583E" w:rsidRPr="0078502C" w14:paraId="342ABA57"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24B2065"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726B8B3"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2388AE74" w14:textId="77777777" w:rsidR="0045583E" w:rsidRPr="0078502C" w:rsidRDefault="0045583E" w:rsidP="000C0269">
            <w:pPr>
              <w:rPr>
                <w:sz w:val="20"/>
                <w:szCs w:val="20"/>
              </w:rPr>
            </w:pPr>
          </w:p>
        </w:tc>
        <w:tc>
          <w:tcPr>
            <w:tcW w:w="848" w:type="dxa"/>
            <w:gridSpan w:val="2"/>
            <w:tcBorders>
              <w:top w:val="nil"/>
              <w:bottom w:val="nil"/>
            </w:tcBorders>
          </w:tcPr>
          <w:p w14:paraId="4D9962B2"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06C163E"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1D9DF841" w14:textId="77777777" w:rsidR="0045583E" w:rsidRPr="0078502C" w:rsidRDefault="0045583E" w:rsidP="000C0269">
            <w:pPr>
              <w:pStyle w:val="ConsPlusNormal"/>
              <w:ind w:firstLine="0"/>
              <w:jc w:val="both"/>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5049A423" w14:textId="77777777" w:rsidR="0045583E" w:rsidRPr="0078502C" w:rsidRDefault="0045583E" w:rsidP="000C0269">
            <w:pPr>
              <w:pStyle w:val="ConsPlusNormal"/>
              <w:rPr>
                <w:rFonts w:ascii="Times New Roman" w:hAnsi="Times New Roman" w:cs="Times New Roman"/>
              </w:rPr>
            </w:pPr>
          </w:p>
        </w:tc>
      </w:tr>
      <w:tr w:rsidR="0045583E" w:rsidRPr="0078502C" w14:paraId="34E43E68" w14:textId="77777777" w:rsidTr="000C0269">
        <w:tc>
          <w:tcPr>
            <w:tcW w:w="544" w:type="dxa"/>
            <w:vMerge/>
            <w:tcBorders>
              <w:top w:val="single" w:sz="4" w:space="0" w:color="auto"/>
              <w:bottom w:val="single" w:sz="4" w:space="0" w:color="auto"/>
            </w:tcBorders>
          </w:tcPr>
          <w:p w14:paraId="663B7D76"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348FA40"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71B52FAE"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4EF31C86"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5F9A1353" w14:textId="77777777" w:rsidR="0045583E" w:rsidRPr="0078502C" w:rsidRDefault="0045583E" w:rsidP="000C0269">
            <w:pPr>
              <w:pStyle w:val="ConsPlusNormal"/>
              <w:rPr>
                <w:rFonts w:ascii="Times New Roman" w:hAnsi="Times New Roman" w:cs="Times New Roman"/>
              </w:rPr>
            </w:pPr>
          </w:p>
        </w:tc>
      </w:tr>
      <w:tr w:rsidR="0045583E" w:rsidRPr="0078502C" w14:paraId="17A8F697" w14:textId="77777777" w:rsidTr="000C0269">
        <w:tc>
          <w:tcPr>
            <w:tcW w:w="544" w:type="dxa"/>
            <w:vMerge w:val="restart"/>
            <w:tcBorders>
              <w:top w:val="single" w:sz="4" w:space="0" w:color="auto"/>
              <w:bottom w:val="nil"/>
            </w:tcBorders>
          </w:tcPr>
          <w:p w14:paraId="333ADACC"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1.1.6</w:t>
            </w:r>
          </w:p>
        </w:tc>
        <w:tc>
          <w:tcPr>
            <w:tcW w:w="3200" w:type="dxa"/>
            <w:gridSpan w:val="2"/>
            <w:vMerge w:val="restart"/>
            <w:tcBorders>
              <w:top w:val="single" w:sz="4" w:space="0" w:color="auto"/>
              <w:bottom w:val="nil"/>
            </w:tcBorders>
          </w:tcPr>
          <w:p w14:paraId="73E894BB"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Установленный обществом порядок ведения общего собрания обеспечивает равную возможность всем лицам, присутствующим на собрании, высказать свое мнение и задать интересующие их вопросы.</w:t>
            </w:r>
          </w:p>
        </w:tc>
        <w:tc>
          <w:tcPr>
            <w:tcW w:w="3459" w:type="dxa"/>
            <w:vMerge w:val="restart"/>
            <w:tcBorders>
              <w:top w:val="single" w:sz="4" w:space="0" w:color="auto"/>
              <w:bottom w:val="nil"/>
            </w:tcBorders>
          </w:tcPr>
          <w:p w14:paraId="3C9EB4DB"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При проведении в отчетном периоде общих собраний акционеров в форме собрания (совместного присутствия акционеров) предусматривалось достаточное время для докладов по вопросам повестки дня и время для обсуждения этих вопросов.</w:t>
            </w:r>
          </w:p>
        </w:tc>
        <w:tc>
          <w:tcPr>
            <w:tcW w:w="2858" w:type="dxa"/>
            <w:gridSpan w:val="8"/>
            <w:tcBorders>
              <w:top w:val="single" w:sz="4" w:space="0" w:color="auto"/>
              <w:bottom w:val="nil"/>
            </w:tcBorders>
          </w:tcPr>
          <w:p w14:paraId="2F8D1731"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52BF8047"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3- вопрос будет рассмотрен по мере возникновения возможности</w:t>
            </w:r>
          </w:p>
        </w:tc>
      </w:tr>
      <w:tr w:rsidR="0045583E" w:rsidRPr="0078502C" w14:paraId="3E889676" w14:textId="77777777" w:rsidTr="000C0269">
        <w:tblPrEx>
          <w:tblBorders>
            <w:insideH w:val="none" w:sz="0" w:space="0" w:color="auto"/>
          </w:tblBorders>
        </w:tblPrEx>
        <w:tc>
          <w:tcPr>
            <w:tcW w:w="544" w:type="dxa"/>
            <w:vMerge/>
            <w:tcBorders>
              <w:top w:val="single" w:sz="4" w:space="0" w:color="auto"/>
              <w:bottom w:val="nil"/>
            </w:tcBorders>
          </w:tcPr>
          <w:p w14:paraId="4808CDAE" w14:textId="77777777" w:rsidR="0045583E" w:rsidRPr="0078502C" w:rsidRDefault="0045583E" w:rsidP="000C0269">
            <w:pPr>
              <w:rPr>
                <w:sz w:val="20"/>
                <w:szCs w:val="20"/>
              </w:rPr>
            </w:pPr>
          </w:p>
        </w:tc>
        <w:tc>
          <w:tcPr>
            <w:tcW w:w="3200" w:type="dxa"/>
            <w:gridSpan w:val="2"/>
            <w:vMerge/>
            <w:tcBorders>
              <w:top w:val="single" w:sz="4" w:space="0" w:color="auto"/>
              <w:bottom w:val="nil"/>
            </w:tcBorders>
          </w:tcPr>
          <w:p w14:paraId="14C7695A" w14:textId="77777777" w:rsidR="0045583E" w:rsidRPr="0078502C" w:rsidRDefault="0045583E" w:rsidP="000C0269">
            <w:pPr>
              <w:rPr>
                <w:sz w:val="20"/>
                <w:szCs w:val="20"/>
              </w:rPr>
            </w:pPr>
          </w:p>
        </w:tc>
        <w:tc>
          <w:tcPr>
            <w:tcW w:w="3459" w:type="dxa"/>
            <w:vMerge/>
            <w:tcBorders>
              <w:top w:val="single" w:sz="4" w:space="0" w:color="auto"/>
              <w:bottom w:val="nil"/>
            </w:tcBorders>
          </w:tcPr>
          <w:p w14:paraId="41214CB4" w14:textId="77777777" w:rsidR="0045583E" w:rsidRPr="0078502C" w:rsidRDefault="0045583E" w:rsidP="000C0269">
            <w:pPr>
              <w:rPr>
                <w:sz w:val="20"/>
                <w:szCs w:val="20"/>
              </w:rPr>
            </w:pPr>
          </w:p>
        </w:tc>
        <w:tc>
          <w:tcPr>
            <w:tcW w:w="848" w:type="dxa"/>
            <w:gridSpan w:val="2"/>
            <w:tcBorders>
              <w:top w:val="nil"/>
              <w:bottom w:val="nil"/>
            </w:tcBorders>
          </w:tcPr>
          <w:p w14:paraId="35887945"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FA12AC6"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74F2DE8B"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24507AED" w14:textId="77777777" w:rsidR="0045583E" w:rsidRPr="0078502C" w:rsidRDefault="0045583E" w:rsidP="000C0269">
            <w:pPr>
              <w:pStyle w:val="ConsPlusNormal"/>
              <w:rPr>
                <w:rFonts w:ascii="Times New Roman" w:hAnsi="Times New Roman" w:cs="Times New Roman"/>
              </w:rPr>
            </w:pPr>
          </w:p>
        </w:tc>
      </w:tr>
      <w:tr w:rsidR="0045583E" w:rsidRPr="0078502C" w14:paraId="0640022C" w14:textId="77777777" w:rsidTr="000C0269">
        <w:tblPrEx>
          <w:tblBorders>
            <w:insideH w:val="none" w:sz="0" w:space="0" w:color="auto"/>
          </w:tblBorders>
        </w:tblPrEx>
        <w:tc>
          <w:tcPr>
            <w:tcW w:w="544" w:type="dxa"/>
            <w:vMerge/>
            <w:tcBorders>
              <w:top w:val="single" w:sz="4" w:space="0" w:color="auto"/>
              <w:bottom w:val="nil"/>
            </w:tcBorders>
          </w:tcPr>
          <w:p w14:paraId="190107D5" w14:textId="77777777" w:rsidR="0045583E" w:rsidRPr="0078502C" w:rsidRDefault="0045583E" w:rsidP="000C0269">
            <w:pPr>
              <w:rPr>
                <w:sz w:val="20"/>
                <w:szCs w:val="20"/>
              </w:rPr>
            </w:pPr>
          </w:p>
        </w:tc>
        <w:tc>
          <w:tcPr>
            <w:tcW w:w="3200" w:type="dxa"/>
            <w:gridSpan w:val="2"/>
            <w:vMerge/>
            <w:tcBorders>
              <w:top w:val="single" w:sz="4" w:space="0" w:color="auto"/>
              <w:bottom w:val="nil"/>
            </w:tcBorders>
          </w:tcPr>
          <w:p w14:paraId="57963D7C" w14:textId="77777777" w:rsidR="0045583E" w:rsidRPr="0078502C" w:rsidRDefault="0045583E" w:rsidP="000C0269">
            <w:pPr>
              <w:rPr>
                <w:sz w:val="20"/>
                <w:szCs w:val="20"/>
              </w:rPr>
            </w:pPr>
          </w:p>
        </w:tc>
        <w:tc>
          <w:tcPr>
            <w:tcW w:w="3459" w:type="dxa"/>
            <w:vMerge/>
            <w:tcBorders>
              <w:top w:val="single" w:sz="4" w:space="0" w:color="auto"/>
              <w:bottom w:val="nil"/>
            </w:tcBorders>
          </w:tcPr>
          <w:p w14:paraId="39C1A659" w14:textId="77777777" w:rsidR="0045583E" w:rsidRPr="0078502C" w:rsidRDefault="0045583E" w:rsidP="000C0269">
            <w:pPr>
              <w:rPr>
                <w:sz w:val="20"/>
                <w:szCs w:val="20"/>
              </w:rPr>
            </w:pPr>
          </w:p>
        </w:tc>
        <w:tc>
          <w:tcPr>
            <w:tcW w:w="2858" w:type="dxa"/>
            <w:gridSpan w:val="8"/>
            <w:tcBorders>
              <w:top w:val="nil"/>
              <w:bottom w:val="nil"/>
            </w:tcBorders>
          </w:tcPr>
          <w:p w14:paraId="5517782D"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006A3A02" w14:textId="77777777" w:rsidR="0045583E" w:rsidRPr="0078502C" w:rsidRDefault="0045583E" w:rsidP="000C0269">
            <w:pPr>
              <w:pStyle w:val="ConsPlusNormal"/>
              <w:rPr>
                <w:rFonts w:ascii="Times New Roman" w:hAnsi="Times New Roman" w:cs="Times New Roman"/>
              </w:rPr>
            </w:pPr>
          </w:p>
        </w:tc>
      </w:tr>
      <w:tr w:rsidR="0045583E" w:rsidRPr="0078502C" w14:paraId="79FDDEFF" w14:textId="77777777" w:rsidTr="000C0269">
        <w:tblPrEx>
          <w:tblBorders>
            <w:insideH w:val="none" w:sz="0" w:space="0" w:color="auto"/>
          </w:tblBorders>
        </w:tblPrEx>
        <w:tc>
          <w:tcPr>
            <w:tcW w:w="544" w:type="dxa"/>
            <w:vMerge/>
            <w:tcBorders>
              <w:top w:val="single" w:sz="4" w:space="0" w:color="auto"/>
              <w:bottom w:val="nil"/>
            </w:tcBorders>
          </w:tcPr>
          <w:p w14:paraId="60A0023D" w14:textId="77777777" w:rsidR="0045583E" w:rsidRPr="0078502C" w:rsidRDefault="0045583E" w:rsidP="000C0269">
            <w:pPr>
              <w:rPr>
                <w:sz w:val="20"/>
                <w:szCs w:val="20"/>
              </w:rPr>
            </w:pPr>
          </w:p>
        </w:tc>
        <w:tc>
          <w:tcPr>
            <w:tcW w:w="3200" w:type="dxa"/>
            <w:gridSpan w:val="2"/>
            <w:vMerge/>
            <w:tcBorders>
              <w:top w:val="single" w:sz="4" w:space="0" w:color="auto"/>
              <w:bottom w:val="nil"/>
            </w:tcBorders>
          </w:tcPr>
          <w:p w14:paraId="7582C298" w14:textId="77777777" w:rsidR="0045583E" w:rsidRPr="0078502C" w:rsidRDefault="0045583E" w:rsidP="000C0269">
            <w:pPr>
              <w:rPr>
                <w:sz w:val="20"/>
                <w:szCs w:val="20"/>
              </w:rPr>
            </w:pPr>
          </w:p>
        </w:tc>
        <w:tc>
          <w:tcPr>
            <w:tcW w:w="3459" w:type="dxa"/>
            <w:vMerge/>
            <w:tcBorders>
              <w:top w:val="single" w:sz="4" w:space="0" w:color="auto"/>
              <w:bottom w:val="nil"/>
            </w:tcBorders>
          </w:tcPr>
          <w:p w14:paraId="34703968" w14:textId="77777777" w:rsidR="0045583E" w:rsidRPr="0078502C" w:rsidRDefault="0045583E" w:rsidP="000C0269">
            <w:pPr>
              <w:rPr>
                <w:sz w:val="20"/>
                <w:szCs w:val="20"/>
              </w:rPr>
            </w:pPr>
          </w:p>
        </w:tc>
        <w:tc>
          <w:tcPr>
            <w:tcW w:w="848" w:type="dxa"/>
            <w:gridSpan w:val="2"/>
            <w:tcBorders>
              <w:top w:val="nil"/>
              <w:bottom w:val="nil"/>
            </w:tcBorders>
          </w:tcPr>
          <w:p w14:paraId="50570BBE"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66A645F"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2A995D04"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58922763" w14:textId="77777777" w:rsidR="0045583E" w:rsidRPr="0078502C" w:rsidRDefault="0045583E" w:rsidP="000C0269">
            <w:pPr>
              <w:pStyle w:val="ConsPlusNormal"/>
              <w:rPr>
                <w:rFonts w:ascii="Times New Roman" w:hAnsi="Times New Roman" w:cs="Times New Roman"/>
              </w:rPr>
            </w:pPr>
          </w:p>
        </w:tc>
      </w:tr>
      <w:tr w:rsidR="0045583E" w:rsidRPr="0078502C" w14:paraId="02C35189" w14:textId="77777777" w:rsidTr="000C0269">
        <w:tblPrEx>
          <w:tblBorders>
            <w:insideH w:val="none" w:sz="0" w:space="0" w:color="auto"/>
          </w:tblBorders>
        </w:tblPrEx>
        <w:tc>
          <w:tcPr>
            <w:tcW w:w="544" w:type="dxa"/>
            <w:vMerge/>
            <w:tcBorders>
              <w:top w:val="single" w:sz="4" w:space="0" w:color="auto"/>
              <w:bottom w:val="nil"/>
            </w:tcBorders>
          </w:tcPr>
          <w:p w14:paraId="1B60DB45" w14:textId="77777777" w:rsidR="0045583E" w:rsidRPr="0078502C" w:rsidRDefault="0045583E" w:rsidP="000C0269">
            <w:pPr>
              <w:rPr>
                <w:sz w:val="20"/>
                <w:szCs w:val="20"/>
              </w:rPr>
            </w:pPr>
          </w:p>
        </w:tc>
        <w:tc>
          <w:tcPr>
            <w:tcW w:w="3200" w:type="dxa"/>
            <w:gridSpan w:val="2"/>
            <w:vMerge/>
            <w:tcBorders>
              <w:top w:val="single" w:sz="4" w:space="0" w:color="auto"/>
              <w:bottom w:val="nil"/>
            </w:tcBorders>
          </w:tcPr>
          <w:p w14:paraId="6DC898A4" w14:textId="77777777" w:rsidR="0045583E" w:rsidRPr="0078502C" w:rsidRDefault="0045583E" w:rsidP="000C0269">
            <w:pPr>
              <w:rPr>
                <w:sz w:val="20"/>
                <w:szCs w:val="20"/>
              </w:rPr>
            </w:pPr>
          </w:p>
        </w:tc>
        <w:tc>
          <w:tcPr>
            <w:tcW w:w="3459" w:type="dxa"/>
            <w:vMerge/>
            <w:tcBorders>
              <w:top w:val="single" w:sz="4" w:space="0" w:color="auto"/>
              <w:bottom w:val="nil"/>
            </w:tcBorders>
          </w:tcPr>
          <w:p w14:paraId="4394BCB8" w14:textId="77777777" w:rsidR="0045583E" w:rsidRPr="0078502C" w:rsidRDefault="0045583E" w:rsidP="000C0269">
            <w:pPr>
              <w:rPr>
                <w:sz w:val="20"/>
                <w:szCs w:val="20"/>
              </w:rPr>
            </w:pPr>
          </w:p>
        </w:tc>
        <w:tc>
          <w:tcPr>
            <w:tcW w:w="2858" w:type="dxa"/>
            <w:gridSpan w:val="8"/>
            <w:tcBorders>
              <w:top w:val="nil"/>
              <w:bottom w:val="nil"/>
            </w:tcBorders>
          </w:tcPr>
          <w:p w14:paraId="3C18C379"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1D0FD0A0" w14:textId="77777777" w:rsidR="0045583E" w:rsidRPr="0078502C" w:rsidRDefault="0045583E" w:rsidP="000C0269">
            <w:pPr>
              <w:pStyle w:val="ConsPlusNormal"/>
              <w:rPr>
                <w:rFonts w:ascii="Times New Roman" w:hAnsi="Times New Roman" w:cs="Times New Roman"/>
              </w:rPr>
            </w:pPr>
          </w:p>
        </w:tc>
      </w:tr>
      <w:tr w:rsidR="0045583E" w:rsidRPr="0078502C" w14:paraId="2407039F" w14:textId="77777777" w:rsidTr="000C0269">
        <w:tblPrEx>
          <w:tblBorders>
            <w:insideH w:val="none" w:sz="0" w:space="0" w:color="auto"/>
          </w:tblBorders>
        </w:tblPrEx>
        <w:tc>
          <w:tcPr>
            <w:tcW w:w="544" w:type="dxa"/>
            <w:vMerge/>
            <w:tcBorders>
              <w:top w:val="single" w:sz="4" w:space="0" w:color="auto"/>
              <w:bottom w:val="nil"/>
            </w:tcBorders>
          </w:tcPr>
          <w:p w14:paraId="1A1BAC38" w14:textId="77777777" w:rsidR="0045583E" w:rsidRPr="0078502C" w:rsidRDefault="0045583E" w:rsidP="000C0269">
            <w:pPr>
              <w:rPr>
                <w:sz w:val="20"/>
                <w:szCs w:val="20"/>
              </w:rPr>
            </w:pPr>
          </w:p>
        </w:tc>
        <w:tc>
          <w:tcPr>
            <w:tcW w:w="3200" w:type="dxa"/>
            <w:gridSpan w:val="2"/>
            <w:vMerge/>
            <w:tcBorders>
              <w:top w:val="single" w:sz="4" w:space="0" w:color="auto"/>
              <w:bottom w:val="nil"/>
            </w:tcBorders>
          </w:tcPr>
          <w:p w14:paraId="32AAA3B5" w14:textId="77777777" w:rsidR="0045583E" w:rsidRPr="0078502C" w:rsidRDefault="0045583E" w:rsidP="000C0269">
            <w:pPr>
              <w:rPr>
                <w:sz w:val="20"/>
                <w:szCs w:val="20"/>
              </w:rPr>
            </w:pPr>
          </w:p>
        </w:tc>
        <w:tc>
          <w:tcPr>
            <w:tcW w:w="3459" w:type="dxa"/>
            <w:vMerge w:val="restart"/>
            <w:tcBorders>
              <w:top w:val="nil"/>
              <w:bottom w:val="nil"/>
            </w:tcBorders>
          </w:tcPr>
          <w:p w14:paraId="57572C8C"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2. Кандидаты в органы управления и контроля общества были доступны для ответов на вопросы акционеров на собрании, на котором их кандидатуры были поставлены на голосование.</w:t>
            </w:r>
          </w:p>
        </w:tc>
        <w:tc>
          <w:tcPr>
            <w:tcW w:w="2858" w:type="dxa"/>
            <w:gridSpan w:val="8"/>
            <w:tcBorders>
              <w:top w:val="nil"/>
              <w:bottom w:val="nil"/>
            </w:tcBorders>
          </w:tcPr>
          <w:p w14:paraId="4654CFE0"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3EB7961F" w14:textId="77777777" w:rsidR="0045583E" w:rsidRPr="0078502C" w:rsidRDefault="0045583E" w:rsidP="000C0269">
            <w:pPr>
              <w:pStyle w:val="ConsPlusNormal"/>
              <w:rPr>
                <w:rFonts w:ascii="Times New Roman" w:hAnsi="Times New Roman" w:cs="Times New Roman"/>
              </w:rPr>
            </w:pPr>
          </w:p>
        </w:tc>
      </w:tr>
      <w:tr w:rsidR="0045583E" w:rsidRPr="0078502C" w14:paraId="6E329A97" w14:textId="77777777" w:rsidTr="000C0269">
        <w:tblPrEx>
          <w:tblBorders>
            <w:insideH w:val="none" w:sz="0" w:space="0" w:color="auto"/>
          </w:tblBorders>
        </w:tblPrEx>
        <w:tc>
          <w:tcPr>
            <w:tcW w:w="544" w:type="dxa"/>
            <w:vMerge/>
            <w:tcBorders>
              <w:top w:val="single" w:sz="4" w:space="0" w:color="auto"/>
              <w:bottom w:val="nil"/>
            </w:tcBorders>
          </w:tcPr>
          <w:p w14:paraId="3C22B4DE" w14:textId="77777777" w:rsidR="0045583E" w:rsidRPr="0078502C" w:rsidRDefault="0045583E" w:rsidP="000C0269">
            <w:pPr>
              <w:rPr>
                <w:sz w:val="20"/>
                <w:szCs w:val="20"/>
              </w:rPr>
            </w:pPr>
          </w:p>
        </w:tc>
        <w:tc>
          <w:tcPr>
            <w:tcW w:w="3200" w:type="dxa"/>
            <w:gridSpan w:val="2"/>
            <w:vMerge/>
            <w:tcBorders>
              <w:top w:val="single" w:sz="4" w:space="0" w:color="auto"/>
              <w:bottom w:val="nil"/>
            </w:tcBorders>
          </w:tcPr>
          <w:p w14:paraId="1A8174C7" w14:textId="77777777" w:rsidR="0045583E" w:rsidRPr="0078502C" w:rsidRDefault="0045583E" w:rsidP="000C0269">
            <w:pPr>
              <w:rPr>
                <w:sz w:val="20"/>
                <w:szCs w:val="20"/>
              </w:rPr>
            </w:pPr>
          </w:p>
        </w:tc>
        <w:tc>
          <w:tcPr>
            <w:tcW w:w="3459" w:type="dxa"/>
            <w:vMerge/>
            <w:tcBorders>
              <w:top w:val="nil"/>
              <w:bottom w:val="nil"/>
            </w:tcBorders>
          </w:tcPr>
          <w:p w14:paraId="7369BEBF" w14:textId="77777777" w:rsidR="0045583E" w:rsidRPr="0078502C" w:rsidRDefault="0045583E" w:rsidP="000C0269">
            <w:pPr>
              <w:rPr>
                <w:sz w:val="20"/>
                <w:szCs w:val="20"/>
              </w:rPr>
            </w:pPr>
          </w:p>
        </w:tc>
        <w:tc>
          <w:tcPr>
            <w:tcW w:w="848" w:type="dxa"/>
            <w:gridSpan w:val="2"/>
            <w:tcBorders>
              <w:top w:val="nil"/>
              <w:bottom w:val="nil"/>
            </w:tcBorders>
          </w:tcPr>
          <w:p w14:paraId="3AC79807"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6201B17"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68BBECF6"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0C7E8EA2" w14:textId="77777777" w:rsidR="0045583E" w:rsidRPr="0078502C" w:rsidRDefault="0045583E" w:rsidP="000C0269">
            <w:pPr>
              <w:pStyle w:val="ConsPlusNormal"/>
              <w:rPr>
                <w:rFonts w:ascii="Times New Roman" w:hAnsi="Times New Roman" w:cs="Times New Roman"/>
              </w:rPr>
            </w:pPr>
          </w:p>
        </w:tc>
      </w:tr>
      <w:tr w:rsidR="0045583E" w:rsidRPr="0078502C" w14:paraId="54670CFA" w14:textId="77777777" w:rsidTr="000C0269">
        <w:tblPrEx>
          <w:tblBorders>
            <w:insideH w:val="none" w:sz="0" w:space="0" w:color="auto"/>
          </w:tblBorders>
        </w:tblPrEx>
        <w:tc>
          <w:tcPr>
            <w:tcW w:w="544" w:type="dxa"/>
            <w:vMerge/>
            <w:tcBorders>
              <w:top w:val="single" w:sz="4" w:space="0" w:color="auto"/>
              <w:bottom w:val="nil"/>
            </w:tcBorders>
          </w:tcPr>
          <w:p w14:paraId="26618679" w14:textId="77777777" w:rsidR="0045583E" w:rsidRPr="0078502C" w:rsidRDefault="0045583E" w:rsidP="000C0269">
            <w:pPr>
              <w:rPr>
                <w:sz w:val="20"/>
                <w:szCs w:val="20"/>
              </w:rPr>
            </w:pPr>
          </w:p>
        </w:tc>
        <w:tc>
          <w:tcPr>
            <w:tcW w:w="3200" w:type="dxa"/>
            <w:gridSpan w:val="2"/>
            <w:vMerge/>
            <w:tcBorders>
              <w:top w:val="single" w:sz="4" w:space="0" w:color="auto"/>
              <w:bottom w:val="nil"/>
            </w:tcBorders>
          </w:tcPr>
          <w:p w14:paraId="06708DED" w14:textId="77777777" w:rsidR="0045583E" w:rsidRPr="0078502C" w:rsidRDefault="0045583E" w:rsidP="000C0269">
            <w:pPr>
              <w:rPr>
                <w:sz w:val="20"/>
                <w:szCs w:val="20"/>
              </w:rPr>
            </w:pPr>
          </w:p>
        </w:tc>
        <w:tc>
          <w:tcPr>
            <w:tcW w:w="3459" w:type="dxa"/>
            <w:vMerge/>
            <w:tcBorders>
              <w:top w:val="nil"/>
              <w:bottom w:val="nil"/>
            </w:tcBorders>
          </w:tcPr>
          <w:p w14:paraId="270178E4" w14:textId="77777777" w:rsidR="0045583E" w:rsidRPr="0078502C" w:rsidRDefault="0045583E" w:rsidP="000C0269">
            <w:pPr>
              <w:rPr>
                <w:sz w:val="20"/>
                <w:szCs w:val="20"/>
              </w:rPr>
            </w:pPr>
          </w:p>
        </w:tc>
        <w:tc>
          <w:tcPr>
            <w:tcW w:w="2858" w:type="dxa"/>
            <w:gridSpan w:val="8"/>
            <w:tcBorders>
              <w:top w:val="nil"/>
              <w:bottom w:val="nil"/>
            </w:tcBorders>
          </w:tcPr>
          <w:p w14:paraId="7E879AB7"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33476128" w14:textId="77777777" w:rsidR="0045583E" w:rsidRPr="0078502C" w:rsidRDefault="0045583E" w:rsidP="000C0269">
            <w:pPr>
              <w:pStyle w:val="ConsPlusNormal"/>
              <w:rPr>
                <w:rFonts w:ascii="Times New Roman" w:hAnsi="Times New Roman" w:cs="Times New Roman"/>
              </w:rPr>
            </w:pPr>
          </w:p>
        </w:tc>
      </w:tr>
      <w:tr w:rsidR="0045583E" w:rsidRPr="0078502C" w14:paraId="20883D3A" w14:textId="77777777" w:rsidTr="000C0269">
        <w:tblPrEx>
          <w:tblBorders>
            <w:insideH w:val="none" w:sz="0" w:space="0" w:color="auto"/>
          </w:tblBorders>
        </w:tblPrEx>
        <w:tc>
          <w:tcPr>
            <w:tcW w:w="544" w:type="dxa"/>
            <w:tcBorders>
              <w:top w:val="nil"/>
              <w:bottom w:val="single" w:sz="4" w:space="0" w:color="auto"/>
            </w:tcBorders>
          </w:tcPr>
          <w:p w14:paraId="1069BDAC" w14:textId="77777777" w:rsidR="0045583E" w:rsidRPr="0078502C" w:rsidRDefault="0045583E" w:rsidP="000C0269">
            <w:pPr>
              <w:pStyle w:val="ConsPlusNormal"/>
              <w:rPr>
                <w:rFonts w:ascii="Times New Roman" w:hAnsi="Times New Roman" w:cs="Times New Roman"/>
              </w:rPr>
            </w:pPr>
          </w:p>
        </w:tc>
        <w:tc>
          <w:tcPr>
            <w:tcW w:w="3200" w:type="dxa"/>
            <w:gridSpan w:val="2"/>
            <w:tcBorders>
              <w:top w:val="nil"/>
              <w:bottom w:val="single" w:sz="4" w:space="0" w:color="auto"/>
            </w:tcBorders>
          </w:tcPr>
          <w:p w14:paraId="439E23B6" w14:textId="77777777" w:rsidR="0045583E" w:rsidRPr="0078502C" w:rsidRDefault="0045583E" w:rsidP="000C0269">
            <w:pPr>
              <w:pStyle w:val="ConsPlusNormal"/>
              <w:rPr>
                <w:rFonts w:ascii="Times New Roman" w:hAnsi="Times New Roman" w:cs="Times New Roman"/>
              </w:rPr>
            </w:pPr>
          </w:p>
        </w:tc>
        <w:tc>
          <w:tcPr>
            <w:tcW w:w="3459" w:type="dxa"/>
            <w:tcBorders>
              <w:top w:val="nil"/>
              <w:bottom w:val="single" w:sz="4" w:space="0" w:color="auto"/>
            </w:tcBorders>
          </w:tcPr>
          <w:p w14:paraId="24CCC7BF"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3. Советом директоров при принятии решений, связанных с подготовкой и проведением общих собраний акционеров, рассматривался вопрос об использовании телекоммуникационных средств для предоставления акционерам удаленного доступа для участия в общих собраниях в отчетном периоде.</w:t>
            </w:r>
          </w:p>
        </w:tc>
        <w:tc>
          <w:tcPr>
            <w:tcW w:w="2858" w:type="dxa"/>
            <w:gridSpan w:val="8"/>
            <w:tcBorders>
              <w:top w:val="nil"/>
              <w:bottom w:val="single" w:sz="4" w:space="0" w:color="auto"/>
            </w:tcBorders>
          </w:tcPr>
          <w:p w14:paraId="5F17C0ED"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single" w:sz="4" w:space="0" w:color="auto"/>
            </w:tcBorders>
          </w:tcPr>
          <w:p w14:paraId="2D513C6F" w14:textId="77777777" w:rsidR="0045583E" w:rsidRPr="0078502C" w:rsidRDefault="0045583E" w:rsidP="000C0269">
            <w:pPr>
              <w:pStyle w:val="ConsPlusNormal"/>
              <w:rPr>
                <w:rFonts w:ascii="Times New Roman" w:hAnsi="Times New Roman" w:cs="Times New Roman"/>
              </w:rPr>
            </w:pPr>
          </w:p>
        </w:tc>
      </w:tr>
      <w:tr w:rsidR="0045583E" w:rsidRPr="0078502C" w14:paraId="024FB6D2" w14:textId="77777777" w:rsidTr="000C0269">
        <w:tc>
          <w:tcPr>
            <w:tcW w:w="544" w:type="dxa"/>
            <w:tcBorders>
              <w:top w:val="single" w:sz="4" w:space="0" w:color="auto"/>
              <w:bottom w:val="single" w:sz="4" w:space="0" w:color="auto"/>
            </w:tcBorders>
          </w:tcPr>
          <w:p w14:paraId="25A197D0"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1.2</w:t>
            </w:r>
          </w:p>
        </w:tc>
        <w:tc>
          <w:tcPr>
            <w:tcW w:w="11081" w:type="dxa"/>
            <w:gridSpan w:val="12"/>
            <w:tcBorders>
              <w:top w:val="single" w:sz="4" w:space="0" w:color="auto"/>
              <w:bottom w:val="single" w:sz="4" w:space="0" w:color="auto"/>
            </w:tcBorders>
          </w:tcPr>
          <w:p w14:paraId="4349D3D0"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Акционерам предоставлена равная и справедливая возможность участвовать в прибыли общества посредством получения дивидендов.</w:t>
            </w:r>
          </w:p>
        </w:tc>
      </w:tr>
      <w:tr w:rsidR="0045583E" w:rsidRPr="0078502C" w14:paraId="6C86E5CD" w14:textId="77777777" w:rsidTr="000C0269">
        <w:tc>
          <w:tcPr>
            <w:tcW w:w="544" w:type="dxa"/>
            <w:vMerge w:val="restart"/>
            <w:tcBorders>
              <w:top w:val="single" w:sz="4" w:space="0" w:color="auto"/>
              <w:bottom w:val="single" w:sz="4" w:space="0" w:color="auto"/>
            </w:tcBorders>
          </w:tcPr>
          <w:p w14:paraId="47254B1D"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1.2.1</w:t>
            </w:r>
          </w:p>
        </w:tc>
        <w:tc>
          <w:tcPr>
            <w:tcW w:w="3200" w:type="dxa"/>
            <w:gridSpan w:val="2"/>
            <w:vMerge w:val="restart"/>
            <w:tcBorders>
              <w:top w:val="single" w:sz="4" w:space="0" w:color="auto"/>
              <w:bottom w:val="single" w:sz="4" w:space="0" w:color="auto"/>
            </w:tcBorders>
          </w:tcPr>
          <w:p w14:paraId="7CBF738C"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Общество разработало и внедрило прозрачный и понятный механизм определения размера дивидендов и их выплаты.</w:t>
            </w:r>
          </w:p>
        </w:tc>
        <w:tc>
          <w:tcPr>
            <w:tcW w:w="3459" w:type="dxa"/>
            <w:vMerge w:val="restart"/>
            <w:tcBorders>
              <w:top w:val="single" w:sz="4" w:space="0" w:color="auto"/>
              <w:bottom w:val="nil"/>
            </w:tcBorders>
          </w:tcPr>
          <w:p w14:paraId="57C0B4CC"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В обществе разработана, утверждена советом директоров и раскрыта дивидендная политика.</w:t>
            </w:r>
          </w:p>
        </w:tc>
        <w:tc>
          <w:tcPr>
            <w:tcW w:w="2858" w:type="dxa"/>
            <w:gridSpan w:val="8"/>
            <w:tcBorders>
              <w:top w:val="single" w:sz="4" w:space="0" w:color="auto"/>
              <w:bottom w:val="nil"/>
            </w:tcBorders>
          </w:tcPr>
          <w:p w14:paraId="16E4E887"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66B94487"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Уставом определен порядок расчета дивидендов по привилегированным акциям</w:t>
            </w:r>
          </w:p>
        </w:tc>
      </w:tr>
      <w:tr w:rsidR="0045583E" w:rsidRPr="0078502C" w14:paraId="58F24885"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E2AE5DB"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EC0CA1E" w14:textId="77777777" w:rsidR="0045583E" w:rsidRPr="0078502C" w:rsidRDefault="0045583E" w:rsidP="000C0269">
            <w:pPr>
              <w:rPr>
                <w:sz w:val="20"/>
                <w:szCs w:val="20"/>
              </w:rPr>
            </w:pPr>
          </w:p>
        </w:tc>
        <w:tc>
          <w:tcPr>
            <w:tcW w:w="3459" w:type="dxa"/>
            <w:vMerge/>
            <w:tcBorders>
              <w:top w:val="single" w:sz="4" w:space="0" w:color="auto"/>
              <w:bottom w:val="nil"/>
            </w:tcBorders>
          </w:tcPr>
          <w:p w14:paraId="6516A648" w14:textId="77777777" w:rsidR="0045583E" w:rsidRPr="0078502C" w:rsidRDefault="0045583E" w:rsidP="000C0269">
            <w:pPr>
              <w:rPr>
                <w:sz w:val="20"/>
                <w:szCs w:val="20"/>
              </w:rPr>
            </w:pPr>
          </w:p>
        </w:tc>
        <w:tc>
          <w:tcPr>
            <w:tcW w:w="848" w:type="dxa"/>
            <w:gridSpan w:val="2"/>
            <w:tcBorders>
              <w:top w:val="nil"/>
              <w:bottom w:val="nil"/>
            </w:tcBorders>
          </w:tcPr>
          <w:p w14:paraId="30F5F9A4"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776C81E"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52E801EF" w14:textId="77777777" w:rsidR="0045583E" w:rsidRPr="0078502C" w:rsidRDefault="0045583E" w:rsidP="000C0269">
            <w:pPr>
              <w:pStyle w:val="ConsPlusNormal"/>
              <w:ind w:firstLine="0"/>
              <w:jc w:val="both"/>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299F2244" w14:textId="77777777" w:rsidR="0045583E" w:rsidRPr="0078502C" w:rsidRDefault="0045583E" w:rsidP="000C0269">
            <w:pPr>
              <w:pStyle w:val="ConsPlusNormal"/>
              <w:rPr>
                <w:rFonts w:ascii="Times New Roman" w:hAnsi="Times New Roman" w:cs="Times New Roman"/>
              </w:rPr>
            </w:pPr>
          </w:p>
        </w:tc>
      </w:tr>
      <w:tr w:rsidR="0045583E" w:rsidRPr="0078502C" w14:paraId="7D162721"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1D4EA89"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03669E7" w14:textId="77777777" w:rsidR="0045583E" w:rsidRPr="0078502C" w:rsidRDefault="0045583E" w:rsidP="000C0269">
            <w:pPr>
              <w:rPr>
                <w:sz w:val="20"/>
                <w:szCs w:val="20"/>
              </w:rPr>
            </w:pPr>
          </w:p>
        </w:tc>
        <w:tc>
          <w:tcPr>
            <w:tcW w:w="3459" w:type="dxa"/>
            <w:vMerge/>
            <w:tcBorders>
              <w:top w:val="single" w:sz="4" w:space="0" w:color="auto"/>
              <w:bottom w:val="nil"/>
            </w:tcBorders>
          </w:tcPr>
          <w:p w14:paraId="02899E7C" w14:textId="77777777" w:rsidR="0045583E" w:rsidRPr="0078502C" w:rsidRDefault="0045583E" w:rsidP="000C0269">
            <w:pPr>
              <w:rPr>
                <w:sz w:val="20"/>
                <w:szCs w:val="20"/>
              </w:rPr>
            </w:pPr>
          </w:p>
        </w:tc>
        <w:tc>
          <w:tcPr>
            <w:tcW w:w="2858" w:type="dxa"/>
            <w:gridSpan w:val="8"/>
            <w:tcBorders>
              <w:top w:val="nil"/>
              <w:bottom w:val="nil"/>
            </w:tcBorders>
          </w:tcPr>
          <w:p w14:paraId="7491AD2C"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13AD5EAF" w14:textId="77777777" w:rsidR="0045583E" w:rsidRPr="0078502C" w:rsidRDefault="0045583E" w:rsidP="000C0269">
            <w:pPr>
              <w:pStyle w:val="ConsPlusNormal"/>
              <w:rPr>
                <w:rFonts w:ascii="Times New Roman" w:hAnsi="Times New Roman" w:cs="Times New Roman"/>
              </w:rPr>
            </w:pPr>
          </w:p>
        </w:tc>
      </w:tr>
      <w:tr w:rsidR="0045583E" w:rsidRPr="0078502C" w14:paraId="7B314CA5"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5E808BC"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1A3F5EE" w14:textId="77777777" w:rsidR="0045583E" w:rsidRPr="0078502C" w:rsidRDefault="0045583E" w:rsidP="000C0269">
            <w:pPr>
              <w:rPr>
                <w:sz w:val="20"/>
                <w:szCs w:val="20"/>
              </w:rPr>
            </w:pPr>
          </w:p>
        </w:tc>
        <w:tc>
          <w:tcPr>
            <w:tcW w:w="3459" w:type="dxa"/>
            <w:vMerge w:val="restart"/>
            <w:tcBorders>
              <w:top w:val="nil"/>
              <w:bottom w:val="single" w:sz="4" w:space="0" w:color="auto"/>
            </w:tcBorders>
          </w:tcPr>
          <w:p w14:paraId="4A1E78F0"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2. Если дивидендная политика общества использует показатели отчетности общества для определения размера дивидендов, то соответствующие положения дивидендной политики учитывают консолидированные показатели финансовой отчетности.</w:t>
            </w:r>
          </w:p>
        </w:tc>
        <w:tc>
          <w:tcPr>
            <w:tcW w:w="2858" w:type="dxa"/>
            <w:gridSpan w:val="8"/>
            <w:tcBorders>
              <w:top w:val="nil"/>
              <w:bottom w:val="nil"/>
            </w:tcBorders>
          </w:tcPr>
          <w:p w14:paraId="0E1261FD"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7245CF5E" w14:textId="77777777" w:rsidR="0045583E" w:rsidRPr="0078502C" w:rsidRDefault="0045583E" w:rsidP="000C0269">
            <w:pPr>
              <w:pStyle w:val="ConsPlusNormal"/>
              <w:rPr>
                <w:rFonts w:ascii="Times New Roman" w:hAnsi="Times New Roman" w:cs="Times New Roman"/>
              </w:rPr>
            </w:pPr>
          </w:p>
        </w:tc>
      </w:tr>
      <w:tr w:rsidR="0045583E" w:rsidRPr="0078502C" w14:paraId="5DA01269"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2D564DC1"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2F1A9AC" w14:textId="77777777" w:rsidR="0045583E" w:rsidRPr="0078502C" w:rsidRDefault="0045583E" w:rsidP="000C0269">
            <w:pPr>
              <w:rPr>
                <w:sz w:val="20"/>
                <w:szCs w:val="20"/>
              </w:rPr>
            </w:pPr>
          </w:p>
        </w:tc>
        <w:tc>
          <w:tcPr>
            <w:tcW w:w="3459" w:type="dxa"/>
            <w:vMerge/>
            <w:tcBorders>
              <w:top w:val="nil"/>
              <w:bottom w:val="single" w:sz="4" w:space="0" w:color="auto"/>
            </w:tcBorders>
          </w:tcPr>
          <w:p w14:paraId="6C070D0A" w14:textId="77777777" w:rsidR="0045583E" w:rsidRPr="0078502C" w:rsidRDefault="0045583E" w:rsidP="000C0269">
            <w:pPr>
              <w:rPr>
                <w:sz w:val="20"/>
                <w:szCs w:val="20"/>
              </w:rPr>
            </w:pPr>
          </w:p>
        </w:tc>
        <w:tc>
          <w:tcPr>
            <w:tcW w:w="848" w:type="dxa"/>
            <w:gridSpan w:val="2"/>
            <w:tcBorders>
              <w:top w:val="nil"/>
              <w:bottom w:val="nil"/>
            </w:tcBorders>
          </w:tcPr>
          <w:p w14:paraId="658C2580"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C879CDB"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099952FB"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5A111D5B" w14:textId="77777777" w:rsidR="0045583E" w:rsidRPr="0078502C" w:rsidRDefault="0045583E" w:rsidP="000C0269">
            <w:pPr>
              <w:pStyle w:val="ConsPlusNormal"/>
              <w:rPr>
                <w:rFonts w:ascii="Times New Roman" w:hAnsi="Times New Roman" w:cs="Times New Roman"/>
              </w:rPr>
            </w:pPr>
          </w:p>
        </w:tc>
      </w:tr>
      <w:tr w:rsidR="0045583E" w:rsidRPr="0078502C" w14:paraId="784B953D"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0EF24A1"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15D1033" w14:textId="77777777" w:rsidR="0045583E" w:rsidRPr="0078502C" w:rsidRDefault="0045583E" w:rsidP="000C0269">
            <w:pPr>
              <w:rPr>
                <w:sz w:val="20"/>
                <w:szCs w:val="20"/>
              </w:rPr>
            </w:pPr>
          </w:p>
        </w:tc>
        <w:tc>
          <w:tcPr>
            <w:tcW w:w="3459" w:type="dxa"/>
            <w:vMerge/>
            <w:tcBorders>
              <w:top w:val="nil"/>
              <w:bottom w:val="single" w:sz="4" w:space="0" w:color="auto"/>
            </w:tcBorders>
          </w:tcPr>
          <w:p w14:paraId="7A435AF3" w14:textId="77777777" w:rsidR="0045583E" w:rsidRPr="0078502C" w:rsidRDefault="0045583E" w:rsidP="000C0269">
            <w:pPr>
              <w:rPr>
                <w:sz w:val="20"/>
                <w:szCs w:val="20"/>
              </w:rPr>
            </w:pPr>
          </w:p>
        </w:tc>
        <w:tc>
          <w:tcPr>
            <w:tcW w:w="2858" w:type="dxa"/>
            <w:gridSpan w:val="8"/>
            <w:tcBorders>
              <w:top w:val="nil"/>
              <w:bottom w:val="nil"/>
            </w:tcBorders>
          </w:tcPr>
          <w:p w14:paraId="05052819"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31DFF876" w14:textId="77777777" w:rsidR="0045583E" w:rsidRPr="0078502C" w:rsidRDefault="0045583E" w:rsidP="000C0269">
            <w:pPr>
              <w:pStyle w:val="ConsPlusNormal"/>
              <w:rPr>
                <w:rFonts w:ascii="Times New Roman" w:hAnsi="Times New Roman" w:cs="Times New Roman"/>
              </w:rPr>
            </w:pPr>
          </w:p>
        </w:tc>
      </w:tr>
      <w:tr w:rsidR="0045583E" w:rsidRPr="0078502C" w14:paraId="0F0BC9A9"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6A94537"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6D112CB" w14:textId="77777777" w:rsidR="0045583E" w:rsidRPr="0078502C" w:rsidRDefault="0045583E" w:rsidP="000C0269">
            <w:pPr>
              <w:rPr>
                <w:sz w:val="20"/>
                <w:szCs w:val="20"/>
              </w:rPr>
            </w:pPr>
          </w:p>
        </w:tc>
        <w:tc>
          <w:tcPr>
            <w:tcW w:w="3459" w:type="dxa"/>
            <w:vMerge/>
            <w:tcBorders>
              <w:top w:val="nil"/>
              <w:bottom w:val="single" w:sz="4" w:space="0" w:color="auto"/>
            </w:tcBorders>
          </w:tcPr>
          <w:p w14:paraId="3DCAB7FC" w14:textId="77777777" w:rsidR="0045583E" w:rsidRPr="0078502C" w:rsidRDefault="0045583E" w:rsidP="000C0269">
            <w:pPr>
              <w:rPr>
                <w:sz w:val="20"/>
                <w:szCs w:val="20"/>
              </w:rPr>
            </w:pPr>
          </w:p>
        </w:tc>
        <w:tc>
          <w:tcPr>
            <w:tcW w:w="2858" w:type="dxa"/>
            <w:gridSpan w:val="8"/>
            <w:tcBorders>
              <w:top w:val="nil"/>
              <w:bottom w:val="nil"/>
            </w:tcBorders>
          </w:tcPr>
          <w:p w14:paraId="250107E7"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3398FC17" w14:textId="77777777" w:rsidR="0045583E" w:rsidRPr="0078502C" w:rsidRDefault="0045583E" w:rsidP="000C0269">
            <w:pPr>
              <w:pStyle w:val="ConsPlusNormal"/>
              <w:rPr>
                <w:rFonts w:ascii="Times New Roman" w:hAnsi="Times New Roman" w:cs="Times New Roman"/>
              </w:rPr>
            </w:pPr>
          </w:p>
        </w:tc>
      </w:tr>
      <w:tr w:rsidR="0045583E" w:rsidRPr="0078502C" w14:paraId="15768130"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24420ED"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AAFF758" w14:textId="77777777" w:rsidR="0045583E" w:rsidRPr="0078502C" w:rsidRDefault="0045583E" w:rsidP="000C0269">
            <w:pPr>
              <w:rPr>
                <w:sz w:val="20"/>
                <w:szCs w:val="20"/>
              </w:rPr>
            </w:pPr>
          </w:p>
        </w:tc>
        <w:tc>
          <w:tcPr>
            <w:tcW w:w="3459" w:type="dxa"/>
            <w:vMerge/>
            <w:tcBorders>
              <w:top w:val="nil"/>
              <w:bottom w:val="single" w:sz="4" w:space="0" w:color="auto"/>
            </w:tcBorders>
          </w:tcPr>
          <w:p w14:paraId="6BB0BD3D" w14:textId="77777777" w:rsidR="0045583E" w:rsidRPr="0078502C" w:rsidRDefault="0045583E" w:rsidP="000C0269">
            <w:pPr>
              <w:rPr>
                <w:sz w:val="20"/>
                <w:szCs w:val="20"/>
              </w:rPr>
            </w:pPr>
          </w:p>
        </w:tc>
        <w:tc>
          <w:tcPr>
            <w:tcW w:w="848" w:type="dxa"/>
            <w:gridSpan w:val="2"/>
            <w:tcBorders>
              <w:top w:val="nil"/>
              <w:bottom w:val="nil"/>
            </w:tcBorders>
          </w:tcPr>
          <w:p w14:paraId="7658B7EE"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4951F85"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27E7071C" w14:textId="77777777" w:rsidR="0045583E" w:rsidRPr="0078502C" w:rsidRDefault="0045583E" w:rsidP="000C0269">
            <w:pPr>
              <w:pStyle w:val="ConsPlusNormal"/>
              <w:ind w:firstLine="0"/>
              <w:jc w:val="both"/>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6508962F" w14:textId="77777777" w:rsidR="0045583E" w:rsidRPr="0078502C" w:rsidRDefault="0045583E" w:rsidP="000C0269">
            <w:pPr>
              <w:pStyle w:val="ConsPlusNormal"/>
              <w:rPr>
                <w:rFonts w:ascii="Times New Roman" w:hAnsi="Times New Roman" w:cs="Times New Roman"/>
              </w:rPr>
            </w:pPr>
          </w:p>
        </w:tc>
      </w:tr>
      <w:tr w:rsidR="0045583E" w:rsidRPr="0078502C" w14:paraId="7EA7A989" w14:textId="77777777" w:rsidTr="000C0269">
        <w:tc>
          <w:tcPr>
            <w:tcW w:w="544" w:type="dxa"/>
            <w:vMerge/>
            <w:tcBorders>
              <w:top w:val="single" w:sz="4" w:space="0" w:color="auto"/>
              <w:bottom w:val="single" w:sz="4" w:space="0" w:color="auto"/>
            </w:tcBorders>
          </w:tcPr>
          <w:p w14:paraId="7E46C86E"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C84146D" w14:textId="77777777" w:rsidR="0045583E" w:rsidRPr="0078502C" w:rsidRDefault="0045583E" w:rsidP="000C0269">
            <w:pPr>
              <w:rPr>
                <w:sz w:val="20"/>
                <w:szCs w:val="20"/>
              </w:rPr>
            </w:pPr>
          </w:p>
        </w:tc>
        <w:tc>
          <w:tcPr>
            <w:tcW w:w="3459" w:type="dxa"/>
            <w:vMerge/>
            <w:tcBorders>
              <w:top w:val="nil"/>
              <w:bottom w:val="single" w:sz="4" w:space="0" w:color="auto"/>
            </w:tcBorders>
          </w:tcPr>
          <w:p w14:paraId="72108C29"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7FDDF6C1"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01503FAE" w14:textId="77777777" w:rsidR="0045583E" w:rsidRPr="0078502C" w:rsidRDefault="0045583E" w:rsidP="000C0269">
            <w:pPr>
              <w:pStyle w:val="ConsPlusNormal"/>
              <w:rPr>
                <w:rFonts w:ascii="Times New Roman" w:hAnsi="Times New Roman" w:cs="Times New Roman"/>
              </w:rPr>
            </w:pPr>
          </w:p>
        </w:tc>
      </w:tr>
      <w:tr w:rsidR="0045583E" w:rsidRPr="0078502C" w14:paraId="1B2EF239" w14:textId="77777777" w:rsidTr="000C0269">
        <w:tc>
          <w:tcPr>
            <w:tcW w:w="544" w:type="dxa"/>
            <w:vMerge w:val="restart"/>
            <w:tcBorders>
              <w:top w:val="single" w:sz="4" w:space="0" w:color="auto"/>
              <w:bottom w:val="single" w:sz="4" w:space="0" w:color="auto"/>
            </w:tcBorders>
          </w:tcPr>
          <w:p w14:paraId="011FD6E0"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1.2.2</w:t>
            </w:r>
          </w:p>
        </w:tc>
        <w:tc>
          <w:tcPr>
            <w:tcW w:w="3200" w:type="dxa"/>
            <w:gridSpan w:val="2"/>
            <w:vMerge w:val="restart"/>
            <w:tcBorders>
              <w:top w:val="single" w:sz="4" w:space="0" w:color="auto"/>
              <w:bottom w:val="single" w:sz="4" w:space="0" w:color="auto"/>
            </w:tcBorders>
          </w:tcPr>
          <w:p w14:paraId="3D82EFD2"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Общество не принимает решение о выплате дивидендов, если такое решение, формально не нарушая ограничений, установленных законодательством, является экономически необоснованным и может привести к формированию ложных представлений о деятельности общества.</w:t>
            </w:r>
          </w:p>
        </w:tc>
        <w:tc>
          <w:tcPr>
            <w:tcW w:w="3459" w:type="dxa"/>
            <w:vMerge w:val="restart"/>
            <w:tcBorders>
              <w:top w:val="single" w:sz="4" w:space="0" w:color="auto"/>
              <w:bottom w:val="single" w:sz="4" w:space="0" w:color="auto"/>
            </w:tcBorders>
          </w:tcPr>
          <w:p w14:paraId="633717B7"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Дивидендная политика общества содержит четкие указания на финансовые/экономические обстоятельства, при которых обществу не следует выплачивать дивиденды.</w:t>
            </w:r>
          </w:p>
        </w:tc>
        <w:tc>
          <w:tcPr>
            <w:tcW w:w="2858" w:type="dxa"/>
            <w:gridSpan w:val="8"/>
            <w:tcBorders>
              <w:top w:val="single" w:sz="4" w:space="0" w:color="auto"/>
              <w:bottom w:val="nil"/>
            </w:tcBorders>
          </w:tcPr>
          <w:p w14:paraId="5395B746"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31A4D292" w14:textId="77777777" w:rsidR="0045583E" w:rsidRPr="0078502C" w:rsidRDefault="0045583E" w:rsidP="000C0269">
            <w:pPr>
              <w:pStyle w:val="ConsPlusNormal"/>
              <w:rPr>
                <w:rFonts w:ascii="Times New Roman" w:hAnsi="Times New Roman" w:cs="Times New Roman"/>
              </w:rPr>
            </w:pPr>
          </w:p>
        </w:tc>
      </w:tr>
      <w:tr w:rsidR="0045583E" w:rsidRPr="0078502C" w14:paraId="66773490"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30F3D9C"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ABB7FC3"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76211981" w14:textId="77777777" w:rsidR="0045583E" w:rsidRPr="0078502C" w:rsidRDefault="0045583E" w:rsidP="000C0269">
            <w:pPr>
              <w:rPr>
                <w:sz w:val="20"/>
                <w:szCs w:val="20"/>
              </w:rPr>
            </w:pPr>
          </w:p>
        </w:tc>
        <w:tc>
          <w:tcPr>
            <w:tcW w:w="848" w:type="dxa"/>
            <w:gridSpan w:val="2"/>
            <w:tcBorders>
              <w:top w:val="nil"/>
              <w:bottom w:val="nil"/>
            </w:tcBorders>
          </w:tcPr>
          <w:p w14:paraId="6EDC5682"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5EFA1C1"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251D2B94" w14:textId="77777777" w:rsidR="0045583E" w:rsidRPr="0078502C" w:rsidRDefault="0045583E" w:rsidP="000C0269">
            <w:pPr>
              <w:pStyle w:val="ConsPlusNormal"/>
              <w:ind w:firstLine="0"/>
              <w:jc w:val="both"/>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6B1D84A9" w14:textId="77777777" w:rsidR="0045583E" w:rsidRPr="0078502C" w:rsidRDefault="0045583E" w:rsidP="000C0269">
            <w:pPr>
              <w:pStyle w:val="ConsPlusNormal"/>
              <w:rPr>
                <w:rFonts w:ascii="Times New Roman" w:hAnsi="Times New Roman" w:cs="Times New Roman"/>
              </w:rPr>
            </w:pPr>
          </w:p>
        </w:tc>
      </w:tr>
      <w:tr w:rsidR="0045583E" w:rsidRPr="0078502C" w14:paraId="5FF1F1DC"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6286B2E"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7A488A5"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5E1AFFFA" w14:textId="77777777" w:rsidR="0045583E" w:rsidRPr="0078502C" w:rsidRDefault="0045583E" w:rsidP="000C0269">
            <w:pPr>
              <w:rPr>
                <w:sz w:val="20"/>
                <w:szCs w:val="20"/>
              </w:rPr>
            </w:pPr>
          </w:p>
        </w:tc>
        <w:tc>
          <w:tcPr>
            <w:tcW w:w="2858" w:type="dxa"/>
            <w:gridSpan w:val="8"/>
            <w:tcBorders>
              <w:top w:val="nil"/>
              <w:bottom w:val="nil"/>
            </w:tcBorders>
          </w:tcPr>
          <w:p w14:paraId="4CDAF216"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06860EC9" w14:textId="77777777" w:rsidR="0045583E" w:rsidRPr="0078502C" w:rsidRDefault="0045583E" w:rsidP="000C0269">
            <w:pPr>
              <w:pStyle w:val="ConsPlusNormal"/>
              <w:rPr>
                <w:rFonts w:ascii="Times New Roman" w:hAnsi="Times New Roman" w:cs="Times New Roman"/>
              </w:rPr>
            </w:pPr>
          </w:p>
        </w:tc>
      </w:tr>
      <w:tr w:rsidR="0045583E" w:rsidRPr="0078502C" w14:paraId="7BE218C3"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FD871A4"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D8C8FED"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647A276D" w14:textId="77777777" w:rsidR="0045583E" w:rsidRPr="0078502C" w:rsidRDefault="0045583E" w:rsidP="000C0269">
            <w:pPr>
              <w:rPr>
                <w:sz w:val="20"/>
                <w:szCs w:val="20"/>
              </w:rPr>
            </w:pPr>
          </w:p>
        </w:tc>
        <w:tc>
          <w:tcPr>
            <w:tcW w:w="848" w:type="dxa"/>
            <w:gridSpan w:val="2"/>
            <w:tcBorders>
              <w:top w:val="nil"/>
              <w:bottom w:val="nil"/>
            </w:tcBorders>
          </w:tcPr>
          <w:p w14:paraId="3D476082"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64E21E2"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2E76BFF5" w14:textId="77777777" w:rsidR="0045583E" w:rsidRPr="0078502C" w:rsidRDefault="0045583E" w:rsidP="000C0269">
            <w:pPr>
              <w:pStyle w:val="ConsPlusNormal"/>
              <w:ind w:firstLine="0"/>
              <w:jc w:val="both"/>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1CAEE05D" w14:textId="77777777" w:rsidR="0045583E" w:rsidRPr="0078502C" w:rsidRDefault="0045583E" w:rsidP="000C0269">
            <w:pPr>
              <w:pStyle w:val="ConsPlusNormal"/>
              <w:rPr>
                <w:rFonts w:ascii="Times New Roman" w:hAnsi="Times New Roman" w:cs="Times New Roman"/>
              </w:rPr>
            </w:pPr>
          </w:p>
        </w:tc>
      </w:tr>
      <w:tr w:rsidR="0045583E" w:rsidRPr="0078502C" w14:paraId="003F0D7E"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2BDCEDE6"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59F4A2C"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5AED6DF9" w14:textId="77777777" w:rsidR="0045583E" w:rsidRPr="0078502C" w:rsidRDefault="0045583E" w:rsidP="000C0269">
            <w:pPr>
              <w:rPr>
                <w:sz w:val="20"/>
                <w:szCs w:val="20"/>
              </w:rPr>
            </w:pPr>
          </w:p>
        </w:tc>
        <w:tc>
          <w:tcPr>
            <w:tcW w:w="2858" w:type="dxa"/>
            <w:gridSpan w:val="8"/>
            <w:tcBorders>
              <w:top w:val="nil"/>
              <w:bottom w:val="nil"/>
            </w:tcBorders>
          </w:tcPr>
          <w:p w14:paraId="61A0CA30"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70798061" w14:textId="77777777" w:rsidR="0045583E" w:rsidRPr="0078502C" w:rsidRDefault="0045583E" w:rsidP="000C0269">
            <w:pPr>
              <w:pStyle w:val="ConsPlusNormal"/>
              <w:rPr>
                <w:rFonts w:ascii="Times New Roman" w:hAnsi="Times New Roman" w:cs="Times New Roman"/>
              </w:rPr>
            </w:pPr>
          </w:p>
        </w:tc>
      </w:tr>
      <w:tr w:rsidR="0045583E" w:rsidRPr="0078502C" w14:paraId="748C5A60"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DF53ED1"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4779991"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4B4B1604" w14:textId="77777777" w:rsidR="0045583E" w:rsidRPr="0078502C" w:rsidRDefault="0045583E" w:rsidP="000C0269">
            <w:pPr>
              <w:rPr>
                <w:sz w:val="20"/>
                <w:szCs w:val="20"/>
              </w:rPr>
            </w:pPr>
          </w:p>
        </w:tc>
        <w:tc>
          <w:tcPr>
            <w:tcW w:w="2858" w:type="dxa"/>
            <w:gridSpan w:val="8"/>
            <w:tcBorders>
              <w:top w:val="nil"/>
              <w:bottom w:val="nil"/>
            </w:tcBorders>
          </w:tcPr>
          <w:p w14:paraId="1A986849"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63E5737C" w14:textId="77777777" w:rsidR="0045583E" w:rsidRPr="0078502C" w:rsidRDefault="0045583E" w:rsidP="000C0269">
            <w:pPr>
              <w:pStyle w:val="ConsPlusNormal"/>
              <w:rPr>
                <w:rFonts w:ascii="Times New Roman" w:hAnsi="Times New Roman" w:cs="Times New Roman"/>
              </w:rPr>
            </w:pPr>
          </w:p>
        </w:tc>
      </w:tr>
      <w:tr w:rsidR="0045583E" w:rsidRPr="0078502C" w14:paraId="17B56817"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4773F828"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703E3EF"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7B4C13A6" w14:textId="77777777" w:rsidR="0045583E" w:rsidRPr="0078502C" w:rsidRDefault="0045583E" w:rsidP="000C0269">
            <w:pPr>
              <w:rPr>
                <w:sz w:val="20"/>
                <w:szCs w:val="20"/>
              </w:rPr>
            </w:pPr>
          </w:p>
        </w:tc>
        <w:tc>
          <w:tcPr>
            <w:tcW w:w="848" w:type="dxa"/>
            <w:gridSpan w:val="2"/>
            <w:tcBorders>
              <w:top w:val="nil"/>
              <w:bottom w:val="nil"/>
            </w:tcBorders>
          </w:tcPr>
          <w:p w14:paraId="309AC09D"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BDC23DF"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0758FDE1" w14:textId="77777777" w:rsidR="0045583E" w:rsidRPr="0078502C" w:rsidRDefault="0045583E" w:rsidP="000C0269">
            <w:pPr>
              <w:pStyle w:val="ConsPlusNormal"/>
              <w:ind w:firstLine="0"/>
              <w:jc w:val="both"/>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7C10485F" w14:textId="77777777" w:rsidR="0045583E" w:rsidRPr="0078502C" w:rsidRDefault="0045583E" w:rsidP="000C0269">
            <w:pPr>
              <w:pStyle w:val="ConsPlusNormal"/>
              <w:rPr>
                <w:rFonts w:ascii="Times New Roman" w:hAnsi="Times New Roman" w:cs="Times New Roman"/>
              </w:rPr>
            </w:pPr>
          </w:p>
        </w:tc>
      </w:tr>
      <w:tr w:rsidR="0045583E" w:rsidRPr="0078502C" w14:paraId="165DBEF6" w14:textId="77777777" w:rsidTr="000C0269">
        <w:tc>
          <w:tcPr>
            <w:tcW w:w="544" w:type="dxa"/>
            <w:vMerge/>
            <w:tcBorders>
              <w:top w:val="single" w:sz="4" w:space="0" w:color="auto"/>
              <w:bottom w:val="single" w:sz="4" w:space="0" w:color="auto"/>
            </w:tcBorders>
          </w:tcPr>
          <w:p w14:paraId="2566EC56"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88558A2"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2EA6444D"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3B9704C8"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2B9F3916" w14:textId="77777777" w:rsidR="0045583E" w:rsidRPr="0078502C" w:rsidRDefault="0045583E" w:rsidP="000C0269">
            <w:pPr>
              <w:pStyle w:val="ConsPlusNormal"/>
              <w:rPr>
                <w:rFonts w:ascii="Times New Roman" w:hAnsi="Times New Roman" w:cs="Times New Roman"/>
              </w:rPr>
            </w:pPr>
          </w:p>
        </w:tc>
      </w:tr>
      <w:tr w:rsidR="0045583E" w:rsidRPr="0078502C" w14:paraId="2F4C3D97" w14:textId="77777777" w:rsidTr="000C0269">
        <w:tc>
          <w:tcPr>
            <w:tcW w:w="544" w:type="dxa"/>
            <w:vMerge w:val="restart"/>
            <w:tcBorders>
              <w:top w:val="single" w:sz="4" w:space="0" w:color="auto"/>
              <w:bottom w:val="single" w:sz="4" w:space="0" w:color="auto"/>
            </w:tcBorders>
          </w:tcPr>
          <w:p w14:paraId="25739F29"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1.2.3</w:t>
            </w:r>
          </w:p>
        </w:tc>
        <w:tc>
          <w:tcPr>
            <w:tcW w:w="3200" w:type="dxa"/>
            <w:gridSpan w:val="2"/>
            <w:vMerge w:val="restart"/>
            <w:tcBorders>
              <w:top w:val="single" w:sz="4" w:space="0" w:color="auto"/>
              <w:bottom w:val="single" w:sz="4" w:space="0" w:color="auto"/>
            </w:tcBorders>
          </w:tcPr>
          <w:p w14:paraId="5FADBFC9"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Общество не допускает ухудшения дивидендных прав существующих акционеров.</w:t>
            </w:r>
          </w:p>
        </w:tc>
        <w:tc>
          <w:tcPr>
            <w:tcW w:w="3459" w:type="dxa"/>
            <w:vMerge w:val="restart"/>
            <w:tcBorders>
              <w:top w:val="single" w:sz="4" w:space="0" w:color="auto"/>
              <w:bottom w:val="single" w:sz="4" w:space="0" w:color="auto"/>
            </w:tcBorders>
          </w:tcPr>
          <w:p w14:paraId="27A35E55"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В отчетном периоде общество не предпринимало действий, ведущих к ухудшению дивидендных прав существующих акционеров.</w:t>
            </w:r>
          </w:p>
        </w:tc>
        <w:tc>
          <w:tcPr>
            <w:tcW w:w="2858" w:type="dxa"/>
            <w:gridSpan w:val="8"/>
            <w:tcBorders>
              <w:top w:val="single" w:sz="4" w:space="0" w:color="auto"/>
              <w:bottom w:val="nil"/>
            </w:tcBorders>
          </w:tcPr>
          <w:p w14:paraId="4166B454"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1C20BF01" w14:textId="77777777" w:rsidR="0045583E" w:rsidRPr="0078502C" w:rsidRDefault="0045583E" w:rsidP="000C0269">
            <w:pPr>
              <w:pStyle w:val="ConsPlusNormal"/>
              <w:rPr>
                <w:rFonts w:ascii="Times New Roman" w:hAnsi="Times New Roman" w:cs="Times New Roman"/>
              </w:rPr>
            </w:pPr>
          </w:p>
        </w:tc>
      </w:tr>
      <w:tr w:rsidR="0045583E" w:rsidRPr="0078502C" w14:paraId="23B269C5"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AE3947D"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7C42F97"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2C6285D4" w14:textId="77777777" w:rsidR="0045583E" w:rsidRPr="0078502C" w:rsidRDefault="0045583E" w:rsidP="000C0269">
            <w:pPr>
              <w:rPr>
                <w:sz w:val="20"/>
                <w:szCs w:val="20"/>
              </w:rPr>
            </w:pPr>
          </w:p>
        </w:tc>
        <w:tc>
          <w:tcPr>
            <w:tcW w:w="848" w:type="dxa"/>
            <w:gridSpan w:val="2"/>
            <w:tcBorders>
              <w:top w:val="nil"/>
              <w:bottom w:val="nil"/>
            </w:tcBorders>
          </w:tcPr>
          <w:p w14:paraId="5AB4E4EA"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8BEC91C"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7A362AC8" w14:textId="77777777" w:rsidR="0045583E" w:rsidRPr="0078502C" w:rsidRDefault="0045583E" w:rsidP="000C0269">
            <w:pPr>
              <w:pStyle w:val="ConsPlusNormal"/>
              <w:ind w:firstLine="0"/>
              <w:jc w:val="both"/>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0B144547" w14:textId="77777777" w:rsidR="0045583E" w:rsidRPr="0078502C" w:rsidRDefault="0045583E" w:rsidP="000C0269">
            <w:pPr>
              <w:pStyle w:val="ConsPlusNormal"/>
              <w:rPr>
                <w:rFonts w:ascii="Times New Roman" w:hAnsi="Times New Roman" w:cs="Times New Roman"/>
              </w:rPr>
            </w:pPr>
          </w:p>
        </w:tc>
      </w:tr>
      <w:tr w:rsidR="0045583E" w:rsidRPr="0078502C" w14:paraId="626F4A12"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E906E28"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5DEA1DD"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58F47100" w14:textId="77777777" w:rsidR="0045583E" w:rsidRPr="0078502C" w:rsidRDefault="0045583E" w:rsidP="000C0269">
            <w:pPr>
              <w:rPr>
                <w:sz w:val="20"/>
                <w:szCs w:val="20"/>
              </w:rPr>
            </w:pPr>
          </w:p>
        </w:tc>
        <w:tc>
          <w:tcPr>
            <w:tcW w:w="2858" w:type="dxa"/>
            <w:gridSpan w:val="8"/>
            <w:tcBorders>
              <w:top w:val="nil"/>
              <w:bottom w:val="nil"/>
            </w:tcBorders>
          </w:tcPr>
          <w:p w14:paraId="34A00569"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79FC6302" w14:textId="77777777" w:rsidR="0045583E" w:rsidRPr="0078502C" w:rsidRDefault="0045583E" w:rsidP="000C0269">
            <w:pPr>
              <w:pStyle w:val="ConsPlusNormal"/>
              <w:rPr>
                <w:rFonts w:ascii="Times New Roman" w:hAnsi="Times New Roman" w:cs="Times New Roman"/>
              </w:rPr>
            </w:pPr>
          </w:p>
        </w:tc>
      </w:tr>
      <w:tr w:rsidR="0045583E" w:rsidRPr="0078502C" w14:paraId="46856CD1"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279889A"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B7A63A5"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514D99C4" w14:textId="77777777" w:rsidR="0045583E" w:rsidRPr="0078502C" w:rsidRDefault="0045583E" w:rsidP="000C0269">
            <w:pPr>
              <w:rPr>
                <w:sz w:val="20"/>
                <w:szCs w:val="20"/>
              </w:rPr>
            </w:pPr>
          </w:p>
        </w:tc>
        <w:tc>
          <w:tcPr>
            <w:tcW w:w="848" w:type="dxa"/>
            <w:gridSpan w:val="2"/>
            <w:tcBorders>
              <w:top w:val="nil"/>
              <w:bottom w:val="nil"/>
            </w:tcBorders>
          </w:tcPr>
          <w:p w14:paraId="2910D28A"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569C5EA"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45DA43F3" w14:textId="77777777" w:rsidR="0045583E" w:rsidRPr="0078502C" w:rsidRDefault="0045583E" w:rsidP="000C0269">
            <w:pPr>
              <w:pStyle w:val="ConsPlusNormal"/>
              <w:ind w:firstLine="0"/>
              <w:jc w:val="both"/>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616DA5FB" w14:textId="77777777" w:rsidR="0045583E" w:rsidRPr="0078502C" w:rsidRDefault="0045583E" w:rsidP="000C0269">
            <w:pPr>
              <w:pStyle w:val="ConsPlusNormal"/>
              <w:rPr>
                <w:rFonts w:ascii="Times New Roman" w:hAnsi="Times New Roman" w:cs="Times New Roman"/>
              </w:rPr>
            </w:pPr>
          </w:p>
        </w:tc>
      </w:tr>
      <w:tr w:rsidR="0045583E" w:rsidRPr="0078502C" w14:paraId="0BAD1AB8"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7AC7794"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E742095"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481300B2" w14:textId="77777777" w:rsidR="0045583E" w:rsidRPr="0078502C" w:rsidRDefault="0045583E" w:rsidP="000C0269">
            <w:pPr>
              <w:rPr>
                <w:sz w:val="20"/>
                <w:szCs w:val="20"/>
              </w:rPr>
            </w:pPr>
          </w:p>
        </w:tc>
        <w:tc>
          <w:tcPr>
            <w:tcW w:w="2858" w:type="dxa"/>
            <w:gridSpan w:val="8"/>
            <w:tcBorders>
              <w:top w:val="nil"/>
              <w:bottom w:val="nil"/>
            </w:tcBorders>
          </w:tcPr>
          <w:p w14:paraId="1C0E7D37"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72E66492" w14:textId="77777777" w:rsidR="0045583E" w:rsidRPr="0078502C" w:rsidRDefault="0045583E" w:rsidP="000C0269">
            <w:pPr>
              <w:pStyle w:val="ConsPlusNormal"/>
              <w:rPr>
                <w:rFonts w:ascii="Times New Roman" w:hAnsi="Times New Roman" w:cs="Times New Roman"/>
              </w:rPr>
            </w:pPr>
          </w:p>
        </w:tc>
      </w:tr>
      <w:tr w:rsidR="0045583E" w:rsidRPr="0078502C" w14:paraId="0A0D78E9"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AE6CB0E"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3089321"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0B0137ED" w14:textId="77777777" w:rsidR="0045583E" w:rsidRPr="0078502C" w:rsidRDefault="0045583E" w:rsidP="000C0269">
            <w:pPr>
              <w:rPr>
                <w:sz w:val="20"/>
                <w:szCs w:val="20"/>
              </w:rPr>
            </w:pPr>
          </w:p>
        </w:tc>
        <w:tc>
          <w:tcPr>
            <w:tcW w:w="848" w:type="dxa"/>
            <w:gridSpan w:val="2"/>
            <w:tcBorders>
              <w:top w:val="nil"/>
              <w:bottom w:val="nil"/>
            </w:tcBorders>
          </w:tcPr>
          <w:p w14:paraId="48CB37E5"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72C19E5"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31EA2788" w14:textId="77777777" w:rsidR="0045583E" w:rsidRPr="0078502C" w:rsidRDefault="0045583E" w:rsidP="000C0269">
            <w:pPr>
              <w:pStyle w:val="ConsPlusNormal"/>
              <w:ind w:firstLine="0"/>
              <w:jc w:val="both"/>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7EFB4EDD" w14:textId="77777777" w:rsidR="0045583E" w:rsidRPr="0078502C" w:rsidRDefault="0045583E" w:rsidP="000C0269">
            <w:pPr>
              <w:pStyle w:val="ConsPlusNormal"/>
              <w:rPr>
                <w:rFonts w:ascii="Times New Roman" w:hAnsi="Times New Roman" w:cs="Times New Roman"/>
              </w:rPr>
            </w:pPr>
          </w:p>
        </w:tc>
      </w:tr>
      <w:tr w:rsidR="0045583E" w:rsidRPr="0078502C" w14:paraId="13953146" w14:textId="77777777" w:rsidTr="000C0269">
        <w:tc>
          <w:tcPr>
            <w:tcW w:w="544" w:type="dxa"/>
            <w:vMerge/>
            <w:tcBorders>
              <w:top w:val="single" w:sz="4" w:space="0" w:color="auto"/>
              <w:bottom w:val="single" w:sz="4" w:space="0" w:color="auto"/>
            </w:tcBorders>
          </w:tcPr>
          <w:p w14:paraId="41E4499A"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DE8734E"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099C79CA"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52F8F700"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342892D1" w14:textId="77777777" w:rsidR="0045583E" w:rsidRPr="0078502C" w:rsidRDefault="0045583E" w:rsidP="000C0269">
            <w:pPr>
              <w:pStyle w:val="ConsPlusNormal"/>
              <w:rPr>
                <w:rFonts w:ascii="Times New Roman" w:hAnsi="Times New Roman" w:cs="Times New Roman"/>
              </w:rPr>
            </w:pPr>
          </w:p>
        </w:tc>
      </w:tr>
      <w:tr w:rsidR="0045583E" w:rsidRPr="0078502C" w14:paraId="170B7F1F" w14:textId="77777777" w:rsidTr="000C0269">
        <w:tc>
          <w:tcPr>
            <w:tcW w:w="544" w:type="dxa"/>
            <w:vMerge w:val="restart"/>
            <w:tcBorders>
              <w:top w:val="single" w:sz="4" w:space="0" w:color="auto"/>
              <w:bottom w:val="single" w:sz="4" w:space="0" w:color="auto"/>
            </w:tcBorders>
          </w:tcPr>
          <w:p w14:paraId="5D8FF9A2"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1.2.4</w:t>
            </w:r>
          </w:p>
        </w:tc>
        <w:tc>
          <w:tcPr>
            <w:tcW w:w="3200" w:type="dxa"/>
            <w:gridSpan w:val="2"/>
            <w:vMerge w:val="restart"/>
            <w:tcBorders>
              <w:top w:val="single" w:sz="4" w:space="0" w:color="auto"/>
              <w:bottom w:val="single" w:sz="4" w:space="0" w:color="auto"/>
            </w:tcBorders>
          </w:tcPr>
          <w:p w14:paraId="7768A652"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Общество стремится к исключению использования акционерами иных способов получения прибыли (дохода) за счет общества, помимо дивидендов и ликвидационной стоимости.</w:t>
            </w:r>
          </w:p>
        </w:tc>
        <w:tc>
          <w:tcPr>
            <w:tcW w:w="3459" w:type="dxa"/>
            <w:vMerge w:val="restart"/>
            <w:tcBorders>
              <w:top w:val="single" w:sz="4" w:space="0" w:color="auto"/>
              <w:bottom w:val="single" w:sz="4" w:space="0" w:color="auto"/>
            </w:tcBorders>
          </w:tcPr>
          <w:p w14:paraId="04C19C44"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В целях исключения акционерами иных способов получения прибыли (дохода) за счет общества, помимо дивидендов и ликвидационной стоимости, во внутренних документах общества установлены механизмы контроля, которые обеспечивают своевременное выявление и процедуру одобрения сделок с лицами, аффилированными (связанными) с существенными акционерами (лицами, имеющими право распоряжаться голосами, приходящимися на голосующие акции), в тех случаях, когда закон формально не признает такие сделки в качестве сделок с заинтересованностью.</w:t>
            </w:r>
          </w:p>
        </w:tc>
        <w:tc>
          <w:tcPr>
            <w:tcW w:w="2858" w:type="dxa"/>
            <w:gridSpan w:val="8"/>
            <w:tcBorders>
              <w:top w:val="single" w:sz="4" w:space="0" w:color="auto"/>
              <w:bottom w:val="nil"/>
            </w:tcBorders>
          </w:tcPr>
          <w:p w14:paraId="12949594"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693AFD12"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Общество не планирует соблюдать данный принцип корпоративного управления.</w:t>
            </w:r>
          </w:p>
        </w:tc>
      </w:tr>
      <w:tr w:rsidR="0045583E" w:rsidRPr="0078502C" w14:paraId="042F2027"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2F188B19"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B9D18D2"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34CE08DB" w14:textId="77777777" w:rsidR="0045583E" w:rsidRPr="0078502C" w:rsidRDefault="0045583E" w:rsidP="000C0269">
            <w:pPr>
              <w:rPr>
                <w:sz w:val="20"/>
                <w:szCs w:val="20"/>
              </w:rPr>
            </w:pPr>
          </w:p>
        </w:tc>
        <w:tc>
          <w:tcPr>
            <w:tcW w:w="848" w:type="dxa"/>
            <w:gridSpan w:val="2"/>
            <w:tcBorders>
              <w:top w:val="nil"/>
              <w:bottom w:val="nil"/>
            </w:tcBorders>
          </w:tcPr>
          <w:p w14:paraId="5F3687DB"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A06D5A4"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033EE2CD" w14:textId="77777777" w:rsidR="0045583E" w:rsidRPr="0078502C" w:rsidRDefault="0045583E" w:rsidP="000C0269">
            <w:pPr>
              <w:pStyle w:val="ConsPlusNormal"/>
              <w:ind w:firstLine="0"/>
              <w:jc w:val="both"/>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1E8F8D5E" w14:textId="77777777" w:rsidR="0045583E" w:rsidRPr="0078502C" w:rsidRDefault="0045583E" w:rsidP="000C0269">
            <w:pPr>
              <w:pStyle w:val="ConsPlusNormal"/>
              <w:rPr>
                <w:rFonts w:ascii="Times New Roman" w:hAnsi="Times New Roman" w:cs="Times New Roman"/>
              </w:rPr>
            </w:pPr>
          </w:p>
        </w:tc>
      </w:tr>
      <w:tr w:rsidR="0045583E" w:rsidRPr="0078502C" w14:paraId="643E4301"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EF129D9"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4DF2DB8"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20E9B50D" w14:textId="77777777" w:rsidR="0045583E" w:rsidRPr="0078502C" w:rsidRDefault="0045583E" w:rsidP="000C0269">
            <w:pPr>
              <w:rPr>
                <w:sz w:val="20"/>
                <w:szCs w:val="20"/>
              </w:rPr>
            </w:pPr>
          </w:p>
        </w:tc>
        <w:tc>
          <w:tcPr>
            <w:tcW w:w="2858" w:type="dxa"/>
            <w:gridSpan w:val="8"/>
            <w:tcBorders>
              <w:top w:val="nil"/>
              <w:bottom w:val="nil"/>
            </w:tcBorders>
          </w:tcPr>
          <w:p w14:paraId="40D378F5"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0BD4228D" w14:textId="77777777" w:rsidR="0045583E" w:rsidRPr="0078502C" w:rsidRDefault="0045583E" w:rsidP="000C0269">
            <w:pPr>
              <w:pStyle w:val="ConsPlusNormal"/>
              <w:rPr>
                <w:rFonts w:ascii="Times New Roman" w:hAnsi="Times New Roman" w:cs="Times New Roman"/>
              </w:rPr>
            </w:pPr>
          </w:p>
        </w:tc>
      </w:tr>
      <w:tr w:rsidR="0045583E" w:rsidRPr="0078502C" w14:paraId="1265D81B"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439D57A7"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63876CA"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3F31E40C" w14:textId="77777777" w:rsidR="0045583E" w:rsidRPr="0078502C" w:rsidRDefault="0045583E" w:rsidP="000C0269">
            <w:pPr>
              <w:rPr>
                <w:sz w:val="20"/>
                <w:szCs w:val="20"/>
              </w:rPr>
            </w:pPr>
          </w:p>
        </w:tc>
        <w:tc>
          <w:tcPr>
            <w:tcW w:w="848" w:type="dxa"/>
            <w:gridSpan w:val="2"/>
            <w:tcBorders>
              <w:top w:val="nil"/>
              <w:bottom w:val="nil"/>
            </w:tcBorders>
          </w:tcPr>
          <w:p w14:paraId="780670D4"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2A23785E"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2DCD71A9" w14:textId="77777777" w:rsidR="0045583E" w:rsidRPr="0078502C" w:rsidRDefault="0045583E" w:rsidP="000C0269">
            <w:pPr>
              <w:pStyle w:val="ConsPlusNormal"/>
              <w:ind w:firstLine="0"/>
              <w:jc w:val="both"/>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3D8E2D1F" w14:textId="77777777" w:rsidR="0045583E" w:rsidRPr="0078502C" w:rsidRDefault="0045583E" w:rsidP="000C0269">
            <w:pPr>
              <w:pStyle w:val="ConsPlusNormal"/>
              <w:rPr>
                <w:rFonts w:ascii="Times New Roman" w:hAnsi="Times New Roman" w:cs="Times New Roman"/>
              </w:rPr>
            </w:pPr>
          </w:p>
        </w:tc>
      </w:tr>
      <w:tr w:rsidR="0045583E" w:rsidRPr="0078502C" w14:paraId="34DC42C9"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8202F1D"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5BC6B4A"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186CC41C" w14:textId="77777777" w:rsidR="0045583E" w:rsidRPr="0078502C" w:rsidRDefault="0045583E" w:rsidP="000C0269">
            <w:pPr>
              <w:rPr>
                <w:sz w:val="20"/>
                <w:szCs w:val="20"/>
              </w:rPr>
            </w:pPr>
          </w:p>
        </w:tc>
        <w:tc>
          <w:tcPr>
            <w:tcW w:w="2858" w:type="dxa"/>
            <w:gridSpan w:val="8"/>
            <w:tcBorders>
              <w:top w:val="nil"/>
              <w:bottom w:val="nil"/>
            </w:tcBorders>
          </w:tcPr>
          <w:p w14:paraId="1FAC31ED"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2C041D14" w14:textId="77777777" w:rsidR="0045583E" w:rsidRPr="0078502C" w:rsidRDefault="0045583E" w:rsidP="000C0269">
            <w:pPr>
              <w:pStyle w:val="ConsPlusNormal"/>
              <w:rPr>
                <w:rFonts w:ascii="Times New Roman" w:hAnsi="Times New Roman" w:cs="Times New Roman"/>
              </w:rPr>
            </w:pPr>
          </w:p>
        </w:tc>
      </w:tr>
      <w:tr w:rsidR="0045583E" w:rsidRPr="0078502C" w14:paraId="514915AA"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0FAED8B"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5779CC7"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48C6495F" w14:textId="77777777" w:rsidR="0045583E" w:rsidRPr="0078502C" w:rsidRDefault="0045583E" w:rsidP="000C0269">
            <w:pPr>
              <w:rPr>
                <w:sz w:val="20"/>
                <w:szCs w:val="20"/>
              </w:rPr>
            </w:pPr>
          </w:p>
        </w:tc>
        <w:tc>
          <w:tcPr>
            <w:tcW w:w="2858" w:type="dxa"/>
            <w:gridSpan w:val="8"/>
            <w:tcBorders>
              <w:top w:val="nil"/>
              <w:bottom w:val="nil"/>
            </w:tcBorders>
          </w:tcPr>
          <w:p w14:paraId="79F9A6F6"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79872952" w14:textId="77777777" w:rsidR="0045583E" w:rsidRPr="0078502C" w:rsidRDefault="0045583E" w:rsidP="000C0269">
            <w:pPr>
              <w:pStyle w:val="ConsPlusNormal"/>
              <w:rPr>
                <w:rFonts w:ascii="Times New Roman" w:hAnsi="Times New Roman" w:cs="Times New Roman"/>
              </w:rPr>
            </w:pPr>
          </w:p>
        </w:tc>
      </w:tr>
      <w:tr w:rsidR="0045583E" w:rsidRPr="0078502C" w14:paraId="056DE76D"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BD103BB"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C890922"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50301BEB" w14:textId="77777777" w:rsidR="0045583E" w:rsidRPr="0078502C" w:rsidRDefault="0045583E" w:rsidP="000C0269">
            <w:pPr>
              <w:rPr>
                <w:sz w:val="20"/>
                <w:szCs w:val="20"/>
              </w:rPr>
            </w:pPr>
          </w:p>
        </w:tc>
        <w:tc>
          <w:tcPr>
            <w:tcW w:w="848" w:type="dxa"/>
            <w:gridSpan w:val="2"/>
            <w:tcBorders>
              <w:top w:val="nil"/>
              <w:bottom w:val="nil"/>
            </w:tcBorders>
          </w:tcPr>
          <w:p w14:paraId="60ABD38C"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ADF7F25"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2B1D8DC0" w14:textId="77777777" w:rsidR="0045583E" w:rsidRPr="0078502C" w:rsidRDefault="0045583E" w:rsidP="000C0269">
            <w:pPr>
              <w:pStyle w:val="ConsPlusNormal"/>
              <w:ind w:firstLine="0"/>
              <w:jc w:val="both"/>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27D3DA64" w14:textId="77777777" w:rsidR="0045583E" w:rsidRPr="0078502C" w:rsidRDefault="0045583E" w:rsidP="000C0269">
            <w:pPr>
              <w:pStyle w:val="ConsPlusNormal"/>
              <w:rPr>
                <w:rFonts w:ascii="Times New Roman" w:hAnsi="Times New Roman" w:cs="Times New Roman"/>
              </w:rPr>
            </w:pPr>
          </w:p>
        </w:tc>
      </w:tr>
      <w:tr w:rsidR="0045583E" w:rsidRPr="0078502C" w14:paraId="021FC0F3" w14:textId="77777777" w:rsidTr="000C0269">
        <w:tc>
          <w:tcPr>
            <w:tcW w:w="544" w:type="dxa"/>
            <w:vMerge/>
            <w:tcBorders>
              <w:top w:val="single" w:sz="4" w:space="0" w:color="auto"/>
              <w:bottom w:val="single" w:sz="4" w:space="0" w:color="auto"/>
            </w:tcBorders>
          </w:tcPr>
          <w:p w14:paraId="645403CE"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622F36B"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05E113D6"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26C2A28E"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13E2E2B4" w14:textId="77777777" w:rsidR="0045583E" w:rsidRPr="0078502C" w:rsidRDefault="0045583E" w:rsidP="000C0269">
            <w:pPr>
              <w:pStyle w:val="ConsPlusNormal"/>
              <w:rPr>
                <w:rFonts w:ascii="Times New Roman" w:hAnsi="Times New Roman" w:cs="Times New Roman"/>
              </w:rPr>
            </w:pPr>
          </w:p>
        </w:tc>
      </w:tr>
      <w:tr w:rsidR="0045583E" w:rsidRPr="0078502C" w14:paraId="0096E4ED" w14:textId="77777777" w:rsidTr="000C0269">
        <w:tc>
          <w:tcPr>
            <w:tcW w:w="544" w:type="dxa"/>
            <w:tcBorders>
              <w:top w:val="single" w:sz="4" w:space="0" w:color="auto"/>
              <w:bottom w:val="single" w:sz="4" w:space="0" w:color="auto"/>
            </w:tcBorders>
          </w:tcPr>
          <w:p w14:paraId="1739EE8A"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1.3</w:t>
            </w:r>
          </w:p>
        </w:tc>
        <w:tc>
          <w:tcPr>
            <w:tcW w:w="11081" w:type="dxa"/>
            <w:gridSpan w:val="12"/>
            <w:tcBorders>
              <w:top w:val="single" w:sz="4" w:space="0" w:color="auto"/>
              <w:bottom w:val="single" w:sz="4" w:space="0" w:color="auto"/>
            </w:tcBorders>
          </w:tcPr>
          <w:p w14:paraId="2480E9D2"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Система и практика корпоративного управления обеспечивают равенство условий для всех акционеров - владельцев акций одной категории (типа), включая миноритарных (мелких) акционеров и иностранных акционеров, и равное отношение к ним со стороны общества.</w:t>
            </w:r>
          </w:p>
        </w:tc>
      </w:tr>
      <w:tr w:rsidR="0045583E" w:rsidRPr="0078502C" w14:paraId="376A83F6" w14:textId="77777777" w:rsidTr="000C0269">
        <w:tc>
          <w:tcPr>
            <w:tcW w:w="544" w:type="dxa"/>
            <w:vMerge w:val="restart"/>
            <w:tcBorders>
              <w:top w:val="single" w:sz="4" w:space="0" w:color="auto"/>
              <w:bottom w:val="single" w:sz="4" w:space="0" w:color="auto"/>
            </w:tcBorders>
          </w:tcPr>
          <w:p w14:paraId="37D8FE16"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1.3.1</w:t>
            </w:r>
          </w:p>
        </w:tc>
        <w:tc>
          <w:tcPr>
            <w:tcW w:w="3200" w:type="dxa"/>
            <w:gridSpan w:val="2"/>
            <w:vMerge w:val="restart"/>
            <w:tcBorders>
              <w:top w:val="single" w:sz="4" w:space="0" w:color="auto"/>
              <w:bottom w:val="single" w:sz="4" w:space="0" w:color="auto"/>
            </w:tcBorders>
          </w:tcPr>
          <w:p w14:paraId="1A986F5B"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Общество создало условия для справедливого отношения к каждому акционеру со стороны органов управления и контролирующих лиц общества, в том числе условия, обеспечивающие недопустимость злоупотреблений со стороны крупных акционеров по отношению к миноритарным акционерам.</w:t>
            </w:r>
          </w:p>
        </w:tc>
        <w:tc>
          <w:tcPr>
            <w:tcW w:w="3459" w:type="dxa"/>
            <w:vMerge w:val="restart"/>
            <w:tcBorders>
              <w:top w:val="single" w:sz="4" w:space="0" w:color="auto"/>
              <w:bottom w:val="single" w:sz="4" w:space="0" w:color="auto"/>
            </w:tcBorders>
          </w:tcPr>
          <w:p w14:paraId="64F4C16F"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В течение отчетного периода процедуры управления потенциальными конфликтами интересов у существенных акционеров являются эффективными, а конфликтам между акционерами, если таковые были, совет директоров уделил надлежащее внимание.</w:t>
            </w:r>
          </w:p>
        </w:tc>
        <w:tc>
          <w:tcPr>
            <w:tcW w:w="2858" w:type="dxa"/>
            <w:gridSpan w:val="8"/>
            <w:tcBorders>
              <w:top w:val="single" w:sz="4" w:space="0" w:color="auto"/>
              <w:bottom w:val="nil"/>
            </w:tcBorders>
          </w:tcPr>
          <w:p w14:paraId="1CADB530"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4F0CC190" w14:textId="77777777" w:rsidR="0045583E" w:rsidRPr="0078502C" w:rsidRDefault="0045583E" w:rsidP="000C0269">
            <w:pPr>
              <w:pStyle w:val="ConsPlusNormal"/>
              <w:rPr>
                <w:rFonts w:ascii="Times New Roman" w:hAnsi="Times New Roman" w:cs="Times New Roman"/>
              </w:rPr>
            </w:pPr>
          </w:p>
        </w:tc>
      </w:tr>
      <w:tr w:rsidR="0045583E" w:rsidRPr="0078502C" w14:paraId="277A5391"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C553542"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BE8E3FE"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707F57E5" w14:textId="77777777" w:rsidR="0045583E" w:rsidRPr="0078502C" w:rsidRDefault="0045583E" w:rsidP="000C0269">
            <w:pPr>
              <w:rPr>
                <w:sz w:val="20"/>
                <w:szCs w:val="20"/>
              </w:rPr>
            </w:pPr>
          </w:p>
        </w:tc>
        <w:tc>
          <w:tcPr>
            <w:tcW w:w="848" w:type="dxa"/>
            <w:gridSpan w:val="2"/>
            <w:tcBorders>
              <w:top w:val="nil"/>
              <w:bottom w:val="nil"/>
            </w:tcBorders>
          </w:tcPr>
          <w:p w14:paraId="605BD71D"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E58552B"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5DC82018" w14:textId="77777777" w:rsidR="0045583E" w:rsidRPr="0078502C" w:rsidRDefault="0045583E" w:rsidP="000C0269">
            <w:pPr>
              <w:pStyle w:val="ConsPlusNormal"/>
              <w:ind w:firstLine="0"/>
              <w:jc w:val="both"/>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618431E0" w14:textId="77777777" w:rsidR="0045583E" w:rsidRPr="0078502C" w:rsidRDefault="0045583E" w:rsidP="000C0269">
            <w:pPr>
              <w:pStyle w:val="ConsPlusNormal"/>
              <w:rPr>
                <w:rFonts w:ascii="Times New Roman" w:hAnsi="Times New Roman" w:cs="Times New Roman"/>
              </w:rPr>
            </w:pPr>
          </w:p>
        </w:tc>
      </w:tr>
      <w:tr w:rsidR="0045583E" w:rsidRPr="0078502C" w14:paraId="59982DFE"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AE49873"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EB94526"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349EA6AF" w14:textId="77777777" w:rsidR="0045583E" w:rsidRPr="0078502C" w:rsidRDefault="0045583E" w:rsidP="000C0269">
            <w:pPr>
              <w:rPr>
                <w:sz w:val="20"/>
                <w:szCs w:val="20"/>
              </w:rPr>
            </w:pPr>
          </w:p>
        </w:tc>
        <w:tc>
          <w:tcPr>
            <w:tcW w:w="2858" w:type="dxa"/>
            <w:gridSpan w:val="8"/>
            <w:tcBorders>
              <w:top w:val="nil"/>
              <w:bottom w:val="nil"/>
            </w:tcBorders>
          </w:tcPr>
          <w:p w14:paraId="456D6649"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10F9C8C7" w14:textId="77777777" w:rsidR="0045583E" w:rsidRPr="0078502C" w:rsidRDefault="0045583E" w:rsidP="000C0269">
            <w:pPr>
              <w:pStyle w:val="ConsPlusNormal"/>
              <w:rPr>
                <w:rFonts w:ascii="Times New Roman" w:hAnsi="Times New Roman" w:cs="Times New Roman"/>
              </w:rPr>
            </w:pPr>
          </w:p>
        </w:tc>
      </w:tr>
      <w:tr w:rsidR="0045583E" w:rsidRPr="0078502C" w14:paraId="418A171E"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E294FDA"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1E92B39"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792BF90E" w14:textId="77777777" w:rsidR="0045583E" w:rsidRPr="0078502C" w:rsidRDefault="0045583E" w:rsidP="000C0269">
            <w:pPr>
              <w:rPr>
                <w:sz w:val="20"/>
                <w:szCs w:val="20"/>
              </w:rPr>
            </w:pPr>
          </w:p>
        </w:tc>
        <w:tc>
          <w:tcPr>
            <w:tcW w:w="848" w:type="dxa"/>
            <w:gridSpan w:val="2"/>
            <w:tcBorders>
              <w:top w:val="nil"/>
              <w:bottom w:val="nil"/>
            </w:tcBorders>
          </w:tcPr>
          <w:p w14:paraId="26FE75A4"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AF3C942"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457C90B0" w14:textId="77777777" w:rsidR="0045583E" w:rsidRPr="0078502C" w:rsidRDefault="0045583E" w:rsidP="000C0269">
            <w:pPr>
              <w:pStyle w:val="ConsPlusNormal"/>
              <w:ind w:firstLine="0"/>
              <w:jc w:val="both"/>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56C7941E" w14:textId="77777777" w:rsidR="0045583E" w:rsidRPr="0078502C" w:rsidRDefault="0045583E" w:rsidP="000C0269">
            <w:pPr>
              <w:pStyle w:val="ConsPlusNormal"/>
              <w:rPr>
                <w:rFonts w:ascii="Times New Roman" w:hAnsi="Times New Roman" w:cs="Times New Roman"/>
              </w:rPr>
            </w:pPr>
          </w:p>
        </w:tc>
      </w:tr>
      <w:tr w:rsidR="0045583E" w:rsidRPr="0078502C" w14:paraId="44C61B31"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9A5BA07"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5DEA079"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18BEF416" w14:textId="77777777" w:rsidR="0045583E" w:rsidRPr="0078502C" w:rsidRDefault="0045583E" w:rsidP="000C0269">
            <w:pPr>
              <w:rPr>
                <w:sz w:val="20"/>
                <w:szCs w:val="20"/>
              </w:rPr>
            </w:pPr>
          </w:p>
        </w:tc>
        <w:tc>
          <w:tcPr>
            <w:tcW w:w="2858" w:type="dxa"/>
            <w:gridSpan w:val="8"/>
            <w:tcBorders>
              <w:top w:val="nil"/>
              <w:bottom w:val="nil"/>
            </w:tcBorders>
          </w:tcPr>
          <w:p w14:paraId="70A6B752"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46D3C1FF" w14:textId="77777777" w:rsidR="0045583E" w:rsidRPr="0078502C" w:rsidRDefault="0045583E" w:rsidP="000C0269">
            <w:pPr>
              <w:pStyle w:val="ConsPlusNormal"/>
              <w:rPr>
                <w:rFonts w:ascii="Times New Roman" w:hAnsi="Times New Roman" w:cs="Times New Roman"/>
              </w:rPr>
            </w:pPr>
          </w:p>
        </w:tc>
      </w:tr>
      <w:tr w:rsidR="0045583E" w:rsidRPr="0078502C" w14:paraId="7407C3AC"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F0E128B"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9EA6657"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1064FD96" w14:textId="77777777" w:rsidR="0045583E" w:rsidRPr="0078502C" w:rsidRDefault="0045583E" w:rsidP="000C0269">
            <w:pPr>
              <w:rPr>
                <w:sz w:val="20"/>
                <w:szCs w:val="20"/>
              </w:rPr>
            </w:pPr>
          </w:p>
        </w:tc>
        <w:tc>
          <w:tcPr>
            <w:tcW w:w="2858" w:type="dxa"/>
            <w:gridSpan w:val="8"/>
            <w:tcBorders>
              <w:top w:val="nil"/>
              <w:bottom w:val="nil"/>
            </w:tcBorders>
          </w:tcPr>
          <w:p w14:paraId="0D611F23"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61F44BAB" w14:textId="77777777" w:rsidR="0045583E" w:rsidRPr="0078502C" w:rsidRDefault="0045583E" w:rsidP="000C0269">
            <w:pPr>
              <w:pStyle w:val="ConsPlusNormal"/>
              <w:rPr>
                <w:rFonts w:ascii="Times New Roman" w:hAnsi="Times New Roman" w:cs="Times New Roman"/>
              </w:rPr>
            </w:pPr>
          </w:p>
        </w:tc>
      </w:tr>
      <w:tr w:rsidR="0045583E" w:rsidRPr="0078502C" w14:paraId="1CC11496"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8EA948B"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A518A77"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7539B545" w14:textId="77777777" w:rsidR="0045583E" w:rsidRPr="0078502C" w:rsidRDefault="0045583E" w:rsidP="000C0269">
            <w:pPr>
              <w:rPr>
                <w:sz w:val="20"/>
                <w:szCs w:val="20"/>
              </w:rPr>
            </w:pPr>
          </w:p>
        </w:tc>
        <w:tc>
          <w:tcPr>
            <w:tcW w:w="848" w:type="dxa"/>
            <w:gridSpan w:val="2"/>
            <w:tcBorders>
              <w:top w:val="nil"/>
              <w:bottom w:val="nil"/>
            </w:tcBorders>
          </w:tcPr>
          <w:p w14:paraId="41EC0131"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5F688A6"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2DE50599" w14:textId="77777777" w:rsidR="0045583E" w:rsidRPr="0078502C" w:rsidRDefault="0045583E" w:rsidP="000C0269">
            <w:pPr>
              <w:pStyle w:val="ConsPlusNormal"/>
              <w:ind w:firstLine="0"/>
              <w:jc w:val="both"/>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46148863" w14:textId="77777777" w:rsidR="0045583E" w:rsidRPr="0078502C" w:rsidRDefault="0045583E" w:rsidP="000C0269">
            <w:pPr>
              <w:pStyle w:val="ConsPlusNormal"/>
              <w:rPr>
                <w:rFonts w:ascii="Times New Roman" w:hAnsi="Times New Roman" w:cs="Times New Roman"/>
              </w:rPr>
            </w:pPr>
          </w:p>
        </w:tc>
      </w:tr>
      <w:tr w:rsidR="0045583E" w:rsidRPr="0078502C" w14:paraId="378F74B9" w14:textId="77777777" w:rsidTr="000C0269">
        <w:tc>
          <w:tcPr>
            <w:tcW w:w="544" w:type="dxa"/>
            <w:vMerge/>
            <w:tcBorders>
              <w:top w:val="single" w:sz="4" w:space="0" w:color="auto"/>
              <w:bottom w:val="single" w:sz="4" w:space="0" w:color="auto"/>
            </w:tcBorders>
          </w:tcPr>
          <w:p w14:paraId="363F7112"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AE18A51"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798429E7"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5E487302"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1C7109BE" w14:textId="77777777" w:rsidR="0045583E" w:rsidRPr="0078502C" w:rsidRDefault="0045583E" w:rsidP="000C0269">
            <w:pPr>
              <w:pStyle w:val="ConsPlusNormal"/>
              <w:rPr>
                <w:rFonts w:ascii="Times New Roman" w:hAnsi="Times New Roman" w:cs="Times New Roman"/>
              </w:rPr>
            </w:pPr>
          </w:p>
        </w:tc>
      </w:tr>
      <w:tr w:rsidR="0045583E" w:rsidRPr="0078502C" w14:paraId="49096463" w14:textId="77777777" w:rsidTr="000C0269">
        <w:tc>
          <w:tcPr>
            <w:tcW w:w="544" w:type="dxa"/>
            <w:vMerge w:val="restart"/>
            <w:tcBorders>
              <w:top w:val="single" w:sz="4" w:space="0" w:color="auto"/>
              <w:bottom w:val="single" w:sz="4" w:space="0" w:color="auto"/>
            </w:tcBorders>
          </w:tcPr>
          <w:p w14:paraId="157DA79D"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1.3.2</w:t>
            </w:r>
          </w:p>
        </w:tc>
        <w:tc>
          <w:tcPr>
            <w:tcW w:w="3200" w:type="dxa"/>
            <w:gridSpan w:val="2"/>
            <w:vMerge w:val="restart"/>
            <w:tcBorders>
              <w:top w:val="single" w:sz="4" w:space="0" w:color="auto"/>
              <w:bottom w:val="single" w:sz="4" w:space="0" w:color="auto"/>
            </w:tcBorders>
          </w:tcPr>
          <w:p w14:paraId="1093F3AD"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Общество не предпринимает действий, которые приводят или могут привести к искусственному перераспределению корпоративного контроля.</w:t>
            </w:r>
          </w:p>
        </w:tc>
        <w:tc>
          <w:tcPr>
            <w:tcW w:w="3459" w:type="dxa"/>
            <w:vMerge w:val="restart"/>
            <w:tcBorders>
              <w:top w:val="single" w:sz="4" w:space="0" w:color="auto"/>
              <w:bottom w:val="single" w:sz="4" w:space="0" w:color="auto"/>
            </w:tcBorders>
          </w:tcPr>
          <w:p w14:paraId="16F7EBD2"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Квазиказначейские акции отсутствуют или не участвовали в голосовании в течение отчетного периода.</w:t>
            </w:r>
          </w:p>
        </w:tc>
        <w:tc>
          <w:tcPr>
            <w:tcW w:w="2858" w:type="dxa"/>
            <w:gridSpan w:val="8"/>
            <w:tcBorders>
              <w:top w:val="single" w:sz="4" w:space="0" w:color="auto"/>
              <w:bottom w:val="nil"/>
            </w:tcBorders>
          </w:tcPr>
          <w:p w14:paraId="401EA511"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72AF457B" w14:textId="77777777" w:rsidR="0045583E" w:rsidRPr="0078502C" w:rsidRDefault="0045583E" w:rsidP="000C0269">
            <w:pPr>
              <w:pStyle w:val="ConsPlusNormal"/>
              <w:rPr>
                <w:rFonts w:ascii="Times New Roman" w:hAnsi="Times New Roman" w:cs="Times New Roman"/>
              </w:rPr>
            </w:pPr>
          </w:p>
        </w:tc>
      </w:tr>
      <w:tr w:rsidR="0045583E" w:rsidRPr="0078502C" w14:paraId="555F6B06"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85D089A"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41FBF3A"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00F8189F" w14:textId="77777777" w:rsidR="0045583E" w:rsidRPr="0078502C" w:rsidRDefault="0045583E" w:rsidP="000C0269">
            <w:pPr>
              <w:rPr>
                <w:sz w:val="20"/>
                <w:szCs w:val="20"/>
              </w:rPr>
            </w:pPr>
          </w:p>
        </w:tc>
        <w:tc>
          <w:tcPr>
            <w:tcW w:w="848" w:type="dxa"/>
            <w:gridSpan w:val="2"/>
            <w:tcBorders>
              <w:top w:val="nil"/>
              <w:bottom w:val="nil"/>
            </w:tcBorders>
          </w:tcPr>
          <w:p w14:paraId="48D54BAD"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9C5035E"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561EF215"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7C39EDA9" w14:textId="77777777" w:rsidR="0045583E" w:rsidRPr="0078502C" w:rsidRDefault="0045583E" w:rsidP="000C0269">
            <w:pPr>
              <w:pStyle w:val="ConsPlusNormal"/>
              <w:rPr>
                <w:rFonts w:ascii="Times New Roman" w:hAnsi="Times New Roman" w:cs="Times New Roman"/>
              </w:rPr>
            </w:pPr>
          </w:p>
        </w:tc>
      </w:tr>
      <w:tr w:rsidR="0045583E" w:rsidRPr="0078502C" w14:paraId="59F6B5D4"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48999E1F"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853D60A"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5347221C" w14:textId="77777777" w:rsidR="0045583E" w:rsidRPr="0078502C" w:rsidRDefault="0045583E" w:rsidP="000C0269">
            <w:pPr>
              <w:rPr>
                <w:sz w:val="20"/>
                <w:szCs w:val="20"/>
              </w:rPr>
            </w:pPr>
          </w:p>
        </w:tc>
        <w:tc>
          <w:tcPr>
            <w:tcW w:w="2858" w:type="dxa"/>
            <w:gridSpan w:val="8"/>
            <w:tcBorders>
              <w:top w:val="nil"/>
              <w:bottom w:val="nil"/>
            </w:tcBorders>
          </w:tcPr>
          <w:p w14:paraId="6AF47C43"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40500C5A" w14:textId="77777777" w:rsidR="0045583E" w:rsidRPr="0078502C" w:rsidRDefault="0045583E" w:rsidP="000C0269">
            <w:pPr>
              <w:pStyle w:val="ConsPlusNormal"/>
              <w:rPr>
                <w:rFonts w:ascii="Times New Roman" w:hAnsi="Times New Roman" w:cs="Times New Roman"/>
              </w:rPr>
            </w:pPr>
          </w:p>
        </w:tc>
      </w:tr>
      <w:tr w:rsidR="0045583E" w:rsidRPr="0078502C" w14:paraId="04B973F8"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8AA7DC0"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FA712A0"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77828932" w14:textId="77777777" w:rsidR="0045583E" w:rsidRPr="0078502C" w:rsidRDefault="0045583E" w:rsidP="000C0269">
            <w:pPr>
              <w:rPr>
                <w:sz w:val="20"/>
                <w:szCs w:val="20"/>
              </w:rPr>
            </w:pPr>
          </w:p>
        </w:tc>
        <w:tc>
          <w:tcPr>
            <w:tcW w:w="848" w:type="dxa"/>
            <w:gridSpan w:val="2"/>
            <w:tcBorders>
              <w:top w:val="nil"/>
              <w:bottom w:val="nil"/>
            </w:tcBorders>
          </w:tcPr>
          <w:p w14:paraId="65D633C8"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58D59CB"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7ABAAE4A"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66BD3C26" w14:textId="77777777" w:rsidR="0045583E" w:rsidRPr="0078502C" w:rsidRDefault="0045583E" w:rsidP="000C0269">
            <w:pPr>
              <w:pStyle w:val="ConsPlusNormal"/>
              <w:rPr>
                <w:rFonts w:ascii="Times New Roman" w:hAnsi="Times New Roman" w:cs="Times New Roman"/>
              </w:rPr>
            </w:pPr>
          </w:p>
        </w:tc>
      </w:tr>
      <w:tr w:rsidR="0045583E" w:rsidRPr="0078502C" w14:paraId="7A7F61BE"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9A2B5BA"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2228918"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11F24679" w14:textId="77777777" w:rsidR="0045583E" w:rsidRPr="0078502C" w:rsidRDefault="0045583E" w:rsidP="000C0269">
            <w:pPr>
              <w:rPr>
                <w:sz w:val="20"/>
                <w:szCs w:val="20"/>
              </w:rPr>
            </w:pPr>
          </w:p>
        </w:tc>
        <w:tc>
          <w:tcPr>
            <w:tcW w:w="2858" w:type="dxa"/>
            <w:gridSpan w:val="8"/>
            <w:tcBorders>
              <w:top w:val="nil"/>
              <w:bottom w:val="nil"/>
            </w:tcBorders>
          </w:tcPr>
          <w:p w14:paraId="168640E3"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37740F65" w14:textId="77777777" w:rsidR="0045583E" w:rsidRPr="0078502C" w:rsidRDefault="0045583E" w:rsidP="000C0269">
            <w:pPr>
              <w:pStyle w:val="ConsPlusNormal"/>
              <w:rPr>
                <w:rFonts w:ascii="Times New Roman" w:hAnsi="Times New Roman" w:cs="Times New Roman"/>
              </w:rPr>
            </w:pPr>
          </w:p>
        </w:tc>
      </w:tr>
      <w:tr w:rsidR="0045583E" w:rsidRPr="0078502C" w14:paraId="14E2FED9"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3D59DE1"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5166AED"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3810C3B1" w14:textId="77777777" w:rsidR="0045583E" w:rsidRPr="0078502C" w:rsidRDefault="0045583E" w:rsidP="000C0269">
            <w:pPr>
              <w:rPr>
                <w:sz w:val="20"/>
                <w:szCs w:val="20"/>
              </w:rPr>
            </w:pPr>
          </w:p>
        </w:tc>
        <w:tc>
          <w:tcPr>
            <w:tcW w:w="2858" w:type="dxa"/>
            <w:gridSpan w:val="8"/>
            <w:tcBorders>
              <w:top w:val="nil"/>
              <w:bottom w:val="nil"/>
            </w:tcBorders>
          </w:tcPr>
          <w:p w14:paraId="76301C9D"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2EC69F88" w14:textId="77777777" w:rsidR="0045583E" w:rsidRPr="0078502C" w:rsidRDefault="0045583E" w:rsidP="000C0269">
            <w:pPr>
              <w:pStyle w:val="ConsPlusNormal"/>
              <w:rPr>
                <w:rFonts w:ascii="Times New Roman" w:hAnsi="Times New Roman" w:cs="Times New Roman"/>
              </w:rPr>
            </w:pPr>
          </w:p>
        </w:tc>
      </w:tr>
      <w:tr w:rsidR="0045583E" w:rsidRPr="0078502C" w14:paraId="5F22E04C"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3578786"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FF6FE77"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318CEC74" w14:textId="77777777" w:rsidR="0045583E" w:rsidRPr="0078502C" w:rsidRDefault="0045583E" w:rsidP="000C0269">
            <w:pPr>
              <w:rPr>
                <w:sz w:val="20"/>
                <w:szCs w:val="20"/>
              </w:rPr>
            </w:pPr>
          </w:p>
        </w:tc>
        <w:tc>
          <w:tcPr>
            <w:tcW w:w="848" w:type="dxa"/>
            <w:gridSpan w:val="2"/>
            <w:tcBorders>
              <w:top w:val="nil"/>
              <w:bottom w:val="nil"/>
            </w:tcBorders>
          </w:tcPr>
          <w:p w14:paraId="0657F416"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73BB094"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47F20DA2"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2C01E109" w14:textId="77777777" w:rsidR="0045583E" w:rsidRPr="0078502C" w:rsidRDefault="0045583E" w:rsidP="000C0269">
            <w:pPr>
              <w:pStyle w:val="ConsPlusNormal"/>
              <w:rPr>
                <w:rFonts w:ascii="Times New Roman" w:hAnsi="Times New Roman" w:cs="Times New Roman"/>
              </w:rPr>
            </w:pPr>
          </w:p>
        </w:tc>
      </w:tr>
      <w:tr w:rsidR="0045583E" w:rsidRPr="0078502C" w14:paraId="75C4DA63" w14:textId="77777777" w:rsidTr="000C0269">
        <w:tc>
          <w:tcPr>
            <w:tcW w:w="544" w:type="dxa"/>
            <w:vMerge/>
            <w:tcBorders>
              <w:top w:val="single" w:sz="4" w:space="0" w:color="auto"/>
              <w:bottom w:val="single" w:sz="4" w:space="0" w:color="auto"/>
            </w:tcBorders>
          </w:tcPr>
          <w:p w14:paraId="5803AF21"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06277EE"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7C9FB15C"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156416B4"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3BC7A9AB" w14:textId="77777777" w:rsidR="0045583E" w:rsidRPr="0078502C" w:rsidRDefault="0045583E" w:rsidP="000C0269">
            <w:pPr>
              <w:pStyle w:val="ConsPlusNormal"/>
              <w:rPr>
                <w:rFonts w:ascii="Times New Roman" w:hAnsi="Times New Roman" w:cs="Times New Roman"/>
              </w:rPr>
            </w:pPr>
          </w:p>
        </w:tc>
      </w:tr>
      <w:tr w:rsidR="0045583E" w:rsidRPr="0078502C" w14:paraId="74CB89E7" w14:textId="77777777" w:rsidTr="000C0269">
        <w:tc>
          <w:tcPr>
            <w:tcW w:w="544" w:type="dxa"/>
            <w:tcBorders>
              <w:top w:val="single" w:sz="4" w:space="0" w:color="auto"/>
              <w:bottom w:val="single" w:sz="4" w:space="0" w:color="auto"/>
            </w:tcBorders>
          </w:tcPr>
          <w:p w14:paraId="1BFAFCEE"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1.4</w:t>
            </w:r>
          </w:p>
        </w:tc>
        <w:tc>
          <w:tcPr>
            <w:tcW w:w="11081" w:type="dxa"/>
            <w:gridSpan w:val="12"/>
            <w:tcBorders>
              <w:top w:val="single" w:sz="4" w:space="0" w:color="auto"/>
              <w:bottom w:val="single" w:sz="4" w:space="0" w:color="auto"/>
            </w:tcBorders>
          </w:tcPr>
          <w:p w14:paraId="06C5FEC5"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Акционерам обеспечены надежные и эффективные способы учета прав на акции, а также возможность свободного и необременительного отчуждения принадлежащих им акций.</w:t>
            </w:r>
          </w:p>
        </w:tc>
      </w:tr>
      <w:tr w:rsidR="0045583E" w:rsidRPr="0078502C" w14:paraId="6D040E15" w14:textId="77777777" w:rsidTr="000C0269">
        <w:tc>
          <w:tcPr>
            <w:tcW w:w="544" w:type="dxa"/>
            <w:vMerge w:val="restart"/>
            <w:tcBorders>
              <w:top w:val="single" w:sz="4" w:space="0" w:color="auto"/>
              <w:bottom w:val="single" w:sz="4" w:space="0" w:color="auto"/>
            </w:tcBorders>
          </w:tcPr>
          <w:p w14:paraId="3F7667EB"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1.4</w:t>
            </w:r>
          </w:p>
        </w:tc>
        <w:tc>
          <w:tcPr>
            <w:tcW w:w="3200" w:type="dxa"/>
            <w:gridSpan w:val="2"/>
            <w:vMerge w:val="restart"/>
            <w:tcBorders>
              <w:top w:val="single" w:sz="4" w:space="0" w:color="auto"/>
              <w:bottom w:val="single" w:sz="4" w:space="0" w:color="auto"/>
            </w:tcBorders>
          </w:tcPr>
          <w:p w14:paraId="3C7D65BB"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Акционерам обеспечены надежные и эффективные способы учета прав на акции, а также возможность свободного и необременительного отчуждения принадлежащих им акций.</w:t>
            </w:r>
          </w:p>
        </w:tc>
        <w:tc>
          <w:tcPr>
            <w:tcW w:w="3459" w:type="dxa"/>
            <w:vMerge w:val="restart"/>
            <w:tcBorders>
              <w:top w:val="single" w:sz="4" w:space="0" w:color="auto"/>
              <w:bottom w:val="single" w:sz="4" w:space="0" w:color="auto"/>
            </w:tcBorders>
          </w:tcPr>
          <w:p w14:paraId="31B49C17"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Качество и надежность осуществляемой регистратором общества деятельности по ведению реестра владельцев ценных бумаг соответствуют потребностям общества и его акционеров.</w:t>
            </w:r>
          </w:p>
        </w:tc>
        <w:tc>
          <w:tcPr>
            <w:tcW w:w="2858" w:type="dxa"/>
            <w:gridSpan w:val="8"/>
            <w:tcBorders>
              <w:top w:val="single" w:sz="4" w:space="0" w:color="auto"/>
              <w:bottom w:val="nil"/>
            </w:tcBorders>
          </w:tcPr>
          <w:p w14:paraId="78D4DA12"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18BEDBD4" w14:textId="77777777" w:rsidR="0045583E" w:rsidRPr="0078502C" w:rsidRDefault="0045583E" w:rsidP="000C0269">
            <w:pPr>
              <w:pStyle w:val="ConsPlusNormal"/>
              <w:rPr>
                <w:rFonts w:ascii="Times New Roman" w:hAnsi="Times New Roman" w:cs="Times New Roman"/>
              </w:rPr>
            </w:pPr>
          </w:p>
        </w:tc>
      </w:tr>
      <w:tr w:rsidR="0045583E" w:rsidRPr="0078502C" w14:paraId="16CC4930"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4F9D3310"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CBCDB55"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543722A5" w14:textId="77777777" w:rsidR="0045583E" w:rsidRPr="0078502C" w:rsidRDefault="0045583E" w:rsidP="000C0269">
            <w:pPr>
              <w:rPr>
                <w:sz w:val="20"/>
                <w:szCs w:val="20"/>
              </w:rPr>
            </w:pPr>
          </w:p>
        </w:tc>
        <w:tc>
          <w:tcPr>
            <w:tcW w:w="848" w:type="dxa"/>
            <w:gridSpan w:val="2"/>
            <w:tcBorders>
              <w:top w:val="nil"/>
              <w:bottom w:val="nil"/>
            </w:tcBorders>
          </w:tcPr>
          <w:p w14:paraId="6238FAD1"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EFB0CD3"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4027DFE1"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54C4A3C9" w14:textId="77777777" w:rsidR="0045583E" w:rsidRPr="0078502C" w:rsidRDefault="0045583E" w:rsidP="000C0269">
            <w:pPr>
              <w:pStyle w:val="ConsPlusNormal"/>
              <w:rPr>
                <w:rFonts w:ascii="Times New Roman" w:hAnsi="Times New Roman" w:cs="Times New Roman"/>
              </w:rPr>
            </w:pPr>
          </w:p>
        </w:tc>
      </w:tr>
      <w:tr w:rsidR="0045583E" w:rsidRPr="0078502C" w14:paraId="7B5828EF"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62070E2"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5975BA8"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6AA3EF6E" w14:textId="77777777" w:rsidR="0045583E" w:rsidRPr="0078502C" w:rsidRDefault="0045583E" w:rsidP="000C0269">
            <w:pPr>
              <w:rPr>
                <w:sz w:val="20"/>
                <w:szCs w:val="20"/>
              </w:rPr>
            </w:pPr>
          </w:p>
        </w:tc>
        <w:tc>
          <w:tcPr>
            <w:tcW w:w="2858" w:type="dxa"/>
            <w:gridSpan w:val="8"/>
            <w:tcBorders>
              <w:top w:val="nil"/>
              <w:bottom w:val="nil"/>
            </w:tcBorders>
          </w:tcPr>
          <w:p w14:paraId="2E254007"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66162A0D" w14:textId="77777777" w:rsidR="0045583E" w:rsidRPr="0078502C" w:rsidRDefault="0045583E" w:rsidP="000C0269">
            <w:pPr>
              <w:pStyle w:val="ConsPlusNormal"/>
              <w:rPr>
                <w:rFonts w:ascii="Times New Roman" w:hAnsi="Times New Roman" w:cs="Times New Roman"/>
              </w:rPr>
            </w:pPr>
          </w:p>
        </w:tc>
      </w:tr>
      <w:tr w:rsidR="0045583E" w:rsidRPr="0078502C" w14:paraId="3B4C6CFB"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0274E77"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EF9E599"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53EA0B87" w14:textId="77777777" w:rsidR="0045583E" w:rsidRPr="0078502C" w:rsidRDefault="0045583E" w:rsidP="000C0269">
            <w:pPr>
              <w:rPr>
                <w:sz w:val="20"/>
                <w:szCs w:val="20"/>
              </w:rPr>
            </w:pPr>
          </w:p>
        </w:tc>
        <w:tc>
          <w:tcPr>
            <w:tcW w:w="848" w:type="dxa"/>
            <w:gridSpan w:val="2"/>
            <w:tcBorders>
              <w:top w:val="nil"/>
              <w:bottom w:val="nil"/>
            </w:tcBorders>
          </w:tcPr>
          <w:p w14:paraId="54C92650"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3CFB6F6"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12AAC46D"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3C3E40E5" w14:textId="77777777" w:rsidR="0045583E" w:rsidRPr="0078502C" w:rsidRDefault="0045583E" w:rsidP="000C0269">
            <w:pPr>
              <w:pStyle w:val="ConsPlusNormal"/>
              <w:rPr>
                <w:rFonts w:ascii="Times New Roman" w:hAnsi="Times New Roman" w:cs="Times New Roman"/>
              </w:rPr>
            </w:pPr>
          </w:p>
        </w:tc>
      </w:tr>
      <w:tr w:rsidR="0045583E" w:rsidRPr="0078502C" w14:paraId="0BCFD040"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DFDA036"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5F83F51"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1FA1B81B" w14:textId="77777777" w:rsidR="0045583E" w:rsidRPr="0078502C" w:rsidRDefault="0045583E" w:rsidP="000C0269">
            <w:pPr>
              <w:rPr>
                <w:sz w:val="20"/>
                <w:szCs w:val="20"/>
              </w:rPr>
            </w:pPr>
          </w:p>
        </w:tc>
        <w:tc>
          <w:tcPr>
            <w:tcW w:w="2858" w:type="dxa"/>
            <w:gridSpan w:val="8"/>
            <w:tcBorders>
              <w:top w:val="nil"/>
              <w:bottom w:val="nil"/>
            </w:tcBorders>
          </w:tcPr>
          <w:p w14:paraId="1A20A7B2"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71CE20DE" w14:textId="77777777" w:rsidR="0045583E" w:rsidRPr="0078502C" w:rsidRDefault="0045583E" w:rsidP="000C0269">
            <w:pPr>
              <w:pStyle w:val="ConsPlusNormal"/>
              <w:rPr>
                <w:rFonts w:ascii="Times New Roman" w:hAnsi="Times New Roman" w:cs="Times New Roman"/>
              </w:rPr>
            </w:pPr>
          </w:p>
        </w:tc>
      </w:tr>
      <w:tr w:rsidR="0045583E" w:rsidRPr="0078502C" w14:paraId="23091710"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E74D46F"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3066E1C"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48BADC19" w14:textId="77777777" w:rsidR="0045583E" w:rsidRPr="0078502C" w:rsidRDefault="0045583E" w:rsidP="000C0269">
            <w:pPr>
              <w:rPr>
                <w:sz w:val="20"/>
                <w:szCs w:val="20"/>
              </w:rPr>
            </w:pPr>
          </w:p>
        </w:tc>
        <w:tc>
          <w:tcPr>
            <w:tcW w:w="2858" w:type="dxa"/>
            <w:gridSpan w:val="8"/>
            <w:tcBorders>
              <w:top w:val="nil"/>
              <w:bottom w:val="nil"/>
            </w:tcBorders>
          </w:tcPr>
          <w:p w14:paraId="439A8033"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19350B8E" w14:textId="77777777" w:rsidR="0045583E" w:rsidRPr="0078502C" w:rsidRDefault="0045583E" w:rsidP="000C0269">
            <w:pPr>
              <w:pStyle w:val="ConsPlusNormal"/>
              <w:rPr>
                <w:rFonts w:ascii="Times New Roman" w:hAnsi="Times New Roman" w:cs="Times New Roman"/>
              </w:rPr>
            </w:pPr>
          </w:p>
        </w:tc>
      </w:tr>
      <w:tr w:rsidR="0045583E" w:rsidRPr="0078502C" w14:paraId="3DACEC3F"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2EC67770"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EE0C720"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6043DC62" w14:textId="77777777" w:rsidR="0045583E" w:rsidRPr="0078502C" w:rsidRDefault="0045583E" w:rsidP="000C0269">
            <w:pPr>
              <w:rPr>
                <w:sz w:val="20"/>
                <w:szCs w:val="20"/>
              </w:rPr>
            </w:pPr>
          </w:p>
        </w:tc>
        <w:tc>
          <w:tcPr>
            <w:tcW w:w="848" w:type="dxa"/>
            <w:gridSpan w:val="2"/>
            <w:tcBorders>
              <w:top w:val="nil"/>
              <w:bottom w:val="nil"/>
            </w:tcBorders>
          </w:tcPr>
          <w:p w14:paraId="266A7990"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DC65A9C"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1D8EEF96"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0F8A09F6" w14:textId="77777777" w:rsidR="0045583E" w:rsidRPr="0078502C" w:rsidRDefault="0045583E" w:rsidP="000C0269">
            <w:pPr>
              <w:pStyle w:val="ConsPlusNormal"/>
              <w:rPr>
                <w:rFonts w:ascii="Times New Roman" w:hAnsi="Times New Roman" w:cs="Times New Roman"/>
              </w:rPr>
            </w:pPr>
          </w:p>
        </w:tc>
      </w:tr>
      <w:tr w:rsidR="0045583E" w:rsidRPr="0078502C" w14:paraId="082E426B" w14:textId="77777777" w:rsidTr="000C0269">
        <w:tc>
          <w:tcPr>
            <w:tcW w:w="544" w:type="dxa"/>
            <w:vMerge/>
            <w:tcBorders>
              <w:top w:val="single" w:sz="4" w:space="0" w:color="auto"/>
              <w:bottom w:val="single" w:sz="4" w:space="0" w:color="auto"/>
            </w:tcBorders>
          </w:tcPr>
          <w:p w14:paraId="2DF00A79"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CCE98C6"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4CC7D572"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29545773"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23AB92DF" w14:textId="77777777" w:rsidR="0045583E" w:rsidRPr="0078502C" w:rsidRDefault="0045583E" w:rsidP="000C0269">
            <w:pPr>
              <w:pStyle w:val="ConsPlusNormal"/>
              <w:rPr>
                <w:rFonts w:ascii="Times New Roman" w:hAnsi="Times New Roman" w:cs="Times New Roman"/>
              </w:rPr>
            </w:pPr>
          </w:p>
        </w:tc>
      </w:tr>
      <w:tr w:rsidR="0045583E" w:rsidRPr="0078502C" w14:paraId="3EE11446" w14:textId="77777777" w:rsidTr="000C0269">
        <w:tc>
          <w:tcPr>
            <w:tcW w:w="544" w:type="dxa"/>
            <w:tcBorders>
              <w:top w:val="single" w:sz="4" w:space="0" w:color="auto"/>
              <w:bottom w:val="single" w:sz="4" w:space="0" w:color="auto"/>
            </w:tcBorders>
          </w:tcPr>
          <w:p w14:paraId="71B6A855"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2.1</w:t>
            </w:r>
          </w:p>
        </w:tc>
        <w:tc>
          <w:tcPr>
            <w:tcW w:w="11081" w:type="dxa"/>
            <w:gridSpan w:val="12"/>
            <w:tcBorders>
              <w:top w:val="single" w:sz="4" w:space="0" w:color="auto"/>
              <w:bottom w:val="single" w:sz="4" w:space="0" w:color="auto"/>
            </w:tcBorders>
          </w:tcPr>
          <w:p w14:paraId="0764BE31"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Совет директоров осуществляет стратегическое управление обществом, определяет основные принципы и подходы к организации в обществе системы управления рисками и внутреннего контроля, контролирует деятельность исполнительных органов общества, а также реализует иные ключевые функции.</w:t>
            </w:r>
          </w:p>
        </w:tc>
      </w:tr>
      <w:tr w:rsidR="0045583E" w:rsidRPr="0078502C" w14:paraId="21F4FB96" w14:textId="77777777" w:rsidTr="000C0269">
        <w:tc>
          <w:tcPr>
            <w:tcW w:w="544" w:type="dxa"/>
            <w:vMerge w:val="restart"/>
            <w:tcBorders>
              <w:top w:val="single" w:sz="4" w:space="0" w:color="auto"/>
              <w:bottom w:val="single" w:sz="4" w:space="0" w:color="auto"/>
            </w:tcBorders>
          </w:tcPr>
          <w:p w14:paraId="5BD39D4A"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2.1.1</w:t>
            </w:r>
          </w:p>
        </w:tc>
        <w:tc>
          <w:tcPr>
            <w:tcW w:w="3200" w:type="dxa"/>
            <w:gridSpan w:val="2"/>
            <w:vMerge w:val="restart"/>
            <w:tcBorders>
              <w:top w:val="single" w:sz="4" w:space="0" w:color="auto"/>
              <w:bottom w:val="single" w:sz="4" w:space="0" w:color="auto"/>
            </w:tcBorders>
          </w:tcPr>
          <w:p w14:paraId="6046143F"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Совет директоров отвечает за принятие решений, связанных с назначением и освобождением от занимаемых должностей исполнительных органов, в том числе в связи с ненадлежащим исполнением ими своих обязанностей. Совет директоров также осуществляет контроль за тем, чтобы исполнительные органы общества действовали в соответствии с утвержденными стратегией развития и основными направлениями деятельности общества.</w:t>
            </w:r>
          </w:p>
        </w:tc>
        <w:tc>
          <w:tcPr>
            <w:tcW w:w="3459" w:type="dxa"/>
            <w:vMerge w:val="restart"/>
            <w:tcBorders>
              <w:top w:val="single" w:sz="4" w:space="0" w:color="auto"/>
              <w:bottom w:val="single" w:sz="4" w:space="0" w:color="auto"/>
            </w:tcBorders>
          </w:tcPr>
          <w:p w14:paraId="7B839218"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Совет директоров имеет закрепленные в уставе полномочия по назначению, освобождению от занимаемой должности и определению условий договоров в отношении членов исполнительных органов.</w:t>
            </w:r>
          </w:p>
          <w:p w14:paraId="0188A16D"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2. Советом директоров рассмотрен отчет (отчеты) единоличного исполнительного органа и членов коллегиального исполнительного органа о выполнении стратегии общества.</w:t>
            </w:r>
          </w:p>
        </w:tc>
        <w:tc>
          <w:tcPr>
            <w:tcW w:w="2858" w:type="dxa"/>
            <w:gridSpan w:val="8"/>
            <w:tcBorders>
              <w:top w:val="single" w:sz="4" w:space="0" w:color="auto"/>
              <w:bottom w:val="nil"/>
            </w:tcBorders>
          </w:tcPr>
          <w:p w14:paraId="71A58C11"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76FB4E3A" w14:textId="77777777" w:rsidR="0045583E" w:rsidRPr="0078502C" w:rsidRDefault="0045583E" w:rsidP="000C0269">
            <w:pPr>
              <w:pStyle w:val="ConsPlusNormal"/>
              <w:rPr>
                <w:rFonts w:ascii="Times New Roman" w:hAnsi="Times New Roman" w:cs="Times New Roman"/>
              </w:rPr>
            </w:pPr>
          </w:p>
        </w:tc>
      </w:tr>
      <w:tr w:rsidR="0045583E" w:rsidRPr="0078502C" w14:paraId="01B1E348"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4E646E5A"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DEA49C2"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201C9A3B" w14:textId="77777777" w:rsidR="0045583E" w:rsidRPr="0078502C" w:rsidRDefault="0045583E" w:rsidP="000C0269">
            <w:pPr>
              <w:rPr>
                <w:sz w:val="20"/>
                <w:szCs w:val="20"/>
              </w:rPr>
            </w:pPr>
          </w:p>
        </w:tc>
        <w:tc>
          <w:tcPr>
            <w:tcW w:w="848" w:type="dxa"/>
            <w:gridSpan w:val="2"/>
            <w:tcBorders>
              <w:top w:val="nil"/>
              <w:bottom w:val="nil"/>
            </w:tcBorders>
          </w:tcPr>
          <w:p w14:paraId="04557B91"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E720AA5"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580F32C8"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5A1C1080" w14:textId="77777777" w:rsidR="0045583E" w:rsidRPr="0078502C" w:rsidRDefault="0045583E" w:rsidP="000C0269">
            <w:pPr>
              <w:pStyle w:val="ConsPlusNormal"/>
              <w:rPr>
                <w:rFonts w:ascii="Times New Roman" w:hAnsi="Times New Roman" w:cs="Times New Roman"/>
              </w:rPr>
            </w:pPr>
          </w:p>
        </w:tc>
      </w:tr>
      <w:tr w:rsidR="0045583E" w:rsidRPr="0078502C" w14:paraId="23CB076F"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20690066"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7410838"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14E541E9" w14:textId="77777777" w:rsidR="0045583E" w:rsidRPr="0078502C" w:rsidRDefault="0045583E" w:rsidP="000C0269">
            <w:pPr>
              <w:rPr>
                <w:sz w:val="20"/>
                <w:szCs w:val="20"/>
              </w:rPr>
            </w:pPr>
          </w:p>
        </w:tc>
        <w:tc>
          <w:tcPr>
            <w:tcW w:w="2858" w:type="dxa"/>
            <w:gridSpan w:val="8"/>
            <w:tcBorders>
              <w:top w:val="nil"/>
              <w:bottom w:val="nil"/>
            </w:tcBorders>
          </w:tcPr>
          <w:p w14:paraId="3A1E3AF9"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34C92631" w14:textId="77777777" w:rsidR="0045583E" w:rsidRPr="0078502C" w:rsidRDefault="0045583E" w:rsidP="000C0269">
            <w:pPr>
              <w:pStyle w:val="ConsPlusNormal"/>
              <w:rPr>
                <w:rFonts w:ascii="Times New Roman" w:hAnsi="Times New Roman" w:cs="Times New Roman"/>
              </w:rPr>
            </w:pPr>
          </w:p>
        </w:tc>
      </w:tr>
      <w:tr w:rsidR="0045583E" w:rsidRPr="0078502C" w14:paraId="5A29458A"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EE8FACD"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AEA5D46"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5C08EEE4" w14:textId="77777777" w:rsidR="0045583E" w:rsidRPr="0078502C" w:rsidRDefault="0045583E" w:rsidP="000C0269">
            <w:pPr>
              <w:rPr>
                <w:sz w:val="20"/>
                <w:szCs w:val="20"/>
              </w:rPr>
            </w:pPr>
          </w:p>
        </w:tc>
        <w:tc>
          <w:tcPr>
            <w:tcW w:w="848" w:type="dxa"/>
            <w:gridSpan w:val="2"/>
            <w:tcBorders>
              <w:top w:val="nil"/>
              <w:bottom w:val="nil"/>
            </w:tcBorders>
          </w:tcPr>
          <w:p w14:paraId="5DC17DF6"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30A3E1A"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w:t>
            </w:r>
          </w:p>
        </w:tc>
        <w:tc>
          <w:tcPr>
            <w:tcW w:w="1649" w:type="dxa"/>
            <w:gridSpan w:val="4"/>
            <w:tcBorders>
              <w:top w:val="nil"/>
              <w:bottom w:val="nil"/>
            </w:tcBorders>
          </w:tcPr>
          <w:p w14:paraId="1AFD4F54"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02D901DE" w14:textId="77777777" w:rsidR="0045583E" w:rsidRPr="0078502C" w:rsidRDefault="0045583E" w:rsidP="000C0269">
            <w:pPr>
              <w:pStyle w:val="ConsPlusNormal"/>
              <w:rPr>
                <w:rFonts w:ascii="Times New Roman" w:hAnsi="Times New Roman" w:cs="Times New Roman"/>
              </w:rPr>
            </w:pPr>
          </w:p>
        </w:tc>
      </w:tr>
      <w:tr w:rsidR="0045583E" w:rsidRPr="0078502C" w14:paraId="3AAC7E9A"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C5D9932"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DCB10BF"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624E3358" w14:textId="77777777" w:rsidR="0045583E" w:rsidRPr="0078502C" w:rsidRDefault="0045583E" w:rsidP="000C0269">
            <w:pPr>
              <w:rPr>
                <w:sz w:val="20"/>
                <w:szCs w:val="20"/>
              </w:rPr>
            </w:pPr>
          </w:p>
        </w:tc>
        <w:tc>
          <w:tcPr>
            <w:tcW w:w="2858" w:type="dxa"/>
            <w:gridSpan w:val="8"/>
            <w:tcBorders>
              <w:top w:val="nil"/>
              <w:bottom w:val="nil"/>
            </w:tcBorders>
          </w:tcPr>
          <w:p w14:paraId="6D14AD81"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4D511557" w14:textId="77777777" w:rsidR="0045583E" w:rsidRPr="0078502C" w:rsidRDefault="0045583E" w:rsidP="000C0269">
            <w:pPr>
              <w:pStyle w:val="ConsPlusNormal"/>
              <w:rPr>
                <w:rFonts w:ascii="Times New Roman" w:hAnsi="Times New Roman" w:cs="Times New Roman"/>
              </w:rPr>
            </w:pPr>
          </w:p>
        </w:tc>
      </w:tr>
      <w:tr w:rsidR="0045583E" w:rsidRPr="0078502C" w14:paraId="39300B55"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681A52D"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6AA70E9"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43BA7203" w14:textId="77777777" w:rsidR="0045583E" w:rsidRPr="0078502C" w:rsidRDefault="0045583E" w:rsidP="000C0269">
            <w:pPr>
              <w:rPr>
                <w:sz w:val="20"/>
                <w:szCs w:val="20"/>
              </w:rPr>
            </w:pPr>
          </w:p>
        </w:tc>
        <w:tc>
          <w:tcPr>
            <w:tcW w:w="2858" w:type="dxa"/>
            <w:gridSpan w:val="8"/>
            <w:tcBorders>
              <w:top w:val="nil"/>
              <w:bottom w:val="nil"/>
            </w:tcBorders>
          </w:tcPr>
          <w:p w14:paraId="62B4AEFC"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48A9E7D7" w14:textId="77777777" w:rsidR="0045583E" w:rsidRPr="0078502C" w:rsidRDefault="0045583E" w:rsidP="000C0269">
            <w:pPr>
              <w:pStyle w:val="ConsPlusNormal"/>
              <w:rPr>
                <w:rFonts w:ascii="Times New Roman" w:hAnsi="Times New Roman" w:cs="Times New Roman"/>
              </w:rPr>
            </w:pPr>
          </w:p>
        </w:tc>
      </w:tr>
      <w:tr w:rsidR="0045583E" w:rsidRPr="0078502C" w14:paraId="5955A815"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32F88C2"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19E3BE3"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3E6C6343" w14:textId="77777777" w:rsidR="0045583E" w:rsidRPr="0078502C" w:rsidRDefault="0045583E" w:rsidP="000C0269">
            <w:pPr>
              <w:rPr>
                <w:sz w:val="20"/>
                <w:szCs w:val="20"/>
              </w:rPr>
            </w:pPr>
          </w:p>
        </w:tc>
        <w:tc>
          <w:tcPr>
            <w:tcW w:w="848" w:type="dxa"/>
            <w:gridSpan w:val="2"/>
            <w:tcBorders>
              <w:top w:val="nil"/>
              <w:bottom w:val="nil"/>
            </w:tcBorders>
          </w:tcPr>
          <w:p w14:paraId="5F28CC1E"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B2B7F61"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0EC275F9"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55347ABE" w14:textId="77777777" w:rsidR="0045583E" w:rsidRPr="0078502C" w:rsidRDefault="0045583E" w:rsidP="000C0269">
            <w:pPr>
              <w:pStyle w:val="ConsPlusNormal"/>
              <w:rPr>
                <w:rFonts w:ascii="Times New Roman" w:hAnsi="Times New Roman" w:cs="Times New Roman"/>
              </w:rPr>
            </w:pPr>
          </w:p>
        </w:tc>
      </w:tr>
      <w:tr w:rsidR="0045583E" w:rsidRPr="0078502C" w14:paraId="6A70F878" w14:textId="77777777" w:rsidTr="000C0269">
        <w:tc>
          <w:tcPr>
            <w:tcW w:w="544" w:type="dxa"/>
            <w:vMerge/>
            <w:tcBorders>
              <w:top w:val="single" w:sz="4" w:space="0" w:color="auto"/>
              <w:bottom w:val="single" w:sz="4" w:space="0" w:color="auto"/>
            </w:tcBorders>
          </w:tcPr>
          <w:p w14:paraId="461E1E65"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C80F0B2"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499E94A3"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63B8FEFD"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4B1B1E94" w14:textId="77777777" w:rsidR="0045583E" w:rsidRPr="0078502C" w:rsidRDefault="0045583E" w:rsidP="000C0269">
            <w:pPr>
              <w:pStyle w:val="ConsPlusNormal"/>
              <w:rPr>
                <w:rFonts w:ascii="Times New Roman" w:hAnsi="Times New Roman" w:cs="Times New Roman"/>
              </w:rPr>
            </w:pPr>
          </w:p>
        </w:tc>
      </w:tr>
      <w:tr w:rsidR="0045583E" w:rsidRPr="0078502C" w14:paraId="7E3002C6" w14:textId="77777777" w:rsidTr="000C0269">
        <w:tc>
          <w:tcPr>
            <w:tcW w:w="544" w:type="dxa"/>
            <w:vMerge w:val="restart"/>
            <w:tcBorders>
              <w:top w:val="single" w:sz="4" w:space="0" w:color="auto"/>
              <w:bottom w:val="single" w:sz="4" w:space="0" w:color="auto"/>
            </w:tcBorders>
          </w:tcPr>
          <w:p w14:paraId="0AF8F23B"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2.1.2</w:t>
            </w:r>
          </w:p>
        </w:tc>
        <w:tc>
          <w:tcPr>
            <w:tcW w:w="3200" w:type="dxa"/>
            <w:gridSpan w:val="2"/>
            <w:vMerge w:val="restart"/>
            <w:tcBorders>
              <w:top w:val="single" w:sz="4" w:space="0" w:color="auto"/>
              <w:bottom w:val="single" w:sz="4" w:space="0" w:color="auto"/>
            </w:tcBorders>
          </w:tcPr>
          <w:p w14:paraId="0B7184B9"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Совет директоров устанавливает основные ориентиры деятельности общества на долгосрочную перспективу, оценивает и утверждает ключевые показатели деятельности и основные бизнес-цели общества, оценивает и одобряет стратегию и бизнес-планы по основным видам деятельности общества.</w:t>
            </w:r>
          </w:p>
        </w:tc>
        <w:tc>
          <w:tcPr>
            <w:tcW w:w="3459" w:type="dxa"/>
            <w:vMerge w:val="restart"/>
            <w:tcBorders>
              <w:top w:val="single" w:sz="4" w:space="0" w:color="auto"/>
              <w:bottom w:val="single" w:sz="4" w:space="0" w:color="auto"/>
            </w:tcBorders>
          </w:tcPr>
          <w:p w14:paraId="1CFD6508"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В течение отчетного периода на заседаниях совета директоров были рассмотрены вопросы, связанные с ходом исполнения и актуализации стратегии, утверждением финансово-хозяйственного плана (бюджета) общества, а также рассмотрению критериев и показателей (в том числе промежуточных) реализации стратегии и бизнес-планов общества.</w:t>
            </w:r>
          </w:p>
        </w:tc>
        <w:tc>
          <w:tcPr>
            <w:tcW w:w="2858" w:type="dxa"/>
            <w:gridSpan w:val="8"/>
            <w:tcBorders>
              <w:top w:val="single" w:sz="4" w:space="0" w:color="auto"/>
              <w:bottom w:val="nil"/>
            </w:tcBorders>
          </w:tcPr>
          <w:p w14:paraId="4019A3BF"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32ABA6F0" w14:textId="77777777" w:rsidR="0045583E" w:rsidRPr="0078502C" w:rsidRDefault="0045583E" w:rsidP="000C0269">
            <w:pPr>
              <w:pStyle w:val="ConsPlusNormal"/>
              <w:rPr>
                <w:rFonts w:ascii="Times New Roman" w:hAnsi="Times New Roman" w:cs="Times New Roman"/>
              </w:rPr>
            </w:pPr>
          </w:p>
        </w:tc>
      </w:tr>
      <w:tr w:rsidR="0045583E" w:rsidRPr="0078502C" w14:paraId="247DD668"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2E771F9"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40C23AA"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70C11229" w14:textId="77777777" w:rsidR="0045583E" w:rsidRPr="0078502C" w:rsidRDefault="0045583E" w:rsidP="000C0269">
            <w:pPr>
              <w:rPr>
                <w:sz w:val="20"/>
                <w:szCs w:val="20"/>
              </w:rPr>
            </w:pPr>
          </w:p>
        </w:tc>
        <w:tc>
          <w:tcPr>
            <w:tcW w:w="848" w:type="dxa"/>
            <w:gridSpan w:val="2"/>
            <w:tcBorders>
              <w:top w:val="nil"/>
              <w:bottom w:val="nil"/>
            </w:tcBorders>
          </w:tcPr>
          <w:p w14:paraId="39E2B431"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9279B09"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w:t>
            </w:r>
          </w:p>
        </w:tc>
        <w:tc>
          <w:tcPr>
            <w:tcW w:w="1649" w:type="dxa"/>
            <w:gridSpan w:val="4"/>
            <w:tcBorders>
              <w:top w:val="nil"/>
              <w:bottom w:val="nil"/>
            </w:tcBorders>
          </w:tcPr>
          <w:p w14:paraId="0F737CF1"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5C8CE6C4" w14:textId="77777777" w:rsidR="0045583E" w:rsidRPr="0078502C" w:rsidRDefault="0045583E" w:rsidP="000C0269">
            <w:pPr>
              <w:pStyle w:val="ConsPlusNormal"/>
              <w:rPr>
                <w:rFonts w:ascii="Times New Roman" w:hAnsi="Times New Roman" w:cs="Times New Roman"/>
              </w:rPr>
            </w:pPr>
          </w:p>
        </w:tc>
      </w:tr>
      <w:tr w:rsidR="0045583E" w:rsidRPr="0078502C" w14:paraId="2A2947FC" w14:textId="77777777" w:rsidTr="000C0269">
        <w:tblPrEx>
          <w:tblBorders>
            <w:insideH w:val="none" w:sz="0" w:space="0" w:color="auto"/>
          </w:tblBorders>
        </w:tblPrEx>
        <w:trPr>
          <w:trHeight w:val="102"/>
        </w:trPr>
        <w:tc>
          <w:tcPr>
            <w:tcW w:w="544" w:type="dxa"/>
            <w:vMerge/>
            <w:tcBorders>
              <w:top w:val="single" w:sz="4" w:space="0" w:color="auto"/>
              <w:bottom w:val="single" w:sz="4" w:space="0" w:color="auto"/>
            </w:tcBorders>
          </w:tcPr>
          <w:p w14:paraId="0A970829"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F20BF18"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064FF063" w14:textId="77777777" w:rsidR="0045583E" w:rsidRPr="0078502C" w:rsidRDefault="0045583E" w:rsidP="000C0269">
            <w:pPr>
              <w:rPr>
                <w:sz w:val="20"/>
                <w:szCs w:val="20"/>
              </w:rPr>
            </w:pPr>
          </w:p>
        </w:tc>
        <w:tc>
          <w:tcPr>
            <w:tcW w:w="2858" w:type="dxa"/>
            <w:gridSpan w:val="8"/>
            <w:tcBorders>
              <w:top w:val="nil"/>
              <w:bottom w:val="nil"/>
            </w:tcBorders>
          </w:tcPr>
          <w:p w14:paraId="43C5B253"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1256E203" w14:textId="77777777" w:rsidR="0045583E" w:rsidRPr="0078502C" w:rsidRDefault="0045583E" w:rsidP="000C0269">
            <w:pPr>
              <w:pStyle w:val="ConsPlusNormal"/>
              <w:rPr>
                <w:rFonts w:ascii="Times New Roman" w:hAnsi="Times New Roman" w:cs="Times New Roman"/>
              </w:rPr>
            </w:pPr>
          </w:p>
        </w:tc>
      </w:tr>
      <w:tr w:rsidR="0045583E" w:rsidRPr="0078502C" w14:paraId="2DCC95AD"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CBB5F8C"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B4D3EE7"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2D72CA82" w14:textId="77777777" w:rsidR="0045583E" w:rsidRPr="0078502C" w:rsidRDefault="0045583E" w:rsidP="000C0269">
            <w:pPr>
              <w:rPr>
                <w:sz w:val="20"/>
                <w:szCs w:val="20"/>
              </w:rPr>
            </w:pPr>
          </w:p>
        </w:tc>
        <w:tc>
          <w:tcPr>
            <w:tcW w:w="848" w:type="dxa"/>
            <w:gridSpan w:val="2"/>
            <w:tcBorders>
              <w:top w:val="nil"/>
              <w:bottom w:val="nil"/>
            </w:tcBorders>
          </w:tcPr>
          <w:p w14:paraId="27CFA59C"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41116FB" w14:textId="77777777" w:rsidR="0045583E" w:rsidRPr="0078502C" w:rsidRDefault="0045583E" w:rsidP="000C0269">
            <w:pPr>
              <w:pStyle w:val="ConsPlusNormal"/>
              <w:tabs>
                <w:tab w:val="right" w:pos="237"/>
                <w:tab w:val="center" w:pos="478"/>
              </w:tabs>
              <w:rPr>
                <w:rFonts w:ascii="Times New Roman" w:hAnsi="Times New Roman" w:cs="Times New Roman"/>
              </w:rPr>
            </w:pPr>
            <w:r w:rsidRPr="0078502C">
              <w:rPr>
                <w:rFonts w:ascii="Times New Roman" w:hAnsi="Times New Roman" w:cs="Times New Roman"/>
              </w:rPr>
              <w:tab/>
            </w:r>
            <w:r w:rsidRPr="0078502C">
              <w:rPr>
                <w:rFonts w:ascii="Times New Roman" w:hAnsi="Times New Roman" w:cs="Times New Roman"/>
              </w:rPr>
              <w:tab/>
              <w:t>v</w:t>
            </w:r>
          </w:p>
        </w:tc>
        <w:tc>
          <w:tcPr>
            <w:tcW w:w="1649" w:type="dxa"/>
            <w:gridSpan w:val="4"/>
            <w:tcBorders>
              <w:top w:val="nil"/>
              <w:bottom w:val="nil"/>
            </w:tcBorders>
          </w:tcPr>
          <w:p w14:paraId="7EAB75B2"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12CF17B1" w14:textId="77777777" w:rsidR="0045583E" w:rsidRPr="0078502C" w:rsidRDefault="0045583E" w:rsidP="000C0269">
            <w:pPr>
              <w:pStyle w:val="ConsPlusNormal"/>
              <w:rPr>
                <w:rFonts w:ascii="Times New Roman" w:hAnsi="Times New Roman" w:cs="Times New Roman"/>
              </w:rPr>
            </w:pPr>
          </w:p>
        </w:tc>
      </w:tr>
      <w:tr w:rsidR="0045583E" w:rsidRPr="0078502C" w14:paraId="020B4189"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C96E66A"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4123ECE"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2B005DEC" w14:textId="77777777" w:rsidR="0045583E" w:rsidRPr="0078502C" w:rsidRDefault="0045583E" w:rsidP="000C0269">
            <w:pPr>
              <w:rPr>
                <w:sz w:val="20"/>
                <w:szCs w:val="20"/>
              </w:rPr>
            </w:pPr>
          </w:p>
        </w:tc>
        <w:tc>
          <w:tcPr>
            <w:tcW w:w="2858" w:type="dxa"/>
            <w:gridSpan w:val="8"/>
            <w:tcBorders>
              <w:top w:val="nil"/>
              <w:bottom w:val="nil"/>
            </w:tcBorders>
          </w:tcPr>
          <w:p w14:paraId="481FEE97"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0C10F81E" w14:textId="77777777" w:rsidR="0045583E" w:rsidRPr="0078502C" w:rsidRDefault="0045583E" w:rsidP="000C0269">
            <w:pPr>
              <w:pStyle w:val="ConsPlusNormal"/>
              <w:rPr>
                <w:rFonts w:ascii="Times New Roman" w:hAnsi="Times New Roman" w:cs="Times New Roman"/>
              </w:rPr>
            </w:pPr>
          </w:p>
        </w:tc>
      </w:tr>
      <w:tr w:rsidR="0045583E" w:rsidRPr="0078502C" w14:paraId="6E6AF5E8"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4DDE5D0"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FC60327"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7A73CE8A" w14:textId="77777777" w:rsidR="0045583E" w:rsidRPr="0078502C" w:rsidRDefault="0045583E" w:rsidP="000C0269">
            <w:pPr>
              <w:rPr>
                <w:sz w:val="20"/>
                <w:szCs w:val="20"/>
              </w:rPr>
            </w:pPr>
          </w:p>
        </w:tc>
        <w:tc>
          <w:tcPr>
            <w:tcW w:w="2858" w:type="dxa"/>
            <w:gridSpan w:val="8"/>
            <w:tcBorders>
              <w:top w:val="nil"/>
              <w:bottom w:val="nil"/>
            </w:tcBorders>
          </w:tcPr>
          <w:p w14:paraId="47C77DD1"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4B32942A" w14:textId="77777777" w:rsidR="0045583E" w:rsidRPr="0078502C" w:rsidRDefault="0045583E" w:rsidP="000C0269">
            <w:pPr>
              <w:pStyle w:val="ConsPlusNormal"/>
              <w:rPr>
                <w:rFonts w:ascii="Times New Roman" w:hAnsi="Times New Roman" w:cs="Times New Roman"/>
              </w:rPr>
            </w:pPr>
          </w:p>
        </w:tc>
      </w:tr>
      <w:tr w:rsidR="0045583E" w:rsidRPr="0078502C" w14:paraId="65C7B4BA"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868BFA4"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58CC1E3"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03F6C3A3" w14:textId="77777777" w:rsidR="0045583E" w:rsidRPr="0078502C" w:rsidRDefault="0045583E" w:rsidP="000C0269">
            <w:pPr>
              <w:rPr>
                <w:sz w:val="20"/>
                <w:szCs w:val="20"/>
              </w:rPr>
            </w:pPr>
          </w:p>
        </w:tc>
        <w:tc>
          <w:tcPr>
            <w:tcW w:w="848" w:type="dxa"/>
            <w:gridSpan w:val="2"/>
            <w:tcBorders>
              <w:top w:val="nil"/>
              <w:bottom w:val="nil"/>
            </w:tcBorders>
          </w:tcPr>
          <w:p w14:paraId="2CBBF119"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11D1E5B"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15224D79"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6002C836" w14:textId="77777777" w:rsidR="0045583E" w:rsidRPr="0078502C" w:rsidRDefault="0045583E" w:rsidP="000C0269">
            <w:pPr>
              <w:pStyle w:val="ConsPlusNormal"/>
              <w:rPr>
                <w:rFonts w:ascii="Times New Roman" w:hAnsi="Times New Roman" w:cs="Times New Roman"/>
              </w:rPr>
            </w:pPr>
          </w:p>
        </w:tc>
      </w:tr>
      <w:tr w:rsidR="0045583E" w:rsidRPr="0078502C" w14:paraId="404D2CC4" w14:textId="77777777" w:rsidTr="000C0269">
        <w:tc>
          <w:tcPr>
            <w:tcW w:w="544" w:type="dxa"/>
            <w:vMerge/>
            <w:tcBorders>
              <w:top w:val="single" w:sz="4" w:space="0" w:color="auto"/>
              <w:bottom w:val="single" w:sz="4" w:space="0" w:color="auto"/>
            </w:tcBorders>
          </w:tcPr>
          <w:p w14:paraId="396D401A"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F40FAF1"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6AE7ACB1"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54D8E488"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1FC41458" w14:textId="77777777" w:rsidR="0045583E" w:rsidRPr="0078502C" w:rsidRDefault="0045583E" w:rsidP="000C0269">
            <w:pPr>
              <w:pStyle w:val="ConsPlusNormal"/>
              <w:rPr>
                <w:rFonts w:ascii="Times New Roman" w:hAnsi="Times New Roman" w:cs="Times New Roman"/>
              </w:rPr>
            </w:pPr>
          </w:p>
        </w:tc>
      </w:tr>
      <w:tr w:rsidR="0045583E" w:rsidRPr="0078502C" w14:paraId="1C63CD59" w14:textId="77777777" w:rsidTr="000C0269">
        <w:tc>
          <w:tcPr>
            <w:tcW w:w="544" w:type="dxa"/>
            <w:vMerge w:val="restart"/>
            <w:tcBorders>
              <w:top w:val="single" w:sz="4" w:space="0" w:color="auto"/>
              <w:bottom w:val="single" w:sz="4" w:space="0" w:color="auto"/>
            </w:tcBorders>
          </w:tcPr>
          <w:p w14:paraId="6BBB28E7"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2.1.3</w:t>
            </w:r>
          </w:p>
        </w:tc>
        <w:tc>
          <w:tcPr>
            <w:tcW w:w="3200" w:type="dxa"/>
            <w:gridSpan w:val="2"/>
            <w:vMerge w:val="restart"/>
            <w:tcBorders>
              <w:top w:val="single" w:sz="4" w:space="0" w:color="auto"/>
              <w:bottom w:val="single" w:sz="4" w:space="0" w:color="auto"/>
            </w:tcBorders>
          </w:tcPr>
          <w:p w14:paraId="061D0D9F"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Совет директоров определяет принципы и подходы к организации системы управления рисками и внутреннего контроля в обществе.</w:t>
            </w:r>
          </w:p>
        </w:tc>
        <w:tc>
          <w:tcPr>
            <w:tcW w:w="3459" w:type="dxa"/>
            <w:vMerge w:val="restart"/>
            <w:tcBorders>
              <w:top w:val="single" w:sz="4" w:space="0" w:color="auto"/>
              <w:bottom w:val="nil"/>
            </w:tcBorders>
          </w:tcPr>
          <w:p w14:paraId="23A04F3A"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Совет директоров определил принципы и подходы к организации системы управления рисками и внутреннего контроля в обществе.</w:t>
            </w:r>
          </w:p>
        </w:tc>
        <w:tc>
          <w:tcPr>
            <w:tcW w:w="2858" w:type="dxa"/>
            <w:gridSpan w:val="8"/>
            <w:tcBorders>
              <w:top w:val="single" w:sz="4" w:space="0" w:color="auto"/>
              <w:bottom w:val="nil"/>
            </w:tcBorders>
          </w:tcPr>
          <w:p w14:paraId="580C1BF7"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6399BFE6" w14:textId="77777777" w:rsidR="0045583E" w:rsidRPr="0078502C" w:rsidRDefault="0045583E" w:rsidP="000C0269">
            <w:pPr>
              <w:pStyle w:val="ConsPlusNormal"/>
              <w:rPr>
                <w:rFonts w:ascii="Times New Roman" w:hAnsi="Times New Roman" w:cs="Times New Roman"/>
              </w:rPr>
            </w:pPr>
          </w:p>
        </w:tc>
      </w:tr>
      <w:tr w:rsidR="0045583E" w:rsidRPr="0078502C" w14:paraId="0BE85AA0"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BC98D4C"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E3E7EC4" w14:textId="77777777" w:rsidR="0045583E" w:rsidRPr="0078502C" w:rsidRDefault="0045583E" w:rsidP="000C0269">
            <w:pPr>
              <w:rPr>
                <w:sz w:val="20"/>
                <w:szCs w:val="20"/>
              </w:rPr>
            </w:pPr>
          </w:p>
        </w:tc>
        <w:tc>
          <w:tcPr>
            <w:tcW w:w="3459" w:type="dxa"/>
            <w:vMerge/>
            <w:tcBorders>
              <w:top w:val="single" w:sz="4" w:space="0" w:color="auto"/>
              <w:bottom w:val="nil"/>
            </w:tcBorders>
          </w:tcPr>
          <w:p w14:paraId="7E91FD17" w14:textId="77777777" w:rsidR="0045583E" w:rsidRPr="0078502C" w:rsidRDefault="0045583E" w:rsidP="000C0269">
            <w:pPr>
              <w:rPr>
                <w:sz w:val="20"/>
                <w:szCs w:val="20"/>
              </w:rPr>
            </w:pPr>
          </w:p>
        </w:tc>
        <w:tc>
          <w:tcPr>
            <w:tcW w:w="848" w:type="dxa"/>
            <w:gridSpan w:val="2"/>
            <w:tcBorders>
              <w:top w:val="nil"/>
              <w:bottom w:val="nil"/>
            </w:tcBorders>
          </w:tcPr>
          <w:p w14:paraId="41A75E08"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CCF2A5A"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w:t>
            </w:r>
          </w:p>
        </w:tc>
        <w:tc>
          <w:tcPr>
            <w:tcW w:w="1649" w:type="dxa"/>
            <w:gridSpan w:val="4"/>
            <w:tcBorders>
              <w:top w:val="nil"/>
              <w:bottom w:val="nil"/>
            </w:tcBorders>
          </w:tcPr>
          <w:p w14:paraId="4298A98B"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75AD1415" w14:textId="77777777" w:rsidR="0045583E" w:rsidRPr="0078502C" w:rsidRDefault="0045583E" w:rsidP="000C0269">
            <w:pPr>
              <w:pStyle w:val="ConsPlusNormal"/>
              <w:rPr>
                <w:rFonts w:ascii="Times New Roman" w:hAnsi="Times New Roman" w:cs="Times New Roman"/>
              </w:rPr>
            </w:pPr>
          </w:p>
        </w:tc>
      </w:tr>
      <w:tr w:rsidR="0045583E" w:rsidRPr="0078502C" w14:paraId="3E9618FD"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BE95C4D"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286EE4E" w14:textId="77777777" w:rsidR="0045583E" w:rsidRPr="0078502C" w:rsidRDefault="0045583E" w:rsidP="000C0269">
            <w:pPr>
              <w:rPr>
                <w:sz w:val="20"/>
                <w:szCs w:val="20"/>
              </w:rPr>
            </w:pPr>
          </w:p>
        </w:tc>
        <w:tc>
          <w:tcPr>
            <w:tcW w:w="3459" w:type="dxa"/>
            <w:vMerge/>
            <w:tcBorders>
              <w:top w:val="single" w:sz="4" w:space="0" w:color="auto"/>
              <w:bottom w:val="nil"/>
            </w:tcBorders>
          </w:tcPr>
          <w:p w14:paraId="3D711BC0" w14:textId="77777777" w:rsidR="0045583E" w:rsidRPr="0078502C" w:rsidRDefault="0045583E" w:rsidP="000C0269">
            <w:pPr>
              <w:rPr>
                <w:sz w:val="20"/>
                <w:szCs w:val="20"/>
              </w:rPr>
            </w:pPr>
          </w:p>
        </w:tc>
        <w:tc>
          <w:tcPr>
            <w:tcW w:w="2858" w:type="dxa"/>
            <w:gridSpan w:val="8"/>
            <w:tcBorders>
              <w:top w:val="nil"/>
              <w:bottom w:val="nil"/>
            </w:tcBorders>
          </w:tcPr>
          <w:p w14:paraId="37426081"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087D00D8" w14:textId="77777777" w:rsidR="0045583E" w:rsidRPr="0078502C" w:rsidRDefault="0045583E" w:rsidP="000C0269">
            <w:pPr>
              <w:pStyle w:val="ConsPlusNormal"/>
              <w:rPr>
                <w:rFonts w:ascii="Times New Roman" w:hAnsi="Times New Roman" w:cs="Times New Roman"/>
              </w:rPr>
            </w:pPr>
          </w:p>
        </w:tc>
      </w:tr>
      <w:tr w:rsidR="0045583E" w:rsidRPr="0078502C" w14:paraId="66CE9E9D"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F49766E"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0512F9A" w14:textId="77777777" w:rsidR="0045583E" w:rsidRPr="0078502C" w:rsidRDefault="0045583E" w:rsidP="000C0269">
            <w:pPr>
              <w:rPr>
                <w:sz w:val="20"/>
                <w:szCs w:val="20"/>
              </w:rPr>
            </w:pPr>
          </w:p>
        </w:tc>
        <w:tc>
          <w:tcPr>
            <w:tcW w:w="3459" w:type="dxa"/>
            <w:vMerge/>
            <w:tcBorders>
              <w:top w:val="single" w:sz="4" w:space="0" w:color="auto"/>
              <w:bottom w:val="nil"/>
            </w:tcBorders>
          </w:tcPr>
          <w:p w14:paraId="259C1864" w14:textId="77777777" w:rsidR="0045583E" w:rsidRPr="0078502C" w:rsidRDefault="0045583E" w:rsidP="000C0269">
            <w:pPr>
              <w:rPr>
                <w:sz w:val="20"/>
                <w:szCs w:val="20"/>
              </w:rPr>
            </w:pPr>
          </w:p>
        </w:tc>
        <w:tc>
          <w:tcPr>
            <w:tcW w:w="848" w:type="dxa"/>
            <w:gridSpan w:val="2"/>
            <w:tcBorders>
              <w:top w:val="nil"/>
              <w:bottom w:val="nil"/>
            </w:tcBorders>
          </w:tcPr>
          <w:p w14:paraId="706067F3"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D80DB40"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1367F766"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168AD308" w14:textId="77777777" w:rsidR="0045583E" w:rsidRPr="0078502C" w:rsidRDefault="0045583E" w:rsidP="000C0269">
            <w:pPr>
              <w:pStyle w:val="ConsPlusNormal"/>
              <w:rPr>
                <w:rFonts w:ascii="Times New Roman" w:hAnsi="Times New Roman" w:cs="Times New Roman"/>
              </w:rPr>
            </w:pPr>
          </w:p>
        </w:tc>
      </w:tr>
      <w:tr w:rsidR="0045583E" w:rsidRPr="0078502C" w14:paraId="296D1A58"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FA7DC88"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5C40BAD" w14:textId="77777777" w:rsidR="0045583E" w:rsidRPr="0078502C" w:rsidRDefault="0045583E" w:rsidP="000C0269">
            <w:pPr>
              <w:rPr>
                <w:sz w:val="20"/>
                <w:szCs w:val="20"/>
              </w:rPr>
            </w:pPr>
          </w:p>
        </w:tc>
        <w:tc>
          <w:tcPr>
            <w:tcW w:w="3459" w:type="dxa"/>
            <w:vMerge w:val="restart"/>
            <w:tcBorders>
              <w:top w:val="nil"/>
              <w:bottom w:val="single" w:sz="4" w:space="0" w:color="auto"/>
            </w:tcBorders>
          </w:tcPr>
          <w:p w14:paraId="4D009D26"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2. Совет директоров провел оценку системы управления рисками и внутреннего контроля общества в течение отчетного периода.</w:t>
            </w:r>
          </w:p>
        </w:tc>
        <w:tc>
          <w:tcPr>
            <w:tcW w:w="2858" w:type="dxa"/>
            <w:gridSpan w:val="8"/>
            <w:tcBorders>
              <w:top w:val="nil"/>
              <w:bottom w:val="nil"/>
            </w:tcBorders>
          </w:tcPr>
          <w:p w14:paraId="2B99A894"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40E4ED36" w14:textId="77777777" w:rsidR="0045583E" w:rsidRPr="0078502C" w:rsidRDefault="0045583E" w:rsidP="000C0269">
            <w:pPr>
              <w:pStyle w:val="ConsPlusNormal"/>
              <w:rPr>
                <w:rFonts w:ascii="Times New Roman" w:hAnsi="Times New Roman" w:cs="Times New Roman"/>
              </w:rPr>
            </w:pPr>
          </w:p>
        </w:tc>
      </w:tr>
      <w:tr w:rsidR="0045583E" w:rsidRPr="0078502C" w14:paraId="67F03E6A"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99860C2"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5C4D48F" w14:textId="77777777" w:rsidR="0045583E" w:rsidRPr="0078502C" w:rsidRDefault="0045583E" w:rsidP="000C0269">
            <w:pPr>
              <w:rPr>
                <w:sz w:val="20"/>
                <w:szCs w:val="20"/>
              </w:rPr>
            </w:pPr>
          </w:p>
        </w:tc>
        <w:tc>
          <w:tcPr>
            <w:tcW w:w="3459" w:type="dxa"/>
            <w:vMerge/>
            <w:tcBorders>
              <w:top w:val="nil"/>
              <w:bottom w:val="single" w:sz="4" w:space="0" w:color="auto"/>
            </w:tcBorders>
          </w:tcPr>
          <w:p w14:paraId="2B1B42E0" w14:textId="77777777" w:rsidR="0045583E" w:rsidRPr="0078502C" w:rsidRDefault="0045583E" w:rsidP="000C0269">
            <w:pPr>
              <w:rPr>
                <w:sz w:val="20"/>
                <w:szCs w:val="20"/>
              </w:rPr>
            </w:pPr>
          </w:p>
        </w:tc>
        <w:tc>
          <w:tcPr>
            <w:tcW w:w="2858" w:type="dxa"/>
            <w:gridSpan w:val="8"/>
            <w:tcBorders>
              <w:top w:val="nil"/>
              <w:bottom w:val="nil"/>
            </w:tcBorders>
          </w:tcPr>
          <w:p w14:paraId="4FE14572"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1031F77D" w14:textId="77777777" w:rsidR="0045583E" w:rsidRPr="0078502C" w:rsidRDefault="0045583E" w:rsidP="000C0269">
            <w:pPr>
              <w:pStyle w:val="ConsPlusNormal"/>
              <w:rPr>
                <w:rFonts w:ascii="Times New Roman" w:hAnsi="Times New Roman" w:cs="Times New Roman"/>
              </w:rPr>
            </w:pPr>
          </w:p>
        </w:tc>
      </w:tr>
      <w:tr w:rsidR="0045583E" w:rsidRPr="0078502C" w14:paraId="1D074788"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69757B5"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70C5D25" w14:textId="77777777" w:rsidR="0045583E" w:rsidRPr="0078502C" w:rsidRDefault="0045583E" w:rsidP="000C0269">
            <w:pPr>
              <w:rPr>
                <w:sz w:val="20"/>
                <w:szCs w:val="20"/>
              </w:rPr>
            </w:pPr>
          </w:p>
        </w:tc>
        <w:tc>
          <w:tcPr>
            <w:tcW w:w="3459" w:type="dxa"/>
            <w:vMerge/>
            <w:tcBorders>
              <w:top w:val="nil"/>
              <w:bottom w:val="single" w:sz="4" w:space="0" w:color="auto"/>
            </w:tcBorders>
          </w:tcPr>
          <w:p w14:paraId="305E3C98" w14:textId="77777777" w:rsidR="0045583E" w:rsidRPr="0078502C" w:rsidRDefault="0045583E" w:rsidP="000C0269">
            <w:pPr>
              <w:rPr>
                <w:sz w:val="20"/>
                <w:szCs w:val="20"/>
              </w:rPr>
            </w:pPr>
          </w:p>
        </w:tc>
        <w:tc>
          <w:tcPr>
            <w:tcW w:w="848" w:type="dxa"/>
            <w:gridSpan w:val="2"/>
            <w:tcBorders>
              <w:top w:val="nil"/>
              <w:bottom w:val="nil"/>
            </w:tcBorders>
          </w:tcPr>
          <w:p w14:paraId="2A475947"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E38CC44"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34010D84"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27705F5D" w14:textId="77777777" w:rsidR="0045583E" w:rsidRPr="0078502C" w:rsidRDefault="0045583E" w:rsidP="000C0269">
            <w:pPr>
              <w:pStyle w:val="ConsPlusNormal"/>
              <w:rPr>
                <w:rFonts w:ascii="Times New Roman" w:hAnsi="Times New Roman" w:cs="Times New Roman"/>
              </w:rPr>
            </w:pPr>
          </w:p>
        </w:tc>
      </w:tr>
      <w:tr w:rsidR="0045583E" w:rsidRPr="0078502C" w14:paraId="0D68795F" w14:textId="77777777" w:rsidTr="000C0269">
        <w:tc>
          <w:tcPr>
            <w:tcW w:w="544" w:type="dxa"/>
            <w:vMerge/>
            <w:tcBorders>
              <w:top w:val="single" w:sz="4" w:space="0" w:color="auto"/>
              <w:bottom w:val="single" w:sz="4" w:space="0" w:color="auto"/>
            </w:tcBorders>
          </w:tcPr>
          <w:p w14:paraId="3B4FF097"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4CDB5F0" w14:textId="77777777" w:rsidR="0045583E" w:rsidRPr="0078502C" w:rsidRDefault="0045583E" w:rsidP="000C0269">
            <w:pPr>
              <w:rPr>
                <w:sz w:val="20"/>
                <w:szCs w:val="20"/>
              </w:rPr>
            </w:pPr>
          </w:p>
        </w:tc>
        <w:tc>
          <w:tcPr>
            <w:tcW w:w="3459" w:type="dxa"/>
            <w:vMerge/>
            <w:tcBorders>
              <w:top w:val="nil"/>
              <w:bottom w:val="single" w:sz="4" w:space="0" w:color="auto"/>
            </w:tcBorders>
          </w:tcPr>
          <w:p w14:paraId="62C96CEF"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6465083B" w14:textId="77777777" w:rsidR="0045583E" w:rsidRPr="0078502C" w:rsidRDefault="0045583E" w:rsidP="000C0269">
            <w:pPr>
              <w:pStyle w:val="ConsPlusNormal"/>
              <w:ind w:left="283"/>
              <w:jc w:val="both"/>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12F99F7F" w14:textId="77777777" w:rsidR="0045583E" w:rsidRPr="0078502C" w:rsidRDefault="0045583E" w:rsidP="000C0269">
            <w:pPr>
              <w:pStyle w:val="ConsPlusNormal"/>
              <w:rPr>
                <w:rFonts w:ascii="Times New Roman" w:hAnsi="Times New Roman" w:cs="Times New Roman"/>
              </w:rPr>
            </w:pPr>
          </w:p>
        </w:tc>
      </w:tr>
      <w:tr w:rsidR="0045583E" w:rsidRPr="0078502C" w14:paraId="2E2B4A39" w14:textId="77777777" w:rsidTr="000C0269">
        <w:tc>
          <w:tcPr>
            <w:tcW w:w="544" w:type="dxa"/>
            <w:vMerge w:val="restart"/>
            <w:tcBorders>
              <w:top w:val="single" w:sz="4" w:space="0" w:color="auto"/>
              <w:bottom w:val="single" w:sz="4" w:space="0" w:color="auto"/>
            </w:tcBorders>
          </w:tcPr>
          <w:p w14:paraId="7C04E7C2"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2.1.4</w:t>
            </w:r>
          </w:p>
        </w:tc>
        <w:tc>
          <w:tcPr>
            <w:tcW w:w="3200" w:type="dxa"/>
            <w:gridSpan w:val="2"/>
            <w:vMerge w:val="restart"/>
            <w:tcBorders>
              <w:top w:val="single" w:sz="4" w:space="0" w:color="auto"/>
              <w:bottom w:val="single" w:sz="4" w:space="0" w:color="auto"/>
            </w:tcBorders>
          </w:tcPr>
          <w:p w14:paraId="633BEACC"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Совет директоров определяет политику общества по вознаграждению и (или) возмещению расходов (компенсаций) членам совета директоров, исполнительным органов и иных ключевым руководящим работникам общества.</w:t>
            </w:r>
          </w:p>
        </w:tc>
        <w:tc>
          <w:tcPr>
            <w:tcW w:w="3459" w:type="dxa"/>
            <w:vMerge w:val="restart"/>
            <w:tcBorders>
              <w:top w:val="single" w:sz="4" w:space="0" w:color="auto"/>
              <w:bottom w:val="nil"/>
            </w:tcBorders>
          </w:tcPr>
          <w:p w14:paraId="0CAB6E8D"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В обществе разработана и внедрена одобренная советом директоров политика (политики) по вознаграждению и возмещению расходов (компенсаций) членов совета директоров, исполнительных органов общества и иных ключевых руководящих работников общества.</w:t>
            </w:r>
          </w:p>
        </w:tc>
        <w:tc>
          <w:tcPr>
            <w:tcW w:w="2858" w:type="dxa"/>
            <w:gridSpan w:val="8"/>
            <w:tcBorders>
              <w:top w:val="single" w:sz="4" w:space="0" w:color="auto"/>
              <w:bottom w:val="nil"/>
            </w:tcBorders>
          </w:tcPr>
          <w:p w14:paraId="27BCD3EB"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121A96CC"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Политика по вознаграждению членов Совета директоров определена в утвержденном ГОСА Положении о Совете директоров.</w:t>
            </w:r>
          </w:p>
          <w:p w14:paraId="2117BAF8"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Политика по вознаграждению Генерального директора определена в трудовом договоре, условия которого утверждены решением Совета директоров.</w:t>
            </w:r>
          </w:p>
          <w:p w14:paraId="266C920A" w14:textId="77777777" w:rsidR="0045583E" w:rsidRPr="0078502C" w:rsidRDefault="0045583E" w:rsidP="000C0269">
            <w:pPr>
              <w:pStyle w:val="ConsPlusNormal"/>
              <w:ind w:firstLine="0"/>
              <w:rPr>
                <w:rFonts w:ascii="Times New Roman" w:hAnsi="Times New Roman" w:cs="Times New Roman"/>
              </w:rPr>
            </w:pPr>
          </w:p>
        </w:tc>
      </w:tr>
      <w:tr w:rsidR="0045583E" w:rsidRPr="0078502C" w14:paraId="43A749CE"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4DCB3636"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7EB96BA" w14:textId="77777777" w:rsidR="0045583E" w:rsidRPr="0078502C" w:rsidRDefault="0045583E" w:rsidP="000C0269">
            <w:pPr>
              <w:rPr>
                <w:sz w:val="20"/>
                <w:szCs w:val="20"/>
              </w:rPr>
            </w:pPr>
          </w:p>
        </w:tc>
        <w:tc>
          <w:tcPr>
            <w:tcW w:w="3459" w:type="dxa"/>
            <w:vMerge/>
            <w:tcBorders>
              <w:top w:val="single" w:sz="4" w:space="0" w:color="auto"/>
              <w:bottom w:val="nil"/>
            </w:tcBorders>
          </w:tcPr>
          <w:p w14:paraId="740220A1" w14:textId="77777777" w:rsidR="0045583E" w:rsidRPr="0078502C" w:rsidRDefault="0045583E" w:rsidP="000C0269">
            <w:pPr>
              <w:rPr>
                <w:sz w:val="20"/>
                <w:szCs w:val="20"/>
              </w:rPr>
            </w:pPr>
          </w:p>
        </w:tc>
        <w:tc>
          <w:tcPr>
            <w:tcW w:w="848" w:type="dxa"/>
            <w:gridSpan w:val="2"/>
            <w:tcBorders>
              <w:top w:val="nil"/>
              <w:bottom w:val="nil"/>
            </w:tcBorders>
          </w:tcPr>
          <w:p w14:paraId="10AAB022"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F33D4B3"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0273DAC1"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319BDE2E" w14:textId="77777777" w:rsidR="0045583E" w:rsidRPr="0078502C" w:rsidRDefault="0045583E" w:rsidP="000C0269">
            <w:pPr>
              <w:pStyle w:val="ConsPlusNormal"/>
              <w:rPr>
                <w:rFonts w:ascii="Times New Roman" w:hAnsi="Times New Roman" w:cs="Times New Roman"/>
              </w:rPr>
            </w:pPr>
          </w:p>
        </w:tc>
      </w:tr>
      <w:tr w:rsidR="0045583E" w:rsidRPr="0078502C" w14:paraId="10D1AF28"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3C72C12"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AF265EA" w14:textId="77777777" w:rsidR="0045583E" w:rsidRPr="0078502C" w:rsidRDefault="0045583E" w:rsidP="000C0269">
            <w:pPr>
              <w:rPr>
                <w:sz w:val="20"/>
                <w:szCs w:val="20"/>
              </w:rPr>
            </w:pPr>
          </w:p>
        </w:tc>
        <w:tc>
          <w:tcPr>
            <w:tcW w:w="3459" w:type="dxa"/>
            <w:vMerge/>
            <w:tcBorders>
              <w:top w:val="single" w:sz="4" w:space="0" w:color="auto"/>
              <w:bottom w:val="nil"/>
            </w:tcBorders>
          </w:tcPr>
          <w:p w14:paraId="103C7E67" w14:textId="77777777" w:rsidR="0045583E" w:rsidRPr="0078502C" w:rsidRDefault="0045583E" w:rsidP="000C0269">
            <w:pPr>
              <w:rPr>
                <w:sz w:val="20"/>
                <w:szCs w:val="20"/>
              </w:rPr>
            </w:pPr>
          </w:p>
        </w:tc>
        <w:tc>
          <w:tcPr>
            <w:tcW w:w="2858" w:type="dxa"/>
            <w:gridSpan w:val="8"/>
            <w:tcBorders>
              <w:top w:val="nil"/>
              <w:bottom w:val="nil"/>
            </w:tcBorders>
          </w:tcPr>
          <w:p w14:paraId="7BC9F853"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0E48903A" w14:textId="77777777" w:rsidR="0045583E" w:rsidRPr="0078502C" w:rsidRDefault="0045583E" w:rsidP="000C0269">
            <w:pPr>
              <w:pStyle w:val="ConsPlusNormal"/>
              <w:rPr>
                <w:rFonts w:ascii="Times New Roman" w:hAnsi="Times New Roman" w:cs="Times New Roman"/>
              </w:rPr>
            </w:pPr>
          </w:p>
        </w:tc>
      </w:tr>
      <w:tr w:rsidR="0045583E" w:rsidRPr="0078502C" w14:paraId="541B1F4E"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73939D7"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96CE2AB" w14:textId="77777777" w:rsidR="0045583E" w:rsidRPr="0078502C" w:rsidRDefault="0045583E" w:rsidP="000C0269">
            <w:pPr>
              <w:rPr>
                <w:sz w:val="20"/>
                <w:szCs w:val="20"/>
              </w:rPr>
            </w:pPr>
          </w:p>
        </w:tc>
        <w:tc>
          <w:tcPr>
            <w:tcW w:w="3459" w:type="dxa"/>
            <w:vMerge/>
            <w:tcBorders>
              <w:top w:val="single" w:sz="4" w:space="0" w:color="auto"/>
              <w:bottom w:val="nil"/>
            </w:tcBorders>
          </w:tcPr>
          <w:p w14:paraId="714093BC" w14:textId="77777777" w:rsidR="0045583E" w:rsidRPr="0078502C" w:rsidRDefault="0045583E" w:rsidP="000C0269">
            <w:pPr>
              <w:rPr>
                <w:sz w:val="20"/>
                <w:szCs w:val="20"/>
              </w:rPr>
            </w:pPr>
          </w:p>
        </w:tc>
        <w:tc>
          <w:tcPr>
            <w:tcW w:w="848" w:type="dxa"/>
            <w:gridSpan w:val="2"/>
            <w:tcBorders>
              <w:top w:val="nil"/>
              <w:bottom w:val="nil"/>
            </w:tcBorders>
          </w:tcPr>
          <w:p w14:paraId="5570766D"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67C196D"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71E83EAA"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75B8F851" w14:textId="77777777" w:rsidR="0045583E" w:rsidRPr="0078502C" w:rsidRDefault="0045583E" w:rsidP="000C0269">
            <w:pPr>
              <w:pStyle w:val="ConsPlusNormal"/>
              <w:rPr>
                <w:rFonts w:ascii="Times New Roman" w:hAnsi="Times New Roman" w:cs="Times New Roman"/>
              </w:rPr>
            </w:pPr>
          </w:p>
        </w:tc>
      </w:tr>
      <w:tr w:rsidR="0045583E" w:rsidRPr="0078502C" w14:paraId="55564A7E"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2F8CD21F"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865C07C" w14:textId="77777777" w:rsidR="0045583E" w:rsidRPr="0078502C" w:rsidRDefault="0045583E" w:rsidP="000C0269">
            <w:pPr>
              <w:rPr>
                <w:sz w:val="20"/>
                <w:szCs w:val="20"/>
              </w:rPr>
            </w:pPr>
          </w:p>
        </w:tc>
        <w:tc>
          <w:tcPr>
            <w:tcW w:w="3459" w:type="dxa"/>
            <w:vMerge/>
            <w:tcBorders>
              <w:top w:val="single" w:sz="4" w:space="0" w:color="auto"/>
              <w:bottom w:val="nil"/>
            </w:tcBorders>
          </w:tcPr>
          <w:p w14:paraId="02962AFE" w14:textId="77777777" w:rsidR="0045583E" w:rsidRPr="0078502C" w:rsidRDefault="0045583E" w:rsidP="000C0269">
            <w:pPr>
              <w:rPr>
                <w:sz w:val="20"/>
                <w:szCs w:val="20"/>
              </w:rPr>
            </w:pPr>
          </w:p>
        </w:tc>
        <w:tc>
          <w:tcPr>
            <w:tcW w:w="2858" w:type="dxa"/>
            <w:gridSpan w:val="8"/>
            <w:tcBorders>
              <w:top w:val="nil"/>
              <w:bottom w:val="nil"/>
            </w:tcBorders>
          </w:tcPr>
          <w:p w14:paraId="55FC12DC"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426C71CB" w14:textId="77777777" w:rsidR="0045583E" w:rsidRPr="0078502C" w:rsidRDefault="0045583E" w:rsidP="000C0269">
            <w:pPr>
              <w:pStyle w:val="ConsPlusNormal"/>
              <w:rPr>
                <w:rFonts w:ascii="Times New Roman" w:hAnsi="Times New Roman" w:cs="Times New Roman"/>
              </w:rPr>
            </w:pPr>
          </w:p>
        </w:tc>
      </w:tr>
      <w:tr w:rsidR="0045583E" w:rsidRPr="0078502C" w14:paraId="2787E837"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A74A421"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7C97675" w14:textId="77777777" w:rsidR="0045583E" w:rsidRPr="0078502C" w:rsidRDefault="0045583E" w:rsidP="000C0269">
            <w:pPr>
              <w:rPr>
                <w:sz w:val="20"/>
                <w:szCs w:val="20"/>
              </w:rPr>
            </w:pPr>
          </w:p>
        </w:tc>
        <w:tc>
          <w:tcPr>
            <w:tcW w:w="3459" w:type="dxa"/>
            <w:vMerge/>
            <w:tcBorders>
              <w:top w:val="single" w:sz="4" w:space="0" w:color="auto"/>
              <w:bottom w:val="nil"/>
            </w:tcBorders>
          </w:tcPr>
          <w:p w14:paraId="26D232A2" w14:textId="77777777" w:rsidR="0045583E" w:rsidRPr="0078502C" w:rsidRDefault="0045583E" w:rsidP="000C0269">
            <w:pPr>
              <w:rPr>
                <w:sz w:val="20"/>
                <w:szCs w:val="20"/>
              </w:rPr>
            </w:pPr>
          </w:p>
        </w:tc>
        <w:tc>
          <w:tcPr>
            <w:tcW w:w="2858" w:type="dxa"/>
            <w:gridSpan w:val="8"/>
            <w:tcBorders>
              <w:top w:val="nil"/>
              <w:bottom w:val="nil"/>
            </w:tcBorders>
          </w:tcPr>
          <w:p w14:paraId="68ED394E"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6FBC57F9" w14:textId="77777777" w:rsidR="0045583E" w:rsidRPr="0078502C" w:rsidRDefault="0045583E" w:rsidP="000C0269">
            <w:pPr>
              <w:pStyle w:val="ConsPlusNormal"/>
              <w:rPr>
                <w:rFonts w:ascii="Times New Roman" w:hAnsi="Times New Roman" w:cs="Times New Roman"/>
              </w:rPr>
            </w:pPr>
          </w:p>
        </w:tc>
      </w:tr>
      <w:tr w:rsidR="0045583E" w:rsidRPr="0078502C" w14:paraId="487BF3EF"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23E44A18"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7FB3278" w14:textId="77777777" w:rsidR="0045583E" w:rsidRPr="0078502C" w:rsidRDefault="0045583E" w:rsidP="000C0269">
            <w:pPr>
              <w:rPr>
                <w:sz w:val="20"/>
                <w:szCs w:val="20"/>
              </w:rPr>
            </w:pPr>
          </w:p>
        </w:tc>
        <w:tc>
          <w:tcPr>
            <w:tcW w:w="3459" w:type="dxa"/>
            <w:vMerge w:val="restart"/>
            <w:tcBorders>
              <w:top w:val="nil"/>
              <w:bottom w:val="single" w:sz="4" w:space="0" w:color="auto"/>
            </w:tcBorders>
          </w:tcPr>
          <w:p w14:paraId="4ACBDE77"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2. В течение отчетного периода на заседаниях совета директоров были рассмотрены вопросы, связанные с указанной политикой (политиками).</w:t>
            </w:r>
          </w:p>
        </w:tc>
        <w:tc>
          <w:tcPr>
            <w:tcW w:w="848" w:type="dxa"/>
            <w:gridSpan w:val="2"/>
            <w:tcBorders>
              <w:top w:val="nil"/>
              <w:bottom w:val="nil"/>
            </w:tcBorders>
          </w:tcPr>
          <w:p w14:paraId="0A224FE7"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1600E22"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3D0B178D"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6D9356F5" w14:textId="77777777" w:rsidR="0045583E" w:rsidRPr="0078502C" w:rsidRDefault="0045583E" w:rsidP="000C0269">
            <w:pPr>
              <w:pStyle w:val="ConsPlusNormal"/>
              <w:rPr>
                <w:rFonts w:ascii="Times New Roman" w:hAnsi="Times New Roman" w:cs="Times New Roman"/>
              </w:rPr>
            </w:pPr>
          </w:p>
        </w:tc>
      </w:tr>
      <w:tr w:rsidR="0045583E" w:rsidRPr="0078502C" w14:paraId="6A64377F" w14:textId="77777777" w:rsidTr="000C0269">
        <w:tc>
          <w:tcPr>
            <w:tcW w:w="544" w:type="dxa"/>
            <w:vMerge/>
            <w:tcBorders>
              <w:top w:val="single" w:sz="4" w:space="0" w:color="auto"/>
              <w:bottom w:val="single" w:sz="4" w:space="0" w:color="auto"/>
            </w:tcBorders>
          </w:tcPr>
          <w:p w14:paraId="5649E646"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C13EC16" w14:textId="77777777" w:rsidR="0045583E" w:rsidRPr="0078502C" w:rsidRDefault="0045583E" w:rsidP="000C0269">
            <w:pPr>
              <w:rPr>
                <w:sz w:val="20"/>
                <w:szCs w:val="20"/>
              </w:rPr>
            </w:pPr>
          </w:p>
        </w:tc>
        <w:tc>
          <w:tcPr>
            <w:tcW w:w="3459" w:type="dxa"/>
            <w:vMerge/>
            <w:tcBorders>
              <w:top w:val="nil"/>
              <w:bottom w:val="single" w:sz="4" w:space="0" w:color="auto"/>
            </w:tcBorders>
          </w:tcPr>
          <w:p w14:paraId="5354EDF8"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7C3A252C"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5DB10045" w14:textId="77777777" w:rsidR="0045583E" w:rsidRPr="0078502C" w:rsidRDefault="0045583E" w:rsidP="000C0269">
            <w:pPr>
              <w:pStyle w:val="ConsPlusNormal"/>
              <w:rPr>
                <w:rFonts w:ascii="Times New Roman" w:hAnsi="Times New Roman" w:cs="Times New Roman"/>
              </w:rPr>
            </w:pPr>
          </w:p>
        </w:tc>
      </w:tr>
      <w:tr w:rsidR="0045583E" w:rsidRPr="0078502C" w14:paraId="0F027380" w14:textId="77777777" w:rsidTr="000C0269">
        <w:tc>
          <w:tcPr>
            <w:tcW w:w="544" w:type="dxa"/>
            <w:vMerge w:val="restart"/>
            <w:tcBorders>
              <w:top w:val="single" w:sz="4" w:space="0" w:color="auto"/>
              <w:bottom w:val="single" w:sz="4" w:space="0" w:color="auto"/>
            </w:tcBorders>
          </w:tcPr>
          <w:p w14:paraId="21B1FA93"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2.1.5</w:t>
            </w:r>
          </w:p>
        </w:tc>
        <w:tc>
          <w:tcPr>
            <w:tcW w:w="3200" w:type="dxa"/>
            <w:gridSpan w:val="2"/>
            <w:vMerge w:val="restart"/>
            <w:tcBorders>
              <w:top w:val="single" w:sz="4" w:space="0" w:color="auto"/>
              <w:bottom w:val="single" w:sz="4" w:space="0" w:color="auto"/>
            </w:tcBorders>
          </w:tcPr>
          <w:p w14:paraId="43E6A169"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Совет директоров играет ключевую роль в предупреждении, выявлении и урегулировании внутренних конфликтов между органами общества, акционерами общества и работниками общества.</w:t>
            </w:r>
          </w:p>
        </w:tc>
        <w:tc>
          <w:tcPr>
            <w:tcW w:w="3459" w:type="dxa"/>
            <w:vMerge w:val="restart"/>
            <w:tcBorders>
              <w:top w:val="single" w:sz="4" w:space="0" w:color="auto"/>
              <w:bottom w:val="nil"/>
            </w:tcBorders>
          </w:tcPr>
          <w:p w14:paraId="01CB01FB"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Совет директоров играет ключевую роль в предупреждении, выявлении и урегулировании внутренних конфликтов.</w:t>
            </w:r>
          </w:p>
        </w:tc>
        <w:tc>
          <w:tcPr>
            <w:tcW w:w="2858" w:type="dxa"/>
            <w:gridSpan w:val="8"/>
            <w:tcBorders>
              <w:top w:val="single" w:sz="4" w:space="0" w:color="auto"/>
              <w:bottom w:val="nil"/>
            </w:tcBorders>
          </w:tcPr>
          <w:p w14:paraId="64179C93"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78DE9B8D"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 на практике, процедура не формализована</w:t>
            </w:r>
          </w:p>
        </w:tc>
      </w:tr>
      <w:tr w:rsidR="0045583E" w:rsidRPr="0078502C" w14:paraId="2E01C480"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C15B1F7"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75940FA" w14:textId="77777777" w:rsidR="0045583E" w:rsidRPr="0078502C" w:rsidRDefault="0045583E" w:rsidP="000C0269">
            <w:pPr>
              <w:rPr>
                <w:sz w:val="20"/>
                <w:szCs w:val="20"/>
              </w:rPr>
            </w:pPr>
          </w:p>
        </w:tc>
        <w:tc>
          <w:tcPr>
            <w:tcW w:w="3459" w:type="dxa"/>
            <w:vMerge/>
            <w:tcBorders>
              <w:top w:val="single" w:sz="4" w:space="0" w:color="auto"/>
              <w:bottom w:val="nil"/>
            </w:tcBorders>
          </w:tcPr>
          <w:p w14:paraId="561E6E31" w14:textId="77777777" w:rsidR="0045583E" w:rsidRPr="0078502C" w:rsidRDefault="0045583E" w:rsidP="000C0269">
            <w:pPr>
              <w:rPr>
                <w:sz w:val="20"/>
                <w:szCs w:val="20"/>
              </w:rPr>
            </w:pPr>
          </w:p>
        </w:tc>
        <w:tc>
          <w:tcPr>
            <w:tcW w:w="848" w:type="dxa"/>
            <w:gridSpan w:val="2"/>
            <w:tcBorders>
              <w:top w:val="nil"/>
              <w:bottom w:val="nil"/>
            </w:tcBorders>
          </w:tcPr>
          <w:p w14:paraId="6876308E"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931A0DD"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1FF4F9A1"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141969EF" w14:textId="77777777" w:rsidR="0045583E" w:rsidRPr="0078502C" w:rsidRDefault="0045583E" w:rsidP="000C0269">
            <w:pPr>
              <w:pStyle w:val="ConsPlusNormal"/>
              <w:rPr>
                <w:rFonts w:ascii="Times New Roman" w:hAnsi="Times New Roman" w:cs="Times New Roman"/>
              </w:rPr>
            </w:pPr>
          </w:p>
        </w:tc>
      </w:tr>
      <w:tr w:rsidR="0045583E" w:rsidRPr="0078502C" w14:paraId="5AF898D5"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4DC31B4"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E6B79A4" w14:textId="77777777" w:rsidR="0045583E" w:rsidRPr="0078502C" w:rsidRDefault="0045583E" w:rsidP="000C0269">
            <w:pPr>
              <w:rPr>
                <w:sz w:val="20"/>
                <w:szCs w:val="20"/>
              </w:rPr>
            </w:pPr>
          </w:p>
        </w:tc>
        <w:tc>
          <w:tcPr>
            <w:tcW w:w="3459" w:type="dxa"/>
            <w:vMerge/>
            <w:tcBorders>
              <w:top w:val="single" w:sz="4" w:space="0" w:color="auto"/>
              <w:bottom w:val="nil"/>
            </w:tcBorders>
          </w:tcPr>
          <w:p w14:paraId="5C266BB5" w14:textId="77777777" w:rsidR="0045583E" w:rsidRPr="0078502C" w:rsidRDefault="0045583E" w:rsidP="000C0269">
            <w:pPr>
              <w:rPr>
                <w:sz w:val="20"/>
                <w:szCs w:val="20"/>
              </w:rPr>
            </w:pPr>
          </w:p>
        </w:tc>
        <w:tc>
          <w:tcPr>
            <w:tcW w:w="2858" w:type="dxa"/>
            <w:gridSpan w:val="8"/>
            <w:tcBorders>
              <w:top w:val="nil"/>
              <w:bottom w:val="nil"/>
            </w:tcBorders>
          </w:tcPr>
          <w:p w14:paraId="48FEE482"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75911C53" w14:textId="77777777" w:rsidR="0045583E" w:rsidRPr="0078502C" w:rsidRDefault="0045583E" w:rsidP="000C0269">
            <w:pPr>
              <w:pStyle w:val="ConsPlusNormal"/>
              <w:rPr>
                <w:rFonts w:ascii="Times New Roman" w:hAnsi="Times New Roman" w:cs="Times New Roman"/>
              </w:rPr>
            </w:pPr>
          </w:p>
        </w:tc>
      </w:tr>
      <w:tr w:rsidR="0045583E" w:rsidRPr="0078502C" w14:paraId="56878886"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E0C06D0"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E6E0E75" w14:textId="77777777" w:rsidR="0045583E" w:rsidRPr="0078502C" w:rsidRDefault="0045583E" w:rsidP="000C0269">
            <w:pPr>
              <w:rPr>
                <w:sz w:val="20"/>
                <w:szCs w:val="20"/>
              </w:rPr>
            </w:pPr>
          </w:p>
        </w:tc>
        <w:tc>
          <w:tcPr>
            <w:tcW w:w="3459" w:type="dxa"/>
            <w:vMerge w:val="restart"/>
            <w:tcBorders>
              <w:top w:val="nil"/>
              <w:bottom w:val="single" w:sz="4" w:space="0" w:color="auto"/>
            </w:tcBorders>
          </w:tcPr>
          <w:p w14:paraId="5F2DA7D9"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2. Общество создало систему идентификации сделок, связанных с конфликтом интересов, и систему мер, направленных на разрешение таких конфликтов</w:t>
            </w:r>
          </w:p>
        </w:tc>
        <w:tc>
          <w:tcPr>
            <w:tcW w:w="848" w:type="dxa"/>
            <w:gridSpan w:val="2"/>
            <w:tcBorders>
              <w:top w:val="nil"/>
              <w:bottom w:val="nil"/>
            </w:tcBorders>
          </w:tcPr>
          <w:p w14:paraId="758D07B8"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E6E2085"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21E25FC4"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0480A6B1" w14:textId="77777777" w:rsidR="0045583E" w:rsidRPr="0078502C" w:rsidRDefault="0045583E" w:rsidP="000C0269">
            <w:pPr>
              <w:pStyle w:val="ConsPlusNormal"/>
              <w:rPr>
                <w:rFonts w:ascii="Times New Roman" w:hAnsi="Times New Roman" w:cs="Times New Roman"/>
              </w:rPr>
            </w:pPr>
          </w:p>
        </w:tc>
      </w:tr>
      <w:tr w:rsidR="0045583E" w:rsidRPr="0078502C" w14:paraId="2A937C3A"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288D6DAC"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4B53607" w14:textId="77777777" w:rsidR="0045583E" w:rsidRPr="0078502C" w:rsidRDefault="0045583E" w:rsidP="000C0269">
            <w:pPr>
              <w:rPr>
                <w:sz w:val="20"/>
                <w:szCs w:val="20"/>
              </w:rPr>
            </w:pPr>
          </w:p>
        </w:tc>
        <w:tc>
          <w:tcPr>
            <w:tcW w:w="3459" w:type="dxa"/>
            <w:vMerge/>
            <w:tcBorders>
              <w:top w:val="nil"/>
              <w:bottom w:val="single" w:sz="4" w:space="0" w:color="auto"/>
            </w:tcBorders>
          </w:tcPr>
          <w:p w14:paraId="46E67C84" w14:textId="77777777" w:rsidR="0045583E" w:rsidRPr="0078502C" w:rsidRDefault="0045583E" w:rsidP="000C0269">
            <w:pPr>
              <w:rPr>
                <w:sz w:val="20"/>
                <w:szCs w:val="20"/>
              </w:rPr>
            </w:pPr>
          </w:p>
        </w:tc>
        <w:tc>
          <w:tcPr>
            <w:tcW w:w="2858" w:type="dxa"/>
            <w:gridSpan w:val="8"/>
            <w:tcBorders>
              <w:top w:val="nil"/>
              <w:bottom w:val="nil"/>
            </w:tcBorders>
          </w:tcPr>
          <w:p w14:paraId="1343A2DB"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24CB694D" w14:textId="77777777" w:rsidR="0045583E" w:rsidRPr="0078502C" w:rsidRDefault="0045583E" w:rsidP="000C0269">
            <w:pPr>
              <w:pStyle w:val="ConsPlusNormal"/>
              <w:rPr>
                <w:rFonts w:ascii="Times New Roman" w:hAnsi="Times New Roman" w:cs="Times New Roman"/>
              </w:rPr>
            </w:pPr>
          </w:p>
        </w:tc>
      </w:tr>
      <w:tr w:rsidR="0045583E" w:rsidRPr="0078502C" w14:paraId="336904B4"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7117AF5"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4A70A8D" w14:textId="77777777" w:rsidR="0045583E" w:rsidRPr="0078502C" w:rsidRDefault="0045583E" w:rsidP="000C0269">
            <w:pPr>
              <w:rPr>
                <w:sz w:val="20"/>
                <w:szCs w:val="20"/>
              </w:rPr>
            </w:pPr>
          </w:p>
        </w:tc>
        <w:tc>
          <w:tcPr>
            <w:tcW w:w="3459" w:type="dxa"/>
            <w:vMerge/>
            <w:tcBorders>
              <w:top w:val="nil"/>
              <w:bottom w:val="single" w:sz="4" w:space="0" w:color="auto"/>
            </w:tcBorders>
          </w:tcPr>
          <w:p w14:paraId="474CC5AC" w14:textId="77777777" w:rsidR="0045583E" w:rsidRPr="0078502C" w:rsidRDefault="0045583E" w:rsidP="000C0269">
            <w:pPr>
              <w:rPr>
                <w:sz w:val="20"/>
                <w:szCs w:val="20"/>
              </w:rPr>
            </w:pPr>
          </w:p>
        </w:tc>
        <w:tc>
          <w:tcPr>
            <w:tcW w:w="2858" w:type="dxa"/>
            <w:gridSpan w:val="8"/>
            <w:tcBorders>
              <w:top w:val="nil"/>
              <w:bottom w:val="nil"/>
            </w:tcBorders>
          </w:tcPr>
          <w:p w14:paraId="67483A76"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58F7BF0C" w14:textId="77777777" w:rsidR="0045583E" w:rsidRPr="0078502C" w:rsidRDefault="0045583E" w:rsidP="000C0269">
            <w:pPr>
              <w:pStyle w:val="ConsPlusNormal"/>
              <w:rPr>
                <w:rFonts w:ascii="Times New Roman" w:hAnsi="Times New Roman" w:cs="Times New Roman"/>
              </w:rPr>
            </w:pPr>
          </w:p>
        </w:tc>
      </w:tr>
      <w:tr w:rsidR="0045583E" w:rsidRPr="0078502C" w14:paraId="0CD1B9A2"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EE642F5"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2A39B7A" w14:textId="77777777" w:rsidR="0045583E" w:rsidRPr="0078502C" w:rsidRDefault="0045583E" w:rsidP="000C0269">
            <w:pPr>
              <w:rPr>
                <w:sz w:val="20"/>
                <w:szCs w:val="20"/>
              </w:rPr>
            </w:pPr>
          </w:p>
        </w:tc>
        <w:tc>
          <w:tcPr>
            <w:tcW w:w="3459" w:type="dxa"/>
            <w:vMerge/>
            <w:tcBorders>
              <w:top w:val="nil"/>
              <w:bottom w:val="single" w:sz="4" w:space="0" w:color="auto"/>
            </w:tcBorders>
          </w:tcPr>
          <w:p w14:paraId="1990756F" w14:textId="77777777" w:rsidR="0045583E" w:rsidRPr="0078502C" w:rsidRDefault="0045583E" w:rsidP="000C0269">
            <w:pPr>
              <w:rPr>
                <w:sz w:val="20"/>
                <w:szCs w:val="20"/>
              </w:rPr>
            </w:pPr>
          </w:p>
        </w:tc>
        <w:tc>
          <w:tcPr>
            <w:tcW w:w="848" w:type="dxa"/>
            <w:gridSpan w:val="2"/>
            <w:tcBorders>
              <w:top w:val="nil"/>
              <w:bottom w:val="nil"/>
            </w:tcBorders>
          </w:tcPr>
          <w:p w14:paraId="55F5DC32"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40D3ED5"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w:t>
            </w:r>
          </w:p>
        </w:tc>
        <w:tc>
          <w:tcPr>
            <w:tcW w:w="1649" w:type="dxa"/>
            <w:gridSpan w:val="4"/>
            <w:tcBorders>
              <w:top w:val="nil"/>
              <w:bottom w:val="nil"/>
            </w:tcBorders>
          </w:tcPr>
          <w:p w14:paraId="1B3054F6"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28382434" w14:textId="77777777" w:rsidR="0045583E" w:rsidRPr="0078502C" w:rsidRDefault="0045583E" w:rsidP="000C0269">
            <w:pPr>
              <w:pStyle w:val="ConsPlusNormal"/>
              <w:rPr>
                <w:rFonts w:ascii="Times New Roman" w:hAnsi="Times New Roman" w:cs="Times New Roman"/>
              </w:rPr>
            </w:pPr>
          </w:p>
        </w:tc>
      </w:tr>
      <w:tr w:rsidR="0045583E" w:rsidRPr="0078502C" w14:paraId="1486045D" w14:textId="77777777" w:rsidTr="000C0269">
        <w:tc>
          <w:tcPr>
            <w:tcW w:w="544" w:type="dxa"/>
            <w:vMerge/>
            <w:tcBorders>
              <w:top w:val="single" w:sz="4" w:space="0" w:color="auto"/>
              <w:bottom w:val="single" w:sz="4" w:space="0" w:color="auto"/>
            </w:tcBorders>
          </w:tcPr>
          <w:p w14:paraId="64CB2E0D"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1B29D62" w14:textId="77777777" w:rsidR="0045583E" w:rsidRPr="0078502C" w:rsidRDefault="0045583E" w:rsidP="000C0269">
            <w:pPr>
              <w:rPr>
                <w:sz w:val="20"/>
                <w:szCs w:val="20"/>
              </w:rPr>
            </w:pPr>
          </w:p>
        </w:tc>
        <w:tc>
          <w:tcPr>
            <w:tcW w:w="3459" w:type="dxa"/>
            <w:vMerge/>
            <w:tcBorders>
              <w:top w:val="nil"/>
              <w:bottom w:val="single" w:sz="4" w:space="0" w:color="auto"/>
            </w:tcBorders>
          </w:tcPr>
          <w:p w14:paraId="1C4CB1B0"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454974CB" w14:textId="77777777" w:rsidR="0045583E" w:rsidRPr="0078502C" w:rsidRDefault="0045583E" w:rsidP="000C0269">
            <w:pPr>
              <w:pStyle w:val="ConsPlusNormal"/>
              <w:ind w:left="283"/>
              <w:jc w:val="both"/>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2E127101" w14:textId="77777777" w:rsidR="0045583E" w:rsidRPr="0078502C" w:rsidRDefault="0045583E" w:rsidP="000C0269">
            <w:pPr>
              <w:pStyle w:val="ConsPlusNormal"/>
              <w:rPr>
                <w:rFonts w:ascii="Times New Roman" w:hAnsi="Times New Roman" w:cs="Times New Roman"/>
              </w:rPr>
            </w:pPr>
          </w:p>
        </w:tc>
      </w:tr>
      <w:tr w:rsidR="0045583E" w:rsidRPr="0078502C" w14:paraId="19AABA32" w14:textId="77777777" w:rsidTr="000C0269">
        <w:tc>
          <w:tcPr>
            <w:tcW w:w="544" w:type="dxa"/>
            <w:vMerge w:val="restart"/>
            <w:tcBorders>
              <w:top w:val="single" w:sz="4" w:space="0" w:color="auto"/>
              <w:bottom w:val="single" w:sz="4" w:space="0" w:color="auto"/>
            </w:tcBorders>
          </w:tcPr>
          <w:p w14:paraId="746224D2"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2.1.6</w:t>
            </w:r>
          </w:p>
        </w:tc>
        <w:tc>
          <w:tcPr>
            <w:tcW w:w="3200" w:type="dxa"/>
            <w:gridSpan w:val="2"/>
            <w:vMerge w:val="restart"/>
            <w:tcBorders>
              <w:top w:val="single" w:sz="4" w:space="0" w:color="auto"/>
              <w:bottom w:val="single" w:sz="4" w:space="0" w:color="auto"/>
            </w:tcBorders>
          </w:tcPr>
          <w:p w14:paraId="742B7F9A"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Совет директоров играет ключевую роль в обеспечении прозрачности общества, своевременности и полноты раскрытия обществом информации, необременительного доступа акционеров к документам общества.</w:t>
            </w:r>
          </w:p>
        </w:tc>
        <w:tc>
          <w:tcPr>
            <w:tcW w:w="3459" w:type="dxa"/>
            <w:vMerge w:val="restart"/>
            <w:tcBorders>
              <w:top w:val="single" w:sz="4" w:space="0" w:color="auto"/>
              <w:bottom w:val="nil"/>
            </w:tcBorders>
          </w:tcPr>
          <w:p w14:paraId="43CB25C4"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Совет директоров утвердил положение об информационной политике.</w:t>
            </w:r>
          </w:p>
        </w:tc>
        <w:tc>
          <w:tcPr>
            <w:tcW w:w="2858" w:type="dxa"/>
            <w:gridSpan w:val="8"/>
            <w:tcBorders>
              <w:top w:val="single" w:sz="4" w:space="0" w:color="auto"/>
              <w:bottom w:val="nil"/>
            </w:tcBorders>
          </w:tcPr>
          <w:p w14:paraId="63749C8E"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0BA6D0F3"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Общество не планирует соблюдать данный принцип корпоративного управления.</w:t>
            </w:r>
          </w:p>
        </w:tc>
      </w:tr>
      <w:tr w:rsidR="0045583E" w:rsidRPr="0078502C" w14:paraId="2852E53F"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45B5C151"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8C62042" w14:textId="77777777" w:rsidR="0045583E" w:rsidRPr="0078502C" w:rsidRDefault="0045583E" w:rsidP="000C0269">
            <w:pPr>
              <w:rPr>
                <w:sz w:val="20"/>
                <w:szCs w:val="20"/>
              </w:rPr>
            </w:pPr>
          </w:p>
        </w:tc>
        <w:tc>
          <w:tcPr>
            <w:tcW w:w="3459" w:type="dxa"/>
            <w:vMerge/>
            <w:tcBorders>
              <w:top w:val="single" w:sz="4" w:space="0" w:color="auto"/>
              <w:bottom w:val="nil"/>
            </w:tcBorders>
          </w:tcPr>
          <w:p w14:paraId="13D06A08" w14:textId="77777777" w:rsidR="0045583E" w:rsidRPr="0078502C" w:rsidRDefault="0045583E" w:rsidP="000C0269">
            <w:pPr>
              <w:rPr>
                <w:sz w:val="20"/>
                <w:szCs w:val="20"/>
              </w:rPr>
            </w:pPr>
          </w:p>
        </w:tc>
        <w:tc>
          <w:tcPr>
            <w:tcW w:w="848" w:type="dxa"/>
            <w:gridSpan w:val="2"/>
            <w:tcBorders>
              <w:top w:val="nil"/>
              <w:bottom w:val="nil"/>
            </w:tcBorders>
          </w:tcPr>
          <w:p w14:paraId="3D807785"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475EF27"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3B6469BC"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16391E7A" w14:textId="77777777" w:rsidR="0045583E" w:rsidRPr="0078502C" w:rsidRDefault="0045583E" w:rsidP="000C0269">
            <w:pPr>
              <w:pStyle w:val="ConsPlusNormal"/>
              <w:rPr>
                <w:rFonts w:ascii="Times New Roman" w:hAnsi="Times New Roman" w:cs="Times New Roman"/>
              </w:rPr>
            </w:pPr>
          </w:p>
        </w:tc>
      </w:tr>
      <w:tr w:rsidR="0045583E" w:rsidRPr="0078502C" w14:paraId="4CA4300E"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F315AD6"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3767903" w14:textId="77777777" w:rsidR="0045583E" w:rsidRPr="0078502C" w:rsidRDefault="0045583E" w:rsidP="000C0269">
            <w:pPr>
              <w:rPr>
                <w:sz w:val="20"/>
                <w:szCs w:val="20"/>
              </w:rPr>
            </w:pPr>
          </w:p>
        </w:tc>
        <w:tc>
          <w:tcPr>
            <w:tcW w:w="3459" w:type="dxa"/>
            <w:vMerge/>
            <w:tcBorders>
              <w:top w:val="single" w:sz="4" w:space="0" w:color="auto"/>
              <w:bottom w:val="nil"/>
            </w:tcBorders>
          </w:tcPr>
          <w:p w14:paraId="230D6DEA" w14:textId="77777777" w:rsidR="0045583E" w:rsidRPr="0078502C" w:rsidRDefault="0045583E" w:rsidP="000C0269">
            <w:pPr>
              <w:rPr>
                <w:sz w:val="20"/>
                <w:szCs w:val="20"/>
              </w:rPr>
            </w:pPr>
          </w:p>
        </w:tc>
        <w:tc>
          <w:tcPr>
            <w:tcW w:w="2858" w:type="dxa"/>
            <w:gridSpan w:val="8"/>
            <w:tcBorders>
              <w:top w:val="nil"/>
              <w:bottom w:val="nil"/>
            </w:tcBorders>
          </w:tcPr>
          <w:p w14:paraId="553E6D5E"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56F6944D" w14:textId="77777777" w:rsidR="0045583E" w:rsidRPr="0078502C" w:rsidRDefault="0045583E" w:rsidP="000C0269">
            <w:pPr>
              <w:pStyle w:val="ConsPlusNormal"/>
              <w:rPr>
                <w:rFonts w:ascii="Times New Roman" w:hAnsi="Times New Roman" w:cs="Times New Roman"/>
              </w:rPr>
            </w:pPr>
          </w:p>
        </w:tc>
      </w:tr>
      <w:tr w:rsidR="0045583E" w:rsidRPr="0078502C" w14:paraId="221A0C00"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1D45A02"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A8DDF28" w14:textId="77777777" w:rsidR="0045583E" w:rsidRPr="0078502C" w:rsidRDefault="0045583E" w:rsidP="000C0269">
            <w:pPr>
              <w:rPr>
                <w:sz w:val="20"/>
                <w:szCs w:val="20"/>
              </w:rPr>
            </w:pPr>
          </w:p>
        </w:tc>
        <w:tc>
          <w:tcPr>
            <w:tcW w:w="3459" w:type="dxa"/>
            <w:vMerge/>
            <w:tcBorders>
              <w:top w:val="single" w:sz="4" w:space="0" w:color="auto"/>
              <w:bottom w:val="nil"/>
            </w:tcBorders>
          </w:tcPr>
          <w:p w14:paraId="0FB6F8F8" w14:textId="77777777" w:rsidR="0045583E" w:rsidRPr="0078502C" w:rsidRDefault="0045583E" w:rsidP="000C0269">
            <w:pPr>
              <w:rPr>
                <w:sz w:val="20"/>
                <w:szCs w:val="20"/>
              </w:rPr>
            </w:pPr>
          </w:p>
        </w:tc>
        <w:tc>
          <w:tcPr>
            <w:tcW w:w="848" w:type="dxa"/>
            <w:gridSpan w:val="2"/>
            <w:tcBorders>
              <w:top w:val="nil"/>
              <w:bottom w:val="nil"/>
            </w:tcBorders>
          </w:tcPr>
          <w:p w14:paraId="797A0A19"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9E25046"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5A2E7C8C"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446CEF02" w14:textId="77777777" w:rsidR="0045583E" w:rsidRPr="0078502C" w:rsidRDefault="0045583E" w:rsidP="000C0269">
            <w:pPr>
              <w:pStyle w:val="ConsPlusNormal"/>
              <w:rPr>
                <w:rFonts w:ascii="Times New Roman" w:hAnsi="Times New Roman" w:cs="Times New Roman"/>
              </w:rPr>
            </w:pPr>
          </w:p>
        </w:tc>
      </w:tr>
      <w:tr w:rsidR="0045583E" w:rsidRPr="0078502C" w14:paraId="156ABD47"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C4B2188"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9524DD3" w14:textId="77777777" w:rsidR="0045583E" w:rsidRPr="0078502C" w:rsidRDefault="0045583E" w:rsidP="000C0269">
            <w:pPr>
              <w:rPr>
                <w:sz w:val="20"/>
                <w:szCs w:val="20"/>
              </w:rPr>
            </w:pPr>
          </w:p>
        </w:tc>
        <w:tc>
          <w:tcPr>
            <w:tcW w:w="3459" w:type="dxa"/>
            <w:vMerge w:val="restart"/>
            <w:tcBorders>
              <w:top w:val="nil"/>
              <w:bottom w:val="single" w:sz="4" w:space="0" w:color="auto"/>
            </w:tcBorders>
          </w:tcPr>
          <w:p w14:paraId="7580754F"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2. В обществе определены лица, ответственные за реализацию информационной политики.</w:t>
            </w:r>
          </w:p>
        </w:tc>
        <w:tc>
          <w:tcPr>
            <w:tcW w:w="2858" w:type="dxa"/>
            <w:gridSpan w:val="8"/>
            <w:tcBorders>
              <w:top w:val="nil"/>
              <w:bottom w:val="nil"/>
            </w:tcBorders>
          </w:tcPr>
          <w:p w14:paraId="5C2159D9"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0680C74E" w14:textId="77777777" w:rsidR="0045583E" w:rsidRPr="0078502C" w:rsidRDefault="0045583E" w:rsidP="000C0269">
            <w:pPr>
              <w:pStyle w:val="ConsPlusNormal"/>
              <w:rPr>
                <w:rFonts w:ascii="Times New Roman" w:hAnsi="Times New Roman" w:cs="Times New Roman"/>
              </w:rPr>
            </w:pPr>
          </w:p>
        </w:tc>
      </w:tr>
      <w:tr w:rsidR="0045583E" w:rsidRPr="0078502C" w14:paraId="4DFBF85E"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AEBFA46"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9ED3317" w14:textId="77777777" w:rsidR="0045583E" w:rsidRPr="0078502C" w:rsidRDefault="0045583E" w:rsidP="000C0269">
            <w:pPr>
              <w:rPr>
                <w:sz w:val="20"/>
                <w:szCs w:val="20"/>
              </w:rPr>
            </w:pPr>
          </w:p>
        </w:tc>
        <w:tc>
          <w:tcPr>
            <w:tcW w:w="3459" w:type="dxa"/>
            <w:vMerge/>
            <w:tcBorders>
              <w:top w:val="nil"/>
              <w:bottom w:val="single" w:sz="4" w:space="0" w:color="auto"/>
            </w:tcBorders>
          </w:tcPr>
          <w:p w14:paraId="6BCD9CCB" w14:textId="77777777" w:rsidR="0045583E" w:rsidRPr="0078502C" w:rsidRDefault="0045583E" w:rsidP="000C0269">
            <w:pPr>
              <w:rPr>
                <w:sz w:val="20"/>
                <w:szCs w:val="20"/>
              </w:rPr>
            </w:pPr>
          </w:p>
        </w:tc>
        <w:tc>
          <w:tcPr>
            <w:tcW w:w="2858" w:type="dxa"/>
            <w:gridSpan w:val="8"/>
            <w:tcBorders>
              <w:top w:val="nil"/>
              <w:bottom w:val="nil"/>
            </w:tcBorders>
          </w:tcPr>
          <w:p w14:paraId="4A0514BA"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3FF8FC83" w14:textId="77777777" w:rsidR="0045583E" w:rsidRPr="0078502C" w:rsidRDefault="0045583E" w:rsidP="000C0269">
            <w:pPr>
              <w:pStyle w:val="ConsPlusNormal"/>
              <w:rPr>
                <w:rFonts w:ascii="Times New Roman" w:hAnsi="Times New Roman" w:cs="Times New Roman"/>
              </w:rPr>
            </w:pPr>
          </w:p>
        </w:tc>
      </w:tr>
      <w:tr w:rsidR="0045583E" w:rsidRPr="0078502C" w14:paraId="5AFCDDAF"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67412A0"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DFB7438" w14:textId="77777777" w:rsidR="0045583E" w:rsidRPr="0078502C" w:rsidRDefault="0045583E" w:rsidP="000C0269">
            <w:pPr>
              <w:rPr>
                <w:sz w:val="20"/>
                <w:szCs w:val="20"/>
              </w:rPr>
            </w:pPr>
          </w:p>
        </w:tc>
        <w:tc>
          <w:tcPr>
            <w:tcW w:w="3459" w:type="dxa"/>
            <w:vMerge/>
            <w:tcBorders>
              <w:top w:val="nil"/>
              <w:bottom w:val="single" w:sz="4" w:space="0" w:color="auto"/>
            </w:tcBorders>
          </w:tcPr>
          <w:p w14:paraId="72A657FD" w14:textId="77777777" w:rsidR="0045583E" w:rsidRPr="0078502C" w:rsidRDefault="0045583E" w:rsidP="000C0269">
            <w:pPr>
              <w:rPr>
                <w:sz w:val="20"/>
                <w:szCs w:val="20"/>
              </w:rPr>
            </w:pPr>
          </w:p>
        </w:tc>
        <w:tc>
          <w:tcPr>
            <w:tcW w:w="848" w:type="dxa"/>
            <w:gridSpan w:val="2"/>
            <w:tcBorders>
              <w:top w:val="nil"/>
              <w:bottom w:val="nil"/>
            </w:tcBorders>
          </w:tcPr>
          <w:p w14:paraId="728A8855"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79D15CC"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705A02C1"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4828A98A" w14:textId="77777777" w:rsidR="0045583E" w:rsidRPr="0078502C" w:rsidRDefault="0045583E" w:rsidP="000C0269">
            <w:pPr>
              <w:pStyle w:val="ConsPlusNormal"/>
              <w:rPr>
                <w:rFonts w:ascii="Times New Roman" w:hAnsi="Times New Roman" w:cs="Times New Roman"/>
              </w:rPr>
            </w:pPr>
          </w:p>
        </w:tc>
      </w:tr>
      <w:tr w:rsidR="0045583E" w:rsidRPr="0078502C" w14:paraId="03E45D0F" w14:textId="77777777" w:rsidTr="000C0269">
        <w:tc>
          <w:tcPr>
            <w:tcW w:w="544" w:type="dxa"/>
            <w:vMerge/>
            <w:tcBorders>
              <w:top w:val="single" w:sz="4" w:space="0" w:color="auto"/>
              <w:bottom w:val="single" w:sz="4" w:space="0" w:color="auto"/>
            </w:tcBorders>
          </w:tcPr>
          <w:p w14:paraId="31D17883"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C090FAF" w14:textId="77777777" w:rsidR="0045583E" w:rsidRPr="0078502C" w:rsidRDefault="0045583E" w:rsidP="000C0269">
            <w:pPr>
              <w:rPr>
                <w:sz w:val="20"/>
                <w:szCs w:val="20"/>
              </w:rPr>
            </w:pPr>
          </w:p>
        </w:tc>
        <w:tc>
          <w:tcPr>
            <w:tcW w:w="3459" w:type="dxa"/>
            <w:vMerge/>
            <w:tcBorders>
              <w:top w:val="nil"/>
              <w:bottom w:val="single" w:sz="4" w:space="0" w:color="auto"/>
            </w:tcBorders>
          </w:tcPr>
          <w:p w14:paraId="12AB7B1A"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579E55B5" w14:textId="77777777" w:rsidR="0045583E" w:rsidRPr="0078502C" w:rsidRDefault="0045583E" w:rsidP="000C0269">
            <w:pPr>
              <w:pStyle w:val="ConsPlusNormal"/>
              <w:ind w:left="283"/>
              <w:jc w:val="both"/>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704AE29C" w14:textId="77777777" w:rsidR="0045583E" w:rsidRPr="0078502C" w:rsidRDefault="0045583E" w:rsidP="000C0269">
            <w:pPr>
              <w:pStyle w:val="ConsPlusNormal"/>
              <w:rPr>
                <w:rFonts w:ascii="Times New Roman" w:hAnsi="Times New Roman" w:cs="Times New Roman"/>
              </w:rPr>
            </w:pPr>
          </w:p>
        </w:tc>
      </w:tr>
      <w:tr w:rsidR="0045583E" w:rsidRPr="0078502C" w14:paraId="75824D4B" w14:textId="77777777" w:rsidTr="000C0269">
        <w:tc>
          <w:tcPr>
            <w:tcW w:w="544" w:type="dxa"/>
            <w:vMerge w:val="restart"/>
            <w:tcBorders>
              <w:top w:val="single" w:sz="4" w:space="0" w:color="auto"/>
              <w:bottom w:val="single" w:sz="4" w:space="0" w:color="auto"/>
            </w:tcBorders>
          </w:tcPr>
          <w:p w14:paraId="6AD2A897"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2.1.7</w:t>
            </w:r>
          </w:p>
        </w:tc>
        <w:tc>
          <w:tcPr>
            <w:tcW w:w="3200" w:type="dxa"/>
            <w:gridSpan w:val="2"/>
            <w:vMerge w:val="restart"/>
            <w:tcBorders>
              <w:top w:val="single" w:sz="4" w:space="0" w:color="auto"/>
              <w:bottom w:val="single" w:sz="4" w:space="0" w:color="auto"/>
            </w:tcBorders>
          </w:tcPr>
          <w:p w14:paraId="2E9AA623"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Совет директоров осуществляет контроль за практикой корпоративного управления в обществе и играет ключевую роль в существенных корпоративных событиях общества.</w:t>
            </w:r>
          </w:p>
        </w:tc>
        <w:tc>
          <w:tcPr>
            <w:tcW w:w="3459" w:type="dxa"/>
            <w:vMerge w:val="restart"/>
            <w:tcBorders>
              <w:top w:val="single" w:sz="4" w:space="0" w:color="auto"/>
              <w:bottom w:val="single" w:sz="4" w:space="0" w:color="auto"/>
            </w:tcBorders>
          </w:tcPr>
          <w:p w14:paraId="7DE45B29"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В течение отчетного периода совет директоров рассмотрел вопрос о практике корпоративного управления в обществе.</w:t>
            </w:r>
          </w:p>
        </w:tc>
        <w:tc>
          <w:tcPr>
            <w:tcW w:w="2858" w:type="dxa"/>
            <w:gridSpan w:val="8"/>
            <w:tcBorders>
              <w:top w:val="single" w:sz="4" w:space="0" w:color="auto"/>
              <w:bottom w:val="nil"/>
            </w:tcBorders>
          </w:tcPr>
          <w:p w14:paraId="3C8A3AEA"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1E030923"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Общество не планирует соблюдать данный принцип корпоративного управления.</w:t>
            </w:r>
          </w:p>
        </w:tc>
      </w:tr>
      <w:tr w:rsidR="0045583E" w:rsidRPr="0078502C" w14:paraId="63F7B0F5"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22DC1E53"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184152A"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732CE33E" w14:textId="77777777" w:rsidR="0045583E" w:rsidRPr="0078502C" w:rsidRDefault="0045583E" w:rsidP="000C0269">
            <w:pPr>
              <w:rPr>
                <w:sz w:val="20"/>
                <w:szCs w:val="20"/>
              </w:rPr>
            </w:pPr>
          </w:p>
        </w:tc>
        <w:tc>
          <w:tcPr>
            <w:tcW w:w="848" w:type="dxa"/>
            <w:gridSpan w:val="2"/>
            <w:tcBorders>
              <w:top w:val="nil"/>
              <w:bottom w:val="nil"/>
            </w:tcBorders>
          </w:tcPr>
          <w:p w14:paraId="1C16AC73"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2CE2730C"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066460D7"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53E3C489" w14:textId="77777777" w:rsidR="0045583E" w:rsidRPr="0078502C" w:rsidRDefault="0045583E" w:rsidP="000C0269">
            <w:pPr>
              <w:pStyle w:val="ConsPlusNormal"/>
              <w:rPr>
                <w:rFonts w:ascii="Times New Roman" w:hAnsi="Times New Roman" w:cs="Times New Roman"/>
              </w:rPr>
            </w:pPr>
          </w:p>
        </w:tc>
      </w:tr>
      <w:tr w:rsidR="0045583E" w:rsidRPr="0078502C" w14:paraId="22A3794B"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04C8424"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2762A74"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0A4761A9" w14:textId="77777777" w:rsidR="0045583E" w:rsidRPr="0078502C" w:rsidRDefault="0045583E" w:rsidP="000C0269">
            <w:pPr>
              <w:rPr>
                <w:sz w:val="20"/>
                <w:szCs w:val="20"/>
              </w:rPr>
            </w:pPr>
          </w:p>
        </w:tc>
        <w:tc>
          <w:tcPr>
            <w:tcW w:w="2858" w:type="dxa"/>
            <w:gridSpan w:val="8"/>
            <w:tcBorders>
              <w:top w:val="nil"/>
              <w:bottom w:val="nil"/>
            </w:tcBorders>
          </w:tcPr>
          <w:p w14:paraId="6F7A48BE"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41458245" w14:textId="77777777" w:rsidR="0045583E" w:rsidRPr="0078502C" w:rsidRDefault="0045583E" w:rsidP="000C0269">
            <w:pPr>
              <w:pStyle w:val="ConsPlusNormal"/>
              <w:rPr>
                <w:rFonts w:ascii="Times New Roman" w:hAnsi="Times New Roman" w:cs="Times New Roman"/>
              </w:rPr>
            </w:pPr>
          </w:p>
        </w:tc>
      </w:tr>
      <w:tr w:rsidR="0045583E" w:rsidRPr="0078502C" w14:paraId="69BF5C6B"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470FF1F"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DF8300A"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2557B924" w14:textId="77777777" w:rsidR="0045583E" w:rsidRPr="0078502C" w:rsidRDefault="0045583E" w:rsidP="000C0269">
            <w:pPr>
              <w:rPr>
                <w:sz w:val="20"/>
                <w:szCs w:val="20"/>
              </w:rPr>
            </w:pPr>
          </w:p>
        </w:tc>
        <w:tc>
          <w:tcPr>
            <w:tcW w:w="848" w:type="dxa"/>
            <w:gridSpan w:val="2"/>
            <w:tcBorders>
              <w:top w:val="nil"/>
              <w:bottom w:val="nil"/>
            </w:tcBorders>
          </w:tcPr>
          <w:p w14:paraId="316654D3"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DD0E5B7"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120966C3"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0DB8130C" w14:textId="77777777" w:rsidR="0045583E" w:rsidRPr="0078502C" w:rsidRDefault="0045583E" w:rsidP="000C0269">
            <w:pPr>
              <w:pStyle w:val="ConsPlusNormal"/>
              <w:rPr>
                <w:rFonts w:ascii="Times New Roman" w:hAnsi="Times New Roman" w:cs="Times New Roman"/>
              </w:rPr>
            </w:pPr>
          </w:p>
        </w:tc>
      </w:tr>
      <w:tr w:rsidR="0045583E" w:rsidRPr="0078502C" w14:paraId="2A99FDD3"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D496363"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376CA19"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6F33E1BE" w14:textId="77777777" w:rsidR="0045583E" w:rsidRPr="0078502C" w:rsidRDefault="0045583E" w:rsidP="000C0269">
            <w:pPr>
              <w:rPr>
                <w:sz w:val="20"/>
                <w:szCs w:val="20"/>
              </w:rPr>
            </w:pPr>
          </w:p>
        </w:tc>
        <w:tc>
          <w:tcPr>
            <w:tcW w:w="2858" w:type="dxa"/>
            <w:gridSpan w:val="8"/>
            <w:tcBorders>
              <w:top w:val="nil"/>
              <w:bottom w:val="nil"/>
            </w:tcBorders>
          </w:tcPr>
          <w:p w14:paraId="34682CDC"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1B8DD10F" w14:textId="77777777" w:rsidR="0045583E" w:rsidRPr="0078502C" w:rsidRDefault="0045583E" w:rsidP="000C0269">
            <w:pPr>
              <w:pStyle w:val="ConsPlusNormal"/>
              <w:rPr>
                <w:rFonts w:ascii="Times New Roman" w:hAnsi="Times New Roman" w:cs="Times New Roman"/>
              </w:rPr>
            </w:pPr>
          </w:p>
        </w:tc>
      </w:tr>
      <w:tr w:rsidR="0045583E" w:rsidRPr="0078502C" w14:paraId="50895DE9"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0AB452A"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5896154"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3267C422" w14:textId="77777777" w:rsidR="0045583E" w:rsidRPr="0078502C" w:rsidRDefault="0045583E" w:rsidP="000C0269">
            <w:pPr>
              <w:rPr>
                <w:sz w:val="20"/>
                <w:szCs w:val="20"/>
              </w:rPr>
            </w:pPr>
          </w:p>
        </w:tc>
        <w:tc>
          <w:tcPr>
            <w:tcW w:w="2858" w:type="dxa"/>
            <w:gridSpan w:val="8"/>
            <w:tcBorders>
              <w:top w:val="nil"/>
              <w:bottom w:val="nil"/>
            </w:tcBorders>
          </w:tcPr>
          <w:p w14:paraId="51DC267D"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05BD76F6" w14:textId="77777777" w:rsidR="0045583E" w:rsidRPr="0078502C" w:rsidRDefault="0045583E" w:rsidP="000C0269">
            <w:pPr>
              <w:pStyle w:val="ConsPlusNormal"/>
              <w:rPr>
                <w:rFonts w:ascii="Times New Roman" w:hAnsi="Times New Roman" w:cs="Times New Roman"/>
              </w:rPr>
            </w:pPr>
          </w:p>
        </w:tc>
      </w:tr>
      <w:tr w:rsidR="0045583E" w:rsidRPr="0078502C" w14:paraId="3914DBF6"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40E4835E"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990912E"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5A1E57FE" w14:textId="77777777" w:rsidR="0045583E" w:rsidRPr="0078502C" w:rsidRDefault="0045583E" w:rsidP="000C0269">
            <w:pPr>
              <w:rPr>
                <w:sz w:val="20"/>
                <w:szCs w:val="20"/>
              </w:rPr>
            </w:pPr>
          </w:p>
        </w:tc>
        <w:tc>
          <w:tcPr>
            <w:tcW w:w="848" w:type="dxa"/>
            <w:gridSpan w:val="2"/>
            <w:tcBorders>
              <w:top w:val="nil"/>
              <w:bottom w:val="nil"/>
            </w:tcBorders>
          </w:tcPr>
          <w:p w14:paraId="592293A6"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E87221F"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4134B86F"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1E944481" w14:textId="77777777" w:rsidR="0045583E" w:rsidRPr="0078502C" w:rsidRDefault="0045583E" w:rsidP="000C0269">
            <w:pPr>
              <w:pStyle w:val="ConsPlusNormal"/>
              <w:rPr>
                <w:rFonts w:ascii="Times New Roman" w:hAnsi="Times New Roman" w:cs="Times New Roman"/>
              </w:rPr>
            </w:pPr>
          </w:p>
        </w:tc>
      </w:tr>
      <w:tr w:rsidR="0045583E" w:rsidRPr="0078502C" w14:paraId="1ADA9805" w14:textId="77777777" w:rsidTr="000C0269">
        <w:tc>
          <w:tcPr>
            <w:tcW w:w="544" w:type="dxa"/>
            <w:vMerge/>
            <w:tcBorders>
              <w:top w:val="single" w:sz="4" w:space="0" w:color="auto"/>
              <w:bottom w:val="single" w:sz="4" w:space="0" w:color="auto"/>
            </w:tcBorders>
          </w:tcPr>
          <w:p w14:paraId="704730B3"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624360A"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663A16F1"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5D8EF863" w14:textId="77777777" w:rsidR="0045583E" w:rsidRPr="0078502C" w:rsidRDefault="0045583E" w:rsidP="000C0269">
            <w:pPr>
              <w:pStyle w:val="ConsPlusNormal"/>
              <w:ind w:left="283"/>
              <w:jc w:val="both"/>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50DBC9D4" w14:textId="77777777" w:rsidR="0045583E" w:rsidRPr="0078502C" w:rsidRDefault="0045583E" w:rsidP="000C0269">
            <w:pPr>
              <w:pStyle w:val="ConsPlusNormal"/>
              <w:rPr>
                <w:rFonts w:ascii="Times New Roman" w:hAnsi="Times New Roman" w:cs="Times New Roman"/>
              </w:rPr>
            </w:pPr>
          </w:p>
        </w:tc>
      </w:tr>
      <w:tr w:rsidR="0045583E" w:rsidRPr="0078502C" w14:paraId="74DD06D6" w14:textId="77777777" w:rsidTr="000C0269">
        <w:tc>
          <w:tcPr>
            <w:tcW w:w="544" w:type="dxa"/>
            <w:tcBorders>
              <w:top w:val="single" w:sz="4" w:space="0" w:color="auto"/>
              <w:bottom w:val="single" w:sz="4" w:space="0" w:color="auto"/>
            </w:tcBorders>
          </w:tcPr>
          <w:p w14:paraId="4F06AEAA"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2.2</w:t>
            </w:r>
          </w:p>
        </w:tc>
        <w:tc>
          <w:tcPr>
            <w:tcW w:w="11081" w:type="dxa"/>
            <w:gridSpan w:val="12"/>
            <w:tcBorders>
              <w:top w:val="single" w:sz="4" w:space="0" w:color="auto"/>
              <w:bottom w:val="single" w:sz="4" w:space="0" w:color="auto"/>
            </w:tcBorders>
          </w:tcPr>
          <w:p w14:paraId="4E678819"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Совет директоров подотчетен акционерам общества.</w:t>
            </w:r>
          </w:p>
        </w:tc>
      </w:tr>
      <w:tr w:rsidR="0045583E" w:rsidRPr="0078502C" w14:paraId="32CC02DD" w14:textId="77777777" w:rsidTr="000C0269">
        <w:tc>
          <w:tcPr>
            <w:tcW w:w="544" w:type="dxa"/>
            <w:vMerge w:val="restart"/>
            <w:tcBorders>
              <w:top w:val="single" w:sz="4" w:space="0" w:color="auto"/>
              <w:bottom w:val="single" w:sz="4" w:space="0" w:color="auto"/>
            </w:tcBorders>
          </w:tcPr>
          <w:p w14:paraId="5E5C4530"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2.2.1</w:t>
            </w:r>
          </w:p>
        </w:tc>
        <w:tc>
          <w:tcPr>
            <w:tcW w:w="3200" w:type="dxa"/>
            <w:gridSpan w:val="2"/>
            <w:vMerge w:val="restart"/>
            <w:tcBorders>
              <w:top w:val="single" w:sz="4" w:space="0" w:color="auto"/>
              <w:bottom w:val="single" w:sz="4" w:space="0" w:color="auto"/>
            </w:tcBorders>
          </w:tcPr>
          <w:p w14:paraId="14D72F9C"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Информация о работе совета директоров раскрывается и предоставляется акционерам.</w:t>
            </w:r>
          </w:p>
        </w:tc>
        <w:tc>
          <w:tcPr>
            <w:tcW w:w="3459" w:type="dxa"/>
            <w:vMerge w:val="restart"/>
            <w:tcBorders>
              <w:top w:val="single" w:sz="4" w:space="0" w:color="auto"/>
              <w:bottom w:val="nil"/>
            </w:tcBorders>
          </w:tcPr>
          <w:p w14:paraId="1E4A401A"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Годовой отчет общества за отчетный период включает в себя информацию о посещаемости заседаний совета директоров и комитетов отдельными директорами.</w:t>
            </w:r>
          </w:p>
        </w:tc>
        <w:tc>
          <w:tcPr>
            <w:tcW w:w="2858" w:type="dxa"/>
            <w:gridSpan w:val="8"/>
            <w:tcBorders>
              <w:top w:val="single" w:sz="4" w:space="0" w:color="auto"/>
              <w:bottom w:val="nil"/>
            </w:tcBorders>
          </w:tcPr>
          <w:p w14:paraId="2189E36A"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41E6154D" w14:textId="77777777" w:rsidR="0045583E" w:rsidRPr="0078502C" w:rsidRDefault="0045583E" w:rsidP="000C0269">
            <w:pPr>
              <w:pStyle w:val="ConsPlusNormal"/>
              <w:ind w:left="360" w:firstLine="0"/>
              <w:rPr>
                <w:rFonts w:ascii="Times New Roman" w:hAnsi="Times New Roman" w:cs="Times New Roman"/>
              </w:rPr>
            </w:pPr>
          </w:p>
        </w:tc>
      </w:tr>
      <w:tr w:rsidR="0045583E" w:rsidRPr="0078502C" w14:paraId="674CD45D"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796B498"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B9B2307" w14:textId="77777777" w:rsidR="0045583E" w:rsidRPr="0078502C" w:rsidRDefault="0045583E" w:rsidP="000C0269">
            <w:pPr>
              <w:rPr>
                <w:sz w:val="20"/>
                <w:szCs w:val="20"/>
              </w:rPr>
            </w:pPr>
          </w:p>
        </w:tc>
        <w:tc>
          <w:tcPr>
            <w:tcW w:w="3459" w:type="dxa"/>
            <w:vMerge/>
            <w:tcBorders>
              <w:top w:val="single" w:sz="4" w:space="0" w:color="auto"/>
              <w:bottom w:val="nil"/>
            </w:tcBorders>
          </w:tcPr>
          <w:p w14:paraId="199BAE65" w14:textId="77777777" w:rsidR="0045583E" w:rsidRPr="0078502C" w:rsidRDefault="0045583E" w:rsidP="000C0269">
            <w:pPr>
              <w:rPr>
                <w:sz w:val="20"/>
                <w:szCs w:val="20"/>
              </w:rPr>
            </w:pPr>
          </w:p>
        </w:tc>
        <w:tc>
          <w:tcPr>
            <w:tcW w:w="848" w:type="dxa"/>
            <w:gridSpan w:val="2"/>
            <w:tcBorders>
              <w:top w:val="nil"/>
              <w:bottom w:val="nil"/>
            </w:tcBorders>
          </w:tcPr>
          <w:p w14:paraId="047E0CEC"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2C25DFF"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259CFC8B"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1291328C" w14:textId="77777777" w:rsidR="0045583E" w:rsidRPr="0078502C" w:rsidRDefault="0045583E" w:rsidP="000C0269">
            <w:pPr>
              <w:pStyle w:val="ConsPlusNormal"/>
              <w:rPr>
                <w:rFonts w:ascii="Times New Roman" w:hAnsi="Times New Roman" w:cs="Times New Roman"/>
              </w:rPr>
            </w:pPr>
          </w:p>
        </w:tc>
      </w:tr>
      <w:tr w:rsidR="0045583E" w:rsidRPr="0078502C" w14:paraId="11C2AA5A"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97BD3C6"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E77FA31" w14:textId="77777777" w:rsidR="0045583E" w:rsidRPr="0078502C" w:rsidRDefault="0045583E" w:rsidP="000C0269">
            <w:pPr>
              <w:rPr>
                <w:sz w:val="20"/>
                <w:szCs w:val="20"/>
              </w:rPr>
            </w:pPr>
          </w:p>
        </w:tc>
        <w:tc>
          <w:tcPr>
            <w:tcW w:w="3459" w:type="dxa"/>
            <w:vMerge/>
            <w:tcBorders>
              <w:top w:val="single" w:sz="4" w:space="0" w:color="auto"/>
              <w:bottom w:val="nil"/>
            </w:tcBorders>
          </w:tcPr>
          <w:p w14:paraId="0BC60A89" w14:textId="77777777" w:rsidR="0045583E" w:rsidRPr="0078502C" w:rsidRDefault="0045583E" w:rsidP="000C0269">
            <w:pPr>
              <w:rPr>
                <w:sz w:val="20"/>
                <w:szCs w:val="20"/>
              </w:rPr>
            </w:pPr>
          </w:p>
        </w:tc>
        <w:tc>
          <w:tcPr>
            <w:tcW w:w="2858" w:type="dxa"/>
            <w:gridSpan w:val="8"/>
            <w:tcBorders>
              <w:top w:val="nil"/>
              <w:bottom w:val="nil"/>
            </w:tcBorders>
          </w:tcPr>
          <w:p w14:paraId="478EF06D"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51AA6A73" w14:textId="77777777" w:rsidR="0045583E" w:rsidRPr="0078502C" w:rsidRDefault="0045583E" w:rsidP="000C0269">
            <w:pPr>
              <w:pStyle w:val="ConsPlusNormal"/>
              <w:rPr>
                <w:rFonts w:ascii="Times New Roman" w:hAnsi="Times New Roman" w:cs="Times New Roman"/>
              </w:rPr>
            </w:pPr>
          </w:p>
        </w:tc>
      </w:tr>
      <w:tr w:rsidR="0045583E" w:rsidRPr="0078502C" w14:paraId="22AC850C"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40DF9BC"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732A698" w14:textId="77777777" w:rsidR="0045583E" w:rsidRPr="0078502C" w:rsidRDefault="0045583E" w:rsidP="000C0269">
            <w:pPr>
              <w:rPr>
                <w:sz w:val="20"/>
                <w:szCs w:val="20"/>
              </w:rPr>
            </w:pPr>
          </w:p>
        </w:tc>
        <w:tc>
          <w:tcPr>
            <w:tcW w:w="3459" w:type="dxa"/>
            <w:vMerge/>
            <w:tcBorders>
              <w:top w:val="single" w:sz="4" w:space="0" w:color="auto"/>
              <w:bottom w:val="nil"/>
            </w:tcBorders>
          </w:tcPr>
          <w:p w14:paraId="4D2DF474" w14:textId="77777777" w:rsidR="0045583E" w:rsidRPr="0078502C" w:rsidRDefault="0045583E" w:rsidP="000C0269">
            <w:pPr>
              <w:rPr>
                <w:sz w:val="20"/>
                <w:szCs w:val="20"/>
              </w:rPr>
            </w:pPr>
          </w:p>
        </w:tc>
        <w:tc>
          <w:tcPr>
            <w:tcW w:w="848" w:type="dxa"/>
            <w:gridSpan w:val="2"/>
            <w:tcBorders>
              <w:top w:val="nil"/>
              <w:bottom w:val="nil"/>
            </w:tcBorders>
          </w:tcPr>
          <w:p w14:paraId="7707DACE"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3621AC8"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65AA2D91"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4CA2F562" w14:textId="77777777" w:rsidR="0045583E" w:rsidRPr="0078502C" w:rsidRDefault="0045583E" w:rsidP="000C0269">
            <w:pPr>
              <w:pStyle w:val="ConsPlusNormal"/>
              <w:rPr>
                <w:rFonts w:ascii="Times New Roman" w:hAnsi="Times New Roman" w:cs="Times New Roman"/>
              </w:rPr>
            </w:pPr>
          </w:p>
        </w:tc>
      </w:tr>
      <w:tr w:rsidR="0045583E" w:rsidRPr="0078502C" w14:paraId="1A07522A"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4F78EC09"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D03E477" w14:textId="77777777" w:rsidR="0045583E" w:rsidRPr="0078502C" w:rsidRDefault="0045583E" w:rsidP="000C0269">
            <w:pPr>
              <w:rPr>
                <w:sz w:val="20"/>
                <w:szCs w:val="20"/>
              </w:rPr>
            </w:pPr>
          </w:p>
        </w:tc>
        <w:tc>
          <w:tcPr>
            <w:tcW w:w="3459" w:type="dxa"/>
            <w:vMerge w:val="restart"/>
            <w:tcBorders>
              <w:top w:val="nil"/>
              <w:bottom w:val="single" w:sz="4" w:space="0" w:color="auto"/>
            </w:tcBorders>
          </w:tcPr>
          <w:p w14:paraId="4960A935"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2. Годовой отчет содержит информацию об основных результатах оценки работы совета директоров, проведенной в отчетном периоде.</w:t>
            </w:r>
          </w:p>
        </w:tc>
        <w:tc>
          <w:tcPr>
            <w:tcW w:w="2858" w:type="dxa"/>
            <w:gridSpan w:val="8"/>
            <w:tcBorders>
              <w:top w:val="nil"/>
              <w:bottom w:val="nil"/>
            </w:tcBorders>
          </w:tcPr>
          <w:p w14:paraId="1C483963"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19CE4A5B" w14:textId="77777777" w:rsidR="0045583E" w:rsidRPr="0078502C" w:rsidRDefault="0045583E" w:rsidP="000C0269">
            <w:pPr>
              <w:pStyle w:val="ConsPlusNormal"/>
              <w:rPr>
                <w:rFonts w:ascii="Times New Roman" w:hAnsi="Times New Roman" w:cs="Times New Roman"/>
              </w:rPr>
            </w:pPr>
          </w:p>
        </w:tc>
      </w:tr>
      <w:tr w:rsidR="0045583E" w:rsidRPr="0078502C" w14:paraId="0D5C9274"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25E7C537"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7858C0C" w14:textId="77777777" w:rsidR="0045583E" w:rsidRPr="0078502C" w:rsidRDefault="0045583E" w:rsidP="000C0269">
            <w:pPr>
              <w:rPr>
                <w:sz w:val="20"/>
                <w:szCs w:val="20"/>
              </w:rPr>
            </w:pPr>
          </w:p>
        </w:tc>
        <w:tc>
          <w:tcPr>
            <w:tcW w:w="3459" w:type="dxa"/>
            <w:vMerge/>
            <w:tcBorders>
              <w:top w:val="nil"/>
              <w:bottom w:val="single" w:sz="4" w:space="0" w:color="auto"/>
            </w:tcBorders>
          </w:tcPr>
          <w:p w14:paraId="695A839F" w14:textId="77777777" w:rsidR="0045583E" w:rsidRPr="0078502C" w:rsidRDefault="0045583E" w:rsidP="000C0269">
            <w:pPr>
              <w:rPr>
                <w:sz w:val="20"/>
                <w:szCs w:val="20"/>
              </w:rPr>
            </w:pPr>
          </w:p>
        </w:tc>
        <w:tc>
          <w:tcPr>
            <w:tcW w:w="2858" w:type="dxa"/>
            <w:gridSpan w:val="8"/>
            <w:tcBorders>
              <w:top w:val="nil"/>
              <w:bottom w:val="nil"/>
            </w:tcBorders>
          </w:tcPr>
          <w:p w14:paraId="50784DBE"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324B49D7" w14:textId="77777777" w:rsidR="0045583E" w:rsidRPr="0078502C" w:rsidRDefault="0045583E" w:rsidP="000C0269">
            <w:pPr>
              <w:pStyle w:val="ConsPlusNormal"/>
              <w:rPr>
                <w:rFonts w:ascii="Times New Roman" w:hAnsi="Times New Roman" w:cs="Times New Roman"/>
              </w:rPr>
            </w:pPr>
          </w:p>
        </w:tc>
      </w:tr>
      <w:tr w:rsidR="0045583E" w:rsidRPr="0078502C" w14:paraId="06FE06C1"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36B1B59"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F04E971" w14:textId="77777777" w:rsidR="0045583E" w:rsidRPr="0078502C" w:rsidRDefault="0045583E" w:rsidP="000C0269">
            <w:pPr>
              <w:rPr>
                <w:sz w:val="20"/>
                <w:szCs w:val="20"/>
              </w:rPr>
            </w:pPr>
          </w:p>
        </w:tc>
        <w:tc>
          <w:tcPr>
            <w:tcW w:w="3459" w:type="dxa"/>
            <w:vMerge/>
            <w:tcBorders>
              <w:top w:val="nil"/>
              <w:bottom w:val="single" w:sz="4" w:space="0" w:color="auto"/>
            </w:tcBorders>
          </w:tcPr>
          <w:p w14:paraId="6A7C7229" w14:textId="77777777" w:rsidR="0045583E" w:rsidRPr="0078502C" w:rsidRDefault="0045583E" w:rsidP="000C0269">
            <w:pPr>
              <w:rPr>
                <w:sz w:val="20"/>
                <w:szCs w:val="20"/>
              </w:rPr>
            </w:pPr>
          </w:p>
        </w:tc>
        <w:tc>
          <w:tcPr>
            <w:tcW w:w="848" w:type="dxa"/>
            <w:gridSpan w:val="2"/>
            <w:tcBorders>
              <w:top w:val="nil"/>
              <w:bottom w:val="nil"/>
            </w:tcBorders>
          </w:tcPr>
          <w:p w14:paraId="43346E21"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D71BCA8"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w:t>
            </w:r>
          </w:p>
        </w:tc>
        <w:tc>
          <w:tcPr>
            <w:tcW w:w="1649" w:type="dxa"/>
            <w:gridSpan w:val="4"/>
            <w:tcBorders>
              <w:top w:val="nil"/>
              <w:bottom w:val="nil"/>
            </w:tcBorders>
          </w:tcPr>
          <w:p w14:paraId="1F5F5C9D"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2870B5DF" w14:textId="77777777" w:rsidR="0045583E" w:rsidRPr="0078502C" w:rsidRDefault="0045583E" w:rsidP="000C0269">
            <w:pPr>
              <w:pStyle w:val="ConsPlusNormal"/>
              <w:rPr>
                <w:rFonts w:ascii="Times New Roman" w:hAnsi="Times New Roman" w:cs="Times New Roman"/>
              </w:rPr>
            </w:pPr>
          </w:p>
        </w:tc>
      </w:tr>
      <w:tr w:rsidR="0045583E" w:rsidRPr="0078502C" w14:paraId="469DBC8A" w14:textId="77777777" w:rsidTr="000C0269">
        <w:tc>
          <w:tcPr>
            <w:tcW w:w="544" w:type="dxa"/>
            <w:vMerge/>
            <w:tcBorders>
              <w:top w:val="single" w:sz="4" w:space="0" w:color="auto"/>
              <w:bottom w:val="single" w:sz="4" w:space="0" w:color="auto"/>
            </w:tcBorders>
          </w:tcPr>
          <w:p w14:paraId="5A55CC50"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88C0DBA" w14:textId="77777777" w:rsidR="0045583E" w:rsidRPr="0078502C" w:rsidRDefault="0045583E" w:rsidP="000C0269">
            <w:pPr>
              <w:rPr>
                <w:sz w:val="20"/>
                <w:szCs w:val="20"/>
              </w:rPr>
            </w:pPr>
          </w:p>
        </w:tc>
        <w:tc>
          <w:tcPr>
            <w:tcW w:w="3459" w:type="dxa"/>
            <w:vMerge/>
            <w:tcBorders>
              <w:top w:val="nil"/>
              <w:bottom w:val="single" w:sz="4" w:space="0" w:color="auto"/>
            </w:tcBorders>
          </w:tcPr>
          <w:p w14:paraId="1FF76B4B"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71DBE41A" w14:textId="77777777" w:rsidR="0045583E" w:rsidRPr="0078502C" w:rsidRDefault="0045583E" w:rsidP="000C0269">
            <w:pPr>
              <w:pStyle w:val="ConsPlusNormal"/>
              <w:ind w:left="283"/>
              <w:jc w:val="both"/>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1BCA9AB4" w14:textId="77777777" w:rsidR="0045583E" w:rsidRPr="0078502C" w:rsidRDefault="0045583E" w:rsidP="000C0269">
            <w:pPr>
              <w:pStyle w:val="ConsPlusNormal"/>
              <w:rPr>
                <w:rFonts w:ascii="Times New Roman" w:hAnsi="Times New Roman" w:cs="Times New Roman"/>
              </w:rPr>
            </w:pPr>
          </w:p>
        </w:tc>
      </w:tr>
      <w:tr w:rsidR="0045583E" w:rsidRPr="0078502C" w14:paraId="77BB2916" w14:textId="77777777" w:rsidTr="000C0269">
        <w:tc>
          <w:tcPr>
            <w:tcW w:w="544" w:type="dxa"/>
            <w:vMerge w:val="restart"/>
            <w:tcBorders>
              <w:top w:val="single" w:sz="4" w:space="0" w:color="auto"/>
              <w:bottom w:val="single" w:sz="4" w:space="0" w:color="auto"/>
            </w:tcBorders>
          </w:tcPr>
          <w:p w14:paraId="2C56C91C"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2.2.2</w:t>
            </w:r>
          </w:p>
        </w:tc>
        <w:tc>
          <w:tcPr>
            <w:tcW w:w="3200" w:type="dxa"/>
            <w:gridSpan w:val="2"/>
            <w:vMerge w:val="restart"/>
            <w:tcBorders>
              <w:top w:val="single" w:sz="4" w:space="0" w:color="auto"/>
              <w:bottom w:val="single" w:sz="4" w:space="0" w:color="auto"/>
            </w:tcBorders>
          </w:tcPr>
          <w:p w14:paraId="186DFBE2"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Председатель совета директоров доступен для общения с акционерами общества.</w:t>
            </w:r>
          </w:p>
        </w:tc>
        <w:tc>
          <w:tcPr>
            <w:tcW w:w="3459" w:type="dxa"/>
            <w:vMerge w:val="restart"/>
            <w:tcBorders>
              <w:top w:val="single" w:sz="4" w:space="0" w:color="auto"/>
              <w:bottom w:val="single" w:sz="4" w:space="0" w:color="auto"/>
            </w:tcBorders>
          </w:tcPr>
          <w:p w14:paraId="4E64D63B"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В обществе существует прозрачная процедура, обеспечивающая акционерам возможность направлять председателю совета директоров вопросы и свою позицию по ним.</w:t>
            </w:r>
          </w:p>
        </w:tc>
        <w:tc>
          <w:tcPr>
            <w:tcW w:w="2858" w:type="dxa"/>
            <w:gridSpan w:val="8"/>
            <w:tcBorders>
              <w:top w:val="single" w:sz="4" w:space="0" w:color="auto"/>
              <w:bottom w:val="nil"/>
            </w:tcBorders>
          </w:tcPr>
          <w:p w14:paraId="0D7B7A11"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55068F7A"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 на практике</w:t>
            </w:r>
          </w:p>
        </w:tc>
      </w:tr>
      <w:tr w:rsidR="0045583E" w:rsidRPr="0078502C" w14:paraId="37557195"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224352A"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21875FC"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1F730357" w14:textId="77777777" w:rsidR="0045583E" w:rsidRPr="0078502C" w:rsidRDefault="0045583E" w:rsidP="000C0269">
            <w:pPr>
              <w:rPr>
                <w:sz w:val="20"/>
                <w:szCs w:val="20"/>
              </w:rPr>
            </w:pPr>
          </w:p>
        </w:tc>
        <w:tc>
          <w:tcPr>
            <w:tcW w:w="848" w:type="dxa"/>
            <w:gridSpan w:val="2"/>
            <w:tcBorders>
              <w:top w:val="nil"/>
              <w:bottom w:val="nil"/>
            </w:tcBorders>
          </w:tcPr>
          <w:p w14:paraId="1A53DC53"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E382D14"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w:t>
            </w:r>
          </w:p>
        </w:tc>
        <w:tc>
          <w:tcPr>
            <w:tcW w:w="1649" w:type="dxa"/>
            <w:gridSpan w:val="4"/>
            <w:tcBorders>
              <w:top w:val="nil"/>
              <w:bottom w:val="nil"/>
            </w:tcBorders>
          </w:tcPr>
          <w:p w14:paraId="6C261255"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0B9A3E51" w14:textId="77777777" w:rsidR="0045583E" w:rsidRPr="0078502C" w:rsidRDefault="0045583E" w:rsidP="000C0269">
            <w:pPr>
              <w:pStyle w:val="ConsPlusNormal"/>
              <w:rPr>
                <w:rFonts w:ascii="Times New Roman" w:hAnsi="Times New Roman" w:cs="Times New Roman"/>
              </w:rPr>
            </w:pPr>
          </w:p>
        </w:tc>
      </w:tr>
      <w:tr w:rsidR="0045583E" w:rsidRPr="0078502C" w14:paraId="7906F56F"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3F337E5"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4B43312"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1017FC14" w14:textId="77777777" w:rsidR="0045583E" w:rsidRPr="0078502C" w:rsidRDefault="0045583E" w:rsidP="000C0269">
            <w:pPr>
              <w:rPr>
                <w:sz w:val="20"/>
                <w:szCs w:val="20"/>
              </w:rPr>
            </w:pPr>
          </w:p>
        </w:tc>
        <w:tc>
          <w:tcPr>
            <w:tcW w:w="2858" w:type="dxa"/>
            <w:gridSpan w:val="8"/>
            <w:tcBorders>
              <w:top w:val="nil"/>
              <w:bottom w:val="nil"/>
            </w:tcBorders>
          </w:tcPr>
          <w:p w14:paraId="032E4A22"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21DEBD0A" w14:textId="77777777" w:rsidR="0045583E" w:rsidRPr="0078502C" w:rsidRDefault="0045583E" w:rsidP="000C0269">
            <w:pPr>
              <w:pStyle w:val="ConsPlusNormal"/>
              <w:rPr>
                <w:rFonts w:ascii="Times New Roman" w:hAnsi="Times New Roman" w:cs="Times New Roman"/>
              </w:rPr>
            </w:pPr>
          </w:p>
        </w:tc>
      </w:tr>
      <w:tr w:rsidR="0045583E" w:rsidRPr="0078502C" w14:paraId="6857593F"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B029B23"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E065246"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638F28FC" w14:textId="77777777" w:rsidR="0045583E" w:rsidRPr="0078502C" w:rsidRDefault="0045583E" w:rsidP="000C0269">
            <w:pPr>
              <w:rPr>
                <w:sz w:val="20"/>
                <w:szCs w:val="20"/>
              </w:rPr>
            </w:pPr>
          </w:p>
        </w:tc>
        <w:tc>
          <w:tcPr>
            <w:tcW w:w="848" w:type="dxa"/>
            <w:gridSpan w:val="2"/>
            <w:tcBorders>
              <w:top w:val="nil"/>
              <w:bottom w:val="nil"/>
            </w:tcBorders>
          </w:tcPr>
          <w:p w14:paraId="0624386C"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69537CA"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158A0ED6"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6C67E209" w14:textId="77777777" w:rsidR="0045583E" w:rsidRPr="0078502C" w:rsidRDefault="0045583E" w:rsidP="000C0269">
            <w:pPr>
              <w:pStyle w:val="ConsPlusNormal"/>
              <w:rPr>
                <w:rFonts w:ascii="Times New Roman" w:hAnsi="Times New Roman" w:cs="Times New Roman"/>
              </w:rPr>
            </w:pPr>
          </w:p>
        </w:tc>
      </w:tr>
      <w:tr w:rsidR="0045583E" w:rsidRPr="0078502C" w14:paraId="5619EBB9"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A07A7F7"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2C3A605"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76C4C7E2" w14:textId="77777777" w:rsidR="0045583E" w:rsidRPr="0078502C" w:rsidRDefault="0045583E" w:rsidP="000C0269">
            <w:pPr>
              <w:rPr>
                <w:sz w:val="20"/>
                <w:szCs w:val="20"/>
              </w:rPr>
            </w:pPr>
          </w:p>
        </w:tc>
        <w:tc>
          <w:tcPr>
            <w:tcW w:w="2858" w:type="dxa"/>
            <w:gridSpan w:val="8"/>
            <w:tcBorders>
              <w:top w:val="nil"/>
              <w:bottom w:val="nil"/>
            </w:tcBorders>
          </w:tcPr>
          <w:p w14:paraId="76352089"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6F2E1649" w14:textId="77777777" w:rsidR="0045583E" w:rsidRPr="0078502C" w:rsidRDefault="0045583E" w:rsidP="000C0269">
            <w:pPr>
              <w:pStyle w:val="ConsPlusNormal"/>
              <w:rPr>
                <w:rFonts w:ascii="Times New Roman" w:hAnsi="Times New Roman" w:cs="Times New Roman"/>
              </w:rPr>
            </w:pPr>
          </w:p>
        </w:tc>
      </w:tr>
      <w:tr w:rsidR="0045583E" w:rsidRPr="0078502C" w14:paraId="2596E50B"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B750621"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378E560"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20044EFF" w14:textId="77777777" w:rsidR="0045583E" w:rsidRPr="0078502C" w:rsidRDefault="0045583E" w:rsidP="000C0269">
            <w:pPr>
              <w:rPr>
                <w:sz w:val="20"/>
                <w:szCs w:val="20"/>
              </w:rPr>
            </w:pPr>
          </w:p>
        </w:tc>
        <w:tc>
          <w:tcPr>
            <w:tcW w:w="2858" w:type="dxa"/>
            <w:gridSpan w:val="8"/>
            <w:tcBorders>
              <w:top w:val="nil"/>
              <w:bottom w:val="nil"/>
            </w:tcBorders>
          </w:tcPr>
          <w:p w14:paraId="60574C2D"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10123564" w14:textId="77777777" w:rsidR="0045583E" w:rsidRPr="0078502C" w:rsidRDefault="0045583E" w:rsidP="000C0269">
            <w:pPr>
              <w:pStyle w:val="ConsPlusNormal"/>
              <w:rPr>
                <w:rFonts w:ascii="Times New Roman" w:hAnsi="Times New Roman" w:cs="Times New Roman"/>
              </w:rPr>
            </w:pPr>
          </w:p>
        </w:tc>
      </w:tr>
      <w:tr w:rsidR="0045583E" w:rsidRPr="0078502C" w14:paraId="25CB17B9"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28DD94D0"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7A2C3C8"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1A3DAFCB" w14:textId="77777777" w:rsidR="0045583E" w:rsidRPr="0078502C" w:rsidRDefault="0045583E" w:rsidP="000C0269">
            <w:pPr>
              <w:rPr>
                <w:sz w:val="20"/>
                <w:szCs w:val="20"/>
              </w:rPr>
            </w:pPr>
          </w:p>
        </w:tc>
        <w:tc>
          <w:tcPr>
            <w:tcW w:w="848" w:type="dxa"/>
            <w:gridSpan w:val="2"/>
            <w:tcBorders>
              <w:top w:val="nil"/>
              <w:bottom w:val="nil"/>
            </w:tcBorders>
          </w:tcPr>
          <w:p w14:paraId="4B8DB3F2"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63D2368"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4284141D"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60047360" w14:textId="77777777" w:rsidR="0045583E" w:rsidRPr="0078502C" w:rsidRDefault="0045583E" w:rsidP="000C0269">
            <w:pPr>
              <w:pStyle w:val="ConsPlusNormal"/>
              <w:rPr>
                <w:rFonts w:ascii="Times New Roman" w:hAnsi="Times New Roman" w:cs="Times New Roman"/>
              </w:rPr>
            </w:pPr>
          </w:p>
        </w:tc>
      </w:tr>
      <w:tr w:rsidR="0045583E" w:rsidRPr="0078502C" w14:paraId="70627E5B" w14:textId="77777777" w:rsidTr="000C0269">
        <w:tc>
          <w:tcPr>
            <w:tcW w:w="544" w:type="dxa"/>
            <w:vMerge/>
            <w:tcBorders>
              <w:top w:val="single" w:sz="4" w:space="0" w:color="auto"/>
              <w:bottom w:val="single" w:sz="4" w:space="0" w:color="auto"/>
            </w:tcBorders>
          </w:tcPr>
          <w:p w14:paraId="7B59D29E"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FF2035D"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4277EC50"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0DB197A0" w14:textId="77777777" w:rsidR="0045583E" w:rsidRPr="0078502C" w:rsidRDefault="0045583E" w:rsidP="000C0269">
            <w:pPr>
              <w:pStyle w:val="ConsPlusNormal"/>
              <w:ind w:left="283"/>
              <w:jc w:val="both"/>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71129171" w14:textId="77777777" w:rsidR="0045583E" w:rsidRPr="0078502C" w:rsidRDefault="0045583E" w:rsidP="000C0269">
            <w:pPr>
              <w:pStyle w:val="ConsPlusNormal"/>
              <w:rPr>
                <w:rFonts w:ascii="Times New Roman" w:hAnsi="Times New Roman" w:cs="Times New Roman"/>
              </w:rPr>
            </w:pPr>
          </w:p>
        </w:tc>
      </w:tr>
      <w:tr w:rsidR="0045583E" w:rsidRPr="0078502C" w14:paraId="43D1EFD6" w14:textId="77777777" w:rsidTr="000C0269">
        <w:tc>
          <w:tcPr>
            <w:tcW w:w="544" w:type="dxa"/>
            <w:tcBorders>
              <w:top w:val="single" w:sz="4" w:space="0" w:color="auto"/>
              <w:bottom w:val="single" w:sz="4" w:space="0" w:color="auto"/>
            </w:tcBorders>
          </w:tcPr>
          <w:p w14:paraId="0D964EE4"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2.3</w:t>
            </w:r>
          </w:p>
        </w:tc>
        <w:tc>
          <w:tcPr>
            <w:tcW w:w="11081" w:type="dxa"/>
            <w:gridSpan w:val="12"/>
            <w:tcBorders>
              <w:top w:val="single" w:sz="4" w:space="0" w:color="auto"/>
              <w:bottom w:val="single" w:sz="4" w:space="0" w:color="auto"/>
            </w:tcBorders>
          </w:tcPr>
          <w:p w14:paraId="5A5D2E9C"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Совет директоров является эффективным и профессиональным органом управления общества, способным выносить объективные независимые суждения и принимать решения, отвечающие интересам общества и его акционеров.</w:t>
            </w:r>
          </w:p>
        </w:tc>
      </w:tr>
      <w:tr w:rsidR="0045583E" w:rsidRPr="0078502C" w14:paraId="6317F363" w14:textId="77777777" w:rsidTr="000C0269">
        <w:tc>
          <w:tcPr>
            <w:tcW w:w="544" w:type="dxa"/>
            <w:vMerge w:val="restart"/>
            <w:tcBorders>
              <w:top w:val="single" w:sz="4" w:space="0" w:color="auto"/>
              <w:bottom w:val="single" w:sz="4" w:space="0" w:color="auto"/>
            </w:tcBorders>
          </w:tcPr>
          <w:p w14:paraId="67EAC46C"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2.3.1</w:t>
            </w:r>
          </w:p>
        </w:tc>
        <w:tc>
          <w:tcPr>
            <w:tcW w:w="3200" w:type="dxa"/>
            <w:gridSpan w:val="2"/>
            <w:vMerge w:val="restart"/>
            <w:tcBorders>
              <w:top w:val="single" w:sz="4" w:space="0" w:color="auto"/>
              <w:bottom w:val="single" w:sz="4" w:space="0" w:color="auto"/>
            </w:tcBorders>
          </w:tcPr>
          <w:p w14:paraId="347E61B7"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Только лица, имеющие безупречную деловую и личную репутацию и обладающие знаниями, навыками и опытом, необходимыми для принятия решений, относящихся к компетенции совета директоров, и требующимися для эффективного осуществления его функций, избираются членами совета директоров.</w:t>
            </w:r>
          </w:p>
        </w:tc>
        <w:tc>
          <w:tcPr>
            <w:tcW w:w="3459" w:type="dxa"/>
            <w:vMerge w:val="restart"/>
            <w:tcBorders>
              <w:top w:val="single" w:sz="4" w:space="0" w:color="auto"/>
              <w:bottom w:val="nil"/>
            </w:tcBorders>
          </w:tcPr>
          <w:p w14:paraId="6F777455"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Принятая в обществе процедура оценки эффективности работы совета директоров включает в том числе оценку профессиональной квалификации членов совета директоров.</w:t>
            </w:r>
          </w:p>
        </w:tc>
        <w:tc>
          <w:tcPr>
            <w:tcW w:w="2858" w:type="dxa"/>
            <w:gridSpan w:val="8"/>
            <w:tcBorders>
              <w:top w:val="single" w:sz="4" w:space="0" w:color="auto"/>
              <w:bottom w:val="nil"/>
            </w:tcBorders>
          </w:tcPr>
          <w:p w14:paraId="54B6CC53"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03C97847"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 на практике</w:t>
            </w:r>
          </w:p>
        </w:tc>
      </w:tr>
      <w:tr w:rsidR="0045583E" w:rsidRPr="0078502C" w14:paraId="37ECD5B3"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28E114A1"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DE11B09" w14:textId="77777777" w:rsidR="0045583E" w:rsidRPr="0078502C" w:rsidRDefault="0045583E" w:rsidP="000C0269">
            <w:pPr>
              <w:rPr>
                <w:sz w:val="20"/>
                <w:szCs w:val="20"/>
              </w:rPr>
            </w:pPr>
          </w:p>
        </w:tc>
        <w:tc>
          <w:tcPr>
            <w:tcW w:w="3459" w:type="dxa"/>
            <w:vMerge/>
            <w:tcBorders>
              <w:top w:val="single" w:sz="4" w:space="0" w:color="auto"/>
              <w:bottom w:val="nil"/>
            </w:tcBorders>
          </w:tcPr>
          <w:p w14:paraId="1FD70B1A" w14:textId="77777777" w:rsidR="0045583E" w:rsidRPr="0078502C" w:rsidRDefault="0045583E" w:rsidP="000C0269">
            <w:pPr>
              <w:rPr>
                <w:sz w:val="20"/>
                <w:szCs w:val="20"/>
              </w:rPr>
            </w:pPr>
          </w:p>
        </w:tc>
        <w:tc>
          <w:tcPr>
            <w:tcW w:w="848" w:type="dxa"/>
            <w:gridSpan w:val="2"/>
            <w:tcBorders>
              <w:top w:val="nil"/>
              <w:bottom w:val="nil"/>
            </w:tcBorders>
          </w:tcPr>
          <w:p w14:paraId="17D1AE54"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21983BC"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07DFBE7C"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2D9B3FD7" w14:textId="77777777" w:rsidR="0045583E" w:rsidRPr="0078502C" w:rsidRDefault="0045583E" w:rsidP="000C0269">
            <w:pPr>
              <w:pStyle w:val="ConsPlusNormal"/>
              <w:rPr>
                <w:rFonts w:ascii="Times New Roman" w:hAnsi="Times New Roman" w:cs="Times New Roman"/>
              </w:rPr>
            </w:pPr>
          </w:p>
        </w:tc>
      </w:tr>
      <w:tr w:rsidR="0045583E" w:rsidRPr="0078502C" w14:paraId="45E89378"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3CF0F85"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9930C7B" w14:textId="77777777" w:rsidR="0045583E" w:rsidRPr="0078502C" w:rsidRDefault="0045583E" w:rsidP="000C0269">
            <w:pPr>
              <w:rPr>
                <w:sz w:val="20"/>
                <w:szCs w:val="20"/>
              </w:rPr>
            </w:pPr>
          </w:p>
        </w:tc>
        <w:tc>
          <w:tcPr>
            <w:tcW w:w="3459" w:type="dxa"/>
            <w:vMerge/>
            <w:tcBorders>
              <w:top w:val="single" w:sz="4" w:space="0" w:color="auto"/>
              <w:bottom w:val="nil"/>
            </w:tcBorders>
          </w:tcPr>
          <w:p w14:paraId="69526FC5" w14:textId="77777777" w:rsidR="0045583E" w:rsidRPr="0078502C" w:rsidRDefault="0045583E" w:rsidP="000C0269">
            <w:pPr>
              <w:rPr>
                <w:sz w:val="20"/>
                <w:szCs w:val="20"/>
              </w:rPr>
            </w:pPr>
          </w:p>
        </w:tc>
        <w:tc>
          <w:tcPr>
            <w:tcW w:w="2858" w:type="dxa"/>
            <w:gridSpan w:val="8"/>
            <w:tcBorders>
              <w:top w:val="nil"/>
              <w:bottom w:val="nil"/>
            </w:tcBorders>
          </w:tcPr>
          <w:p w14:paraId="1A96D566"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2785750F" w14:textId="77777777" w:rsidR="0045583E" w:rsidRPr="0078502C" w:rsidRDefault="0045583E" w:rsidP="000C0269">
            <w:pPr>
              <w:pStyle w:val="ConsPlusNormal"/>
              <w:rPr>
                <w:rFonts w:ascii="Times New Roman" w:hAnsi="Times New Roman" w:cs="Times New Roman"/>
              </w:rPr>
            </w:pPr>
          </w:p>
        </w:tc>
      </w:tr>
      <w:tr w:rsidR="0045583E" w:rsidRPr="0078502C" w14:paraId="18368D5D"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66E4654"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F8CAEED" w14:textId="77777777" w:rsidR="0045583E" w:rsidRPr="0078502C" w:rsidRDefault="0045583E" w:rsidP="000C0269">
            <w:pPr>
              <w:rPr>
                <w:sz w:val="20"/>
                <w:szCs w:val="20"/>
              </w:rPr>
            </w:pPr>
          </w:p>
        </w:tc>
        <w:tc>
          <w:tcPr>
            <w:tcW w:w="3459" w:type="dxa"/>
            <w:vMerge/>
            <w:tcBorders>
              <w:top w:val="single" w:sz="4" w:space="0" w:color="auto"/>
              <w:bottom w:val="nil"/>
            </w:tcBorders>
          </w:tcPr>
          <w:p w14:paraId="631F8C98" w14:textId="77777777" w:rsidR="0045583E" w:rsidRPr="0078502C" w:rsidRDefault="0045583E" w:rsidP="000C0269">
            <w:pPr>
              <w:rPr>
                <w:sz w:val="20"/>
                <w:szCs w:val="20"/>
              </w:rPr>
            </w:pPr>
          </w:p>
        </w:tc>
        <w:tc>
          <w:tcPr>
            <w:tcW w:w="848" w:type="dxa"/>
            <w:gridSpan w:val="2"/>
            <w:tcBorders>
              <w:top w:val="nil"/>
              <w:bottom w:val="nil"/>
            </w:tcBorders>
          </w:tcPr>
          <w:p w14:paraId="4C617C88"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2F35B07"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5CF7EB6A"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2E0F337A" w14:textId="77777777" w:rsidR="0045583E" w:rsidRPr="0078502C" w:rsidRDefault="0045583E" w:rsidP="000C0269">
            <w:pPr>
              <w:pStyle w:val="ConsPlusNormal"/>
              <w:rPr>
                <w:rFonts w:ascii="Times New Roman" w:hAnsi="Times New Roman" w:cs="Times New Roman"/>
              </w:rPr>
            </w:pPr>
          </w:p>
        </w:tc>
      </w:tr>
      <w:tr w:rsidR="0045583E" w:rsidRPr="0078502C" w14:paraId="286E045A"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FD9EB8B"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62E2DA1" w14:textId="77777777" w:rsidR="0045583E" w:rsidRPr="0078502C" w:rsidRDefault="0045583E" w:rsidP="000C0269">
            <w:pPr>
              <w:rPr>
                <w:sz w:val="20"/>
                <w:szCs w:val="20"/>
              </w:rPr>
            </w:pPr>
          </w:p>
        </w:tc>
        <w:tc>
          <w:tcPr>
            <w:tcW w:w="3459" w:type="dxa"/>
            <w:vMerge/>
            <w:tcBorders>
              <w:top w:val="single" w:sz="4" w:space="0" w:color="auto"/>
              <w:bottom w:val="nil"/>
            </w:tcBorders>
          </w:tcPr>
          <w:p w14:paraId="14995654" w14:textId="77777777" w:rsidR="0045583E" w:rsidRPr="0078502C" w:rsidRDefault="0045583E" w:rsidP="000C0269">
            <w:pPr>
              <w:rPr>
                <w:sz w:val="20"/>
                <w:szCs w:val="20"/>
              </w:rPr>
            </w:pPr>
          </w:p>
        </w:tc>
        <w:tc>
          <w:tcPr>
            <w:tcW w:w="2858" w:type="dxa"/>
            <w:gridSpan w:val="8"/>
            <w:tcBorders>
              <w:top w:val="nil"/>
              <w:bottom w:val="nil"/>
            </w:tcBorders>
          </w:tcPr>
          <w:p w14:paraId="59918A03"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3F688974" w14:textId="77777777" w:rsidR="0045583E" w:rsidRPr="0078502C" w:rsidRDefault="0045583E" w:rsidP="000C0269">
            <w:pPr>
              <w:pStyle w:val="ConsPlusNormal"/>
              <w:rPr>
                <w:rFonts w:ascii="Times New Roman" w:hAnsi="Times New Roman" w:cs="Times New Roman"/>
              </w:rPr>
            </w:pPr>
          </w:p>
        </w:tc>
      </w:tr>
      <w:tr w:rsidR="0045583E" w:rsidRPr="0078502C" w14:paraId="2869D7B6"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FA9C90A"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F923E07" w14:textId="77777777" w:rsidR="0045583E" w:rsidRPr="0078502C" w:rsidRDefault="0045583E" w:rsidP="000C0269">
            <w:pPr>
              <w:rPr>
                <w:sz w:val="20"/>
                <w:szCs w:val="20"/>
              </w:rPr>
            </w:pPr>
          </w:p>
        </w:tc>
        <w:tc>
          <w:tcPr>
            <w:tcW w:w="3459" w:type="dxa"/>
            <w:vMerge/>
            <w:tcBorders>
              <w:top w:val="single" w:sz="4" w:space="0" w:color="auto"/>
              <w:bottom w:val="nil"/>
            </w:tcBorders>
          </w:tcPr>
          <w:p w14:paraId="386271A1" w14:textId="77777777" w:rsidR="0045583E" w:rsidRPr="0078502C" w:rsidRDefault="0045583E" w:rsidP="000C0269">
            <w:pPr>
              <w:rPr>
                <w:sz w:val="20"/>
                <w:szCs w:val="20"/>
              </w:rPr>
            </w:pPr>
          </w:p>
        </w:tc>
        <w:tc>
          <w:tcPr>
            <w:tcW w:w="2858" w:type="dxa"/>
            <w:gridSpan w:val="8"/>
            <w:tcBorders>
              <w:top w:val="nil"/>
              <w:bottom w:val="nil"/>
            </w:tcBorders>
          </w:tcPr>
          <w:p w14:paraId="33ADF439"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337EF42B" w14:textId="77777777" w:rsidR="0045583E" w:rsidRPr="0078502C" w:rsidRDefault="0045583E" w:rsidP="000C0269">
            <w:pPr>
              <w:pStyle w:val="ConsPlusNormal"/>
              <w:rPr>
                <w:rFonts w:ascii="Times New Roman" w:hAnsi="Times New Roman" w:cs="Times New Roman"/>
              </w:rPr>
            </w:pPr>
          </w:p>
        </w:tc>
      </w:tr>
      <w:tr w:rsidR="0045583E" w:rsidRPr="0078502C" w14:paraId="19B35FBA"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F851C88"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0A48F2F" w14:textId="77777777" w:rsidR="0045583E" w:rsidRPr="0078502C" w:rsidRDefault="0045583E" w:rsidP="000C0269">
            <w:pPr>
              <w:rPr>
                <w:sz w:val="20"/>
                <w:szCs w:val="20"/>
              </w:rPr>
            </w:pPr>
          </w:p>
        </w:tc>
        <w:tc>
          <w:tcPr>
            <w:tcW w:w="3459" w:type="dxa"/>
            <w:vMerge/>
            <w:tcBorders>
              <w:top w:val="single" w:sz="4" w:space="0" w:color="auto"/>
              <w:bottom w:val="nil"/>
            </w:tcBorders>
          </w:tcPr>
          <w:p w14:paraId="3415C8A1" w14:textId="77777777" w:rsidR="0045583E" w:rsidRPr="0078502C" w:rsidRDefault="0045583E" w:rsidP="000C0269">
            <w:pPr>
              <w:rPr>
                <w:sz w:val="20"/>
                <w:szCs w:val="20"/>
              </w:rPr>
            </w:pPr>
          </w:p>
        </w:tc>
        <w:tc>
          <w:tcPr>
            <w:tcW w:w="848" w:type="dxa"/>
            <w:gridSpan w:val="2"/>
            <w:tcBorders>
              <w:top w:val="nil"/>
              <w:bottom w:val="nil"/>
            </w:tcBorders>
          </w:tcPr>
          <w:p w14:paraId="42BE9810" w14:textId="77777777" w:rsidR="0045583E" w:rsidRPr="0078502C" w:rsidRDefault="0045583E" w:rsidP="000C0269">
            <w:pPr>
              <w:pStyle w:val="ConsPlusNormal"/>
              <w:rPr>
                <w:rFonts w:ascii="Times New Roman" w:hAnsi="Times New Roman" w:cs="Times New Roman"/>
              </w:rPr>
            </w:pPr>
          </w:p>
        </w:tc>
        <w:tc>
          <w:tcPr>
            <w:tcW w:w="309" w:type="dxa"/>
            <w:tcBorders>
              <w:top w:val="single" w:sz="4" w:space="0" w:color="auto"/>
              <w:bottom w:val="single" w:sz="4" w:space="0" w:color="auto"/>
            </w:tcBorders>
          </w:tcPr>
          <w:p w14:paraId="24DC73E8"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w:t>
            </w:r>
          </w:p>
        </w:tc>
        <w:tc>
          <w:tcPr>
            <w:tcW w:w="1701" w:type="dxa"/>
            <w:gridSpan w:val="5"/>
            <w:tcBorders>
              <w:top w:val="nil"/>
              <w:bottom w:val="nil"/>
            </w:tcBorders>
          </w:tcPr>
          <w:p w14:paraId="385759CF"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0A1D1B77" w14:textId="77777777" w:rsidR="0045583E" w:rsidRPr="0078502C" w:rsidRDefault="0045583E" w:rsidP="000C0269">
            <w:pPr>
              <w:pStyle w:val="ConsPlusNormal"/>
              <w:rPr>
                <w:rFonts w:ascii="Times New Roman" w:hAnsi="Times New Roman" w:cs="Times New Roman"/>
              </w:rPr>
            </w:pPr>
          </w:p>
        </w:tc>
      </w:tr>
      <w:tr w:rsidR="0045583E" w:rsidRPr="0078502C" w14:paraId="12956358" w14:textId="77777777" w:rsidTr="000C0269">
        <w:tc>
          <w:tcPr>
            <w:tcW w:w="544" w:type="dxa"/>
            <w:vMerge/>
            <w:tcBorders>
              <w:top w:val="single" w:sz="4" w:space="0" w:color="auto"/>
              <w:bottom w:val="single" w:sz="4" w:space="0" w:color="auto"/>
            </w:tcBorders>
          </w:tcPr>
          <w:p w14:paraId="116C1E97"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BDE4D49" w14:textId="77777777" w:rsidR="0045583E" w:rsidRPr="0078502C" w:rsidRDefault="0045583E" w:rsidP="000C0269">
            <w:pPr>
              <w:rPr>
                <w:sz w:val="20"/>
                <w:szCs w:val="20"/>
              </w:rPr>
            </w:pPr>
          </w:p>
        </w:tc>
        <w:tc>
          <w:tcPr>
            <w:tcW w:w="3459" w:type="dxa"/>
            <w:tcBorders>
              <w:top w:val="nil"/>
              <w:bottom w:val="single" w:sz="4" w:space="0" w:color="auto"/>
            </w:tcBorders>
          </w:tcPr>
          <w:p w14:paraId="1A47DFD5"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2. В отчетном периоде советом директоров (или его комитетом по номинациям) была проведена оценка кандидатов в совет директоров с точки зрения наличия у них необходимого опыта, знаний, деловой репутации, отсутствия конфликта интересов и т.д.</w:t>
            </w:r>
          </w:p>
        </w:tc>
        <w:tc>
          <w:tcPr>
            <w:tcW w:w="2858" w:type="dxa"/>
            <w:gridSpan w:val="8"/>
            <w:tcBorders>
              <w:top w:val="nil"/>
              <w:bottom w:val="single" w:sz="4" w:space="0" w:color="auto"/>
            </w:tcBorders>
          </w:tcPr>
          <w:p w14:paraId="5262C106"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3193EA6F" w14:textId="77777777" w:rsidR="0045583E" w:rsidRPr="0078502C" w:rsidRDefault="0045583E" w:rsidP="000C0269">
            <w:pPr>
              <w:pStyle w:val="ConsPlusNormal"/>
              <w:rPr>
                <w:rFonts w:ascii="Times New Roman" w:hAnsi="Times New Roman" w:cs="Times New Roman"/>
              </w:rPr>
            </w:pPr>
          </w:p>
        </w:tc>
      </w:tr>
      <w:tr w:rsidR="0045583E" w:rsidRPr="0078502C" w14:paraId="57BBC30D" w14:textId="77777777" w:rsidTr="000C0269">
        <w:tc>
          <w:tcPr>
            <w:tcW w:w="544" w:type="dxa"/>
            <w:vMerge w:val="restart"/>
            <w:tcBorders>
              <w:top w:val="single" w:sz="4" w:space="0" w:color="auto"/>
              <w:bottom w:val="single" w:sz="4" w:space="0" w:color="auto"/>
            </w:tcBorders>
          </w:tcPr>
          <w:p w14:paraId="0810D13B"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2.3.2</w:t>
            </w:r>
          </w:p>
        </w:tc>
        <w:tc>
          <w:tcPr>
            <w:tcW w:w="3200" w:type="dxa"/>
            <w:gridSpan w:val="2"/>
            <w:vMerge w:val="restart"/>
            <w:tcBorders>
              <w:top w:val="single" w:sz="4" w:space="0" w:color="auto"/>
              <w:bottom w:val="single" w:sz="4" w:space="0" w:color="auto"/>
            </w:tcBorders>
          </w:tcPr>
          <w:p w14:paraId="083788FF"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Члены совета директоров общества избираются посредством прозрачной процедуры, позволяющей акционерам получить информацию о кандидатах, достаточную для формирования представления об их личных и профессиональных качествах.</w:t>
            </w:r>
          </w:p>
        </w:tc>
        <w:tc>
          <w:tcPr>
            <w:tcW w:w="3459" w:type="dxa"/>
            <w:vMerge w:val="restart"/>
            <w:tcBorders>
              <w:top w:val="single" w:sz="4" w:space="0" w:color="auto"/>
              <w:bottom w:val="single" w:sz="4" w:space="0" w:color="auto"/>
            </w:tcBorders>
          </w:tcPr>
          <w:p w14:paraId="558F59D4"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Во всех случаях проведения общего собрания акционеров в отчетном периоде, повестка дня которого включала вопросы об избрании совета директоров, общество представило акционерам биографические данные всех кандидатов в члены совета директоров, результаты оценки таких кандидатов, проведенной советом директоров (или его комитетом по номинациям), а также информацию о соответствии кандидата критериям независимости, в соответствии с рекомендациями  Кодекса и письменное согласие кандидатов на избрание в состав совета директоров.</w:t>
            </w:r>
          </w:p>
        </w:tc>
        <w:tc>
          <w:tcPr>
            <w:tcW w:w="2858" w:type="dxa"/>
            <w:gridSpan w:val="8"/>
            <w:tcBorders>
              <w:top w:val="single" w:sz="4" w:space="0" w:color="auto"/>
              <w:bottom w:val="nil"/>
            </w:tcBorders>
          </w:tcPr>
          <w:p w14:paraId="777606E2"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05F30963" w14:textId="77777777" w:rsidR="0045583E" w:rsidRPr="0078502C" w:rsidRDefault="0045583E" w:rsidP="000C0269">
            <w:pPr>
              <w:pStyle w:val="ConsPlusNormal"/>
              <w:rPr>
                <w:rFonts w:ascii="Times New Roman" w:hAnsi="Times New Roman" w:cs="Times New Roman"/>
              </w:rPr>
            </w:pPr>
          </w:p>
        </w:tc>
      </w:tr>
      <w:tr w:rsidR="0045583E" w:rsidRPr="0078502C" w14:paraId="6B045400"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936AA61"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1333138"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43F3ECFD" w14:textId="77777777" w:rsidR="0045583E" w:rsidRPr="0078502C" w:rsidRDefault="0045583E" w:rsidP="000C0269">
            <w:pPr>
              <w:rPr>
                <w:sz w:val="20"/>
                <w:szCs w:val="20"/>
              </w:rPr>
            </w:pPr>
          </w:p>
        </w:tc>
        <w:tc>
          <w:tcPr>
            <w:tcW w:w="848" w:type="dxa"/>
            <w:gridSpan w:val="2"/>
            <w:tcBorders>
              <w:top w:val="nil"/>
              <w:bottom w:val="nil"/>
            </w:tcBorders>
          </w:tcPr>
          <w:p w14:paraId="7FD76FDC"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6EB55D8"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0D48E9F5"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41440F1B" w14:textId="77777777" w:rsidR="0045583E" w:rsidRPr="0078502C" w:rsidRDefault="0045583E" w:rsidP="000C0269">
            <w:pPr>
              <w:pStyle w:val="ConsPlusNormal"/>
              <w:rPr>
                <w:rFonts w:ascii="Times New Roman" w:hAnsi="Times New Roman" w:cs="Times New Roman"/>
              </w:rPr>
            </w:pPr>
          </w:p>
        </w:tc>
      </w:tr>
      <w:tr w:rsidR="0045583E" w:rsidRPr="0078502C" w14:paraId="2E7E06E2"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201771FF"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E7D0FFD"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5EDB3A45" w14:textId="77777777" w:rsidR="0045583E" w:rsidRPr="0078502C" w:rsidRDefault="0045583E" w:rsidP="000C0269">
            <w:pPr>
              <w:rPr>
                <w:sz w:val="20"/>
                <w:szCs w:val="20"/>
              </w:rPr>
            </w:pPr>
          </w:p>
        </w:tc>
        <w:tc>
          <w:tcPr>
            <w:tcW w:w="2858" w:type="dxa"/>
            <w:gridSpan w:val="8"/>
            <w:tcBorders>
              <w:top w:val="nil"/>
              <w:bottom w:val="nil"/>
            </w:tcBorders>
          </w:tcPr>
          <w:p w14:paraId="1B574F59"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7F8BBA7B" w14:textId="77777777" w:rsidR="0045583E" w:rsidRPr="0078502C" w:rsidRDefault="0045583E" w:rsidP="000C0269">
            <w:pPr>
              <w:pStyle w:val="ConsPlusNormal"/>
              <w:rPr>
                <w:rFonts w:ascii="Times New Roman" w:hAnsi="Times New Roman" w:cs="Times New Roman"/>
              </w:rPr>
            </w:pPr>
          </w:p>
        </w:tc>
      </w:tr>
      <w:tr w:rsidR="0045583E" w:rsidRPr="0078502C" w14:paraId="36AC2F4E"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3DACBDE"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BCBCD3A"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048D1226" w14:textId="77777777" w:rsidR="0045583E" w:rsidRPr="0078502C" w:rsidRDefault="0045583E" w:rsidP="000C0269">
            <w:pPr>
              <w:rPr>
                <w:sz w:val="20"/>
                <w:szCs w:val="20"/>
              </w:rPr>
            </w:pPr>
          </w:p>
        </w:tc>
        <w:tc>
          <w:tcPr>
            <w:tcW w:w="848" w:type="dxa"/>
            <w:gridSpan w:val="2"/>
            <w:tcBorders>
              <w:top w:val="nil"/>
              <w:bottom w:val="nil"/>
            </w:tcBorders>
          </w:tcPr>
          <w:p w14:paraId="32FDFAD2"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48C1AE9"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w:t>
            </w:r>
          </w:p>
        </w:tc>
        <w:tc>
          <w:tcPr>
            <w:tcW w:w="1649" w:type="dxa"/>
            <w:gridSpan w:val="4"/>
            <w:tcBorders>
              <w:top w:val="nil"/>
              <w:bottom w:val="nil"/>
            </w:tcBorders>
          </w:tcPr>
          <w:p w14:paraId="1DF14792"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4C53673B" w14:textId="77777777" w:rsidR="0045583E" w:rsidRPr="0078502C" w:rsidRDefault="0045583E" w:rsidP="000C0269">
            <w:pPr>
              <w:pStyle w:val="ConsPlusNormal"/>
              <w:rPr>
                <w:rFonts w:ascii="Times New Roman" w:hAnsi="Times New Roman" w:cs="Times New Roman"/>
              </w:rPr>
            </w:pPr>
          </w:p>
        </w:tc>
      </w:tr>
      <w:tr w:rsidR="0045583E" w:rsidRPr="0078502C" w14:paraId="708F5250"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69F9A42"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3ED7E10"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390A0C79" w14:textId="77777777" w:rsidR="0045583E" w:rsidRPr="0078502C" w:rsidRDefault="0045583E" w:rsidP="000C0269">
            <w:pPr>
              <w:rPr>
                <w:sz w:val="20"/>
                <w:szCs w:val="20"/>
              </w:rPr>
            </w:pPr>
          </w:p>
        </w:tc>
        <w:tc>
          <w:tcPr>
            <w:tcW w:w="2858" w:type="dxa"/>
            <w:gridSpan w:val="8"/>
            <w:tcBorders>
              <w:top w:val="nil"/>
              <w:bottom w:val="nil"/>
            </w:tcBorders>
          </w:tcPr>
          <w:p w14:paraId="518D3D92"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327FEC0C" w14:textId="77777777" w:rsidR="0045583E" w:rsidRPr="0078502C" w:rsidRDefault="0045583E" w:rsidP="000C0269">
            <w:pPr>
              <w:pStyle w:val="ConsPlusNormal"/>
              <w:rPr>
                <w:rFonts w:ascii="Times New Roman" w:hAnsi="Times New Roman" w:cs="Times New Roman"/>
              </w:rPr>
            </w:pPr>
          </w:p>
        </w:tc>
      </w:tr>
      <w:tr w:rsidR="0045583E" w:rsidRPr="0078502C" w14:paraId="75A11583"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4555AB9E"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2A59D40"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268E535A" w14:textId="77777777" w:rsidR="0045583E" w:rsidRPr="0078502C" w:rsidRDefault="0045583E" w:rsidP="000C0269">
            <w:pPr>
              <w:rPr>
                <w:sz w:val="20"/>
                <w:szCs w:val="20"/>
              </w:rPr>
            </w:pPr>
          </w:p>
        </w:tc>
        <w:tc>
          <w:tcPr>
            <w:tcW w:w="2858" w:type="dxa"/>
            <w:gridSpan w:val="8"/>
            <w:tcBorders>
              <w:top w:val="nil"/>
              <w:bottom w:val="nil"/>
            </w:tcBorders>
          </w:tcPr>
          <w:p w14:paraId="3D2078E4"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21CAA177" w14:textId="77777777" w:rsidR="0045583E" w:rsidRPr="0078502C" w:rsidRDefault="0045583E" w:rsidP="000C0269">
            <w:pPr>
              <w:pStyle w:val="ConsPlusNormal"/>
              <w:rPr>
                <w:rFonts w:ascii="Times New Roman" w:hAnsi="Times New Roman" w:cs="Times New Roman"/>
              </w:rPr>
            </w:pPr>
          </w:p>
        </w:tc>
      </w:tr>
      <w:tr w:rsidR="0045583E" w:rsidRPr="0078502C" w14:paraId="3BB33AC1"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FC34723"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18CEFFE"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56DFBACA" w14:textId="77777777" w:rsidR="0045583E" w:rsidRPr="0078502C" w:rsidRDefault="0045583E" w:rsidP="000C0269">
            <w:pPr>
              <w:rPr>
                <w:sz w:val="20"/>
                <w:szCs w:val="20"/>
              </w:rPr>
            </w:pPr>
          </w:p>
        </w:tc>
        <w:tc>
          <w:tcPr>
            <w:tcW w:w="848" w:type="dxa"/>
            <w:gridSpan w:val="2"/>
            <w:tcBorders>
              <w:top w:val="nil"/>
              <w:bottom w:val="nil"/>
            </w:tcBorders>
          </w:tcPr>
          <w:p w14:paraId="600DB737"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93A9F09"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28F3DEE2"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2EBA49F0" w14:textId="77777777" w:rsidR="0045583E" w:rsidRPr="0078502C" w:rsidRDefault="0045583E" w:rsidP="000C0269">
            <w:pPr>
              <w:pStyle w:val="ConsPlusNormal"/>
              <w:rPr>
                <w:rFonts w:ascii="Times New Roman" w:hAnsi="Times New Roman" w:cs="Times New Roman"/>
              </w:rPr>
            </w:pPr>
          </w:p>
        </w:tc>
      </w:tr>
      <w:tr w:rsidR="0045583E" w:rsidRPr="0078502C" w14:paraId="7A5DE6B4" w14:textId="77777777" w:rsidTr="000C0269">
        <w:tc>
          <w:tcPr>
            <w:tcW w:w="544" w:type="dxa"/>
            <w:vMerge/>
            <w:tcBorders>
              <w:top w:val="single" w:sz="4" w:space="0" w:color="auto"/>
              <w:bottom w:val="single" w:sz="4" w:space="0" w:color="auto"/>
            </w:tcBorders>
          </w:tcPr>
          <w:p w14:paraId="65E1CB4A"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240B32C"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272657EF"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0508211A"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23EA9B8B" w14:textId="77777777" w:rsidR="0045583E" w:rsidRPr="0078502C" w:rsidRDefault="0045583E" w:rsidP="000C0269">
            <w:pPr>
              <w:pStyle w:val="ConsPlusNormal"/>
              <w:rPr>
                <w:rFonts w:ascii="Times New Roman" w:hAnsi="Times New Roman" w:cs="Times New Roman"/>
              </w:rPr>
            </w:pPr>
          </w:p>
        </w:tc>
      </w:tr>
      <w:tr w:rsidR="0045583E" w:rsidRPr="0078502C" w14:paraId="73564746" w14:textId="77777777" w:rsidTr="000C0269">
        <w:tc>
          <w:tcPr>
            <w:tcW w:w="544" w:type="dxa"/>
            <w:vMerge w:val="restart"/>
            <w:tcBorders>
              <w:top w:val="single" w:sz="4" w:space="0" w:color="auto"/>
              <w:bottom w:val="single" w:sz="4" w:space="0" w:color="auto"/>
            </w:tcBorders>
          </w:tcPr>
          <w:p w14:paraId="7F6884F8"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2.3.3</w:t>
            </w:r>
          </w:p>
        </w:tc>
        <w:tc>
          <w:tcPr>
            <w:tcW w:w="3200" w:type="dxa"/>
            <w:gridSpan w:val="2"/>
            <w:vMerge w:val="restart"/>
            <w:tcBorders>
              <w:top w:val="single" w:sz="4" w:space="0" w:color="auto"/>
              <w:bottom w:val="single" w:sz="4" w:space="0" w:color="auto"/>
            </w:tcBorders>
          </w:tcPr>
          <w:p w14:paraId="67C2086A"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Состав совета директоров сбалансирован, в том числе по квалификации его членов, их опыту, знаниям и деловым качествам, и пользуется доверием акционеров.</w:t>
            </w:r>
          </w:p>
        </w:tc>
        <w:tc>
          <w:tcPr>
            <w:tcW w:w="3459" w:type="dxa"/>
            <w:vMerge w:val="restart"/>
            <w:tcBorders>
              <w:top w:val="single" w:sz="4" w:space="0" w:color="auto"/>
              <w:bottom w:val="single" w:sz="4" w:space="0" w:color="auto"/>
            </w:tcBorders>
          </w:tcPr>
          <w:p w14:paraId="19C9C11F"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В рамках процедуры оценки работы совета директоров, проведенной в отчетном периоде, совет директоров проанализировал собственные потребности в области профессиональной квалификации, опыта и деловых навыков.</w:t>
            </w:r>
          </w:p>
        </w:tc>
        <w:tc>
          <w:tcPr>
            <w:tcW w:w="2858" w:type="dxa"/>
            <w:gridSpan w:val="8"/>
            <w:tcBorders>
              <w:top w:val="single" w:sz="4" w:space="0" w:color="auto"/>
              <w:bottom w:val="nil"/>
            </w:tcBorders>
          </w:tcPr>
          <w:p w14:paraId="6C028A57"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388221C5"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 на практике</w:t>
            </w:r>
          </w:p>
        </w:tc>
      </w:tr>
      <w:tr w:rsidR="0045583E" w:rsidRPr="0078502C" w14:paraId="3A71CF0C"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4FF937EC"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6E33D5D"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76B5F073" w14:textId="77777777" w:rsidR="0045583E" w:rsidRPr="0078502C" w:rsidRDefault="0045583E" w:rsidP="000C0269">
            <w:pPr>
              <w:rPr>
                <w:sz w:val="20"/>
                <w:szCs w:val="20"/>
              </w:rPr>
            </w:pPr>
          </w:p>
        </w:tc>
        <w:tc>
          <w:tcPr>
            <w:tcW w:w="848" w:type="dxa"/>
            <w:gridSpan w:val="2"/>
            <w:tcBorders>
              <w:top w:val="nil"/>
              <w:bottom w:val="nil"/>
            </w:tcBorders>
          </w:tcPr>
          <w:p w14:paraId="3CD6598C"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6362DC0"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6785C2B7"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118BC784" w14:textId="77777777" w:rsidR="0045583E" w:rsidRPr="0078502C" w:rsidRDefault="0045583E" w:rsidP="000C0269">
            <w:pPr>
              <w:pStyle w:val="ConsPlusNormal"/>
              <w:rPr>
                <w:rFonts w:ascii="Times New Roman" w:hAnsi="Times New Roman" w:cs="Times New Roman"/>
              </w:rPr>
            </w:pPr>
          </w:p>
        </w:tc>
      </w:tr>
      <w:tr w:rsidR="0045583E" w:rsidRPr="0078502C" w14:paraId="49E784CA"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B20CCC3"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45C20AA"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0D5E1312" w14:textId="77777777" w:rsidR="0045583E" w:rsidRPr="0078502C" w:rsidRDefault="0045583E" w:rsidP="000C0269">
            <w:pPr>
              <w:rPr>
                <w:sz w:val="20"/>
                <w:szCs w:val="20"/>
              </w:rPr>
            </w:pPr>
          </w:p>
        </w:tc>
        <w:tc>
          <w:tcPr>
            <w:tcW w:w="2858" w:type="dxa"/>
            <w:gridSpan w:val="8"/>
            <w:tcBorders>
              <w:top w:val="nil"/>
              <w:bottom w:val="nil"/>
            </w:tcBorders>
          </w:tcPr>
          <w:p w14:paraId="6D0E5002"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59205EF3" w14:textId="77777777" w:rsidR="0045583E" w:rsidRPr="0078502C" w:rsidRDefault="0045583E" w:rsidP="000C0269">
            <w:pPr>
              <w:pStyle w:val="ConsPlusNormal"/>
              <w:rPr>
                <w:rFonts w:ascii="Times New Roman" w:hAnsi="Times New Roman" w:cs="Times New Roman"/>
              </w:rPr>
            </w:pPr>
          </w:p>
        </w:tc>
      </w:tr>
      <w:tr w:rsidR="0045583E" w:rsidRPr="0078502C" w14:paraId="6E483519"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1DE2488"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22C4581"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07734660" w14:textId="77777777" w:rsidR="0045583E" w:rsidRPr="0078502C" w:rsidRDefault="0045583E" w:rsidP="000C0269">
            <w:pPr>
              <w:rPr>
                <w:sz w:val="20"/>
                <w:szCs w:val="20"/>
              </w:rPr>
            </w:pPr>
          </w:p>
        </w:tc>
        <w:tc>
          <w:tcPr>
            <w:tcW w:w="848" w:type="dxa"/>
            <w:gridSpan w:val="2"/>
            <w:tcBorders>
              <w:top w:val="nil"/>
              <w:bottom w:val="nil"/>
            </w:tcBorders>
          </w:tcPr>
          <w:p w14:paraId="6C5F828D"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27204579"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1C15FC50"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127D5C3C" w14:textId="77777777" w:rsidR="0045583E" w:rsidRPr="0078502C" w:rsidRDefault="0045583E" w:rsidP="000C0269">
            <w:pPr>
              <w:pStyle w:val="ConsPlusNormal"/>
              <w:rPr>
                <w:rFonts w:ascii="Times New Roman" w:hAnsi="Times New Roman" w:cs="Times New Roman"/>
              </w:rPr>
            </w:pPr>
          </w:p>
        </w:tc>
      </w:tr>
      <w:tr w:rsidR="0045583E" w:rsidRPr="0078502C" w14:paraId="69CB7532"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329EEF9"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AC1C010"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55F21E72" w14:textId="77777777" w:rsidR="0045583E" w:rsidRPr="0078502C" w:rsidRDefault="0045583E" w:rsidP="000C0269">
            <w:pPr>
              <w:rPr>
                <w:sz w:val="20"/>
                <w:szCs w:val="20"/>
              </w:rPr>
            </w:pPr>
          </w:p>
        </w:tc>
        <w:tc>
          <w:tcPr>
            <w:tcW w:w="2858" w:type="dxa"/>
            <w:gridSpan w:val="8"/>
            <w:tcBorders>
              <w:top w:val="nil"/>
              <w:bottom w:val="nil"/>
            </w:tcBorders>
          </w:tcPr>
          <w:p w14:paraId="4486E630"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06399310" w14:textId="77777777" w:rsidR="0045583E" w:rsidRPr="0078502C" w:rsidRDefault="0045583E" w:rsidP="000C0269">
            <w:pPr>
              <w:pStyle w:val="ConsPlusNormal"/>
              <w:rPr>
                <w:rFonts w:ascii="Times New Roman" w:hAnsi="Times New Roman" w:cs="Times New Roman"/>
              </w:rPr>
            </w:pPr>
          </w:p>
        </w:tc>
      </w:tr>
      <w:tr w:rsidR="0045583E" w:rsidRPr="0078502C" w14:paraId="4F61989D"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D5BFBB2"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CD3B129"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30402F0A" w14:textId="77777777" w:rsidR="0045583E" w:rsidRPr="0078502C" w:rsidRDefault="0045583E" w:rsidP="000C0269">
            <w:pPr>
              <w:rPr>
                <w:sz w:val="20"/>
                <w:szCs w:val="20"/>
              </w:rPr>
            </w:pPr>
          </w:p>
        </w:tc>
        <w:tc>
          <w:tcPr>
            <w:tcW w:w="2858" w:type="dxa"/>
            <w:gridSpan w:val="8"/>
            <w:tcBorders>
              <w:top w:val="nil"/>
              <w:bottom w:val="nil"/>
            </w:tcBorders>
          </w:tcPr>
          <w:p w14:paraId="29594E81"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6225635C" w14:textId="77777777" w:rsidR="0045583E" w:rsidRPr="0078502C" w:rsidRDefault="0045583E" w:rsidP="000C0269">
            <w:pPr>
              <w:pStyle w:val="ConsPlusNormal"/>
              <w:rPr>
                <w:rFonts w:ascii="Times New Roman" w:hAnsi="Times New Roman" w:cs="Times New Roman"/>
              </w:rPr>
            </w:pPr>
          </w:p>
        </w:tc>
      </w:tr>
      <w:tr w:rsidR="0045583E" w:rsidRPr="0078502C" w14:paraId="234AD3EB"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E2890DB"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54A08E3"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2443B286" w14:textId="77777777" w:rsidR="0045583E" w:rsidRPr="0078502C" w:rsidRDefault="0045583E" w:rsidP="000C0269">
            <w:pPr>
              <w:rPr>
                <w:sz w:val="20"/>
                <w:szCs w:val="20"/>
              </w:rPr>
            </w:pPr>
          </w:p>
        </w:tc>
        <w:tc>
          <w:tcPr>
            <w:tcW w:w="848" w:type="dxa"/>
            <w:gridSpan w:val="2"/>
            <w:tcBorders>
              <w:top w:val="nil"/>
              <w:bottom w:val="nil"/>
            </w:tcBorders>
          </w:tcPr>
          <w:p w14:paraId="54249226"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A07A2FC"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32045598"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6B547CF6" w14:textId="77777777" w:rsidR="0045583E" w:rsidRPr="0078502C" w:rsidRDefault="0045583E" w:rsidP="000C0269">
            <w:pPr>
              <w:pStyle w:val="ConsPlusNormal"/>
              <w:rPr>
                <w:rFonts w:ascii="Times New Roman" w:hAnsi="Times New Roman" w:cs="Times New Roman"/>
              </w:rPr>
            </w:pPr>
          </w:p>
        </w:tc>
      </w:tr>
      <w:tr w:rsidR="0045583E" w:rsidRPr="0078502C" w14:paraId="396A7A92" w14:textId="77777777" w:rsidTr="000C0269">
        <w:tc>
          <w:tcPr>
            <w:tcW w:w="544" w:type="dxa"/>
            <w:vMerge/>
            <w:tcBorders>
              <w:top w:val="single" w:sz="4" w:space="0" w:color="auto"/>
              <w:bottom w:val="single" w:sz="4" w:space="0" w:color="auto"/>
            </w:tcBorders>
          </w:tcPr>
          <w:p w14:paraId="08B09D3D"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A8CEFD8"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0BDA24A3"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4ABC3BBC" w14:textId="77777777" w:rsidR="0045583E" w:rsidRPr="0078502C" w:rsidRDefault="0045583E" w:rsidP="000C0269">
            <w:pPr>
              <w:pStyle w:val="ConsPlusNormal"/>
              <w:ind w:left="283"/>
              <w:jc w:val="both"/>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324C6FD1" w14:textId="77777777" w:rsidR="0045583E" w:rsidRPr="0078502C" w:rsidRDefault="0045583E" w:rsidP="000C0269">
            <w:pPr>
              <w:pStyle w:val="ConsPlusNormal"/>
              <w:rPr>
                <w:rFonts w:ascii="Times New Roman" w:hAnsi="Times New Roman" w:cs="Times New Roman"/>
              </w:rPr>
            </w:pPr>
          </w:p>
        </w:tc>
      </w:tr>
      <w:tr w:rsidR="0045583E" w:rsidRPr="0078502C" w14:paraId="6D82A0BC" w14:textId="77777777" w:rsidTr="000C0269">
        <w:tc>
          <w:tcPr>
            <w:tcW w:w="544" w:type="dxa"/>
            <w:vMerge w:val="restart"/>
            <w:tcBorders>
              <w:top w:val="single" w:sz="4" w:space="0" w:color="auto"/>
              <w:bottom w:val="single" w:sz="4" w:space="0" w:color="auto"/>
            </w:tcBorders>
          </w:tcPr>
          <w:p w14:paraId="44ECFE1E"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2.3.4</w:t>
            </w:r>
          </w:p>
        </w:tc>
        <w:tc>
          <w:tcPr>
            <w:tcW w:w="3200" w:type="dxa"/>
            <w:gridSpan w:val="2"/>
            <w:vMerge w:val="restart"/>
            <w:tcBorders>
              <w:top w:val="single" w:sz="4" w:space="0" w:color="auto"/>
              <w:bottom w:val="single" w:sz="4" w:space="0" w:color="auto"/>
            </w:tcBorders>
          </w:tcPr>
          <w:p w14:paraId="52DD9EE3"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Количественный состав совета директоров общества дает возможность организовать деятельность совета директоров наиболее эффективным образом, включая возможность формирования комитетов совета директоров, а также обеспечивает существенным миноритарным акционерам общества возможность избрания в состав совета директоров кандидата, за которого они голосуют.</w:t>
            </w:r>
          </w:p>
        </w:tc>
        <w:tc>
          <w:tcPr>
            <w:tcW w:w="3459" w:type="dxa"/>
            <w:vMerge w:val="restart"/>
            <w:tcBorders>
              <w:top w:val="single" w:sz="4" w:space="0" w:color="auto"/>
              <w:bottom w:val="single" w:sz="4" w:space="0" w:color="auto"/>
            </w:tcBorders>
          </w:tcPr>
          <w:p w14:paraId="1B254A13"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В рамках процедуры оценки совета директоров, проведенной в отчетном периоде, совет директоров рассмотрел вопрос о соответствии количественного состава совета директоров потребностям общества и интересам акционеров.</w:t>
            </w:r>
          </w:p>
        </w:tc>
        <w:tc>
          <w:tcPr>
            <w:tcW w:w="2858" w:type="dxa"/>
            <w:gridSpan w:val="8"/>
            <w:tcBorders>
              <w:top w:val="single" w:sz="4" w:space="0" w:color="auto"/>
              <w:bottom w:val="nil"/>
            </w:tcBorders>
          </w:tcPr>
          <w:p w14:paraId="00978C0E"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50E49DB2"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 на практике</w:t>
            </w:r>
          </w:p>
        </w:tc>
      </w:tr>
      <w:tr w:rsidR="0045583E" w:rsidRPr="0078502C" w14:paraId="34014B51"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475D4741"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083654C"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2BD208E6" w14:textId="77777777" w:rsidR="0045583E" w:rsidRPr="0078502C" w:rsidRDefault="0045583E" w:rsidP="000C0269">
            <w:pPr>
              <w:rPr>
                <w:sz w:val="20"/>
                <w:szCs w:val="20"/>
              </w:rPr>
            </w:pPr>
          </w:p>
        </w:tc>
        <w:tc>
          <w:tcPr>
            <w:tcW w:w="848" w:type="dxa"/>
            <w:gridSpan w:val="2"/>
            <w:tcBorders>
              <w:top w:val="nil"/>
              <w:bottom w:val="nil"/>
            </w:tcBorders>
          </w:tcPr>
          <w:p w14:paraId="33AC35CC"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098AF91"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2C94536D"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515138EA" w14:textId="77777777" w:rsidR="0045583E" w:rsidRPr="0078502C" w:rsidRDefault="0045583E" w:rsidP="000C0269">
            <w:pPr>
              <w:pStyle w:val="ConsPlusNormal"/>
              <w:rPr>
                <w:rFonts w:ascii="Times New Roman" w:hAnsi="Times New Roman" w:cs="Times New Roman"/>
              </w:rPr>
            </w:pPr>
          </w:p>
        </w:tc>
      </w:tr>
      <w:tr w:rsidR="0045583E" w:rsidRPr="0078502C" w14:paraId="4128B0E4"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0B321E4"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327FBE5"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0FF778C1" w14:textId="77777777" w:rsidR="0045583E" w:rsidRPr="0078502C" w:rsidRDefault="0045583E" w:rsidP="000C0269">
            <w:pPr>
              <w:rPr>
                <w:sz w:val="20"/>
                <w:szCs w:val="20"/>
              </w:rPr>
            </w:pPr>
          </w:p>
        </w:tc>
        <w:tc>
          <w:tcPr>
            <w:tcW w:w="2858" w:type="dxa"/>
            <w:gridSpan w:val="8"/>
            <w:tcBorders>
              <w:top w:val="nil"/>
              <w:bottom w:val="nil"/>
            </w:tcBorders>
          </w:tcPr>
          <w:p w14:paraId="23E0418E"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6D3FBC53" w14:textId="77777777" w:rsidR="0045583E" w:rsidRPr="0078502C" w:rsidRDefault="0045583E" w:rsidP="000C0269">
            <w:pPr>
              <w:pStyle w:val="ConsPlusNormal"/>
              <w:rPr>
                <w:rFonts w:ascii="Times New Roman" w:hAnsi="Times New Roman" w:cs="Times New Roman"/>
              </w:rPr>
            </w:pPr>
          </w:p>
        </w:tc>
      </w:tr>
      <w:tr w:rsidR="0045583E" w:rsidRPr="0078502C" w14:paraId="5573DBF3"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116F4AB"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8B515CA"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5611E622" w14:textId="77777777" w:rsidR="0045583E" w:rsidRPr="0078502C" w:rsidRDefault="0045583E" w:rsidP="000C0269">
            <w:pPr>
              <w:rPr>
                <w:sz w:val="20"/>
                <w:szCs w:val="20"/>
              </w:rPr>
            </w:pPr>
          </w:p>
        </w:tc>
        <w:tc>
          <w:tcPr>
            <w:tcW w:w="848" w:type="dxa"/>
            <w:gridSpan w:val="2"/>
            <w:tcBorders>
              <w:top w:val="nil"/>
              <w:bottom w:val="nil"/>
            </w:tcBorders>
          </w:tcPr>
          <w:p w14:paraId="07B69B05"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365BB2E"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70CA7534"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21FF2D26" w14:textId="77777777" w:rsidR="0045583E" w:rsidRPr="0078502C" w:rsidRDefault="0045583E" w:rsidP="000C0269">
            <w:pPr>
              <w:pStyle w:val="ConsPlusNormal"/>
              <w:rPr>
                <w:rFonts w:ascii="Times New Roman" w:hAnsi="Times New Roman" w:cs="Times New Roman"/>
              </w:rPr>
            </w:pPr>
          </w:p>
        </w:tc>
      </w:tr>
      <w:tr w:rsidR="0045583E" w:rsidRPr="0078502C" w14:paraId="2E3C5A71"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8C9EE9D"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5D3E81B"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3D7C434D" w14:textId="77777777" w:rsidR="0045583E" w:rsidRPr="0078502C" w:rsidRDefault="0045583E" w:rsidP="000C0269">
            <w:pPr>
              <w:rPr>
                <w:sz w:val="20"/>
                <w:szCs w:val="20"/>
              </w:rPr>
            </w:pPr>
          </w:p>
        </w:tc>
        <w:tc>
          <w:tcPr>
            <w:tcW w:w="2858" w:type="dxa"/>
            <w:gridSpan w:val="8"/>
            <w:tcBorders>
              <w:top w:val="nil"/>
              <w:bottom w:val="nil"/>
            </w:tcBorders>
          </w:tcPr>
          <w:p w14:paraId="632EC599"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145F7C9D" w14:textId="77777777" w:rsidR="0045583E" w:rsidRPr="0078502C" w:rsidRDefault="0045583E" w:rsidP="000C0269">
            <w:pPr>
              <w:pStyle w:val="ConsPlusNormal"/>
              <w:rPr>
                <w:rFonts w:ascii="Times New Roman" w:hAnsi="Times New Roman" w:cs="Times New Roman"/>
              </w:rPr>
            </w:pPr>
          </w:p>
        </w:tc>
      </w:tr>
      <w:tr w:rsidR="0045583E" w:rsidRPr="0078502C" w14:paraId="129F0421"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C667EDC"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31DA7A5"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03B54A19" w14:textId="77777777" w:rsidR="0045583E" w:rsidRPr="0078502C" w:rsidRDefault="0045583E" w:rsidP="000C0269">
            <w:pPr>
              <w:rPr>
                <w:sz w:val="20"/>
                <w:szCs w:val="20"/>
              </w:rPr>
            </w:pPr>
          </w:p>
        </w:tc>
        <w:tc>
          <w:tcPr>
            <w:tcW w:w="2858" w:type="dxa"/>
            <w:gridSpan w:val="8"/>
            <w:tcBorders>
              <w:top w:val="nil"/>
              <w:bottom w:val="nil"/>
            </w:tcBorders>
          </w:tcPr>
          <w:p w14:paraId="5CE85CCC"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593CF565" w14:textId="77777777" w:rsidR="0045583E" w:rsidRPr="0078502C" w:rsidRDefault="0045583E" w:rsidP="000C0269">
            <w:pPr>
              <w:pStyle w:val="ConsPlusNormal"/>
              <w:rPr>
                <w:rFonts w:ascii="Times New Roman" w:hAnsi="Times New Roman" w:cs="Times New Roman"/>
              </w:rPr>
            </w:pPr>
          </w:p>
        </w:tc>
      </w:tr>
      <w:tr w:rsidR="0045583E" w:rsidRPr="0078502C" w14:paraId="0E903813"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96E10B2"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E836B09"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62AE012C" w14:textId="77777777" w:rsidR="0045583E" w:rsidRPr="0078502C" w:rsidRDefault="0045583E" w:rsidP="000C0269">
            <w:pPr>
              <w:rPr>
                <w:sz w:val="20"/>
                <w:szCs w:val="20"/>
              </w:rPr>
            </w:pPr>
          </w:p>
        </w:tc>
        <w:tc>
          <w:tcPr>
            <w:tcW w:w="848" w:type="dxa"/>
            <w:gridSpan w:val="2"/>
            <w:tcBorders>
              <w:top w:val="nil"/>
              <w:bottom w:val="nil"/>
            </w:tcBorders>
          </w:tcPr>
          <w:p w14:paraId="486FEB12"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899F592"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w:t>
            </w:r>
          </w:p>
        </w:tc>
        <w:tc>
          <w:tcPr>
            <w:tcW w:w="1649" w:type="dxa"/>
            <w:gridSpan w:val="4"/>
            <w:tcBorders>
              <w:top w:val="nil"/>
              <w:bottom w:val="nil"/>
            </w:tcBorders>
          </w:tcPr>
          <w:p w14:paraId="156EA853"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513C3A2A" w14:textId="77777777" w:rsidR="0045583E" w:rsidRPr="0078502C" w:rsidRDefault="0045583E" w:rsidP="000C0269">
            <w:pPr>
              <w:pStyle w:val="ConsPlusNormal"/>
              <w:rPr>
                <w:rFonts w:ascii="Times New Roman" w:hAnsi="Times New Roman" w:cs="Times New Roman"/>
              </w:rPr>
            </w:pPr>
          </w:p>
        </w:tc>
      </w:tr>
      <w:tr w:rsidR="0045583E" w:rsidRPr="0078502C" w14:paraId="7EFDE595" w14:textId="77777777" w:rsidTr="000C0269">
        <w:tc>
          <w:tcPr>
            <w:tcW w:w="544" w:type="dxa"/>
            <w:vMerge/>
            <w:tcBorders>
              <w:top w:val="single" w:sz="4" w:space="0" w:color="auto"/>
              <w:bottom w:val="single" w:sz="4" w:space="0" w:color="auto"/>
            </w:tcBorders>
          </w:tcPr>
          <w:p w14:paraId="4DC3EA12"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FF7A514"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0A84E9BA"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280748FB" w14:textId="77777777" w:rsidR="0045583E" w:rsidRPr="0078502C" w:rsidRDefault="0045583E" w:rsidP="000C0269">
            <w:pPr>
              <w:pStyle w:val="ConsPlusNormal"/>
              <w:ind w:left="283"/>
              <w:jc w:val="both"/>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3A8798CE" w14:textId="77777777" w:rsidR="0045583E" w:rsidRPr="0078502C" w:rsidRDefault="0045583E" w:rsidP="000C0269">
            <w:pPr>
              <w:pStyle w:val="ConsPlusNormal"/>
              <w:rPr>
                <w:rFonts w:ascii="Times New Roman" w:hAnsi="Times New Roman" w:cs="Times New Roman"/>
              </w:rPr>
            </w:pPr>
          </w:p>
        </w:tc>
      </w:tr>
      <w:tr w:rsidR="0045583E" w:rsidRPr="0078502C" w14:paraId="47A878C9" w14:textId="77777777" w:rsidTr="000C0269">
        <w:tc>
          <w:tcPr>
            <w:tcW w:w="544" w:type="dxa"/>
            <w:tcBorders>
              <w:top w:val="single" w:sz="4" w:space="0" w:color="auto"/>
              <w:bottom w:val="single" w:sz="4" w:space="0" w:color="auto"/>
            </w:tcBorders>
          </w:tcPr>
          <w:p w14:paraId="6D5D81A8"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2.4</w:t>
            </w:r>
          </w:p>
        </w:tc>
        <w:tc>
          <w:tcPr>
            <w:tcW w:w="11081" w:type="dxa"/>
            <w:gridSpan w:val="12"/>
            <w:tcBorders>
              <w:top w:val="single" w:sz="4" w:space="0" w:color="auto"/>
              <w:bottom w:val="single" w:sz="4" w:space="0" w:color="auto"/>
            </w:tcBorders>
          </w:tcPr>
          <w:p w14:paraId="3744060A"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В состав совета директоров входит достаточное количество независимых директоров.</w:t>
            </w:r>
          </w:p>
        </w:tc>
      </w:tr>
      <w:tr w:rsidR="0045583E" w:rsidRPr="0078502C" w14:paraId="2B5474CA" w14:textId="77777777" w:rsidTr="000C0269">
        <w:tc>
          <w:tcPr>
            <w:tcW w:w="544" w:type="dxa"/>
            <w:vMerge w:val="restart"/>
            <w:tcBorders>
              <w:top w:val="single" w:sz="4" w:space="0" w:color="auto"/>
              <w:bottom w:val="single" w:sz="4" w:space="0" w:color="auto"/>
            </w:tcBorders>
          </w:tcPr>
          <w:p w14:paraId="252E97FB"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2.4.1</w:t>
            </w:r>
          </w:p>
        </w:tc>
        <w:tc>
          <w:tcPr>
            <w:tcW w:w="3200" w:type="dxa"/>
            <w:gridSpan w:val="2"/>
            <w:vMerge w:val="restart"/>
            <w:tcBorders>
              <w:top w:val="single" w:sz="4" w:space="0" w:color="auto"/>
              <w:bottom w:val="single" w:sz="4" w:space="0" w:color="auto"/>
            </w:tcBorders>
          </w:tcPr>
          <w:p w14:paraId="07892D50"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Независимым директором признается лицо, которое обладает достаточными профессионализмом, опытом и самостоятельностью для формирования собственной позиции, способно выносить объективные и добросовестные суждения, независимые от влияния исполнительных органов общества, отдельных групп акционеров или иных заинтересованных сторон. При этом следует учитывать, что в обычных условиях не может считаться независимым кандидат (избранный член совета директоров), который связан с обществом, его существенным акционером, существенным контрагентом или конкурентом общества или связан с государством.</w:t>
            </w:r>
          </w:p>
        </w:tc>
        <w:tc>
          <w:tcPr>
            <w:tcW w:w="3459" w:type="dxa"/>
            <w:vMerge w:val="restart"/>
            <w:tcBorders>
              <w:top w:val="single" w:sz="4" w:space="0" w:color="auto"/>
              <w:bottom w:val="single" w:sz="4" w:space="0" w:color="auto"/>
            </w:tcBorders>
          </w:tcPr>
          <w:p w14:paraId="349C0139"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В течение отчетного периода все независимые члены совета директоров отвечали всем критериям независимости, указанным в рекомендациях  Кодекса, или были признаны независимыми по решению совета директоров.</w:t>
            </w:r>
          </w:p>
        </w:tc>
        <w:tc>
          <w:tcPr>
            <w:tcW w:w="2858" w:type="dxa"/>
            <w:gridSpan w:val="8"/>
            <w:tcBorders>
              <w:top w:val="single" w:sz="4" w:space="0" w:color="auto"/>
              <w:bottom w:val="nil"/>
            </w:tcBorders>
          </w:tcPr>
          <w:p w14:paraId="5FE7B328"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56D1025C" w14:textId="77777777" w:rsidR="0045583E" w:rsidRPr="0078502C" w:rsidRDefault="0045583E" w:rsidP="000C0269">
            <w:pPr>
              <w:pStyle w:val="ConsPlusNormal"/>
              <w:rPr>
                <w:rFonts w:ascii="Times New Roman" w:hAnsi="Times New Roman" w:cs="Times New Roman"/>
              </w:rPr>
            </w:pPr>
          </w:p>
        </w:tc>
      </w:tr>
      <w:tr w:rsidR="0045583E" w:rsidRPr="0078502C" w14:paraId="4806D014"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2113C67"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A471F26"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2582C594" w14:textId="77777777" w:rsidR="0045583E" w:rsidRPr="0078502C" w:rsidRDefault="0045583E" w:rsidP="000C0269">
            <w:pPr>
              <w:rPr>
                <w:sz w:val="20"/>
                <w:szCs w:val="20"/>
              </w:rPr>
            </w:pPr>
          </w:p>
        </w:tc>
        <w:tc>
          <w:tcPr>
            <w:tcW w:w="848" w:type="dxa"/>
            <w:gridSpan w:val="2"/>
            <w:tcBorders>
              <w:top w:val="nil"/>
              <w:bottom w:val="nil"/>
            </w:tcBorders>
          </w:tcPr>
          <w:p w14:paraId="24E29143"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22EB90A8"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4219444A"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5E5D9AC1" w14:textId="77777777" w:rsidR="0045583E" w:rsidRPr="0078502C" w:rsidRDefault="0045583E" w:rsidP="000C0269">
            <w:pPr>
              <w:pStyle w:val="ConsPlusNormal"/>
              <w:rPr>
                <w:rFonts w:ascii="Times New Roman" w:hAnsi="Times New Roman" w:cs="Times New Roman"/>
              </w:rPr>
            </w:pPr>
          </w:p>
        </w:tc>
      </w:tr>
      <w:tr w:rsidR="0045583E" w:rsidRPr="0078502C" w14:paraId="7BCEF0CE"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486973AB"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0875040"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321E54A8" w14:textId="77777777" w:rsidR="0045583E" w:rsidRPr="0078502C" w:rsidRDefault="0045583E" w:rsidP="000C0269">
            <w:pPr>
              <w:rPr>
                <w:sz w:val="20"/>
                <w:szCs w:val="20"/>
              </w:rPr>
            </w:pPr>
          </w:p>
        </w:tc>
        <w:tc>
          <w:tcPr>
            <w:tcW w:w="2858" w:type="dxa"/>
            <w:gridSpan w:val="8"/>
            <w:tcBorders>
              <w:top w:val="nil"/>
              <w:bottom w:val="nil"/>
            </w:tcBorders>
          </w:tcPr>
          <w:p w14:paraId="50A28DB8"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072399C6" w14:textId="77777777" w:rsidR="0045583E" w:rsidRPr="0078502C" w:rsidRDefault="0045583E" w:rsidP="000C0269">
            <w:pPr>
              <w:pStyle w:val="ConsPlusNormal"/>
              <w:rPr>
                <w:rFonts w:ascii="Times New Roman" w:hAnsi="Times New Roman" w:cs="Times New Roman"/>
              </w:rPr>
            </w:pPr>
          </w:p>
        </w:tc>
      </w:tr>
      <w:tr w:rsidR="0045583E" w:rsidRPr="0078502C" w14:paraId="5E5383B6"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4CF911A9"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A275FEF"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2397F7A4" w14:textId="77777777" w:rsidR="0045583E" w:rsidRPr="0078502C" w:rsidRDefault="0045583E" w:rsidP="000C0269">
            <w:pPr>
              <w:rPr>
                <w:sz w:val="20"/>
                <w:szCs w:val="20"/>
              </w:rPr>
            </w:pPr>
          </w:p>
        </w:tc>
        <w:tc>
          <w:tcPr>
            <w:tcW w:w="848" w:type="dxa"/>
            <w:gridSpan w:val="2"/>
            <w:tcBorders>
              <w:top w:val="nil"/>
              <w:bottom w:val="nil"/>
            </w:tcBorders>
          </w:tcPr>
          <w:p w14:paraId="180421AD"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18CAE2E"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3D030DBA"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39326B84" w14:textId="77777777" w:rsidR="0045583E" w:rsidRPr="0078502C" w:rsidRDefault="0045583E" w:rsidP="000C0269">
            <w:pPr>
              <w:pStyle w:val="ConsPlusNormal"/>
              <w:rPr>
                <w:rFonts w:ascii="Times New Roman" w:hAnsi="Times New Roman" w:cs="Times New Roman"/>
              </w:rPr>
            </w:pPr>
          </w:p>
        </w:tc>
      </w:tr>
      <w:tr w:rsidR="0045583E" w:rsidRPr="0078502C" w14:paraId="283FD218"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44F0D860"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6A9ACFF"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165E8F7A" w14:textId="77777777" w:rsidR="0045583E" w:rsidRPr="0078502C" w:rsidRDefault="0045583E" w:rsidP="000C0269">
            <w:pPr>
              <w:rPr>
                <w:sz w:val="20"/>
                <w:szCs w:val="20"/>
              </w:rPr>
            </w:pPr>
          </w:p>
        </w:tc>
        <w:tc>
          <w:tcPr>
            <w:tcW w:w="2858" w:type="dxa"/>
            <w:gridSpan w:val="8"/>
            <w:tcBorders>
              <w:top w:val="nil"/>
              <w:bottom w:val="nil"/>
            </w:tcBorders>
          </w:tcPr>
          <w:p w14:paraId="44B2F0D2"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1FCD764B" w14:textId="77777777" w:rsidR="0045583E" w:rsidRPr="0078502C" w:rsidRDefault="0045583E" w:rsidP="000C0269">
            <w:pPr>
              <w:pStyle w:val="ConsPlusNormal"/>
              <w:rPr>
                <w:rFonts w:ascii="Times New Roman" w:hAnsi="Times New Roman" w:cs="Times New Roman"/>
              </w:rPr>
            </w:pPr>
          </w:p>
        </w:tc>
      </w:tr>
      <w:tr w:rsidR="0045583E" w:rsidRPr="0078502C" w14:paraId="66C74F43"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36BBB0F"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6F40E35"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1BD1E657" w14:textId="77777777" w:rsidR="0045583E" w:rsidRPr="0078502C" w:rsidRDefault="0045583E" w:rsidP="000C0269">
            <w:pPr>
              <w:rPr>
                <w:sz w:val="20"/>
                <w:szCs w:val="20"/>
              </w:rPr>
            </w:pPr>
          </w:p>
        </w:tc>
        <w:tc>
          <w:tcPr>
            <w:tcW w:w="2858" w:type="dxa"/>
            <w:gridSpan w:val="8"/>
            <w:tcBorders>
              <w:top w:val="nil"/>
              <w:bottom w:val="nil"/>
            </w:tcBorders>
          </w:tcPr>
          <w:p w14:paraId="5E7E5E56"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30F5F511" w14:textId="77777777" w:rsidR="0045583E" w:rsidRPr="0078502C" w:rsidRDefault="0045583E" w:rsidP="000C0269">
            <w:pPr>
              <w:pStyle w:val="ConsPlusNormal"/>
              <w:rPr>
                <w:rFonts w:ascii="Times New Roman" w:hAnsi="Times New Roman" w:cs="Times New Roman"/>
              </w:rPr>
            </w:pPr>
          </w:p>
        </w:tc>
      </w:tr>
      <w:tr w:rsidR="0045583E" w:rsidRPr="0078502C" w14:paraId="71B96007"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7389F20"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23D43AD"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235A0E67" w14:textId="77777777" w:rsidR="0045583E" w:rsidRPr="0078502C" w:rsidRDefault="0045583E" w:rsidP="000C0269">
            <w:pPr>
              <w:rPr>
                <w:sz w:val="20"/>
                <w:szCs w:val="20"/>
              </w:rPr>
            </w:pPr>
          </w:p>
        </w:tc>
        <w:tc>
          <w:tcPr>
            <w:tcW w:w="848" w:type="dxa"/>
            <w:gridSpan w:val="2"/>
            <w:tcBorders>
              <w:top w:val="nil"/>
              <w:bottom w:val="nil"/>
            </w:tcBorders>
          </w:tcPr>
          <w:p w14:paraId="50E754FE"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5B46A5D"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056166AD"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04ACBC1D" w14:textId="77777777" w:rsidR="0045583E" w:rsidRPr="0078502C" w:rsidRDefault="0045583E" w:rsidP="000C0269">
            <w:pPr>
              <w:pStyle w:val="ConsPlusNormal"/>
              <w:rPr>
                <w:rFonts w:ascii="Times New Roman" w:hAnsi="Times New Roman" w:cs="Times New Roman"/>
              </w:rPr>
            </w:pPr>
          </w:p>
        </w:tc>
      </w:tr>
      <w:tr w:rsidR="0045583E" w:rsidRPr="0078502C" w14:paraId="779788A2" w14:textId="77777777" w:rsidTr="000C0269">
        <w:tc>
          <w:tcPr>
            <w:tcW w:w="544" w:type="dxa"/>
            <w:vMerge/>
            <w:tcBorders>
              <w:top w:val="single" w:sz="4" w:space="0" w:color="auto"/>
              <w:bottom w:val="single" w:sz="4" w:space="0" w:color="auto"/>
            </w:tcBorders>
          </w:tcPr>
          <w:p w14:paraId="6FA5CEEC"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700209B"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6AEFB14C"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0871AC65"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0BEF54DE" w14:textId="77777777" w:rsidR="0045583E" w:rsidRPr="0078502C" w:rsidRDefault="0045583E" w:rsidP="000C0269">
            <w:pPr>
              <w:pStyle w:val="ConsPlusNormal"/>
              <w:rPr>
                <w:rFonts w:ascii="Times New Roman" w:hAnsi="Times New Roman" w:cs="Times New Roman"/>
              </w:rPr>
            </w:pPr>
          </w:p>
        </w:tc>
      </w:tr>
      <w:tr w:rsidR="0045583E" w:rsidRPr="0078502C" w14:paraId="3C453868" w14:textId="77777777" w:rsidTr="000C0269">
        <w:tc>
          <w:tcPr>
            <w:tcW w:w="544" w:type="dxa"/>
            <w:vMerge w:val="restart"/>
            <w:tcBorders>
              <w:top w:val="single" w:sz="4" w:space="0" w:color="auto"/>
              <w:bottom w:val="single" w:sz="4" w:space="0" w:color="auto"/>
            </w:tcBorders>
          </w:tcPr>
          <w:p w14:paraId="0B61B3B4"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2.4.2</w:t>
            </w:r>
          </w:p>
        </w:tc>
        <w:tc>
          <w:tcPr>
            <w:tcW w:w="3200" w:type="dxa"/>
            <w:gridSpan w:val="2"/>
            <w:vMerge w:val="restart"/>
            <w:tcBorders>
              <w:top w:val="single" w:sz="4" w:space="0" w:color="auto"/>
              <w:bottom w:val="single" w:sz="4" w:space="0" w:color="auto"/>
            </w:tcBorders>
          </w:tcPr>
          <w:p w14:paraId="3E37B5D1"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Проводится оценка соответствия кандидатов в члены совета директоров критериям независимости, а также осуществляется регулярный анализ соответствия независимых членов совета директоров критериям независимости. При проведении такой оценки содержание должно преобладать над формой.</w:t>
            </w:r>
          </w:p>
        </w:tc>
        <w:tc>
          <w:tcPr>
            <w:tcW w:w="3459" w:type="dxa"/>
            <w:vMerge w:val="restart"/>
            <w:tcBorders>
              <w:top w:val="single" w:sz="4" w:space="0" w:color="auto"/>
              <w:bottom w:val="nil"/>
            </w:tcBorders>
          </w:tcPr>
          <w:p w14:paraId="7A46D9F4"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В отчетном периоде, совет директоров (или комитет по номинациям совета директоров) составил мнение о независимости каждого кандидата в совет директоров и представил акционерам соответствующее заключение.</w:t>
            </w:r>
          </w:p>
        </w:tc>
        <w:tc>
          <w:tcPr>
            <w:tcW w:w="2858" w:type="dxa"/>
            <w:gridSpan w:val="8"/>
            <w:tcBorders>
              <w:top w:val="single" w:sz="4" w:space="0" w:color="auto"/>
              <w:bottom w:val="nil"/>
            </w:tcBorders>
          </w:tcPr>
          <w:p w14:paraId="0B246D57"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0F835449"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 на практике</w:t>
            </w:r>
          </w:p>
        </w:tc>
      </w:tr>
      <w:tr w:rsidR="0045583E" w:rsidRPr="0078502C" w14:paraId="4F67A985"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4691B6FC"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F25CD24" w14:textId="77777777" w:rsidR="0045583E" w:rsidRPr="0078502C" w:rsidRDefault="0045583E" w:rsidP="000C0269">
            <w:pPr>
              <w:rPr>
                <w:sz w:val="20"/>
                <w:szCs w:val="20"/>
              </w:rPr>
            </w:pPr>
          </w:p>
        </w:tc>
        <w:tc>
          <w:tcPr>
            <w:tcW w:w="3459" w:type="dxa"/>
            <w:vMerge/>
            <w:tcBorders>
              <w:top w:val="single" w:sz="4" w:space="0" w:color="auto"/>
              <w:bottom w:val="nil"/>
            </w:tcBorders>
          </w:tcPr>
          <w:p w14:paraId="483BD7FC" w14:textId="77777777" w:rsidR="0045583E" w:rsidRPr="0078502C" w:rsidRDefault="0045583E" w:rsidP="000C0269">
            <w:pPr>
              <w:rPr>
                <w:sz w:val="20"/>
                <w:szCs w:val="20"/>
              </w:rPr>
            </w:pPr>
          </w:p>
        </w:tc>
        <w:tc>
          <w:tcPr>
            <w:tcW w:w="848" w:type="dxa"/>
            <w:gridSpan w:val="2"/>
            <w:tcBorders>
              <w:top w:val="nil"/>
              <w:bottom w:val="nil"/>
            </w:tcBorders>
          </w:tcPr>
          <w:p w14:paraId="3AD9CCB1"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08E7C97"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054E81FA"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2FDD147C" w14:textId="77777777" w:rsidR="0045583E" w:rsidRPr="0078502C" w:rsidRDefault="0045583E" w:rsidP="000C0269">
            <w:pPr>
              <w:pStyle w:val="ConsPlusNormal"/>
              <w:rPr>
                <w:rFonts w:ascii="Times New Roman" w:hAnsi="Times New Roman" w:cs="Times New Roman"/>
              </w:rPr>
            </w:pPr>
          </w:p>
        </w:tc>
      </w:tr>
      <w:tr w:rsidR="0045583E" w:rsidRPr="0078502C" w14:paraId="69191D1B"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6DF304D"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B4CE3C5" w14:textId="77777777" w:rsidR="0045583E" w:rsidRPr="0078502C" w:rsidRDefault="0045583E" w:rsidP="000C0269">
            <w:pPr>
              <w:rPr>
                <w:sz w:val="20"/>
                <w:szCs w:val="20"/>
              </w:rPr>
            </w:pPr>
          </w:p>
        </w:tc>
        <w:tc>
          <w:tcPr>
            <w:tcW w:w="3459" w:type="dxa"/>
            <w:vMerge/>
            <w:tcBorders>
              <w:top w:val="single" w:sz="4" w:space="0" w:color="auto"/>
              <w:bottom w:val="nil"/>
            </w:tcBorders>
          </w:tcPr>
          <w:p w14:paraId="5FCAE8B0" w14:textId="77777777" w:rsidR="0045583E" w:rsidRPr="0078502C" w:rsidRDefault="0045583E" w:rsidP="000C0269">
            <w:pPr>
              <w:rPr>
                <w:sz w:val="20"/>
                <w:szCs w:val="20"/>
              </w:rPr>
            </w:pPr>
          </w:p>
        </w:tc>
        <w:tc>
          <w:tcPr>
            <w:tcW w:w="2858" w:type="dxa"/>
            <w:gridSpan w:val="8"/>
            <w:tcBorders>
              <w:top w:val="nil"/>
              <w:bottom w:val="nil"/>
            </w:tcBorders>
          </w:tcPr>
          <w:p w14:paraId="064D85E7"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671699DA" w14:textId="77777777" w:rsidR="0045583E" w:rsidRPr="0078502C" w:rsidRDefault="0045583E" w:rsidP="000C0269">
            <w:pPr>
              <w:pStyle w:val="ConsPlusNormal"/>
              <w:rPr>
                <w:rFonts w:ascii="Times New Roman" w:hAnsi="Times New Roman" w:cs="Times New Roman"/>
              </w:rPr>
            </w:pPr>
          </w:p>
        </w:tc>
      </w:tr>
      <w:tr w:rsidR="0045583E" w:rsidRPr="0078502C" w14:paraId="3FCD89CC"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37E77A5"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5C09876" w14:textId="77777777" w:rsidR="0045583E" w:rsidRPr="0078502C" w:rsidRDefault="0045583E" w:rsidP="000C0269">
            <w:pPr>
              <w:rPr>
                <w:sz w:val="20"/>
                <w:szCs w:val="20"/>
              </w:rPr>
            </w:pPr>
          </w:p>
        </w:tc>
        <w:tc>
          <w:tcPr>
            <w:tcW w:w="3459" w:type="dxa"/>
            <w:vMerge/>
            <w:tcBorders>
              <w:top w:val="single" w:sz="4" w:space="0" w:color="auto"/>
              <w:bottom w:val="nil"/>
            </w:tcBorders>
          </w:tcPr>
          <w:p w14:paraId="68A59E16" w14:textId="77777777" w:rsidR="0045583E" w:rsidRPr="0078502C" w:rsidRDefault="0045583E" w:rsidP="000C0269">
            <w:pPr>
              <w:rPr>
                <w:sz w:val="20"/>
                <w:szCs w:val="20"/>
              </w:rPr>
            </w:pPr>
          </w:p>
        </w:tc>
        <w:tc>
          <w:tcPr>
            <w:tcW w:w="848" w:type="dxa"/>
            <w:gridSpan w:val="2"/>
            <w:tcBorders>
              <w:top w:val="nil"/>
              <w:bottom w:val="nil"/>
            </w:tcBorders>
          </w:tcPr>
          <w:p w14:paraId="34AEAD2D"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2C366281"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3D6DA975"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330AC8FE" w14:textId="77777777" w:rsidR="0045583E" w:rsidRPr="0078502C" w:rsidRDefault="0045583E" w:rsidP="000C0269">
            <w:pPr>
              <w:pStyle w:val="ConsPlusNormal"/>
              <w:rPr>
                <w:rFonts w:ascii="Times New Roman" w:hAnsi="Times New Roman" w:cs="Times New Roman"/>
              </w:rPr>
            </w:pPr>
          </w:p>
        </w:tc>
      </w:tr>
      <w:tr w:rsidR="0045583E" w:rsidRPr="0078502C" w14:paraId="02F5F5D4"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4B2C2290"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736C4C7" w14:textId="77777777" w:rsidR="0045583E" w:rsidRPr="0078502C" w:rsidRDefault="0045583E" w:rsidP="000C0269">
            <w:pPr>
              <w:rPr>
                <w:sz w:val="20"/>
                <w:szCs w:val="20"/>
              </w:rPr>
            </w:pPr>
          </w:p>
        </w:tc>
        <w:tc>
          <w:tcPr>
            <w:tcW w:w="3459" w:type="dxa"/>
            <w:vMerge/>
            <w:tcBorders>
              <w:top w:val="single" w:sz="4" w:space="0" w:color="auto"/>
              <w:bottom w:val="nil"/>
            </w:tcBorders>
          </w:tcPr>
          <w:p w14:paraId="0B27F7AA" w14:textId="77777777" w:rsidR="0045583E" w:rsidRPr="0078502C" w:rsidRDefault="0045583E" w:rsidP="000C0269">
            <w:pPr>
              <w:rPr>
                <w:sz w:val="20"/>
                <w:szCs w:val="20"/>
              </w:rPr>
            </w:pPr>
          </w:p>
        </w:tc>
        <w:tc>
          <w:tcPr>
            <w:tcW w:w="2858" w:type="dxa"/>
            <w:gridSpan w:val="8"/>
            <w:tcBorders>
              <w:top w:val="nil"/>
              <w:bottom w:val="nil"/>
            </w:tcBorders>
          </w:tcPr>
          <w:p w14:paraId="1754E17E"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2E5B631C" w14:textId="77777777" w:rsidR="0045583E" w:rsidRPr="0078502C" w:rsidRDefault="0045583E" w:rsidP="000C0269">
            <w:pPr>
              <w:pStyle w:val="ConsPlusNormal"/>
              <w:rPr>
                <w:rFonts w:ascii="Times New Roman" w:hAnsi="Times New Roman" w:cs="Times New Roman"/>
              </w:rPr>
            </w:pPr>
          </w:p>
        </w:tc>
      </w:tr>
      <w:tr w:rsidR="0045583E" w:rsidRPr="0078502C" w14:paraId="23209659"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0E47286"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70A547A" w14:textId="77777777" w:rsidR="0045583E" w:rsidRPr="0078502C" w:rsidRDefault="0045583E" w:rsidP="000C0269">
            <w:pPr>
              <w:rPr>
                <w:sz w:val="20"/>
                <w:szCs w:val="20"/>
              </w:rPr>
            </w:pPr>
          </w:p>
        </w:tc>
        <w:tc>
          <w:tcPr>
            <w:tcW w:w="3459" w:type="dxa"/>
            <w:vMerge w:val="restart"/>
            <w:tcBorders>
              <w:top w:val="nil"/>
              <w:bottom w:val="nil"/>
            </w:tcBorders>
          </w:tcPr>
          <w:p w14:paraId="725795F9"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2. За отчетный период совет директоров (или комитет по номинациям совета директоров) по крайней мере один раз рассмотрел независимость действующих членов совета директоров, которых общество указывает в годовом отчете в качестве независимых директоров.</w:t>
            </w:r>
          </w:p>
        </w:tc>
        <w:tc>
          <w:tcPr>
            <w:tcW w:w="2858" w:type="dxa"/>
            <w:gridSpan w:val="8"/>
            <w:tcBorders>
              <w:top w:val="nil"/>
              <w:bottom w:val="nil"/>
            </w:tcBorders>
          </w:tcPr>
          <w:p w14:paraId="25216081"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0C7FEFD6" w14:textId="77777777" w:rsidR="0045583E" w:rsidRPr="0078502C" w:rsidRDefault="0045583E" w:rsidP="000C0269">
            <w:pPr>
              <w:pStyle w:val="ConsPlusNormal"/>
              <w:rPr>
                <w:rFonts w:ascii="Times New Roman" w:hAnsi="Times New Roman" w:cs="Times New Roman"/>
              </w:rPr>
            </w:pPr>
          </w:p>
        </w:tc>
      </w:tr>
      <w:tr w:rsidR="0045583E" w:rsidRPr="0078502C" w14:paraId="585F4EB2"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4349140"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FB51193" w14:textId="77777777" w:rsidR="0045583E" w:rsidRPr="0078502C" w:rsidRDefault="0045583E" w:rsidP="000C0269">
            <w:pPr>
              <w:rPr>
                <w:sz w:val="20"/>
                <w:szCs w:val="20"/>
              </w:rPr>
            </w:pPr>
          </w:p>
        </w:tc>
        <w:tc>
          <w:tcPr>
            <w:tcW w:w="3459" w:type="dxa"/>
            <w:vMerge/>
            <w:tcBorders>
              <w:top w:val="nil"/>
              <w:bottom w:val="nil"/>
            </w:tcBorders>
          </w:tcPr>
          <w:p w14:paraId="40701FA0" w14:textId="77777777" w:rsidR="0045583E" w:rsidRPr="0078502C" w:rsidRDefault="0045583E" w:rsidP="000C0269">
            <w:pPr>
              <w:rPr>
                <w:sz w:val="20"/>
                <w:szCs w:val="20"/>
              </w:rPr>
            </w:pPr>
          </w:p>
        </w:tc>
        <w:tc>
          <w:tcPr>
            <w:tcW w:w="848" w:type="dxa"/>
            <w:gridSpan w:val="2"/>
            <w:tcBorders>
              <w:top w:val="nil"/>
              <w:bottom w:val="nil"/>
            </w:tcBorders>
          </w:tcPr>
          <w:p w14:paraId="287A1432"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E65782F"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w:t>
            </w:r>
          </w:p>
        </w:tc>
        <w:tc>
          <w:tcPr>
            <w:tcW w:w="1649" w:type="dxa"/>
            <w:gridSpan w:val="4"/>
            <w:tcBorders>
              <w:top w:val="nil"/>
              <w:bottom w:val="nil"/>
            </w:tcBorders>
          </w:tcPr>
          <w:p w14:paraId="45C0A1DA"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0A0E0EED" w14:textId="77777777" w:rsidR="0045583E" w:rsidRPr="0078502C" w:rsidRDefault="0045583E" w:rsidP="000C0269">
            <w:pPr>
              <w:pStyle w:val="ConsPlusNormal"/>
              <w:rPr>
                <w:rFonts w:ascii="Times New Roman" w:hAnsi="Times New Roman" w:cs="Times New Roman"/>
              </w:rPr>
            </w:pPr>
          </w:p>
        </w:tc>
      </w:tr>
      <w:tr w:rsidR="0045583E" w:rsidRPr="0078502C" w14:paraId="63BF4DEB"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B5AF022"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ABB30A7" w14:textId="77777777" w:rsidR="0045583E" w:rsidRPr="0078502C" w:rsidRDefault="0045583E" w:rsidP="000C0269">
            <w:pPr>
              <w:rPr>
                <w:sz w:val="20"/>
                <w:szCs w:val="20"/>
              </w:rPr>
            </w:pPr>
          </w:p>
        </w:tc>
        <w:tc>
          <w:tcPr>
            <w:tcW w:w="3459" w:type="dxa"/>
            <w:vMerge/>
            <w:tcBorders>
              <w:top w:val="nil"/>
              <w:bottom w:val="nil"/>
            </w:tcBorders>
          </w:tcPr>
          <w:p w14:paraId="0A464A84" w14:textId="77777777" w:rsidR="0045583E" w:rsidRPr="0078502C" w:rsidRDefault="0045583E" w:rsidP="000C0269">
            <w:pPr>
              <w:rPr>
                <w:sz w:val="20"/>
                <w:szCs w:val="20"/>
              </w:rPr>
            </w:pPr>
          </w:p>
        </w:tc>
        <w:tc>
          <w:tcPr>
            <w:tcW w:w="2858" w:type="dxa"/>
            <w:gridSpan w:val="8"/>
            <w:tcBorders>
              <w:top w:val="nil"/>
              <w:bottom w:val="nil"/>
            </w:tcBorders>
          </w:tcPr>
          <w:p w14:paraId="45A5673F" w14:textId="77777777" w:rsidR="0045583E" w:rsidRPr="0078502C" w:rsidRDefault="0045583E" w:rsidP="000C0269">
            <w:pPr>
              <w:pStyle w:val="ConsPlusNormal"/>
              <w:ind w:left="283"/>
              <w:jc w:val="both"/>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7576A5B0" w14:textId="77777777" w:rsidR="0045583E" w:rsidRPr="0078502C" w:rsidRDefault="0045583E" w:rsidP="000C0269">
            <w:pPr>
              <w:pStyle w:val="ConsPlusNormal"/>
              <w:rPr>
                <w:rFonts w:ascii="Times New Roman" w:hAnsi="Times New Roman" w:cs="Times New Roman"/>
              </w:rPr>
            </w:pPr>
          </w:p>
        </w:tc>
      </w:tr>
      <w:tr w:rsidR="0045583E" w:rsidRPr="0078502C" w14:paraId="06A6EE20" w14:textId="77777777" w:rsidTr="000C0269">
        <w:tc>
          <w:tcPr>
            <w:tcW w:w="544" w:type="dxa"/>
            <w:vMerge/>
            <w:tcBorders>
              <w:top w:val="single" w:sz="4" w:space="0" w:color="auto"/>
              <w:bottom w:val="single" w:sz="4" w:space="0" w:color="auto"/>
            </w:tcBorders>
          </w:tcPr>
          <w:p w14:paraId="3D1D0950"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DFB0CD8" w14:textId="77777777" w:rsidR="0045583E" w:rsidRPr="0078502C" w:rsidRDefault="0045583E" w:rsidP="000C0269">
            <w:pPr>
              <w:rPr>
                <w:sz w:val="20"/>
                <w:szCs w:val="20"/>
              </w:rPr>
            </w:pPr>
          </w:p>
        </w:tc>
        <w:tc>
          <w:tcPr>
            <w:tcW w:w="3459" w:type="dxa"/>
            <w:tcBorders>
              <w:top w:val="nil"/>
              <w:bottom w:val="single" w:sz="4" w:space="0" w:color="auto"/>
            </w:tcBorders>
          </w:tcPr>
          <w:p w14:paraId="43287896"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3. В обществе разработаны процедуры, определяющие необходимые действия члена совета директоров в том случае, если он перестает быть независимым, включая обязательства по своевременному информированию об этом совета директоров.</w:t>
            </w:r>
          </w:p>
        </w:tc>
        <w:tc>
          <w:tcPr>
            <w:tcW w:w="2858" w:type="dxa"/>
            <w:gridSpan w:val="8"/>
            <w:tcBorders>
              <w:top w:val="nil"/>
              <w:bottom w:val="single" w:sz="4" w:space="0" w:color="auto"/>
            </w:tcBorders>
          </w:tcPr>
          <w:p w14:paraId="02A6DC3A"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single" w:sz="4" w:space="0" w:color="auto"/>
            </w:tcBorders>
          </w:tcPr>
          <w:p w14:paraId="565B465B" w14:textId="77777777" w:rsidR="0045583E" w:rsidRPr="0078502C" w:rsidRDefault="0045583E" w:rsidP="000C0269">
            <w:pPr>
              <w:pStyle w:val="ConsPlusNormal"/>
              <w:rPr>
                <w:rFonts w:ascii="Times New Roman" w:hAnsi="Times New Roman" w:cs="Times New Roman"/>
              </w:rPr>
            </w:pPr>
          </w:p>
        </w:tc>
      </w:tr>
      <w:tr w:rsidR="0045583E" w:rsidRPr="0078502C" w14:paraId="41975BA0" w14:textId="77777777" w:rsidTr="000C0269">
        <w:tc>
          <w:tcPr>
            <w:tcW w:w="544" w:type="dxa"/>
            <w:vMerge w:val="restart"/>
            <w:tcBorders>
              <w:top w:val="single" w:sz="4" w:space="0" w:color="auto"/>
              <w:bottom w:val="single" w:sz="4" w:space="0" w:color="auto"/>
            </w:tcBorders>
          </w:tcPr>
          <w:p w14:paraId="4D09FCAB"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2.4.3</w:t>
            </w:r>
          </w:p>
        </w:tc>
        <w:tc>
          <w:tcPr>
            <w:tcW w:w="3200" w:type="dxa"/>
            <w:gridSpan w:val="2"/>
            <w:vMerge w:val="restart"/>
            <w:tcBorders>
              <w:top w:val="single" w:sz="4" w:space="0" w:color="auto"/>
              <w:bottom w:val="single" w:sz="4" w:space="0" w:color="auto"/>
            </w:tcBorders>
          </w:tcPr>
          <w:p w14:paraId="132F0B0F"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Независимые директора составляют не менее одной трети избранного состава совета директоров.</w:t>
            </w:r>
          </w:p>
        </w:tc>
        <w:tc>
          <w:tcPr>
            <w:tcW w:w="3459" w:type="dxa"/>
            <w:vMerge w:val="restart"/>
            <w:tcBorders>
              <w:top w:val="single" w:sz="4" w:space="0" w:color="auto"/>
              <w:bottom w:val="single" w:sz="4" w:space="0" w:color="auto"/>
            </w:tcBorders>
          </w:tcPr>
          <w:p w14:paraId="0EC7F740"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Независимые директора составляют не менее одной трети состава совета директоров.</w:t>
            </w:r>
          </w:p>
        </w:tc>
        <w:tc>
          <w:tcPr>
            <w:tcW w:w="2858" w:type="dxa"/>
            <w:gridSpan w:val="8"/>
            <w:tcBorders>
              <w:top w:val="single" w:sz="4" w:space="0" w:color="auto"/>
              <w:bottom w:val="nil"/>
            </w:tcBorders>
          </w:tcPr>
          <w:p w14:paraId="2864F997"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44C7D731" w14:textId="77777777" w:rsidR="0045583E" w:rsidRPr="0078502C" w:rsidRDefault="0045583E" w:rsidP="000C0269">
            <w:pPr>
              <w:pStyle w:val="ConsPlusNormal"/>
              <w:rPr>
                <w:rFonts w:ascii="Times New Roman" w:hAnsi="Times New Roman" w:cs="Times New Roman"/>
              </w:rPr>
            </w:pPr>
          </w:p>
        </w:tc>
      </w:tr>
      <w:tr w:rsidR="0045583E" w:rsidRPr="0078502C" w14:paraId="62316B15"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6A2E762"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29387C6"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40CC835B" w14:textId="77777777" w:rsidR="0045583E" w:rsidRPr="0078502C" w:rsidRDefault="0045583E" w:rsidP="000C0269">
            <w:pPr>
              <w:rPr>
                <w:sz w:val="20"/>
                <w:szCs w:val="20"/>
              </w:rPr>
            </w:pPr>
          </w:p>
        </w:tc>
        <w:tc>
          <w:tcPr>
            <w:tcW w:w="848" w:type="dxa"/>
            <w:gridSpan w:val="2"/>
            <w:tcBorders>
              <w:top w:val="nil"/>
              <w:bottom w:val="nil"/>
            </w:tcBorders>
          </w:tcPr>
          <w:p w14:paraId="00D81E64"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E129E1E"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2B48E328"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263F3718" w14:textId="77777777" w:rsidR="0045583E" w:rsidRPr="0078502C" w:rsidRDefault="0045583E" w:rsidP="000C0269">
            <w:pPr>
              <w:pStyle w:val="ConsPlusNormal"/>
              <w:rPr>
                <w:rFonts w:ascii="Times New Roman" w:hAnsi="Times New Roman" w:cs="Times New Roman"/>
              </w:rPr>
            </w:pPr>
          </w:p>
        </w:tc>
      </w:tr>
      <w:tr w:rsidR="0045583E" w:rsidRPr="0078502C" w14:paraId="6D4EE5DA"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CE5FCE4"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E237EC2"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72C2C0B3" w14:textId="77777777" w:rsidR="0045583E" w:rsidRPr="0078502C" w:rsidRDefault="0045583E" w:rsidP="000C0269">
            <w:pPr>
              <w:rPr>
                <w:sz w:val="20"/>
                <w:szCs w:val="20"/>
              </w:rPr>
            </w:pPr>
          </w:p>
        </w:tc>
        <w:tc>
          <w:tcPr>
            <w:tcW w:w="2858" w:type="dxa"/>
            <w:gridSpan w:val="8"/>
            <w:tcBorders>
              <w:top w:val="nil"/>
              <w:bottom w:val="nil"/>
            </w:tcBorders>
          </w:tcPr>
          <w:p w14:paraId="34678645"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0296C6A2" w14:textId="77777777" w:rsidR="0045583E" w:rsidRPr="0078502C" w:rsidRDefault="0045583E" w:rsidP="000C0269">
            <w:pPr>
              <w:pStyle w:val="ConsPlusNormal"/>
              <w:rPr>
                <w:rFonts w:ascii="Times New Roman" w:hAnsi="Times New Roman" w:cs="Times New Roman"/>
              </w:rPr>
            </w:pPr>
          </w:p>
        </w:tc>
      </w:tr>
      <w:tr w:rsidR="0045583E" w:rsidRPr="0078502C" w14:paraId="27CE9158"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6D4D476"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DE76B71"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221186D9" w14:textId="77777777" w:rsidR="0045583E" w:rsidRPr="0078502C" w:rsidRDefault="0045583E" w:rsidP="000C0269">
            <w:pPr>
              <w:rPr>
                <w:sz w:val="20"/>
                <w:szCs w:val="20"/>
              </w:rPr>
            </w:pPr>
          </w:p>
        </w:tc>
        <w:tc>
          <w:tcPr>
            <w:tcW w:w="848" w:type="dxa"/>
            <w:gridSpan w:val="2"/>
            <w:tcBorders>
              <w:top w:val="nil"/>
              <w:bottom w:val="nil"/>
            </w:tcBorders>
          </w:tcPr>
          <w:p w14:paraId="156F0089"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E74491B"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2E2579A2"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6EB81A1C" w14:textId="77777777" w:rsidR="0045583E" w:rsidRPr="0078502C" w:rsidRDefault="0045583E" w:rsidP="000C0269">
            <w:pPr>
              <w:pStyle w:val="ConsPlusNormal"/>
              <w:rPr>
                <w:rFonts w:ascii="Times New Roman" w:hAnsi="Times New Roman" w:cs="Times New Roman"/>
              </w:rPr>
            </w:pPr>
          </w:p>
        </w:tc>
      </w:tr>
      <w:tr w:rsidR="0045583E" w:rsidRPr="0078502C" w14:paraId="043EB160"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AAAA979"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0344BE4"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315047DD" w14:textId="77777777" w:rsidR="0045583E" w:rsidRPr="0078502C" w:rsidRDefault="0045583E" w:rsidP="000C0269">
            <w:pPr>
              <w:rPr>
                <w:sz w:val="20"/>
                <w:szCs w:val="20"/>
              </w:rPr>
            </w:pPr>
          </w:p>
        </w:tc>
        <w:tc>
          <w:tcPr>
            <w:tcW w:w="2858" w:type="dxa"/>
            <w:gridSpan w:val="8"/>
            <w:tcBorders>
              <w:top w:val="nil"/>
              <w:bottom w:val="nil"/>
            </w:tcBorders>
          </w:tcPr>
          <w:p w14:paraId="6FE1C18C"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42CB1703" w14:textId="77777777" w:rsidR="0045583E" w:rsidRPr="0078502C" w:rsidRDefault="0045583E" w:rsidP="000C0269">
            <w:pPr>
              <w:pStyle w:val="ConsPlusNormal"/>
              <w:rPr>
                <w:rFonts w:ascii="Times New Roman" w:hAnsi="Times New Roman" w:cs="Times New Roman"/>
              </w:rPr>
            </w:pPr>
          </w:p>
        </w:tc>
      </w:tr>
      <w:tr w:rsidR="0045583E" w:rsidRPr="0078502C" w14:paraId="7C8BB226"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42756D6"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43B3AF7"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0F51ECE0" w14:textId="77777777" w:rsidR="0045583E" w:rsidRPr="0078502C" w:rsidRDefault="0045583E" w:rsidP="000C0269">
            <w:pPr>
              <w:rPr>
                <w:sz w:val="20"/>
                <w:szCs w:val="20"/>
              </w:rPr>
            </w:pPr>
          </w:p>
        </w:tc>
        <w:tc>
          <w:tcPr>
            <w:tcW w:w="2858" w:type="dxa"/>
            <w:gridSpan w:val="8"/>
            <w:tcBorders>
              <w:top w:val="nil"/>
              <w:bottom w:val="nil"/>
            </w:tcBorders>
          </w:tcPr>
          <w:p w14:paraId="54F90A5E"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710F8C71" w14:textId="77777777" w:rsidR="0045583E" w:rsidRPr="0078502C" w:rsidRDefault="0045583E" w:rsidP="000C0269">
            <w:pPr>
              <w:pStyle w:val="ConsPlusNormal"/>
              <w:rPr>
                <w:rFonts w:ascii="Times New Roman" w:hAnsi="Times New Roman" w:cs="Times New Roman"/>
              </w:rPr>
            </w:pPr>
          </w:p>
        </w:tc>
      </w:tr>
      <w:tr w:rsidR="0045583E" w:rsidRPr="0078502C" w14:paraId="415FFCB4"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63E599D"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1008E9C"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3D6BE7D0" w14:textId="77777777" w:rsidR="0045583E" w:rsidRPr="0078502C" w:rsidRDefault="0045583E" w:rsidP="000C0269">
            <w:pPr>
              <w:rPr>
                <w:sz w:val="20"/>
                <w:szCs w:val="20"/>
              </w:rPr>
            </w:pPr>
          </w:p>
        </w:tc>
        <w:tc>
          <w:tcPr>
            <w:tcW w:w="848" w:type="dxa"/>
            <w:gridSpan w:val="2"/>
            <w:tcBorders>
              <w:top w:val="nil"/>
              <w:bottom w:val="nil"/>
            </w:tcBorders>
          </w:tcPr>
          <w:p w14:paraId="6FA8FB30"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0B95E78"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2269E927"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5422428D" w14:textId="77777777" w:rsidR="0045583E" w:rsidRPr="0078502C" w:rsidRDefault="0045583E" w:rsidP="000C0269">
            <w:pPr>
              <w:pStyle w:val="ConsPlusNormal"/>
              <w:rPr>
                <w:rFonts w:ascii="Times New Roman" w:hAnsi="Times New Roman" w:cs="Times New Roman"/>
              </w:rPr>
            </w:pPr>
          </w:p>
        </w:tc>
      </w:tr>
      <w:tr w:rsidR="0045583E" w:rsidRPr="0078502C" w14:paraId="20E38691" w14:textId="77777777" w:rsidTr="000C0269">
        <w:tc>
          <w:tcPr>
            <w:tcW w:w="544" w:type="dxa"/>
            <w:vMerge/>
            <w:tcBorders>
              <w:top w:val="single" w:sz="4" w:space="0" w:color="auto"/>
              <w:bottom w:val="single" w:sz="4" w:space="0" w:color="auto"/>
            </w:tcBorders>
          </w:tcPr>
          <w:p w14:paraId="1A6E6B4C"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916F749"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21197999"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695AA065" w14:textId="77777777" w:rsidR="0045583E" w:rsidRPr="0078502C" w:rsidRDefault="0045583E" w:rsidP="000C0269">
            <w:pPr>
              <w:pStyle w:val="ConsPlusNormal"/>
              <w:ind w:left="283"/>
              <w:jc w:val="both"/>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54C83D46" w14:textId="77777777" w:rsidR="0045583E" w:rsidRPr="0078502C" w:rsidRDefault="0045583E" w:rsidP="000C0269">
            <w:pPr>
              <w:pStyle w:val="ConsPlusNormal"/>
              <w:rPr>
                <w:rFonts w:ascii="Times New Roman" w:hAnsi="Times New Roman" w:cs="Times New Roman"/>
              </w:rPr>
            </w:pPr>
          </w:p>
        </w:tc>
      </w:tr>
      <w:tr w:rsidR="0045583E" w:rsidRPr="0078502C" w14:paraId="3CEAABF5" w14:textId="77777777" w:rsidTr="000C0269">
        <w:tc>
          <w:tcPr>
            <w:tcW w:w="544" w:type="dxa"/>
            <w:vMerge w:val="restart"/>
            <w:tcBorders>
              <w:top w:val="single" w:sz="4" w:space="0" w:color="auto"/>
              <w:bottom w:val="single" w:sz="4" w:space="0" w:color="auto"/>
            </w:tcBorders>
          </w:tcPr>
          <w:p w14:paraId="53AE1DE0"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2.4.4</w:t>
            </w:r>
          </w:p>
        </w:tc>
        <w:tc>
          <w:tcPr>
            <w:tcW w:w="3200" w:type="dxa"/>
            <w:gridSpan w:val="2"/>
            <w:vMerge w:val="restart"/>
            <w:tcBorders>
              <w:top w:val="single" w:sz="4" w:space="0" w:color="auto"/>
              <w:bottom w:val="single" w:sz="4" w:space="0" w:color="auto"/>
            </w:tcBorders>
          </w:tcPr>
          <w:p w14:paraId="59BCF2DD"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Независимые директора играют ключевую роль в предотвращении внутренних конфликтов в обществе и совершении обществом существенных корпоративных действий.</w:t>
            </w:r>
          </w:p>
        </w:tc>
        <w:tc>
          <w:tcPr>
            <w:tcW w:w="3459" w:type="dxa"/>
            <w:vMerge w:val="restart"/>
            <w:tcBorders>
              <w:top w:val="single" w:sz="4" w:space="0" w:color="auto"/>
              <w:bottom w:val="single" w:sz="4" w:space="0" w:color="auto"/>
            </w:tcBorders>
          </w:tcPr>
          <w:p w14:paraId="40BDF5FB"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Независимые директора (у которых отсутствует конфликт интересов) предварительно оценивают существенные корпоративные действия, связанные с возможным конфликтом интересов, а результаты такой оценки предоставляются совету директоров.</w:t>
            </w:r>
          </w:p>
        </w:tc>
        <w:tc>
          <w:tcPr>
            <w:tcW w:w="2858" w:type="dxa"/>
            <w:gridSpan w:val="8"/>
            <w:tcBorders>
              <w:top w:val="single" w:sz="4" w:space="0" w:color="auto"/>
              <w:bottom w:val="nil"/>
            </w:tcBorders>
          </w:tcPr>
          <w:p w14:paraId="52927506"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57A05506" w14:textId="77777777" w:rsidR="0045583E" w:rsidRPr="0078502C" w:rsidRDefault="0045583E" w:rsidP="000C0269">
            <w:pPr>
              <w:pStyle w:val="ConsPlusNormal"/>
              <w:rPr>
                <w:rFonts w:ascii="Times New Roman" w:hAnsi="Times New Roman" w:cs="Times New Roman"/>
              </w:rPr>
            </w:pPr>
          </w:p>
        </w:tc>
      </w:tr>
      <w:tr w:rsidR="0045583E" w:rsidRPr="0078502C" w14:paraId="24B27D4E"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1D3BB9C"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2D10ED7"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2933064E" w14:textId="77777777" w:rsidR="0045583E" w:rsidRPr="0078502C" w:rsidRDefault="0045583E" w:rsidP="000C0269">
            <w:pPr>
              <w:rPr>
                <w:sz w:val="20"/>
                <w:szCs w:val="20"/>
              </w:rPr>
            </w:pPr>
          </w:p>
        </w:tc>
        <w:tc>
          <w:tcPr>
            <w:tcW w:w="848" w:type="dxa"/>
            <w:gridSpan w:val="2"/>
            <w:tcBorders>
              <w:top w:val="nil"/>
              <w:bottom w:val="nil"/>
            </w:tcBorders>
          </w:tcPr>
          <w:p w14:paraId="25859AA8"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18AF1FB"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1A71E096"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1DC18906" w14:textId="77777777" w:rsidR="0045583E" w:rsidRPr="0078502C" w:rsidRDefault="0045583E" w:rsidP="000C0269">
            <w:pPr>
              <w:pStyle w:val="ConsPlusNormal"/>
              <w:rPr>
                <w:rFonts w:ascii="Times New Roman" w:hAnsi="Times New Roman" w:cs="Times New Roman"/>
              </w:rPr>
            </w:pPr>
          </w:p>
        </w:tc>
      </w:tr>
      <w:tr w:rsidR="0045583E" w:rsidRPr="0078502C" w14:paraId="5474D01F"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E7DCFCE"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B9A140F"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110077F7" w14:textId="77777777" w:rsidR="0045583E" w:rsidRPr="0078502C" w:rsidRDefault="0045583E" w:rsidP="000C0269">
            <w:pPr>
              <w:rPr>
                <w:sz w:val="20"/>
                <w:szCs w:val="20"/>
              </w:rPr>
            </w:pPr>
          </w:p>
        </w:tc>
        <w:tc>
          <w:tcPr>
            <w:tcW w:w="2858" w:type="dxa"/>
            <w:gridSpan w:val="8"/>
            <w:tcBorders>
              <w:top w:val="nil"/>
              <w:bottom w:val="nil"/>
            </w:tcBorders>
          </w:tcPr>
          <w:p w14:paraId="5A070397"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5A218EEC" w14:textId="77777777" w:rsidR="0045583E" w:rsidRPr="0078502C" w:rsidRDefault="0045583E" w:rsidP="000C0269">
            <w:pPr>
              <w:pStyle w:val="ConsPlusNormal"/>
              <w:rPr>
                <w:rFonts w:ascii="Times New Roman" w:hAnsi="Times New Roman" w:cs="Times New Roman"/>
              </w:rPr>
            </w:pPr>
          </w:p>
        </w:tc>
      </w:tr>
      <w:tr w:rsidR="0045583E" w:rsidRPr="0078502C" w14:paraId="027AE446"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20610DAE"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6568C93"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015BBE5F" w14:textId="77777777" w:rsidR="0045583E" w:rsidRPr="0078502C" w:rsidRDefault="0045583E" w:rsidP="000C0269">
            <w:pPr>
              <w:rPr>
                <w:sz w:val="20"/>
                <w:szCs w:val="20"/>
              </w:rPr>
            </w:pPr>
          </w:p>
        </w:tc>
        <w:tc>
          <w:tcPr>
            <w:tcW w:w="848" w:type="dxa"/>
            <w:gridSpan w:val="2"/>
            <w:tcBorders>
              <w:top w:val="nil"/>
              <w:bottom w:val="nil"/>
            </w:tcBorders>
          </w:tcPr>
          <w:p w14:paraId="37A2E342"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EF51CE9"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1C631C52"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21422B11" w14:textId="77777777" w:rsidR="0045583E" w:rsidRPr="0078502C" w:rsidRDefault="0045583E" w:rsidP="000C0269">
            <w:pPr>
              <w:pStyle w:val="ConsPlusNormal"/>
              <w:rPr>
                <w:rFonts w:ascii="Times New Roman" w:hAnsi="Times New Roman" w:cs="Times New Roman"/>
              </w:rPr>
            </w:pPr>
          </w:p>
        </w:tc>
      </w:tr>
      <w:tr w:rsidR="0045583E" w:rsidRPr="0078502C" w14:paraId="0315F064"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F9414A4"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EE8AECC"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2F86A313" w14:textId="77777777" w:rsidR="0045583E" w:rsidRPr="0078502C" w:rsidRDefault="0045583E" w:rsidP="000C0269">
            <w:pPr>
              <w:rPr>
                <w:sz w:val="20"/>
                <w:szCs w:val="20"/>
              </w:rPr>
            </w:pPr>
          </w:p>
        </w:tc>
        <w:tc>
          <w:tcPr>
            <w:tcW w:w="2858" w:type="dxa"/>
            <w:gridSpan w:val="8"/>
            <w:tcBorders>
              <w:top w:val="nil"/>
              <w:bottom w:val="nil"/>
            </w:tcBorders>
          </w:tcPr>
          <w:p w14:paraId="5B2AD702"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15875008" w14:textId="77777777" w:rsidR="0045583E" w:rsidRPr="0078502C" w:rsidRDefault="0045583E" w:rsidP="000C0269">
            <w:pPr>
              <w:pStyle w:val="ConsPlusNormal"/>
              <w:rPr>
                <w:rFonts w:ascii="Times New Roman" w:hAnsi="Times New Roman" w:cs="Times New Roman"/>
              </w:rPr>
            </w:pPr>
          </w:p>
        </w:tc>
      </w:tr>
      <w:tr w:rsidR="0045583E" w:rsidRPr="0078502C" w14:paraId="6819D9B5"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BB3E99E"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0164292"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3104A24C" w14:textId="77777777" w:rsidR="0045583E" w:rsidRPr="0078502C" w:rsidRDefault="0045583E" w:rsidP="000C0269">
            <w:pPr>
              <w:rPr>
                <w:sz w:val="20"/>
                <w:szCs w:val="20"/>
              </w:rPr>
            </w:pPr>
          </w:p>
        </w:tc>
        <w:tc>
          <w:tcPr>
            <w:tcW w:w="2858" w:type="dxa"/>
            <w:gridSpan w:val="8"/>
            <w:tcBorders>
              <w:top w:val="nil"/>
              <w:bottom w:val="nil"/>
            </w:tcBorders>
          </w:tcPr>
          <w:p w14:paraId="19D30D7C"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50B919A6" w14:textId="77777777" w:rsidR="0045583E" w:rsidRPr="0078502C" w:rsidRDefault="0045583E" w:rsidP="000C0269">
            <w:pPr>
              <w:pStyle w:val="ConsPlusNormal"/>
              <w:rPr>
                <w:rFonts w:ascii="Times New Roman" w:hAnsi="Times New Roman" w:cs="Times New Roman"/>
              </w:rPr>
            </w:pPr>
          </w:p>
        </w:tc>
      </w:tr>
      <w:tr w:rsidR="0045583E" w:rsidRPr="0078502C" w14:paraId="1714D431"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42C1DDE1"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269D483"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510A5BEA" w14:textId="77777777" w:rsidR="0045583E" w:rsidRPr="0078502C" w:rsidRDefault="0045583E" w:rsidP="000C0269">
            <w:pPr>
              <w:rPr>
                <w:sz w:val="20"/>
                <w:szCs w:val="20"/>
              </w:rPr>
            </w:pPr>
          </w:p>
        </w:tc>
        <w:tc>
          <w:tcPr>
            <w:tcW w:w="848" w:type="dxa"/>
            <w:gridSpan w:val="2"/>
            <w:tcBorders>
              <w:top w:val="nil"/>
              <w:bottom w:val="nil"/>
            </w:tcBorders>
          </w:tcPr>
          <w:p w14:paraId="1574EDF0"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1D8C011"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w:t>
            </w:r>
          </w:p>
        </w:tc>
        <w:tc>
          <w:tcPr>
            <w:tcW w:w="1649" w:type="dxa"/>
            <w:gridSpan w:val="4"/>
            <w:tcBorders>
              <w:top w:val="nil"/>
              <w:bottom w:val="nil"/>
            </w:tcBorders>
          </w:tcPr>
          <w:p w14:paraId="334D28A3"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321CD49A" w14:textId="77777777" w:rsidR="0045583E" w:rsidRPr="0078502C" w:rsidRDefault="0045583E" w:rsidP="000C0269">
            <w:pPr>
              <w:pStyle w:val="ConsPlusNormal"/>
              <w:rPr>
                <w:rFonts w:ascii="Times New Roman" w:hAnsi="Times New Roman" w:cs="Times New Roman"/>
              </w:rPr>
            </w:pPr>
          </w:p>
        </w:tc>
      </w:tr>
      <w:tr w:rsidR="0045583E" w:rsidRPr="0078502C" w14:paraId="51BA77DD" w14:textId="77777777" w:rsidTr="000C0269">
        <w:tc>
          <w:tcPr>
            <w:tcW w:w="544" w:type="dxa"/>
            <w:vMerge/>
            <w:tcBorders>
              <w:top w:val="single" w:sz="4" w:space="0" w:color="auto"/>
              <w:bottom w:val="single" w:sz="4" w:space="0" w:color="auto"/>
            </w:tcBorders>
          </w:tcPr>
          <w:p w14:paraId="151D10C7"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71965E2"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44663C6F"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2129440B" w14:textId="77777777" w:rsidR="0045583E" w:rsidRPr="0078502C" w:rsidRDefault="0045583E" w:rsidP="000C0269">
            <w:pPr>
              <w:pStyle w:val="ConsPlusNormal"/>
              <w:ind w:left="283"/>
              <w:jc w:val="both"/>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47242C0B" w14:textId="77777777" w:rsidR="0045583E" w:rsidRPr="0078502C" w:rsidRDefault="0045583E" w:rsidP="000C0269">
            <w:pPr>
              <w:pStyle w:val="ConsPlusNormal"/>
              <w:rPr>
                <w:rFonts w:ascii="Times New Roman" w:hAnsi="Times New Roman" w:cs="Times New Roman"/>
              </w:rPr>
            </w:pPr>
          </w:p>
        </w:tc>
      </w:tr>
      <w:tr w:rsidR="0045583E" w:rsidRPr="0078502C" w14:paraId="0A263C09" w14:textId="77777777" w:rsidTr="000C0269">
        <w:tc>
          <w:tcPr>
            <w:tcW w:w="544" w:type="dxa"/>
            <w:tcBorders>
              <w:top w:val="single" w:sz="4" w:space="0" w:color="auto"/>
              <w:bottom w:val="single" w:sz="4" w:space="0" w:color="auto"/>
            </w:tcBorders>
          </w:tcPr>
          <w:p w14:paraId="79953944"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2.5</w:t>
            </w:r>
          </w:p>
        </w:tc>
        <w:tc>
          <w:tcPr>
            <w:tcW w:w="11081" w:type="dxa"/>
            <w:gridSpan w:val="12"/>
            <w:tcBorders>
              <w:top w:val="single" w:sz="4" w:space="0" w:color="auto"/>
              <w:bottom w:val="single" w:sz="4" w:space="0" w:color="auto"/>
            </w:tcBorders>
          </w:tcPr>
          <w:p w14:paraId="6CC2D9B1"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Председатель совета директоров способствует наиболее эффективному осуществлению функций, возложенных на совет директоров.</w:t>
            </w:r>
          </w:p>
        </w:tc>
      </w:tr>
      <w:tr w:rsidR="0045583E" w:rsidRPr="0078502C" w14:paraId="792CB40B" w14:textId="77777777" w:rsidTr="000C0269">
        <w:tc>
          <w:tcPr>
            <w:tcW w:w="544" w:type="dxa"/>
            <w:vMerge w:val="restart"/>
            <w:tcBorders>
              <w:top w:val="single" w:sz="4" w:space="0" w:color="auto"/>
              <w:bottom w:val="single" w:sz="4" w:space="0" w:color="auto"/>
            </w:tcBorders>
          </w:tcPr>
          <w:p w14:paraId="77D9EBED"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2.5.1</w:t>
            </w:r>
          </w:p>
        </w:tc>
        <w:tc>
          <w:tcPr>
            <w:tcW w:w="3200" w:type="dxa"/>
            <w:gridSpan w:val="2"/>
            <w:vMerge w:val="restart"/>
            <w:tcBorders>
              <w:top w:val="single" w:sz="4" w:space="0" w:color="auto"/>
              <w:bottom w:val="single" w:sz="4" w:space="0" w:color="auto"/>
            </w:tcBorders>
          </w:tcPr>
          <w:p w14:paraId="7E3CC7F3"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Председателем совета директоров избран независимый директор, либо из числа избранных независимых директоров определен старший независимый директор, координирующий работу независимых директоров и осуществляющий взаимодействие с председателем совета директоров.</w:t>
            </w:r>
          </w:p>
        </w:tc>
        <w:tc>
          <w:tcPr>
            <w:tcW w:w="3459" w:type="dxa"/>
            <w:vMerge w:val="restart"/>
            <w:tcBorders>
              <w:top w:val="single" w:sz="4" w:space="0" w:color="auto"/>
              <w:bottom w:val="nil"/>
            </w:tcBorders>
          </w:tcPr>
          <w:p w14:paraId="7CCFA1FF"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 xml:space="preserve">1. Председатель совета директоров является независимым директором, или же среди независимых директоров определен старший независимый директор </w:t>
            </w:r>
          </w:p>
        </w:tc>
        <w:tc>
          <w:tcPr>
            <w:tcW w:w="2858" w:type="dxa"/>
            <w:gridSpan w:val="8"/>
            <w:tcBorders>
              <w:top w:val="single" w:sz="4" w:space="0" w:color="auto"/>
              <w:bottom w:val="nil"/>
            </w:tcBorders>
          </w:tcPr>
          <w:p w14:paraId="4486A30E"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7C2A2DD1" w14:textId="77777777" w:rsidR="0045583E" w:rsidRPr="0078502C" w:rsidRDefault="0045583E" w:rsidP="000C0269">
            <w:pPr>
              <w:pStyle w:val="ConsPlusNormal"/>
              <w:rPr>
                <w:rFonts w:ascii="Times New Roman" w:hAnsi="Times New Roman" w:cs="Times New Roman"/>
              </w:rPr>
            </w:pPr>
          </w:p>
        </w:tc>
      </w:tr>
      <w:tr w:rsidR="0045583E" w:rsidRPr="0078502C" w14:paraId="3562281F"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4303F36C"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99E3F98" w14:textId="77777777" w:rsidR="0045583E" w:rsidRPr="0078502C" w:rsidRDefault="0045583E" w:rsidP="000C0269">
            <w:pPr>
              <w:rPr>
                <w:sz w:val="20"/>
                <w:szCs w:val="20"/>
              </w:rPr>
            </w:pPr>
          </w:p>
        </w:tc>
        <w:tc>
          <w:tcPr>
            <w:tcW w:w="3459" w:type="dxa"/>
            <w:vMerge/>
            <w:tcBorders>
              <w:top w:val="single" w:sz="4" w:space="0" w:color="auto"/>
              <w:bottom w:val="nil"/>
            </w:tcBorders>
          </w:tcPr>
          <w:p w14:paraId="16FA5707" w14:textId="77777777" w:rsidR="0045583E" w:rsidRPr="0078502C" w:rsidRDefault="0045583E" w:rsidP="000C0269">
            <w:pPr>
              <w:rPr>
                <w:sz w:val="20"/>
                <w:szCs w:val="20"/>
              </w:rPr>
            </w:pPr>
          </w:p>
        </w:tc>
        <w:tc>
          <w:tcPr>
            <w:tcW w:w="848" w:type="dxa"/>
            <w:gridSpan w:val="2"/>
            <w:tcBorders>
              <w:top w:val="nil"/>
              <w:bottom w:val="nil"/>
            </w:tcBorders>
          </w:tcPr>
          <w:p w14:paraId="1CE972D9"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2E7B75D"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4E723E08"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0FC28B2E" w14:textId="77777777" w:rsidR="0045583E" w:rsidRPr="0078502C" w:rsidRDefault="0045583E" w:rsidP="000C0269">
            <w:pPr>
              <w:pStyle w:val="ConsPlusNormal"/>
              <w:rPr>
                <w:rFonts w:ascii="Times New Roman" w:hAnsi="Times New Roman" w:cs="Times New Roman"/>
              </w:rPr>
            </w:pPr>
          </w:p>
        </w:tc>
      </w:tr>
      <w:tr w:rsidR="0045583E" w:rsidRPr="0078502C" w14:paraId="097FEED8"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1AA00E3"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1F0ACDA" w14:textId="77777777" w:rsidR="0045583E" w:rsidRPr="0078502C" w:rsidRDefault="0045583E" w:rsidP="000C0269">
            <w:pPr>
              <w:rPr>
                <w:sz w:val="20"/>
                <w:szCs w:val="20"/>
              </w:rPr>
            </w:pPr>
          </w:p>
        </w:tc>
        <w:tc>
          <w:tcPr>
            <w:tcW w:w="3459" w:type="dxa"/>
            <w:vMerge/>
            <w:tcBorders>
              <w:top w:val="single" w:sz="4" w:space="0" w:color="auto"/>
              <w:bottom w:val="nil"/>
            </w:tcBorders>
          </w:tcPr>
          <w:p w14:paraId="4923FD5D" w14:textId="77777777" w:rsidR="0045583E" w:rsidRPr="0078502C" w:rsidRDefault="0045583E" w:rsidP="000C0269">
            <w:pPr>
              <w:rPr>
                <w:sz w:val="20"/>
                <w:szCs w:val="20"/>
              </w:rPr>
            </w:pPr>
          </w:p>
        </w:tc>
        <w:tc>
          <w:tcPr>
            <w:tcW w:w="2858" w:type="dxa"/>
            <w:gridSpan w:val="8"/>
            <w:tcBorders>
              <w:top w:val="nil"/>
              <w:bottom w:val="nil"/>
            </w:tcBorders>
          </w:tcPr>
          <w:p w14:paraId="04BBAE48"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2F19BD4D" w14:textId="77777777" w:rsidR="0045583E" w:rsidRPr="0078502C" w:rsidRDefault="0045583E" w:rsidP="000C0269">
            <w:pPr>
              <w:pStyle w:val="ConsPlusNormal"/>
              <w:rPr>
                <w:rFonts w:ascii="Times New Roman" w:hAnsi="Times New Roman" w:cs="Times New Roman"/>
              </w:rPr>
            </w:pPr>
          </w:p>
        </w:tc>
      </w:tr>
      <w:tr w:rsidR="0045583E" w:rsidRPr="0078502C" w14:paraId="058B441C"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BFA8CF8"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5FEB7EC" w14:textId="77777777" w:rsidR="0045583E" w:rsidRPr="0078502C" w:rsidRDefault="0045583E" w:rsidP="000C0269">
            <w:pPr>
              <w:rPr>
                <w:sz w:val="20"/>
                <w:szCs w:val="20"/>
              </w:rPr>
            </w:pPr>
          </w:p>
        </w:tc>
        <w:tc>
          <w:tcPr>
            <w:tcW w:w="3459" w:type="dxa"/>
            <w:vMerge/>
            <w:tcBorders>
              <w:top w:val="single" w:sz="4" w:space="0" w:color="auto"/>
              <w:bottom w:val="nil"/>
            </w:tcBorders>
          </w:tcPr>
          <w:p w14:paraId="37E2AA8F" w14:textId="77777777" w:rsidR="0045583E" w:rsidRPr="0078502C" w:rsidRDefault="0045583E" w:rsidP="000C0269">
            <w:pPr>
              <w:rPr>
                <w:sz w:val="20"/>
                <w:szCs w:val="20"/>
              </w:rPr>
            </w:pPr>
          </w:p>
        </w:tc>
        <w:tc>
          <w:tcPr>
            <w:tcW w:w="848" w:type="dxa"/>
            <w:gridSpan w:val="2"/>
            <w:tcBorders>
              <w:top w:val="nil"/>
              <w:bottom w:val="nil"/>
            </w:tcBorders>
          </w:tcPr>
          <w:p w14:paraId="0DB5F0EA"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7E806FE"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3B610AC7"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14E7393B" w14:textId="77777777" w:rsidR="0045583E" w:rsidRPr="0078502C" w:rsidRDefault="0045583E" w:rsidP="000C0269">
            <w:pPr>
              <w:pStyle w:val="ConsPlusNormal"/>
              <w:rPr>
                <w:rFonts w:ascii="Times New Roman" w:hAnsi="Times New Roman" w:cs="Times New Roman"/>
              </w:rPr>
            </w:pPr>
          </w:p>
        </w:tc>
      </w:tr>
      <w:tr w:rsidR="0045583E" w:rsidRPr="0078502C" w14:paraId="26F09EA7"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4AC09813"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996E9B1" w14:textId="77777777" w:rsidR="0045583E" w:rsidRPr="0078502C" w:rsidRDefault="0045583E" w:rsidP="000C0269">
            <w:pPr>
              <w:rPr>
                <w:sz w:val="20"/>
                <w:szCs w:val="20"/>
              </w:rPr>
            </w:pPr>
          </w:p>
        </w:tc>
        <w:tc>
          <w:tcPr>
            <w:tcW w:w="3459" w:type="dxa"/>
            <w:vMerge/>
            <w:tcBorders>
              <w:top w:val="single" w:sz="4" w:space="0" w:color="auto"/>
              <w:bottom w:val="nil"/>
            </w:tcBorders>
          </w:tcPr>
          <w:p w14:paraId="0D900E82" w14:textId="77777777" w:rsidR="0045583E" w:rsidRPr="0078502C" w:rsidRDefault="0045583E" w:rsidP="000C0269">
            <w:pPr>
              <w:rPr>
                <w:sz w:val="20"/>
                <w:szCs w:val="20"/>
              </w:rPr>
            </w:pPr>
          </w:p>
        </w:tc>
        <w:tc>
          <w:tcPr>
            <w:tcW w:w="2858" w:type="dxa"/>
            <w:gridSpan w:val="8"/>
            <w:tcBorders>
              <w:top w:val="nil"/>
              <w:bottom w:val="nil"/>
            </w:tcBorders>
          </w:tcPr>
          <w:p w14:paraId="6A895795"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31F1DE79" w14:textId="77777777" w:rsidR="0045583E" w:rsidRPr="0078502C" w:rsidRDefault="0045583E" w:rsidP="000C0269">
            <w:pPr>
              <w:pStyle w:val="ConsPlusNormal"/>
              <w:rPr>
                <w:rFonts w:ascii="Times New Roman" w:hAnsi="Times New Roman" w:cs="Times New Roman"/>
              </w:rPr>
            </w:pPr>
          </w:p>
        </w:tc>
      </w:tr>
      <w:tr w:rsidR="0045583E" w:rsidRPr="0078502C" w14:paraId="6DAF1E9F"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8032636"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BDDD2A4" w14:textId="77777777" w:rsidR="0045583E" w:rsidRPr="0078502C" w:rsidRDefault="0045583E" w:rsidP="000C0269">
            <w:pPr>
              <w:rPr>
                <w:sz w:val="20"/>
                <w:szCs w:val="20"/>
              </w:rPr>
            </w:pPr>
          </w:p>
        </w:tc>
        <w:tc>
          <w:tcPr>
            <w:tcW w:w="3459" w:type="dxa"/>
            <w:vMerge w:val="restart"/>
            <w:tcBorders>
              <w:top w:val="nil"/>
              <w:bottom w:val="single" w:sz="4" w:space="0" w:color="auto"/>
            </w:tcBorders>
          </w:tcPr>
          <w:p w14:paraId="77E69C24"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2. Роль, права и обязанности председателя совета директоров (и, если применимо, старшего независимого директора) должным образом определены во внутренних документах общества.</w:t>
            </w:r>
          </w:p>
        </w:tc>
        <w:tc>
          <w:tcPr>
            <w:tcW w:w="2858" w:type="dxa"/>
            <w:gridSpan w:val="8"/>
            <w:tcBorders>
              <w:top w:val="nil"/>
              <w:bottom w:val="nil"/>
            </w:tcBorders>
          </w:tcPr>
          <w:p w14:paraId="6501049E"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731AFED5" w14:textId="77777777" w:rsidR="0045583E" w:rsidRPr="0078502C" w:rsidRDefault="0045583E" w:rsidP="000C0269">
            <w:pPr>
              <w:pStyle w:val="ConsPlusNormal"/>
              <w:rPr>
                <w:rFonts w:ascii="Times New Roman" w:hAnsi="Times New Roman" w:cs="Times New Roman"/>
              </w:rPr>
            </w:pPr>
          </w:p>
        </w:tc>
      </w:tr>
      <w:tr w:rsidR="0045583E" w:rsidRPr="0078502C" w14:paraId="48A6ED30"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236B3AB"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7979557" w14:textId="77777777" w:rsidR="0045583E" w:rsidRPr="0078502C" w:rsidRDefault="0045583E" w:rsidP="000C0269">
            <w:pPr>
              <w:rPr>
                <w:sz w:val="20"/>
                <w:szCs w:val="20"/>
              </w:rPr>
            </w:pPr>
          </w:p>
        </w:tc>
        <w:tc>
          <w:tcPr>
            <w:tcW w:w="3459" w:type="dxa"/>
            <w:vMerge/>
            <w:tcBorders>
              <w:top w:val="nil"/>
              <w:bottom w:val="single" w:sz="4" w:space="0" w:color="auto"/>
            </w:tcBorders>
          </w:tcPr>
          <w:p w14:paraId="4D490BF0" w14:textId="77777777" w:rsidR="0045583E" w:rsidRPr="0078502C" w:rsidRDefault="0045583E" w:rsidP="000C0269">
            <w:pPr>
              <w:rPr>
                <w:sz w:val="20"/>
                <w:szCs w:val="20"/>
              </w:rPr>
            </w:pPr>
          </w:p>
        </w:tc>
        <w:tc>
          <w:tcPr>
            <w:tcW w:w="848" w:type="dxa"/>
            <w:gridSpan w:val="2"/>
            <w:tcBorders>
              <w:top w:val="nil"/>
              <w:bottom w:val="nil"/>
            </w:tcBorders>
          </w:tcPr>
          <w:p w14:paraId="065BCE28"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B009174"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2FD8B61B"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27CEEEAB" w14:textId="77777777" w:rsidR="0045583E" w:rsidRPr="0078502C" w:rsidRDefault="0045583E" w:rsidP="000C0269">
            <w:pPr>
              <w:pStyle w:val="ConsPlusNormal"/>
              <w:rPr>
                <w:rFonts w:ascii="Times New Roman" w:hAnsi="Times New Roman" w:cs="Times New Roman"/>
              </w:rPr>
            </w:pPr>
          </w:p>
        </w:tc>
      </w:tr>
      <w:tr w:rsidR="0045583E" w:rsidRPr="0078502C" w14:paraId="4FE6A88E" w14:textId="77777777" w:rsidTr="000C0269">
        <w:tc>
          <w:tcPr>
            <w:tcW w:w="544" w:type="dxa"/>
            <w:vMerge/>
            <w:tcBorders>
              <w:top w:val="single" w:sz="4" w:space="0" w:color="auto"/>
              <w:bottom w:val="single" w:sz="4" w:space="0" w:color="auto"/>
            </w:tcBorders>
          </w:tcPr>
          <w:p w14:paraId="46E626D3"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66C4512" w14:textId="77777777" w:rsidR="0045583E" w:rsidRPr="0078502C" w:rsidRDefault="0045583E" w:rsidP="000C0269">
            <w:pPr>
              <w:rPr>
                <w:sz w:val="20"/>
                <w:szCs w:val="20"/>
              </w:rPr>
            </w:pPr>
          </w:p>
        </w:tc>
        <w:tc>
          <w:tcPr>
            <w:tcW w:w="3459" w:type="dxa"/>
            <w:vMerge/>
            <w:tcBorders>
              <w:top w:val="nil"/>
              <w:bottom w:val="single" w:sz="4" w:space="0" w:color="auto"/>
            </w:tcBorders>
          </w:tcPr>
          <w:p w14:paraId="02A283E8"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2FAB0FE2" w14:textId="77777777" w:rsidR="0045583E" w:rsidRPr="0078502C" w:rsidRDefault="0045583E" w:rsidP="000C0269">
            <w:pPr>
              <w:pStyle w:val="ConsPlusNormal"/>
              <w:ind w:left="283"/>
              <w:jc w:val="both"/>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508D1836" w14:textId="77777777" w:rsidR="0045583E" w:rsidRPr="0078502C" w:rsidRDefault="0045583E" w:rsidP="000C0269">
            <w:pPr>
              <w:pStyle w:val="ConsPlusNormal"/>
              <w:rPr>
                <w:rFonts w:ascii="Times New Roman" w:hAnsi="Times New Roman" w:cs="Times New Roman"/>
              </w:rPr>
            </w:pPr>
          </w:p>
        </w:tc>
      </w:tr>
      <w:tr w:rsidR="0045583E" w:rsidRPr="0078502C" w14:paraId="63D8A2D1" w14:textId="77777777" w:rsidTr="000C0269">
        <w:tc>
          <w:tcPr>
            <w:tcW w:w="544" w:type="dxa"/>
            <w:vMerge w:val="restart"/>
            <w:tcBorders>
              <w:top w:val="single" w:sz="4" w:space="0" w:color="auto"/>
              <w:bottom w:val="single" w:sz="4" w:space="0" w:color="auto"/>
            </w:tcBorders>
          </w:tcPr>
          <w:p w14:paraId="5EDD40BA"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2.5.2</w:t>
            </w:r>
          </w:p>
        </w:tc>
        <w:tc>
          <w:tcPr>
            <w:tcW w:w="3200" w:type="dxa"/>
            <w:gridSpan w:val="2"/>
            <w:vMerge w:val="restart"/>
            <w:tcBorders>
              <w:top w:val="single" w:sz="4" w:space="0" w:color="auto"/>
              <w:bottom w:val="single" w:sz="4" w:space="0" w:color="auto"/>
            </w:tcBorders>
          </w:tcPr>
          <w:p w14:paraId="6909040C"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Председатель совета директоров обеспечивает конструктивную атмосферу проведения заседаний, свободное обсуждение вопросов, включенных в повестку дня заседания, контроль за исполнением решений, принятых советом директоров.</w:t>
            </w:r>
          </w:p>
        </w:tc>
        <w:tc>
          <w:tcPr>
            <w:tcW w:w="3459" w:type="dxa"/>
            <w:vMerge w:val="restart"/>
            <w:tcBorders>
              <w:top w:val="single" w:sz="4" w:space="0" w:color="auto"/>
              <w:bottom w:val="single" w:sz="4" w:space="0" w:color="auto"/>
            </w:tcBorders>
          </w:tcPr>
          <w:p w14:paraId="19ED3074"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Эффективность работы председателя совета директоров оценивалась в рамках процедуры оценки эффективности совета директоров в отчетном периоде.</w:t>
            </w:r>
          </w:p>
        </w:tc>
        <w:tc>
          <w:tcPr>
            <w:tcW w:w="2858" w:type="dxa"/>
            <w:gridSpan w:val="8"/>
            <w:tcBorders>
              <w:top w:val="single" w:sz="4" w:space="0" w:color="auto"/>
              <w:bottom w:val="nil"/>
            </w:tcBorders>
          </w:tcPr>
          <w:p w14:paraId="3B68A1CA"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38139F72"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Общество не планирует соблюдать данный принцип корпоративного управления..</w:t>
            </w:r>
          </w:p>
        </w:tc>
      </w:tr>
      <w:tr w:rsidR="0045583E" w:rsidRPr="0078502C" w14:paraId="4C91CCF3"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8EB13EE"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D68496F"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64D5F519" w14:textId="77777777" w:rsidR="0045583E" w:rsidRPr="0078502C" w:rsidRDefault="0045583E" w:rsidP="000C0269">
            <w:pPr>
              <w:rPr>
                <w:sz w:val="20"/>
                <w:szCs w:val="20"/>
              </w:rPr>
            </w:pPr>
          </w:p>
        </w:tc>
        <w:tc>
          <w:tcPr>
            <w:tcW w:w="848" w:type="dxa"/>
            <w:gridSpan w:val="2"/>
            <w:tcBorders>
              <w:top w:val="nil"/>
              <w:bottom w:val="nil"/>
            </w:tcBorders>
          </w:tcPr>
          <w:p w14:paraId="7F28AEBF"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6C4E074"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59E3A0C6"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0C9BB595" w14:textId="77777777" w:rsidR="0045583E" w:rsidRPr="0078502C" w:rsidRDefault="0045583E" w:rsidP="000C0269">
            <w:pPr>
              <w:pStyle w:val="ConsPlusNormal"/>
              <w:rPr>
                <w:rFonts w:ascii="Times New Roman" w:hAnsi="Times New Roman" w:cs="Times New Roman"/>
              </w:rPr>
            </w:pPr>
          </w:p>
        </w:tc>
      </w:tr>
      <w:tr w:rsidR="0045583E" w:rsidRPr="0078502C" w14:paraId="38481857"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0706C7C"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3FE7B3B"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14CA6A64" w14:textId="77777777" w:rsidR="0045583E" w:rsidRPr="0078502C" w:rsidRDefault="0045583E" w:rsidP="000C0269">
            <w:pPr>
              <w:rPr>
                <w:sz w:val="20"/>
                <w:szCs w:val="20"/>
              </w:rPr>
            </w:pPr>
          </w:p>
        </w:tc>
        <w:tc>
          <w:tcPr>
            <w:tcW w:w="2858" w:type="dxa"/>
            <w:gridSpan w:val="8"/>
            <w:tcBorders>
              <w:top w:val="nil"/>
              <w:bottom w:val="nil"/>
            </w:tcBorders>
          </w:tcPr>
          <w:p w14:paraId="34603DA5"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6B29A912" w14:textId="77777777" w:rsidR="0045583E" w:rsidRPr="0078502C" w:rsidRDefault="0045583E" w:rsidP="000C0269">
            <w:pPr>
              <w:pStyle w:val="ConsPlusNormal"/>
              <w:rPr>
                <w:rFonts w:ascii="Times New Roman" w:hAnsi="Times New Roman" w:cs="Times New Roman"/>
              </w:rPr>
            </w:pPr>
          </w:p>
        </w:tc>
      </w:tr>
      <w:tr w:rsidR="0045583E" w:rsidRPr="0078502C" w14:paraId="66B5481C"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40DAA4BC"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EEEA60D"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44650DD3" w14:textId="77777777" w:rsidR="0045583E" w:rsidRPr="0078502C" w:rsidRDefault="0045583E" w:rsidP="000C0269">
            <w:pPr>
              <w:rPr>
                <w:sz w:val="20"/>
                <w:szCs w:val="20"/>
              </w:rPr>
            </w:pPr>
          </w:p>
        </w:tc>
        <w:tc>
          <w:tcPr>
            <w:tcW w:w="848" w:type="dxa"/>
            <w:gridSpan w:val="2"/>
            <w:tcBorders>
              <w:top w:val="nil"/>
              <w:bottom w:val="nil"/>
            </w:tcBorders>
          </w:tcPr>
          <w:p w14:paraId="73D02DF8"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4806687"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1CE9FE05"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57C2C967" w14:textId="77777777" w:rsidR="0045583E" w:rsidRPr="0078502C" w:rsidRDefault="0045583E" w:rsidP="000C0269">
            <w:pPr>
              <w:pStyle w:val="ConsPlusNormal"/>
              <w:rPr>
                <w:rFonts w:ascii="Times New Roman" w:hAnsi="Times New Roman" w:cs="Times New Roman"/>
              </w:rPr>
            </w:pPr>
          </w:p>
        </w:tc>
      </w:tr>
      <w:tr w:rsidR="0045583E" w:rsidRPr="0078502C" w14:paraId="56C1C006"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39C5641"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FA5CDA9"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06CFA244" w14:textId="77777777" w:rsidR="0045583E" w:rsidRPr="0078502C" w:rsidRDefault="0045583E" w:rsidP="000C0269">
            <w:pPr>
              <w:rPr>
                <w:sz w:val="20"/>
                <w:szCs w:val="20"/>
              </w:rPr>
            </w:pPr>
          </w:p>
        </w:tc>
        <w:tc>
          <w:tcPr>
            <w:tcW w:w="2858" w:type="dxa"/>
            <w:gridSpan w:val="8"/>
            <w:tcBorders>
              <w:top w:val="nil"/>
              <w:bottom w:val="nil"/>
            </w:tcBorders>
          </w:tcPr>
          <w:p w14:paraId="6690C452"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5AC871C7" w14:textId="77777777" w:rsidR="0045583E" w:rsidRPr="0078502C" w:rsidRDefault="0045583E" w:rsidP="000C0269">
            <w:pPr>
              <w:pStyle w:val="ConsPlusNormal"/>
              <w:rPr>
                <w:rFonts w:ascii="Times New Roman" w:hAnsi="Times New Roman" w:cs="Times New Roman"/>
              </w:rPr>
            </w:pPr>
          </w:p>
        </w:tc>
      </w:tr>
      <w:tr w:rsidR="0045583E" w:rsidRPr="0078502C" w14:paraId="0D48CAC8"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1F09320"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5491082"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3F0B3BEB" w14:textId="77777777" w:rsidR="0045583E" w:rsidRPr="0078502C" w:rsidRDefault="0045583E" w:rsidP="000C0269">
            <w:pPr>
              <w:rPr>
                <w:sz w:val="20"/>
                <w:szCs w:val="20"/>
              </w:rPr>
            </w:pPr>
          </w:p>
        </w:tc>
        <w:tc>
          <w:tcPr>
            <w:tcW w:w="2858" w:type="dxa"/>
            <w:gridSpan w:val="8"/>
            <w:tcBorders>
              <w:top w:val="nil"/>
              <w:bottom w:val="nil"/>
            </w:tcBorders>
          </w:tcPr>
          <w:p w14:paraId="2D068768"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6E855CDF" w14:textId="77777777" w:rsidR="0045583E" w:rsidRPr="0078502C" w:rsidRDefault="0045583E" w:rsidP="000C0269">
            <w:pPr>
              <w:pStyle w:val="ConsPlusNormal"/>
              <w:rPr>
                <w:rFonts w:ascii="Times New Roman" w:hAnsi="Times New Roman" w:cs="Times New Roman"/>
              </w:rPr>
            </w:pPr>
          </w:p>
        </w:tc>
      </w:tr>
      <w:tr w:rsidR="0045583E" w:rsidRPr="0078502C" w14:paraId="38623080"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C980032"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E4C5814"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41DBCFE8" w14:textId="77777777" w:rsidR="0045583E" w:rsidRPr="0078502C" w:rsidRDefault="0045583E" w:rsidP="000C0269">
            <w:pPr>
              <w:rPr>
                <w:sz w:val="20"/>
                <w:szCs w:val="20"/>
              </w:rPr>
            </w:pPr>
          </w:p>
        </w:tc>
        <w:tc>
          <w:tcPr>
            <w:tcW w:w="848" w:type="dxa"/>
            <w:gridSpan w:val="2"/>
            <w:tcBorders>
              <w:top w:val="nil"/>
              <w:bottom w:val="nil"/>
            </w:tcBorders>
          </w:tcPr>
          <w:p w14:paraId="28C3CC8D"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A8B0BD2"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435165E2"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24BE6CD7" w14:textId="77777777" w:rsidR="0045583E" w:rsidRPr="0078502C" w:rsidRDefault="0045583E" w:rsidP="000C0269">
            <w:pPr>
              <w:pStyle w:val="ConsPlusNormal"/>
              <w:rPr>
                <w:rFonts w:ascii="Times New Roman" w:hAnsi="Times New Roman" w:cs="Times New Roman"/>
              </w:rPr>
            </w:pPr>
          </w:p>
        </w:tc>
      </w:tr>
      <w:tr w:rsidR="0045583E" w:rsidRPr="0078502C" w14:paraId="70A04840" w14:textId="77777777" w:rsidTr="000C0269">
        <w:tc>
          <w:tcPr>
            <w:tcW w:w="544" w:type="dxa"/>
            <w:vMerge/>
            <w:tcBorders>
              <w:top w:val="single" w:sz="4" w:space="0" w:color="auto"/>
              <w:bottom w:val="single" w:sz="4" w:space="0" w:color="auto"/>
            </w:tcBorders>
          </w:tcPr>
          <w:p w14:paraId="29EB616A"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604DADA"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434CB1A4"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7047AF40" w14:textId="77777777" w:rsidR="0045583E" w:rsidRPr="0078502C" w:rsidRDefault="0045583E" w:rsidP="000C0269">
            <w:pPr>
              <w:pStyle w:val="ConsPlusNormal"/>
              <w:ind w:left="283"/>
              <w:jc w:val="both"/>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091B1FD1" w14:textId="77777777" w:rsidR="0045583E" w:rsidRPr="0078502C" w:rsidRDefault="0045583E" w:rsidP="000C0269">
            <w:pPr>
              <w:pStyle w:val="ConsPlusNormal"/>
              <w:rPr>
                <w:rFonts w:ascii="Times New Roman" w:hAnsi="Times New Roman" w:cs="Times New Roman"/>
              </w:rPr>
            </w:pPr>
          </w:p>
        </w:tc>
      </w:tr>
      <w:tr w:rsidR="0045583E" w:rsidRPr="0078502C" w14:paraId="21A749FF" w14:textId="77777777" w:rsidTr="000C0269">
        <w:tc>
          <w:tcPr>
            <w:tcW w:w="544" w:type="dxa"/>
            <w:vMerge w:val="restart"/>
            <w:tcBorders>
              <w:top w:val="single" w:sz="4" w:space="0" w:color="auto"/>
              <w:bottom w:val="single" w:sz="4" w:space="0" w:color="auto"/>
            </w:tcBorders>
          </w:tcPr>
          <w:p w14:paraId="5000A959"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2.5.3</w:t>
            </w:r>
          </w:p>
        </w:tc>
        <w:tc>
          <w:tcPr>
            <w:tcW w:w="3200" w:type="dxa"/>
            <w:gridSpan w:val="2"/>
            <w:vMerge w:val="restart"/>
            <w:tcBorders>
              <w:top w:val="single" w:sz="4" w:space="0" w:color="auto"/>
              <w:bottom w:val="single" w:sz="4" w:space="0" w:color="auto"/>
            </w:tcBorders>
          </w:tcPr>
          <w:p w14:paraId="446D9CF7"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Председатель совета директоров принимает необходимые меры для своевременного предоставления членам совета директоров информации, необходимой для принятия решений по вопросам повестки дня.</w:t>
            </w:r>
          </w:p>
        </w:tc>
        <w:tc>
          <w:tcPr>
            <w:tcW w:w="3459" w:type="dxa"/>
            <w:vMerge w:val="restart"/>
            <w:tcBorders>
              <w:top w:val="single" w:sz="4" w:space="0" w:color="auto"/>
              <w:bottom w:val="single" w:sz="4" w:space="0" w:color="auto"/>
            </w:tcBorders>
          </w:tcPr>
          <w:p w14:paraId="3C2B7D35"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Обязанность председателя совета директоров принимать меры по обеспечению своевременного предоставления материалов членам совета директоров по вопросам повестки заседания совета директоров закреплена во внутренних документах общества.</w:t>
            </w:r>
          </w:p>
        </w:tc>
        <w:tc>
          <w:tcPr>
            <w:tcW w:w="2858" w:type="dxa"/>
            <w:gridSpan w:val="8"/>
            <w:tcBorders>
              <w:top w:val="single" w:sz="4" w:space="0" w:color="auto"/>
              <w:bottom w:val="nil"/>
            </w:tcBorders>
          </w:tcPr>
          <w:p w14:paraId="6B6F2D0C"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23201A8D" w14:textId="77777777" w:rsidR="0045583E" w:rsidRPr="0078502C" w:rsidRDefault="0045583E" w:rsidP="000C0269">
            <w:pPr>
              <w:pStyle w:val="ConsPlusNormal"/>
              <w:rPr>
                <w:rFonts w:ascii="Times New Roman" w:hAnsi="Times New Roman" w:cs="Times New Roman"/>
              </w:rPr>
            </w:pPr>
          </w:p>
        </w:tc>
      </w:tr>
      <w:tr w:rsidR="0045583E" w:rsidRPr="0078502C" w14:paraId="308A3A67"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29CE8D03"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404699A"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68543E04" w14:textId="77777777" w:rsidR="0045583E" w:rsidRPr="0078502C" w:rsidRDefault="0045583E" w:rsidP="000C0269">
            <w:pPr>
              <w:rPr>
                <w:sz w:val="20"/>
                <w:szCs w:val="20"/>
              </w:rPr>
            </w:pPr>
          </w:p>
        </w:tc>
        <w:tc>
          <w:tcPr>
            <w:tcW w:w="848" w:type="dxa"/>
            <w:gridSpan w:val="2"/>
            <w:tcBorders>
              <w:top w:val="nil"/>
              <w:bottom w:val="nil"/>
            </w:tcBorders>
          </w:tcPr>
          <w:p w14:paraId="02DC1013"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F615C9A"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652A6686"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26AC06B6" w14:textId="77777777" w:rsidR="0045583E" w:rsidRPr="0078502C" w:rsidRDefault="0045583E" w:rsidP="000C0269">
            <w:pPr>
              <w:pStyle w:val="ConsPlusNormal"/>
              <w:rPr>
                <w:rFonts w:ascii="Times New Roman" w:hAnsi="Times New Roman" w:cs="Times New Roman"/>
              </w:rPr>
            </w:pPr>
          </w:p>
        </w:tc>
      </w:tr>
      <w:tr w:rsidR="0045583E" w:rsidRPr="0078502C" w14:paraId="08CCCCDD"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41EF436E"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2FAADC7"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35E96477" w14:textId="77777777" w:rsidR="0045583E" w:rsidRPr="0078502C" w:rsidRDefault="0045583E" w:rsidP="000C0269">
            <w:pPr>
              <w:rPr>
                <w:sz w:val="20"/>
                <w:szCs w:val="20"/>
              </w:rPr>
            </w:pPr>
          </w:p>
        </w:tc>
        <w:tc>
          <w:tcPr>
            <w:tcW w:w="2858" w:type="dxa"/>
            <w:gridSpan w:val="8"/>
            <w:tcBorders>
              <w:top w:val="nil"/>
              <w:bottom w:val="nil"/>
            </w:tcBorders>
          </w:tcPr>
          <w:p w14:paraId="55BFF369"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3FE9D63E" w14:textId="77777777" w:rsidR="0045583E" w:rsidRPr="0078502C" w:rsidRDefault="0045583E" w:rsidP="000C0269">
            <w:pPr>
              <w:pStyle w:val="ConsPlusNormal"/>
              <w:rPr>
                <w:rFonts w:ascii="Times New Roman" w:hAnsi="Times New Roman" w:cs="Times New Roman"/>
              </w:rPr>
            </w:pPr>
          </w:p>
        </w:tc>
      </w:tr>
      <w:tr w:rsidR="0045583E" w:rsidRPr="0078502C" w14:paraId="7E85713B"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3DBE093"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5433A47"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4F1F6539" w14:textId="77777777" w:rsidR="0045583E" w:rsidRPr="0078502C" w:rsidRDefault="0045583E" w:rsidP="000C0269">
            <w:pPr>
              <w:rPr>
                <w:sz w:val="20"/>
                <w:szCs w:val="20"/>
              </w:rPr>
            </w:pPr>
          </w:p>
        </w:tc>
        <w:tc>
          <w:tcPr>
            <w:tcW w:w="848" w:type="dxa"/>
            <w:gridSpan w:val="2"/>
            <w:tcBorders>
              <w:top w:val="nil"/>
              <w:bottom w:val="nil"/>
            </w:tcBorders>
          </w:tcPr>
          <w:p w14:paraId="027B14BA"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6D6CEF4"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39CE4700"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3986AC1C" w14:textId="77777777" w:rsidR="0045583E" w:rsidRPr="0078502C" w:rsidRDefault="0045583E" w:rsidP="000C0269">
            <w:pPr>
              <w:pStyle w:val="ConsPlusNormal"/>
              <w:rPr>
                <w:rFonts w:ascii="Times New Roman" w:hAnsi="Times New Roman" w:cs="Times New Roman"/>
              </w:rPr>
            </w:pPr>
          </w:p>
        </w:tc>
      </w:tr>
      <w:tr w:rsidR="0045583E" w:rsidRPr="0078502C" w14:paraId="778F2044"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055D413"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7B5CF9E"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74EABDC2" w14:textId="77777777" w:rsidR="0045583E" w:rsidRPr="0078502C" w:rsidRDefault="0045583E" w:rsidP="000C0269">
            <w:pPr>
              <w:rPr>
                <w:sz w:val="20"/>
                <w:szCs w:val="20"/>
              </w:rPr>
            </w:pPr>
          </w:p>
        </w:tc>
        <w:tc>
          <w:tcPr>
            <w:tcW w:w="2858" w:type="dxa"/>
            <w:gridSpan w:val="8"/>
            <w:tcBorders>
              <w:top w:val="nil"/>
              <w:bottom w:val="nil"/>
            </w:tcBorders>
          </w:tcPr>
          <w:p w14:paraId="6C7EA1C0"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511040B4" w14:textId="77777777" w:rsidR="0045583E" w:rsidRPr="0078502C" w:rsidRDefault="0045583E" w:rsidP="000C0269">
            <w:pPr>
              <w:pStyle w:val="ConsPlusNormal"/>
              <w:rPr>
                <w:rFonts w:ascii="Times New Roman" w:hAnsi="Times New Roman" w:cs="Times New Roman"/>
              </w:rPr>
            </w:pPr>
          </w:p>
        </w:tc>
      </w:tr>
      <w:tr w:rsidR="0045583E" w:rsidRPr="0078502C" w14:paraId="422D73E2"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48D5B99A"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A3E2E2C"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4E7E3709" w14:textId="77777777" w:rsidR="0045583E" w:rsidRPr="0078502C" w:rsidRDefault="0045583E" w:rsidP="000C0269">
            <w:pPr>
              <w:rPr>
                <w:sz w:val="20"/>
                <w:szCs w:val="20"/>
              </w:rPr>
            </w:pPr>
          </w:p>
        </w:tc>
        <w:tc>
          <w:tcPr>
            <w:tcW w:w="2858" w:type="dxa"/>
            <w:gridSpan w:val="8"/>
            <w:tcBorders>
              <w:top w:val="nil"/>
              <w:bottom w:val="nil"/>
            </w:tcBorders>
          </w:tcPr>
          <w:p w14:paraId="5B122112"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618B9058" w14:textId="77777777" w:rsidR="0045583E" w:rsidRPr="0078502C" w:rsidRDefault="0045583E" w:rsidP="000C0269">
            <w:pPr>
              <w:pStyle w:val="ConsPlusNormal"/>
              <w:rPr>
                <w:rFonts w:ascii="Times New Roman" w:hAnsi="Times New Roman" w:cs="Times New Roman"/>
              </w:rPr>
            </w:pPr>
          </w:p>
        </w:tc>
      </w:tr>
      <w:tr w:rsidR="0045583E" w:rsidRPr="0078502C" w14:paraId="1525FCE8"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4C37EDD"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AE6D55A"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4493BB35" w14:textId="77777777" w:rsidR="0045583E" w:rsidRPr="0078502C" w:rsidRDefault="0045583E" w:rsidP="000C0269">
            <w:pPr>
              <w:rPr>
                <w:sz w:val="20"/>
                <w:szCs w:val="20"/>
              </w:rPr>
            </w:pPr>
          </w:p>
        </w:tc>
        <w:tc>
          <w:tcPr>
            <w:tcW w:w="848" w:type="dxa"/>
            <w:gridSpan w:val="2"/>
            <w:tcBorders>
              <w:top w:val="nil"/>
              <w:bottom w:val="nil"/>
            </w:tcBorders>
          </w:tcPr>
          <w:p w14:paraId="7281AE1A"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4011114"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67F9335C"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5E343D71" w14:textId="77777777" w:rsidR="0045583E" w:rsidRPr="0078502C" w:rsidRDefault="0045583E" w:rsidP="000C0269">
            <w:pPr>
              <w:pStyle w:val="ConsPlusNormal"/>
              <w:rPr>
                <w:rFonts w:ascii="Times New Roman" w:hAnsi="Times New Roman" w:cs="Times New Roman"/>
              </w:rPr>
            </w:pPr>
          </w:p>
        </w:tc>
      </w:tr>
      <w:tr w:rsidR="0045583E" w:rsidRPr="0078502C" w14:paraId="196F3E38" w14:textId="77777777" w:rsidTr="000C0269">
        <w:tc>
          <w:tcPr>
            <w:tcW w:w="544" w:type="dxa"/>
            <w:vMerge/>
            <w:tcBorders>
              <w:top w:val="single" w:sz="4" w:space="0" w:color="auto"/>
              <w:bottom w:val="single" w:sz="4" w:space="0" w:color="auto"/>
            </w:tcBorders>
          </w:tcPr>
          <w:p w14:paraId="6D64167D"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3BF9AD1"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58A322DC"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057D3116" w14:textId="77777777" w:rsidR="0045583E" w:rsidRPr="0078502C" w:rsidRDefault="0045583E" w:rsidP="000C0269">
            <w:pPr>
              <w:pStyle w:val="ConsPlusNormal"/>
              <w:ind w:left="283"/>
              <w:jc w:val="both"/>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2ED0C055" w14:textId="77777777" w:rsidR="0045583E" w:rsidRPr="0078502C" w:rsidRDefault="0045583E" w:rsidP="000C0269">
            <w:pPr>
              <w:pStyle w:val="ConsPlusNormal"/>
              <w:rPr>
                <w:rFonts w:ascii="Times New Roman" w:hAnsi="Times New Roman" w:cs="Times New Roman"/>
              </w:rPr>
            </w:pPr>
          </w:p>
        </w:tc>
      </w:tr>
      <w:tr w:rsidR="0045583E" w:rsidRPr="0078502C" w14:paraId="34473AE4" w14:textId="77777777" w:rsidTr="000C0269">
        <w:tc>
          <w:tcPr>
            <w:tcW w:w="544" w:type="dxa"/>
            <w:tcBorders>
              <w:top w:val="single" w:sz="4" w:space="0" w:color="auto"/>
              <w:bottom w:val="single" w:sz="4" w:space="0" w:color="auto"/>
            </w:tcBorders>
          </w:tcPr>
          <w:p w14:paraId="5BB2ACCE"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2.6</w:t>
            </w:r>
          </w:p>
        </w:tc>
        <w:tc>
          <w:tcPr>
            <w:tcW w:w="11081" w:type="dxa"/>
            <w:gridSpan w:val="12"/>
            <w:tcBorders>
              <w:top w:val="single" w:sz="4" w:space="0" w:color="auto"/>
              <w:bottom w:val="single" w:sz="4" w:space="0" w:color="auto"/>
            </w:tcBorders>
          </w:tcPr>
          <w:p w14:paraId="709C3918"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Члены совета директоров действуют добросовестно и разумно в интересах общества и его акционеров на основе достаточной информированности, с должной степенью заботливости и осмотрительности.</w:t>
            </w:r>
          </w:p>
        </w:tc>
      </w:tr>
      <w:tr w:rsidR="0045583E" w:rsidRPr="0078502C" w14:paraId="6B8516F8" w14:textId="77777777" w:rsidTr="000C0269">
        <w:tc>
          <w:tcPr>
            <w:tcW w:w="544" w:type="dxa"/>
            <w:vMerge w:val="restart"/>
            <w:tcBorders>
              <w:top w:val="single" w:sz="4" w:space="0" w:color="auto"/>
              <w:bottom w:val="single" w:sz="4" w:space="0" w:color="auto"/>
            </w:tcBorders>
          </w:tcPr>
          <w:p w14:paraId="2BAB0955"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2.6.1</w:t>
            </w:r>
          </w:p>
        </w:tc>
        <w:tc>
          <w:tcPr>
            <w:tcW w:w="3200" w:type="dxa"/>
            <w:gridSpan w:val="2"/>
            <w:vMerge w:val="restart"/>
            <w:tcBorders>
              <w:top w:val="single" w:sz="4" w:space="0" w:color="auto"/>
              <w:bottom w:val="single" w:sz="4" w:space="0" w:color="auto"/>
            </w:tcBorders>
          </w:tcPr>
          <w:p w14:paraId="5B91C6D0"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Члены совета директоров принимают решения с учетом всей имеющейся информации, в отсутствие конфликта интересов, с учетом равного отношения к акционерам общества, в рамках обычного предпринимательского риска.</w:t>
            </w:r>
          </w:p>
        </w:tc>
        <w:tc>
          <w:tcPr>
            <w:tcW w:w="3459" w:type="dxa"/>
            <w:vMerge w:val="restart"/>
            <w:tcBorders>
              <w:top w:val="single" w:sz="4" w:space="0" w:color="auto"/>
              <w:bottom w:val="nil"/>
            </w:tcBorders>
          </w:tcPr>
          <w:p w14:paraId="0284F79A"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Внутренними документами общества установлено, что член совета директоров обязан уведомить совет директоров, если у него возникает конфликт интересов в отношении любого вопроса повестки дня заседания совета директоров или комитета совета директоров, до начала обсуждения соответствующего вопроса повестки.</w:t>
            </w:r>
          </w:p>
        </w:tc>
        <w:tc>
          <w:tcPr>
            <w:tcW w:w="2858" w:type="dxa"/>
            <w:gridSpan w:val="8"/>
            <w:tcBorders>
              <w:top w:val="single" w:sz="4" w:space="0" w:color="auto"/>
              <w:bottom w:val="nil"/>
            </w:tcBorders>
          </w:tcPr>
          <w:p w14:paraId="421B80D9"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342ADDA0"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 на практике</w:t>
            </w:r>
          </w:p>
        </w:tc>
      </w:tr>
      <w:tr w:rsidR="0045583E" w:rsidRPr="0078502C" w14:paraId="75A7BE78"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BCF0BBF"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1028EB5" w14:textId="77777777" w:rsidR="0045583E" w:rsidRPr="0078502C" w:rsidRDefault="0045583E" w:rsidP="000C0269">
            <w:pPr>
              <w:rPr>
                <w:sz w:val="20"/>
                <w:szCs w:val="20"/>
              </w:rPr>
            </w:pPr>
          </w:p>
        </w:tc>
        <w:tc>
          <w:tcPr>
            <w:tcW w:w="3459" w:type="dxa"/>
            <w:vMerge/>
            <w:tcBorders>
              <w:top w:val="single" w:sz="4" w:space="0" w:color="auto"/>
              <w:bottom w:val="nil"/>
            </w:tcBorders>
          </w:tcPr>
          <w:p w14:paraId="5A297405" w14:textId="77777777" w:rsidR="0045583E" w:rsidRPr="0078502C" w:rsidRDefault="0045583E" w:rsidP="000C0269">
            <w:pPr>
              <w:rPr>
                <w:sz w:val="20"/>
                <w:szCs w:val="20"/>
              </w:rPr>
            </w:pPr>
          </w:p>
        </w:tc>
        <w:tc>
          <w:tcPr>
            <w:tcW w:w="848" w:type="dxa"/>
            <w:gridSpan w:val="2"/>
            <w:tcBorders>
              <w:top w:val="nil"/>
              <w:bottom w:val="nil"/>
            </w:tcBorders>
          </w:tcPr>
          <w:p w14:paraId="0354BB7D"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4A956EA"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4F784B2A"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54E87A46" w14:textId="77777777" w:rsidR="0045583E" w:rsidRPr="0078502C" w:rsidRDefault="0045583E" w:rsidP="000C0269">
            <w:pPr>
              <w:pStyle w:val="ConsPlusNormal"/>
              <w:rPr>
                <w:rFonts w:ascii="Times New Roman" w:hAnsi="Times New Roman" w:cs="Times New Roman"/>
              </w:rPr>
            </w:pPr>
          </w:p>
        </w:tc>
      </w:tr>
      <w:tr w:rsidR="0045583E" w:rsidRPr="0078502C" w14:paraId="6624E310"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F430924"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9C27430" w14:textId="77777777" w:rsidR="0045583E" w:rsidRPr="0078502C" w:rsidRDefault="0045583E" w:rsidP="000C0269">
            <w:pPr>
              <w:rPr>
                <w:sz w:val="20"/>
                <w:szCs w:val="20"/>
              </w:rPr>
            </w:pPr>
          </w:p>
        </w:tc>
        <w:tc>
          <w:tcPr>
            <w:tcW w:w="3459" w:type="dxa"/>
            <w:vMerge/>
            <w:tcBorders>
              <w:top w:val="single" w:sz="4" w:space="0" w:color="auto"/>
              <w:bottom w:val="nil"/>
            </w:tcBorders>
          </w:tcPr>
          <w:p w14:paraId="03EFFB35" w14:textId="77777777" w:rsidR="0045583E" w:rsidRPr="0078502C" w:rsidRDefault="0045583E" w:rsidP="000C0269">
            <w:pPr>
              <w:rPr>
                <w:sz w:val="20"/>
                <w:szCs w:val="20"/>
              </w:rPr>
            </w:pPr>
          </w:p>
        </w:tc>
        <w:tc>
          <w:tcPr>
            <w:tcW w:w="2858" w:type="dxa"/>
            <w:gridSpan w:val="8"/>
            <w:tcBorders>
              <w:top w:val="nil"/>
              <w:bottom w:val="nil"/>
            </w:tcBorders>
          </w:tcPr>
          <w:p w14:paraId="2884C259"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08209C9D" w14:textId="77777777" w:rsidR="0045583E" w:rsidRPr="0078502C" w:rsidRDefault="0045583E" w:rsidP="000C0269">
            <w:pPr>
              <w:pStyle w:val="ConsPlusNormal"/>
              <w:rPr>
                <w:rFonts w:ascii="Times New Roman" w:hAnsi="Times New Roman" w:cs="Times New Roman"/>
              </w:rPr>
            </w:pPr>
          </w:p>
        </w:tc>
      </w:tr>
      <w:tr w:rsidR="0045583E" w:rsidRPr="0078502C" w14:paraId="27DE610B"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027C736"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11239C3" w14:textId="77777777" w:rsidR="0045583E" w:rsidRPr="0078502C" w:rsidRDefault="0045583E" w:rsidP="000C0269">
            <w:pPr>
              <w:rPr>
                <w:sz w:val="20"/>
                <w:szCs w:val="20"/>
              </w:rPr>
            </w:pPr>
          </w:p>
        </w:tc>
        <w:tc>
          <w:tcPr>
            <w:tcW w:w="3459" w:type="dxa"/>
            <w:vMerge w:val="restart"/>
            <w:tcBorders>
              <w:top w:val="nil"/>
              <w:bottom w:val="nil"/>
            </w:tcBorders>
          </w:tcPr>
          <w:p w14:paraId="333EAAD5"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2. Внутренние документы общества предусматривают, что член совета директоров должен воздержаться от голосования по любому вопросу, в котором у него есть конфликт интересов.</w:t>
            </w:r>
          </w:p>
        </w:tc>
        <w:tc>
          <w:tcPr>
            <w:tcW w:w="848" w:type="dxa"/>
            <w:gridSpan w:val="2"/>
            <w:tcBorders>
              <w:top w:val="nil"/>
              <w:bottom w:val="nil"/>
            </w:tcBorders>
          </w:tcPr>
          <w:p w14:paraId="062C81AE"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4779616"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2AC5B015"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7D00EF04" w14:textId="77777777" w:rsidR="0045583E" w:rsidRPr="0078502C" w:rsidRDefault="0045583E" w:rsidP="000C0269">
            <w:pPr>
              <w:pStyle w:val="ConsPlusNormal"/>
              <w:rPr>
                <w:rFonts w:ascii="Times New Roman" w:hAnsi="Times New Roman" w:cs="Times New Roman"/>
              </w:rPr>
            </w:pPr>
          </w:p>
        </w:tc>
      </w:tr>
      <w:tr w:rsidR="0045583E" w:rsidRPr="0078502C" w14:paraId="04D2369B"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93DAEC0"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E65C7BA" w14:textId="77777777" w:rsidR="0045583E" w:rsidRPr="0078502C" w:rsidRDefault="0045583E" w:rsidP="000C0269">
            <w:pPr>
              <w:rPr>
                <w:sz w:val="20"/>
                <w:szCs w:val="20"/>
              </w:rPr>
            </w:pPr>
          </w:p>
        </w:tc>
        <w:tc>
          <w:tcPr>
            <w:tcW w:w="3459" w:type="dxa"/>
            <w:vMerge/>
            <w:tcBorders>
              <w:top w:val="nil"/>
              <w:bottom w:val="nil"/>
            </w:tcBorders>
          </w:tcPr>
          <w:p w14:paraId="51AC0B74" w14:textId="77777777" w:rsidR="0045583E" w:rsidRPr="0078502C" w:rsidRDefault="0045583E" w:rsidP="000C0269">
            <w:pPr>
              <w:rPr>
                <w:sz w:val="20"/>
                <w:szCs w:val="20"/>
              </w:rPr>
            </w:pPr>
          </w:p>
        </w:tc>
        <w:tc>
          <w:tcPr>
            <w:tcW w:w="2858" w:type="dxa"/>
            <w:gridSpan w:val="8"/>
            <w:tcBorders>
              <w:top w:val="nil"/>
              <w:bottom w:val="nil"/>
            </w:tcBorders>
          </w:tcPr>
          <w:p w14:paraId="504035BC"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4A5A49E8" w14:textId="77777777" w:rsidR="0045583E" w:rsidRPr="0078502C" w:rsidRDefault="0045583E" w:rsidP="000C0269">
            <w:pPr>
              <w:pStyle w:val="ConsPlusNormal"/>
              <w:rPr>
                <w:rFonts w:ascii="Times New Roman" w:hAnsi="Times New Roman" w:cs="Times New Roman"/>
              </w:rPr>
            </w:pPr>
          </w:p>
        </w:tc>
      </w:tr>
      <w:tr w:rsidR="0045583E" w:rsidRPr="0078502C" w14:paraId="550FCE6E"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F858C50"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1648ECA" w14:textId="77777777" w:rsidR="0045583E" w:rsidRPr="0078502C" w:rsidRDefault="0045583E" w:rsidP="000C0269">
            <w:pPr>
              <w:rPr>
                <w:sz w:val="20"/>
                <w:szCs w:val="20"/>
              </w:rPr>
            </w:pPr>
          </w:p>
        </w:tc>
        <w:tc>
          <w:tcPr>
            <w:tcW w:w="3459" w:type="dxa"/>
            <w:vMerge/>
            <w:tcBorders>
              <w:top w:val="nil"/>
              <w:bottom w:val="nil"/>
            </w:tcBorders>
          </w:tcPr>
          <w:p w14:paraId="59C697EC" w14:textId="77777777" w:rsidR="0045583E" w:rsidRPr="0078502C" w:rsidRDefault="0045583E" w:rsidP="000C0269">
            <w:pPr>
              <w:rPr>
                <w:sz w:val="20"/>
                <w:szCs w:val="20"/>
              </w:rPr>
            </w:pPr>
          </w:p>
        </w:tc>
        <w:tc>
          <w:tcPr>
            <w:tcW w:w="2858" w:type="dxa"/>
            <w:gridSpan w:val="8"/>
            <w:tcBorders>
              <w:top w:val="nil"/>
              <w:bottom w:val="nil"/>
            </w:tcBorders>
          </w:tcPr>
          <w:p w14:paraId="32BF2FF2"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6B9F3060" w14:textId="77777777" w:rsidR="0045583E" w:rsidRPr="0078502C" w:rsidRDefault="0045583E" w:rsidP="000C0269">
            <w:pPr>
              <w:pStyle w:val="ConsPlusNormal"/>
              <w:rPr>
                <w:rFonts w:ascii="Times New Roman" w:hAnsi="Times New Roman" w:cs="Times New Roman"/>
              </w:rPr>
            </w:pPr>
          </w:p>
        </w:tc>
      </w:tr>
      <w:tr w:rsidR="0045583E" w:rsidRPr="0078502C" w14:paraId="003C40D5"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A6F4008"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8F84639" w14:textId="77777777" w:rsidR="0045583E" w:rsidRPr="0078502C" w:rsidRDefault="0045583E" w:rsidP="000C0269">
            <w:pPr>
              <w:rPr>
                <w:sz w:val="20"/>
                <w:szCs w:val="20"/>
              </w:rPr>
            </w:pPr>
          </w:p>
        </w:tc>
        <w:tc>
          <w:tcPr>
            <w:tcW w:w="3459" w:type="dxa"/>
            <w:vMerge w:val="restart"/>
            <w:tcBorders>
              <w:top w:val="nil"/>
              <w:bottom w:val="single" w:sz="4" w:space="0" w:color="auto"/>
            </w:tcBorders>
          </w:tcPr>
          <w:p w14:paraId="67AAF84F"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3. В обществе установлена процедура, которая позволяет совету директоров получать профессиональные консультации по вопросам, относящимся к его компетенции, за счет общества.</w:t>
            </w:r>
          </w:p>
        </w:tc>
        <w:tc>
          <w:tcPr>
            <w:tcW w:w="848" w:type="dxa"/>
            <w:gridSpan w:val="2"/>
            <w:tcBorders>
              <w:top w:val="nil"/>
              <w:bottom w:val="nil"/>
            </w:tcBorders>
          </w:tcPr>
          <w:p w14:paraId="2504D56E"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57C9190"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w:t>
            </w:r>
          </w:p>
        </w:tc>
        <w:tc>
          <w:tcPr>
            <w:tcW w:w="1649" w:type="dxa"/>
            <w:gridSpan w:val="4"/>
            <w:tcBorders>
              <w:top w:val="nil"/>
              <w:bottom w:val="nil"/>
            </w:tcBorders>
          </w:tcPr>
          <w:p w14:paraId="56E9086B"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44F4D92C" w14:textId="77777777" w:rsidR="0045583E" w:rsidRPr="0078502C" w:rsidRDefault="0045583E" w:rsidP="000C0269">
            <w:pPr>
              <w:pStyle w:val="ConsPlusNormal"/>
              <w:rPr>
                <w:rFonts w:ascii="Times New Roman" w:hAnsi="Times New Roman" w:cs="Times New Roman"/>
              </w:rPr>
            </w:pPr>
          </w:p>
        </w:tc>
      </w:tr>
      <w:tr w:rsidR="0045583E" w:rsidRPr="0078502C" w14:paraId="1DA07D6E" w14:textId="77777777" w:rsidTr="000C0269">
        <w:tc>
          <w:tcPr>
            <w:tcW w:w="544" w:type="dxa"/>
            <w:vMerge/>
            <w:tcBorders>
              <w:top w:val="single" w:sz="4" w:space="0" w:color="auto"/>
              <w:bottom w:val="single" w:sz="4" w:space="0" w:color="auto"/>
            </w:tcBorders>
          </w:tcPr>
          <w:p w14:paraId="228FE8AC"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5DDD84B" w14:textId="77777777" w:rsidR="0045583E" w:rsidRPr="0078502C" w:rsidRDefault="0045583E" w:rsidP="000C0269">
            <w:pPr>
              <w:rPr>
                <w:sz w:val="20"/>
                <w:szCs w:val="20"/>
              </w:rPr>
            </w:pPr>
          </w:p>
        </w:tc>
        <w:tc>
          <w:tcPr>
            <w:tcW w:w="3459" w:type="dxa"/>
            <w:vMerge/>
            <w:tcBorders>
              <w:top w:val="nil"/>
              <w:bottom w:val="single" w:sz="4" w:space="0" w:color="auto"/>
            </w:tcBorders>
          </w:tcPr>
          <w:p w14:paraId="2ABF73E3"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0DCD9F9D" w14:textId="77777777" w:rsidR="0045583E" w:rsidRPr="0078502C" w:rsidRDefault="0045583E" w:rsidP="000C0269">
            <w:pPr>
              <w:pStyle w:val="ConsPlusNormal"/>
              <w:ind w:left="283"/>
              <w:jc w:val="both"/>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2470FCD7" w14:textId="77777777" w:rsidR="0045583E" w:rsidRPr="0078502C" w:rsidRDefault="0045583E" w:rsidP="000C0269">
            <w:pPr>
              <w:pStyle w:val="ConsPlusNormal"/>
              <w:rPr>
                <w:rFonts w:ascii="Times New Roman" w:hAnsi="Times New Roman" w:cs="Times New Roman"/>
              </w:rPr>
            </w:pPr>
          </w:p>
        </w:tc>
      </w:tr>
      <w:tr w:rsidR="0045583E" w:rsidRPr="0078502C" w14:paraId="5347A7A1" w14:textId="77777777" w:rsidTr="000C0269">
        <w:tc>
          <w:tcPr>
            <w:tcW w:w="544" w:type="dxa"/>
            <w:vMerge w:val="restart"/>
            <w:tcBorders>
              <w:top w:val="single" w:sz="4" w:space="0" w:color="auto"/>
              <w:bottom w:val="single" w:sz="4" w:space="0" w:color="auto"/>
            </w:tcBorders>
          </w:tcPr>
          <w:p w14:paraId="30F896B7"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2.6.2</w:t>
            </w:r>
          </w:p>
        </w:tc>
        <w:tc>
          <w:tcPr>
            <w:tcW w:w="3200" w:type="dxa"/>
            <w:gridSpan w:val="2"/>
            <w:vMerge w:val="restart"/>
            <w:tcBorders>
              <w:top w:val="single" w:sz="4" w:space="0" w:color="auto"/>
              <w:bottom w:val="single" w:sz="4" w:space="0" w:color="auto"/>
            </w:tcBorders>
          </w:tcPr>
          <w:p w14:paraId="4BBAB555"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Права и обязанности членов совета директоров четко сформулированы и закреплены во внутренних документах общества.</w:t>
            </w:r>
          </w:p>
        </w:tc>
        <w:tc>
          <w:tcPr>
            <w:tcW w:w="3459" w:type="dxa"/>
            <w:vMerge w:val="restart"/>
            <w:tcBorders>
              <w:top w:val="single" w:sz="4" w:space="0" w:color="auto"/>
              <w:bottom w:val="single" w:sz="4" w:space="0" w:color="auto"/>
            </w:tcBorders>
          </w:tcPr>
          <w:p w14:paraId="54CB6953"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В обществе принят и опубликован внутренний документ, четко определяющий права и обязанности членов совета директоров.</w:t>
            </w:r>
          </w:p>
        </w:tc>
        <w:tc>
          <w:tcPr>
            <w:tcW w:w="2858" w:type="dxa"/>
            <w:gridSpan w:val="8"/>
            <w:tcBorders>
              <w:top w:val="single" w:sz="4" w:space="0" w:color="auto"/>
              <w:bottom w:val="nil"/>
            </w:tcBorders>
          </w:tcPr>
          <w:p w14:paraId="1A948120"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4E2A78A6"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В Обществе принято  и опубликовано</w:t>
            </w:r>
          </w:p>
          <w:p w14:paraId="4E6351D8"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Положение о Совете директоров</w:t>
            </w:r>
          </w:p>
        </w:tc>
      </w:tr>
      <w:tr w:rsidR="0045583E" w:rsidRPr="0078502C" w14:paraId="2C91A0BC"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EF6B55C"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9987D83"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4A13E46E" w14:textId="77777777" w:rsidR="0045583E" w:rsidRPr="0078502C" w:rsidRDefault="0045583E" w:rsidP="000C0269">
            <w:pPr>
              <w:rPr>
                <w:sz w:val="20"/>
                <w:szCs w:val="20"/>
              </w:rPr>
            </w:pPr>
          </w:p>
        </w:tc>
        <w:tc>
          <w:tcPr>
            <w:tcW w:w="848" w:type="dxa"/>
            <w:gridSpan w:val="2"/>
            <w:tcBorders>
              <w:top w:val="nil"/>
              <w:bottom w:val="nil"/>
            </w:tcBorders>
          </w:tcPr>
          <w:p w14:paraId="782F21A1"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32A1D3E"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41B0A1D3"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303CEE60" w14:textId="77777777" w:rsidR="0045583E" w:rsidRPr="0078502C" w:rsidRDefault="0045583E" w:rsidP="000C0269">
            <w:pPr>
              <w:pStyle w:val="ConsPlusNormal"/>
              <w:rPr>
                <w:rFonts w:ascii="Times New Roman" w:hAnsi="Times New Roman" w:cs="Times New Roman"/>
              </w:rPr>
            </w:pPr>
          </w:p>
        </w:tc>
      </w:tr>
      <w:tr w:rsidR="0045583E" w:rsidRPr="0078502C" w14:paraId="30E1070C"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9D00730"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CB0B3CC"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51EE8082" w14:textId="77777777" w:rsidR="0045583E" w:rsidRPr="0078502C" w:rsidRDefault="0045583E" w:rsidP="000C0269">
            <w:pPr>
              <w:rPr>
                <w:sz w:val="20"/>
                <w:szCs w:val="20"/>
              </w:rPr>
            </w:pPr>
          </w:p>
        </w:tc>
        <w:tc>
          <w:tcPr>
            <w:tcW w:w="2858" w:type="dxa"/>
            <w:gridSpan w:val="8"/>
            <w:tcBorders>
              <w:top w:val="nil"/>
              <w:bottom w:val="nil"/>
            </w:tcBorders>
          </w:tcPr>
          <w:p w14:paraId="45C4EE8B"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2F0012E1" w14:textId="77777777" w:rsidR="0045583E" w:rsidRPr="0078502C" w:rsidRDefault="0045583E" w:rsidP="000C0269">
            <w:pPr>
              <w:pStyle w:val="ConsPlusNormal"/>
              <w:rPr>
                <w:rFonts w:ascii="Times New Roman" w:hAnsi="Times New Roman" w:cs="Times New Roman"/>
              </w:rPr>
            </w:pPr>
          </w:p>
        </w:tc>
      </w:tr>
      <w:tr w:rsidR="0045583E" w:rsidRPr="0078502C" w14:paraId="09E807E7"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43D831DF"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7FE2209"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4B6C8DEF" w14:textId="77777777" w:rsidR="0045583E" w:rsidRPr="0078502C" w:rsidRDefault="0045583E" w:rsidP="000C0269">
            <w:pPr>
              <w:rPr>
                <w:sz w:val="20"/>
                <w:szCs w:val="20"/>
              </w:rPr>
            </w:pPr>
          </w:p>
        </w:tc>
        <w:tc>
          <w:tcPr>
            <w:tcW w:w="848" w:type="dxa"/>
            <w:gridSpan w:val="2"/>
            <w:tcBorders>
              <w:top w:val="nil"/>
              <w:bottom w:val="nil"/>
            </w:tcBorders>
          </w:tcPr>
          <w:p w14:paraId="1E8DDB6C"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32790A8"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5FE54F60"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7B23079D" w14:textId="77777777" w:rsidR="0045583E" w:rsidRPr="0078502C" w:rsidRDefault="0045583E" w:rsidP="000C0269">
            <w:pPr>
              <w:pStyle w:val="ConsPlusNormal"/>
              <w:rPr>
                <w:rFonts w:ascii="Times New Roman" w:hAnsi="Times New Roman" w:cs="Times New Roman"/>
              </w:rPr>
            </w:pPr>
          </w:p>
        </w:tc>
      </w:tr>
      <w:tr w:rsidR="0045583E" w:rsidRPr="0078502C" w14:paraId="37360DCB"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2583D1C1"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D12B2BA"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615F6CB3" w14:textId="77777777" w:rsidR="0045583E" w:rsidRPr="0078502C" w:rsidRDefault="0045583E" w:rsidP="000C0269">
            <w:pPr>
              <w:rPr>
                <w:sz w:val="20"/>
                <w:szCs w:val="20"/>
              </w:rPr>
            </w:pPr>
          </w:p>
        </w:tc>
        <w:tc>
          <w:tcPr>
            <w:tcW w:w="2858" w:type="dxa"/>
            <w:gridSpan w:val="8"/>
            <w:tcBorders>
              <w:top w:val="nil"/>
              <w:bottom w:val="nil"/>
            </w:tcBorders>
          </w:tcPr>
          <w:p w14:paraId="24D9F4C8"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589069C2" w14:textId="77777777" w:rsidR="0045583E" w:rsidRPr="0078502C" w:rsidRDefault="0045583E" w:rsidP="000C0269">
            <w:pPr>
              <w:pStyle w:val="ConsPlusNormal"/>
              <w:rPr>
                <w:rFonts w:ascii="Times New Roman" w:hAnsi="Times New Roman" w:cs="Times New Roman"/>
              </w:rPr>
            </w:pPr>
          </w:p>
        </w:tc>
      </w:tr>
      <w:tr w:rsidR="0045583E" w:rsidRPr="0078502C" w14:paraId="707241E5"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2FBC082D"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B92819C"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1E8320A8" w14:textId="77777777" w:rsidR="0045583E" w:rsidRPr="0078502C" w:rsidRDefault="0045583E" w:rsidP="000C0269">
            <w:pPr>
              <w:rPr>
                <w:sz w:val="20"/>
                <w:szCs w:val="20"/>
              </w:rPr>
            </w:pPr>
          </w:p>
        </w:tc>
        <w:tc>
          <w:tcPr>
            <w:tcW w:w="2858" w:type="dxa"/>
            <w:gridSpan w:val="8"/>
            <w:tcBorders>
              <w:top w:val="nil"/>
              <w:bottom w:val="nil"/>
            </w:tcBorders>
          </w:tcPr>
          <w:p w14:paraId="27887E7C"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3A693064" w14:textId="77777777" w:rsidR="0045583E" w:rsidRPr="0078502C" w:rsidRDefault="0045583E" w:rsidP="000C0269">
            <w:pPr>
              <w:pStyle w:val="ConsPlusNormal"/>
              <w:rPr>
                <w:rFonts w:ascii="Times New Roman" w:hAnsi="Times New Roman" w:cs="Times New Roman"/>
              </w:rPr>
            </w:pPr>
          </w:p>
        </w:tc>
      </w:tr>
      <w:tr w:rsidR="0045583E" w:rsidRPr="0078502C" w14:paraId="3CC21359"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A56D8AA"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0C2CFF2"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6CB036C0" w14:textId="77777777" w:rsidR="0045583E" w:rsidRPr="0078502C" w:rsidRDefault="0045583E" w:rsidP="000C0269">
            <w:pPr>
              <w:rPr>
                <w:sz w:val="20"/>
                <w:szCs w:val="20"/>
              </w:rPr>
            </w:pPr>
          </w:p>
        </w:tc>
        <w:tc>
          <w:tcPr>
            <w:tcW w:w="848" w:type="dxa"/>
            <w:gridSpan w:val="2"/>
            <w:tcBorders>
              <w:top w:val="nil"/>
              <w:bottom w:val="nil"/>
            </w:tcBorders>
          </w:tcPr>
          <w:p w14:paraId="3F315AA9"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36FE96C"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575AC0E1"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4FA6601D" w14:textId="77777777" w:rsidR="0045583E" w:rsidRPr="0078502C" w:rsidRDefault="0045583E" w:rsidP="000C0269">
            <w:pPr>
              <w:pStyle w:val="ConsPlusNormal"/>
              <w:rPr>
                <w:rFonts w:ascii="Times New Roman" w:hAnsi="Times New Roman" w:cs="Times New Roman"/>
              </w:rPr>
            </w:pPr>
          </w:p>
        </w:tc>
      </w:tr>
      <w:tr w:rsidR="0045583E" w:rsidRPr="0078502C" w14:paraId="1DF5E21F" w14:textId="77777777" w:rsidTr="000C0269">
        <w:tc>
          <w:tcPr>
            <w:tcW w:w="544" w:type="dxa"/>
            <w:vMerge/>
            <w:tcBorders>
              <w:top w:val="single" w:sz="4" w:space="0" w:color="auto"/>
              <w:bottom w:val="single" w:sz="4" w:space="0" w:color="auto"/>
            </w:tcBorders>
          </w:tcPr>
          <w:p w14:paraId="7C6D1CDD"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0F93AD5"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7452AA42"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225A9E9D" w14:textId="77777777" w:rsidR="0045583E" w:rsidRPr="0078502C" w:rsidRDefault="0045583E" w:rsidP="000C0269">
            <w:pPr>
              <w:pStyle w:val="ConsPlusNormal"/>
              <w:ind w:left="283"/>
              <w:jc w:val="both"/>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0983BCFD" w14:textId="77777777" w:rsidR="0045583E" w:rsidRPr="0078502C" w:rsidRDefault="0045583E" w:rsidP="000C0269">
            <w:pPr>
              <w:pStyle w:val="ConsPlusNormal"/>
              <w:rPr>
                <w:rFonts w:ascii="Times New Roman" w:hAnsi="Times New Roman" w:cs="Times New Roman"/>
              </w:rPr>
            </w:pPr>
          </w:p>
        </w:tc>
      </w:tr>
      <w:tr w:rsidR="0045583E" w:rsidRPr="0078502C" w14:paraId="680973EE" w14:textId="77777777" w:rsidTr="000C0269">
        <w:tc>
          <w:tcPr>
            <w:tcW w:w="544" w:type="dxa"/>
            <w:vMerge w:val="restart"/>
            <w:tcBorders>
              <w:top w:val="single" w:sz="4" w:space="0" w:color="auto"/>
              <w:bottom w:val="single" w:sz="4" w:space="0" w:color="auto"/>
            </w:tcBorders>
          </w:tcPr>
          <w:p w14:paraId="7CF0792E"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2.6.3</w:t>
            </w:r>
          </w:p>
        </w:tc>
        <w:tc>
          <w:tcPr>
            <w:tcW w:w="3200" w:type="dxa"/>
            <w:gridSpan w:val="2"/>
            <w:vMerge w:val="restart"/>
            <w:tcBorders>
              <w:top w:val="single" w:sz="4" w:space="0" w:color="auto"/>
              <w:bottom w:val="single" w:sz="4" w:space="0" w:color="auto"/>
            </w:tcBorders>
          </w:tcPr>
          <w:p w14:paraId="3065C336"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Члены совета директоров имеют достаточно времени для выполнения своих обязанностей.</w:t>
            </w:r>
          </w:p>
        </w:tc>
        <w:tc>
          <w:tcPr>
            <w:tcW w:w="3459" w:type="dxa"/>
            <w:vMerge w:val="restart"/>
            <w:tcBorders>
              <w:top w:val="single" w:sz="4" w:space="0" w:color="auto"/>
              <w:bottom w:val="nil"/>
            </w:tcBorders>
          </w:tcPr>
          <w:p w14:paraId="4AFEBEDD"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Индивидуальная посещаемость заседаний совета и комитетов, а также время, уделяемое для подготовки к участию в заседаниях, учитывалась в рамках процедуры оценки совета директоров, в отчетном периоде.</w:t>
            </w:r>
          </w:p>
        </w:tc>
        <w:tc>
          <w:tcPr>
            <w:tcW w:w="2858" w:type="dxa"/>
            <w:gridSpan w:val="8"/>
            <w:tcBorders>
              <w:top w:val="single" w:sz="4" w:space="0" w:color="auto"/>
              <w:bottom w:val="nil"/>
            </w:tcBorders>
          </w:tcPr>
          <w:p w14:paraId="29ED12BB"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06F45FBC"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1. Общество не планирует соблюдать данный принцип корпоративного управления..</w:t>
            </w:r>
          </w:p>
        </w:tc>
      </w:tr>
      <w:tr w:rsidR="0045583E" w:rsidRPr="0078502C" w14:paraId="633882A6"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4DB159FC"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7D6014C" w14:textId="77777777" w:rsidR="0045583E" w:rsidRPr="0078502C" w:rsidRDefault="0045583E" w:rsidP="000C0269">
            <w:pPr>
              <w:rPr>
                <w:sz w:val="20"/>
                <w:szCs w:val="20"/>
              </w:rPr>
            </w:pPr>
          </w:p>
        </w:tc>
        <w:tc>
          <w:tcPr>
            <w:tcW w:w="3459" w:type="dxa"/>
            <w:vMerge/>
            <w:tcBorders>
              <w:top w:val="single" w:sz="4" w:space="0" w:color="auto"/>
              <w:bottom w:val="nil"/>
            </w:tcBorders>
          </w:tcPr>
          <w:p w14:paraId="57FC97E6" w14:textId="77777777" w:rsidR="0045583E" w:rsidRPr="0078502C" w:rsidRDefault="0045583E" w:rsidP="000C0269">
            <w:pPr>
              <w:rPr>
                <w:sz w:val="20"/>
                <w:szCs w:val="20"/>
              </w:rPr>
            </w:pPr>
          </w:p>
        </w:tc>
        <w:tc>
          <w:tcPr>
            <w:tcW w:w="848" w:type="dxa"/>
            <w:gridSpan w:val="2"/>
            <w:tcBorders>
              <w:top w:val="nil"/>
              <w:bottom w:val="nil"/>
            </w:tcBorders>
          </w:tcPr>
          <w:p w14:paraId="105C43D9"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EA3A7E2"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276C70F4"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0636110B" w14:textId="77777777" w:rsidR="0045583E" w:rsidRPr="0078502C" w:rsidRDefault="0045583E" w:rsidP="000C0269">
            <w:pPr>
              <w:pStyle w:val="ConsPlusNormal"/>
              <w:rPr>
                <w:rFonts w:ascii="Times New Roman" w:hAnsi="Times New Roman" w:cs="Times New Roman"/>
              </w:rPr>
            </w:pPr>
          </w:p>
        </w:tc>
      </w:tr>
      <w:tr w:rsidR="0045583E" w:rsidRPr="0078502C" w14:paraId="0D553243"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9F9083A"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1BD5E75" w14:textId="77777777" w:rsidR="0045583E" w:rsidRPr="0078502C" w:rsidRDefault="0045583E" w:rsidP="000C0269">
            <w:pPr>
              <w:rPr>
                <w:sz w:val="20"/>
                <w:szCs w:val="20"/>
              </w:rPr>
            </w:pPr>
          </w:p>
        </w:tc>
        <w:tc>
          <w:tcPr>
            <w:tcW w:w="3459" w:type="dxa"/>
            <w:vMerge/>
            <w:tcBorders>
              <w:top w:val="single" w:sz="4" w:space="0" w:color="auto"/>
              <w:bottom w:val="nil"/>
            </w:tcBorders>
          </w:tcPr>
          <w:p w14:paraId="48DD699F" w14:textId="77777777" w:rsidR="0045583E" w:rsidRPr="0078502C" w:rsidRDefault="0045583E" w:rsidP="000C0269">
            <w:pPr>
              <w:rPr>
                <w:sz w:val="20"/>
                <w:szCs w:val="20"/>
              </w:rPr>
            </w:pPr>
          </w:p>
        </w:tc>
        <w:tc>
          <w:tcPr>
            <w:tcW w:w="2858" w:type="dxa"/>
            <w:gridSpan w:val="8"/>
            <w:tcBorders>
              <w:top w:val="nil"/>
              <w:bottom w:val="nil"/>
            </w:tcBorders>
          </w:tcPr>
          <w:p w14:paraId="7129DEA9"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6E4FFACB" w14:textId="77777777" w:rsidR="0045583E" w:rsidRPr="0078502C" w:rsidRDefault="0045583E" w:rsidP="000C0269">
            <w:pPr>
              <w:pStyle w:val="ConsPlusNormal"/>
              <w:rPr>
                <w:rFonts w:ascii="Times New Roman" w:hAnsi="Times New Roman" w:cs="Times New Roman"/>
              </w:rPr>
            </w:pPr>
          </w:p>
        </w:tc>
      </w:tr>
      <w:tr w:rsidR="0045583E" w:rsidRPr="0078502C" w14:paraId="173FB2C8"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875F934"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0E5F099" w14:textId="77777777" w:rsidR="0045583E" w:rsidRPr="0078502C" w:rsidRDefault="0045583E" w:rsidP="000C0269">
            <w:pPr>
              <w:rPr>
                <w:sz w:val="20"/>
                <w:szCs w:val="20"/>
              </w:rPr>
            </w:pPr>
          </w:p>
        </w:tc>
        <w:tc>
          <w:tcPr>
            <w:tcW w:w="3459" w:type="dxa"/>
            <w:vMerge w:val="restart"/>
            <w:tcBorders>
              <w:top w:val="nil"/>
              <w:bottom w:val="single" w:sz="4" w:space="0" w:color="auto"/>
            </w:tcBorders>
          </w:tcPr>
          <w:p w14:paraId="104BD39C"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2. В соответствии с внутренними документами общества члены совета директоров обязаны уведомлять совет директоров о своем намерении войти в состав органов управления других организаций (помимо подконтрольных и зависимых организаций общества), а также о факте такого назначения.</w:t>
            </w:r>
          </w:p>
        </w:tc>
        <w:tc>
          <w:tcPr>
            <w:tcW w:w="848" w:type="dxa"/>
            <w:gridSpan w:val="2"/>
            <w:tcBorders>
              <w:top w:val="nil"/>
              <w:bottom w:val="nil"/>
            </w:tcBorders>
          </w:tcPr>
          <w:p w14:paraId="4801B9BA"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53EE070"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5834EBF9"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014D8DA5" w14:textId="77777777" w:rsidR="0045583E" w:rsidRPr="0078502C" w:rsidRDefault="0045583E" w:rsidP="000C0269">
            <w:pPr>
              <w:pStyle w:val="ConsPlusNormal"/>
              <w:rPr>
                <w:rFonts w:ascii="Times New Roman" w:hAnsi="Times New Roman" w:cs="Times New Roman"/>
              </w:rPr>
            </w:pPr>
          </w:p>
        </w:tc>
      </w:tr>
      <w:tr w:rsidR="0045583E" w:rsidRPr="0078502C" w14:paraId="36F6FCCF"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1BA7336"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8E28158" w14:textId="77777777" w:rsidR="0045583E" w:rsidRPr="0078502C" w:rsidRDefault="0045583E" w:rsidP="000C0269">
            <w:pPr>
              <w:rPr>
                <w:sz w:val="20"/>
                <w:szCs w:val="20"/>
              </w:rPr>
            </w:pPr>
          </w:p>
        </w:tc>
        <w:tc>
          <w:tcPr>
            <w:tcW w:w="3459" w:type="dxa"/>
            <w:vMerge/>
            <w:tcBorders>
              <w:top w:val="nil"/>
              <w:bottom w:val="single" w:sz="4" w:space="0" w:color="auto"/>
            </w:tcBorders>
          </w:tcPr>
          <w:p w14:paraId="5489014C" w14:textId="77777777" w:rsidR="0045583E" w:rsidRPr="0078502C" w:rsidRDefault="0045583E" w:rsidP="000C0269">
            <w:pPr>
              <w:rPr>
                <w:sz w:val="20"/>
                <w:szCs w:val="20"/>
              </w:rPr>
            </w:pPr>
          </w:p>
        </w:tc>
        <w:tc>
          <w:tcPr>
            <w:tcW w:w="2858" w:type="dxa"/>
            <w:gridSpan w:val="8"/>
            <w:tcBorders>
              <w:top w:val="nil"/>
              <w:bottom w:val="nil"/>
            </w:tcBorders>
          </w:tcPr>
          <w:p w14:paraId="27039E1F"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50D5D91D" w14:textId="77777777" w:rsidR="0045583E" w:rsidRPr="0078502C" w:rsidRDefault="0045583E" w:rsidP="000C0269">
            <w:pPr>
              <w:pStyle w:val="ConsPlusNormal"/>
              <w:rPr>
                <w:rFonts w:ascii="Times New Roman" w:hAnsi="Times New Roman" w:cs="Times New Roman"/>
              </w:rPr>
            </w:pPr>
          </w:p>
        </w:tc>
      </w:tr>
      <w:tr w:rsidR="0045583E" w:rsidRPr="0078502C" w14:paraId="4DD56323"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C4D71C8"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212E4AB" w14:textId="77777777" w:rsidR="0045583E" w:rsidRPr="0078502C" w:rsidRDefault="0045583E" w:rsidP="000C0269">
            <w:pPr>
              <w:rPr>
                <w:sz w:val="20"/>
                <w:szCs w:val="20"/>
              </w:rPr>
            </w:pPr>
          </w:p>
        </w:tc>
        <w:tc>
          <w:tcPr>
            <w:tcW w:w="3459" w:type="dxa"/>
            <w:vMerge/>
            <w:tcBorders>
              <w:top w:val="nil"/>
              <w:bottom w:val="single" w:sz="4" w:space="0" w:color="auto"/>
            </w:tcBorders>
          </w:tcPr>
          <w:p w14:paraId="29DB33E3" w14:textId="77777777" w:rsidR="0045583E" w:rsidRPr="0078502C" w:rsidRDefault="0045583E" w:rsidP="000C0269">
            <w:pPr>
              <w:rPr>
                <w:sz w:val="20"/>
                <w:szCs w:val="20"/>
              </w:rPr>
            </w:pPr>
          </w:p>
        </w:tc>
        <w:tc>
          <w:tcPr>
            <w:tcW w:w="2858" w:type="dxa"/>
            <w:gridSpan w:val="8"/>
            <w:tcBorders>
              <w:top w:val="nil"/>
              <w:bottom w:val="nil"/>
            </w:tcBorders>
          </w:tcPr>
          <w:p w14:paraId="5962550C"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2C658613" w14:textId="77777777" w:rsidR="0045583E" w:rsidRPr="0078502C" w:rsidRDefault="0045583E" w:rsidP="000C0269">
            <w:pPr>
              <w:pStyle w:val="ConsPlusNormal"/>
              <w:rPr>
                <w:rFonts w:ascii="Times New Roman" w:hAnsi="Times New Roman" w:cs="Times New Roman"/>
              </w:rPr>
            </w:pPr>
          </w:p>
        </w:tc>
      </w:tr>
      <w:tr w:rsidR="0045583E" w:rsidRPr="0078502C" w14:paraId="1A87A573"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E49268F"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759048E" w14:textId="77777777" w:rsidR="0045583E" w:rsidRPr="0078502C" w:rsidRDefault="0045583E" w:rsidP="000C0269">
            <w:pPr>
              <w:rPr>
                <w:sz w:val="20"/>
                <w:szCs w:val="20"/>
              </w:rPr>
            </w:pPr>
          </w:p>
        </w:tc>
        <w:tc>
          <w:tcPr>
            <w:tcW w:w="3459" w:type="dxa"/>
            <w:vMerge/>
            <w:tcBorders>
              <w:top w:val="nil"/>
              <w:bottom w:val="single" w:sz="4" w:space="0" w:color="auto"/>
            </w:tcBorders>
          </w:tcPr>
          <w:p w14:paraId="1D1095CD" w14:textId="77777777" w:rsidR="0045583E" w:rsidRPr="0078502C" w:rsidRDefault="0045583E" w:rsidP="000C0269">
            <w:pPr>
              <w:rPr>
                <w:sz w:val="20"/>
                <w:szCs w:val="20"/>
              </w:rPr>
            </w:pPr>
          </w:p>
        </w:tc>
        <w:tc>
          <w:tcPr>
            <w:tcW w:w="848" w:type="dxa"/>
            <w:gridSpan w:val="2"/>
            <w:tcBorders>
              <w:top w:val="nil"/>
              <w:bottom w:val="nil"/>
            </w:tcBorders>
          </w:tcPr>
          <w:p w14:paraId="204FA7A0"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2ADE69E9"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w:t>
            </w:r>
          </w:p>
        </w:tc>
        <w:tc>
          <w:tcPr>
            <w:tcW w:w="1649" w:type="dxa"/>
            <w:gridSpan w:val="4"/>
            <w:tcBorders>
              <w:top w:val="nil"/>
              <w:bottom w:val="nil"/>
            </w:tcBorders>
          </w:tcPr>
          <w:p w14:paraId="3191DFBE"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44415C88" w14:textId="77777777" w:rsidR="0045583E" w:rsidRPr="0078502C" w:rsidRDefault="0045583E" w:rsidP="000C0269">
            <w:pPr>
              <w:pStyle w:val="ConsPlusNormal"/>
              <w:rPr>
                <w:rFonts w:ascii="Times New Roman" w:hAnsi="Times New Roman" w:cs="Times New Roman"/>
              </w:rPr>
            </w:pPr>
          </w:p>
        </w:tc>
      </w:tr>
      <w:tr w:rsidR="0045583E" w:rsidRPr="0078502C" w14:paraId="08BE89B2" w14:textId="77777777" w:rsidTr="000C0269">
        <w:tc>
          <w:tcPr>
            <w:tcW w:w="544" w:type="dxa"/>
            <w:vMerge/>
            <w:tcBorders>
              <w:top w:val="single" w:sz="4" w:space="0" w:color="auto"/>
              <w:bottom w:val="single" w:sz="4" w:space="0" w:color="auto"/>
            </w:tcBorders>
          </w:tcPr>
          <w:p w14:paraId="60E2F0A9"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D3772F6" w14:textId="77777777" w:rsidR="0045583E" w:rsidRPr="0078502C" w:rsidRDefault="0045583E" w:rsidP="000C0269">
            <w:pPr>
              <w:rPr>
                <w:sz w:val="20"/>
                <w:szCs w:val="20"/>
              </w:rPr>
            </w:pPr>
          </w:p>
        </w:tc>
        <w:tc>
          <w:tcPr>
            <w:tcW w:w="3459" w:type="dxa"/>
            <w:vMerge/>
            <w:tcBorders>
              <w:top w:val="nil"/>
              <w:bottom w:val="single" w:sz="4" w:space="0" w:color="auto"/>
            </w:tcBorders>
          </w:tcPr>
          <w:p w14:paraId="534232F7"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2DAA0147" w14:textId="77777777" w:rsidR="0045583E" w:rsidRPr="0078502C" w:rsidRDefault="0045583E" w:rsidP="000C0269">
            <w:pPr>
              <w:pStyle w:val="ConsPlusNormal"/>
              <w:ind w:left="283"/>
              <w:jc w:val="both"/>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6DFFC892" w14:textId="77777777" w:rsidR="0045583E" w:rsidRPr="0078502C" w:rsidRDefault="0045583E" w:rsidP="000C0269">
            <w:pPr>
              <w:pStyle w:val="ConsPlusNormal"/>
              <w:rPr>
                <w:rFonts w:ascii="Times New Roman" w:hAnsi="Times New Roman" w:cs="Times New Roman"/>
              </w:rPr>
            </w:pPr>
          </w:p>
        </w:tc>
      </w:tr>
      <w:tr w:rsidR="0045583E" w:rsidRPr="0078502C" w14:paraId="36099322" w14:textId="77777777" w:rsidTr="000C0269">
        <w:tc>
          <w:tcPr>
            <w:tcW w:w="544" w:type="dxa"/>
            <w:vMerge w:val="restart"/>
            <w:tcBorders>
              <w:top w:val="single" w:sz="4" w:space="0" w:color="auto"/>
              <w:bottom w:val="single" w:sz="4" w:space="0" w:color="auto"/>
            </w:tcBorders>
          </w:tcPr>
          <w:p w14:paraId="10B5207F"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2.6.4</w:t>
            </w:r>
          </w:p>
        </w:tc>
        <w:tc>
          <w:tcPr>
            <w:tcW w:w="3200" w:type="dxa"/>
            <w:gridSpan w:val="2"/>
            <w:vMerge w:val="restart"/>
            <w:tcBorders>
              <w:top w:val="single" w:sz="4" w:space="0" w:color="auto"/>
              <w:bottom w:val="single" w:sz="4" w:space="0" w:color="auto"/>
            </w:tcBorders>
          </w:tcPr>
          <w:p w14:paraId="0FAC6FC5"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Все члены совета директоров в равной степени имеют возможность доступа к документам и информации общества. Вновь избранным членам совета директоров в максимально возможный короткий срок предоставляется достаточная информация об обществе и о работе совета директоров.</w:t>
            </w:r>
          </w:p>
        </w:tc>
        <w:tc>
          <w:tcPr>
            <w:tcW w:w="3459" w:type="dxa"/>
            <w:vMerge w:val="restart"/>
            <w:tcBorders>
              <w:top w:val="single" w:sz="4" w:space="0" w:color="auto"/>
              <w:bottom w:val="nil"/>
            </w:tcBorders>
          </w:tcPr>
          <w:p w14:paraId="6548A4EB"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В соответствии с внутренними документами общества члены совета директоров имеют право получать доступ к документам и делать запросы, касающиеся общества и подконтрольных ему организаций, а исполнительные органы общества обязаны предоставлять соответствующую информацию и документы.</w:t>
            </w:r>
          </w:p>
        </w:tc>
        <w:tc>
          <w:tcPr>
            <w:tcW w:w="2858" w:type="dxa"/>
            <w:gridSpan w:val="8"/>
            <w:tcBorders>
              <w:top w:val="single" w:sz="4" w:space="0" w:color="auto"/>
              <w:bottom w:val="nil"/>
            </w:tcBorders>
          </w:tcPr>
          <w:p w14:paraId="2EEBA8BC"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21B4F436"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2. Общество не планирует соблюдать данный принцип корпоративного управления..</w:t>
            </w:r>
          </w:p>
        </w:tc>
      </w:tr>
      <w:tr w:rsidR="0045583E" w:rsidRPr="0078502C" w14:paraId="2D9F6704"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285E5F30"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7767420" w14:textId="77777777" w:rsidR="0045583E" w:rsidRPr="0078502C" w:rsidRDefault="0045583E" w:rsidP="000C0269">
            <w:pPr>
              <w:rPr>
                <w:sz w:val="20"/>
                <w:szCs w:val="20"/>
              </w:rPr>
            </w:pPr>
          </w:p>
        </w:tc>
        <w:tc>
          <w:tcPr>
            <w:tcW w:w="3459" w:type="dxa"/>
            <w:vMerge/>
            <w:tcBorders>
              <w:top w:val="single" w:sz="4" w:space="0" w:color="auto"/>
              <w:bottom w:val="nil"/>
            </w:tcBorders>
          </w:tcPr>
          <w:p w14:paraId="2651D89A" w14:textId="77777777" w:rsidR="0045583E" w:rsidRPr="0078502C" w:rsidRDefault="0045583E" w:rsidP="000C0269">
            <w:pPr>
              <w:rPr>
                <w:sz w:val="20"/>
                <w:szCs w:val="20"/>
              </w:rPr>
            </w:pPr>
          </w:p>
        </w:tc>
        <w:tc>
          <w:tcPr>
            <w:tcW w:w="848" w:type="dxa"/>
            <w:gridSpan w:val="2"/>
            <w:tcBorders>
              <w:top w:val="nil"/>
              <w:bottom w:val="nil"/>
            </w:tcBorders>
          </w:tcPr>
          <w:p w14:paraId="2CEF51C8"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4212438"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36776BE2"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1E729A8A" w14:textId="77777777" w:rsidR="0045583E" w:rsidRPr="0078502C" w:rsidRDefault="0045583E" w:rsidP="000C0269">
            <w:pPr>
              <w:pStyle w:val="ConsPlusNormal"/>
              <w:rPr>
                <w:rFonts w:ascii="Times New Roman" w:hAnsi="Times New Roman" w:cs="Times New Roman"/>
              </w:rPr>
            </w:pPr>
          </w:p>
        </w:tc>
      </w:tr>
      <w:tr w:rsidR="0045583E" w:rsidRPr="0078502C" w14:paraId="5A5B5A7C"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73FD7D9"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748800A" w14:textId="77777777" w:rsidR="0045583E" w:rsidRPr="0078502C" w:rsidRDefault="0045583E" w:rsidP="000C0269">
            <w:pPr>
              <w:rPr>
                <w:sz w:val="20"/>
                <w:szCs w:val="20"/>
              </w:rPr>
            </w:pPr>
          </w:p>
        </w:tc>
        <w:tc>
          <w:tcPr>
            <w:tcW w:w="3459" w:type="dxa"/>
            <w:vMerge/>
            <w:tcBorders>
              <w:top w:val="single" w:sz="4" w:space="0" w:color="auto"/>
              <w:bottom w:val="nil"/>
            </w:tcBorders>
          </w:tcPr>
          <w:p w14:paraId="4364E22A" w14:textId="77777777" w:rsidR="0045583E" w:rsidRPr="0078502C" w:rsidRDefault="0045583E" w:rsidP="000C0269">
            <w:pPr>
              <w:rPr>
                <w:sz w:val="20"/>
                <w:szCs w:val="20"/>
              </w:rPr>
            </w:pPr>
          </w:p>
        </w:tc>
        <w:tc>
          <w:tcPr>
            <w:tcW w:w="2858" w:type="dxa"/>
            <w:gridSpan w:val="8"/>
            <w:tcBorders>
              <w:top w:val="nil"/>
              <w:bottom w:val="nil"/>
            </w:tcBorders>
          </w:tcPr>
          <w:p w14:paraId="104539A1"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4AC09D32" w14:textId="77777777" w:rsidR="0045583E" w:rsidRPr="0078502C" w:rsidRDefault="0045583E" w:rsidP="000C0269">
            <w:pPr>
              <w:pStyle w:val="ConsPlusNormal"/>
              <w:rPr>
                <w:rFonts w:ascii="Times New Roman" w:hAnsi="Times New Roman" w:cs="Times New Roman"/>
              </w:rPr>
            </w:pPr>
          </w:p>
        </w:tc>
      </w:tr>
      <w:tr w:rsidR="0045583E" w:rsidRPr="0078502C" w14:paraId="7CEF0B74"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DAB2048"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902772C" w14:textId="77777777" w:rsidR="0045583E" w:rsidRPr="0078502C" w:rsidRDefault="0045583E" w:rsidP="000C0269">
            <w:pPr>
              <w:rPr>
                <w:sz w:val="20"/>
                <w:szCs w:val="20"/>
              </w:rPr>
            </w:pPr>
          </w:p>
        </w:tc>
        <w:tc>
          <w:tcPr>
            <w:tcW w:w="3459" w:type="dxa"/>
            <w:vMerge/>
            <w:tcBorders>
              <w:top w:val="single" w:sz="4" w:space="0" w:color="auto"/>
              <w:bottom w:val="nil"/>
            </w:tcBorders>
          </w:tcPr>
          <w:p w14:paraId="5EA2A721" w14:textId="77777777" w:rsidR="0045583E" w:rsidRPr="0078502C" w:rsidRDefault="0045583E" w:rsidP="000C0269">
            <w:pPr>
              <w:rPr>
                <w:sz w:val="20"/>
                <w:szCs w:val="20"/>
              </w:rPr>
            </w:pPr>
          </w:p>
        </w:tc>
        <w:tc>
          <w:tcPr>
            <w:tcW w:w="848" w:type="dxa"/>
            <w:gridSpan w:val="2"/>
            <w:tcBorders>
              <w:top w:val="nil"/>
              <w:bottom w:val="nil"/>
            </w:tcBorders>
          </w:tcPr>
          <w:p w14:paraId="20F27628"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0AB95DB"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21A0A450"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2ACC5BEB" w14:textId="77777777" w:rsidR="0045583E" w:rsidRPr="0078502C" w:rsidRDefault="0045583E" w:rsidP="000C0269">
            <w:pPr>
              <w:pStyle w:val="ConsPlusNormal"/>
              <w:rPr>
                <w:rFonts w:ascii="Times New Roman" w:hAnsi="Times New Roman" w:cs="Times New Roman"/>
              </w:rPr>
            </w:pPr>
          </w:p>
        </w:tc>
      </w:tr>
      <w:tr w:rsidR="0045583E" w:rsidRPr="0078502C" w14:paraId="49E04A4E"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9974D1C"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C7621A2" w14:textId="77777777" w:rsidR="0045583E" w:rsidRPr="0078502C" w:rsidRDefault="0045583E" w:rsidP="000C0269">
            <w:pPr>
              <w:rPr>
                <w:sz w:val="20"/>
                <w:szCs w:val="20"/>
              </w:rPr>
            </w:pPr>
          </w:p>
        </w:tc>
        <w:tc>
          <w:tcPr>
            <w:tcW w:w="3459" w:type="dxa"/>
            <w:vMerge/>
            <w:tcBorders>
              <w:top w:val="single" w:sz="4" w:space="0" w:color="auto"/>
              <w:bottom w:val="nil"/>
            </w:tcBorders>
          </w:tcPr>
          <w:p w14:paraId="1AF52470" w14:textId="77777777" w:rsidR="0045583E" w:rsidRPr="0078502C" w:rsidRDefault="0045583E" w:rsidP="000C0269">
            <w:pPr>
              <w:rPr>
                <w:sz w:val="20"/>
                <w:szCs w:val="20"/>
              </w:rPr>
            </w:pPr>
          </w:p>
        </w:tc>
        <w:tc>
          <w:tcPr>
            <w:tcW w:w="2858" w:type="dxa"/>
            <w:gridSpan w:val="8"/>
            <w:tcBorders>
              <w:top w:val="nil"/>
              <w:bottom w:val="nil"/>
            </w:tcBorders>
          </w:tcPr>
          <w:p w14:paraId="49839555"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5804C401" w14:textId="77777777" w:rsidR="0045583E" w:rsidRPr="0078502C" w:rsidRDefault="0045583E" w:rsidP="000C0269">
            <w:pPr>
              <w:pStyle w:val="ConsPlusNormal"/>
              <w:rPr>
                <w:rFonts w:ascii="Times New Roman" w:hAnsi="Times New Roman" w:cs="Times New Roman"/>
              </w:rPr>
            </w:pPr>
          </w:p>
        </w:tc>
      </w:tr>
      <w:tr w:rsidR="0045583E" w:rsidRPr="0078502C" w14:paraId="710FCEE3"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C8F7A69"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757F372" w14:textId="77777777" w:rsidR="0045583E" w:rsidRPr="0078502C" w:rsidRDefault="0045583E" w:rsidP="000C0269">
            <w:pPr>
              <w:rPr>
                <w:sz w:val="20"/>
                <w:szCs w:val="20"/>
              </w:rPr>
            </w:pPr>
          </w:p>
        </w:tc>
        <w:tc>
          <w:tcPr>
            <w:tcW w:w="3459" w:type="dxa"/>
            <w:vMerge/>
            <w:tcBorders>
              <w:top w:val="single" w:sz="4" w:space="0" w:color="auto"/>
              <w:bottom w:val="nil"/>
            </w:tcBorders>
          </w:tcPr>
          <w:p w14:paraId="34234C6F" w14:textId="77777777" w:rsidR="0045583E" w:rsidRPr="0078502C" w:rsidRDefault="0045583E" w:rsidP="000C0269">
            <w:pPr>
              <w:rPr>
                <w:sz w:val="20"/>
                <w:szCs w:val="20"/>
              </w:rPr>
            </w:pPr>
          </w:p>
        </w:tc>
        <w:tc>
          <w:tcPr>
            <w:tcW w:w="2858" w:type="dxa"/>
            <w:gridSpan w:val="8"/>
            <w:tcBorders>
              <w:top w:val="nil"/>
              <w:bottom w:val="nil"/>
            </w:tcBorders>
          </w:tcPr>
          <w:p w14:paraId="49380701"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0571928D" w14:textId="77777777" w:rsidR="0045583E" w:rsidRPr="0078502C" w:rsidRDefault="0045583E" w:rsidP="000C0269">
            <w:pPr>
              <w:pStyle w:val="ConsPlusNormal"/>
              <w:rPr>
                <w:rFonts w:ascii="Times New Roman" w:hAnsi="Times New Roman" w:cs="Times New Roman"/>
              </w:rPr>
            </w:pPr>
          </w:p>
        </w:tc>
      </w:tr>
      <w:tr w:rsidR="0045583E" w:rsidRPr="0078502C" w14:paraId="6CAB33CF"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680C5FE"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5384791" w14:textId="77777777" w:rsidR="0045583E" w:rsidRPr="0078502C" w:rsidRDefault="0045583E" w:rsidP="000C0269">
            <w:pPr>
              <w:rPr>
                <w:sz w:val="20"/>
                <w:szCs w:val="20"/>
              </w:rPr>
            </w:pPr>
          </w:p>
        </w:tc>
        <w:tc>
          <w:tcPr>
            <w:tcW w:w="3459" w:type="dxa"/>
            <w:vMerge w:val="restart"/>
            <w:tcBorders>
              <w:top w:val="nil"/>
              <w:bottom w:val="single" w:sz="4" w:space="0" w:color="auto"/>
            </w:tcBorders>
          </w:tcPr>
          <w:p w14:paraId="2B1E322F"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2. В обществе существует формализованная программа ознакомительных мероприятий для вновь избранных членов совета директоров.</w:t>
            </w:r>
          </w:p>
        </w:tc>
        <w:tc>
          <w:tcPr>
            <w:tcW w:w="848" w:type="dxa"/>
            <w:gridSpan w:val="2"/>
            <w:tcBorders>
              <w:top w:val="nil"/>
              <w:bottom w:val="nil"/>
            </w:tcBorders>
          </w:tcPr>
          <w:p w14:paraId="40780ADE"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845BFA9"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06D6AE82"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74F16B38" w14:textId="77777777" w:rsidR="0045583E" w:rsidRPr="0078502C" w:rsidRDefault="0045583E" w:rsidP="000C0269">
            <w:pPr>
              <w:pStyle w:val="ConsPlusNormal"/>
              <w:rPr>
                <w:rFonts w:ascii="Times New Roman" w:hAnsi="Times New Roman" w:cs="Times New Roman"/>
              </w:rPr>
            </w:pPr>
          </w:p>
        </w:tc>
      </w:tr>
      <w:tr w:rsidR="0045583E" w:rsidRPr="0078502C" w14:paraId="72782AF5" w14:textId="77777777" w:rsidTr="000C0269">
        <w:tc>
          <w:tcPr>
            <w:tcW w:w="544" w:type="dxa"/>
            <w:vMerge/>
            <w:tcBorders>
              <w:top w:val="single" w:sz="4" w:space="0" w:color="auto"/>
              <w:bottom w:val="single" w:sz="4" w:space="0" w:color="auto"/>
            </w:tcBorders>
          </w:tcPr>
          <w:p w14:paraId="7EEF7EC3"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4DEF4B4" w14:textId="77777777" w:rsidR="0045583E" w:rsidRPr="0078502C" w:rsidRDefault="0045583E" w:rsidP="000C0269">
            <w:pPr>
              <w:rPr>
                <w:sz w:val="20"/>
                <w:szCs w:val="20"/>
              </w:rPr>
            </w:pPr>
          </w:p>
        </w:tc>
        <w:tc>
          <w:tcPr>
            <w:tcW w:w="3459" w:type="dxa"/>
            <w:vMerge/>
            <w:tcBorders>
              <w:top w:val="nil"/>
              <w:bottom w:val="single" w:sz="4" w:space="0" w:color="auto"/>
            </w:tcBorders>
          </w:tcPr>
          <w:p w14:paraId="385E6C97"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1978B679" w14:textId="77777777" w:rsidR="0045583E" w:rsidRPr="0078502C" w:rsidRDefault="0045583E" w:rsidP="000C0269">
            <w:pPr>
              <w:pStyle w:val="ConsPlusNormal"/>
              <w:ind w:left="283"/>
              <w:jc w:val="both"/>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46FCFCB9" w14:textId="77777777" w:rsidR="0045583E" w:rsidRPr="0078502C" w:rsidRDefault="0045583E" w:rsidP="000C0269">
            <w:pPr>
              <w:pStyle w:val="ConsPlusNormal"/>
              <w:rPr>
                <w:rFonts w:ascii="Times New Roman" w:hAnsi="Times New Roman" w:cs="Times New Roman"/>
              </w:rPr>
            </w:pPr>
          </w:p>
        </w:tc>
      </w:tr>
      <w:tr w:rsidR="0045583E" w:rsidRPr="0078502C" w14:paraId="1E13E6F3" w14:textId="77777777" w:rsidTr="000C0269">
        <w:tc>
          <w:tcPr>
            <w:tcW w:w="544" w:type="dxa"/>
            <w:tcBorders>
              <w:top w:val="single" w:sz="4" w:space="0" w:color="auto"/>
              <w:bottom w:val="single" w:sz="4" w:space="0" w:color="auto"/>
            </w:tcBorders>
          </w:tcPr>
          <w:p w14:paraId="0714EC79"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2.7</w:t>
            </w:r>
          </w:p>
        </w:tc>
        <w:tc>
          <w:tcPr>
            <w:tcW w:w="11081" w:type="dxa"/>
            <w:gridSpan w:val="12"/>
            <w:tcBorders>
              <w:top w:val="single" w:sz="4" w:space="0" w:color="auto"/>
              <w:bottom w:val="single" w:sz="4" w:space="0" w:color="auto"/>
            </w:tcBorders>
          </w:tcPr>
          <w:p w14:paraId="48C08DFC"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Заседания совета директоров, подготовка к ним и участие в них членов совета директоров обеспечивают эффективную деятельность совета директоров.</w:t>
            </w:r>
          </w:p>
        </w:tc>
      </w:tr>
      <w:tr w:rsidR="0045583E" w:rsidRPr="0078502C" w14:paraId="46E4EA74" w14:textId="77777777" w:rsidTr="000C0269">
        <w:tc>
          <w:tcPr>
            <w:tcW w:w="544" w:type="dxa"/>
            <w:vMerge w:val="restart"/>
            <w:tcBorders>
              <w:top w:val="single" w:sz="4" w:space="0" w:color="auto"/>
              <w:bottom w:val="single" w:sz="4" w:space="0" w:color="auto"/>
            </w:tcBorders>
          </w:tcPr>
          <w:p w14:paraId="7C8FA90D"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2.7.1</w:t>
            </w:r>
          </w:p>
        </w:tc>
        <w:tc>
          <w:tcPr>
            <w:tcW w:w="3200" w:type="dxa"/>
            <w:gridSpan w:val="2"/>
            <w:vMerge w:val="restart"/>
            <w:tcBorders>
              <w:top w:val="single" w:sz="4" w:space="0" w:color="auto"/>
              <w:bottom w:val="single" w:sz="4" w:space="0" w:color="auto"/>
            </w:tcBorders>
          </w:tcPr>
          <w:p w14:paraId="2E556171"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Заседания совета директоров проводятся по мере необходимости, с учетом масштабов деятельности и стоящих перед обществом в определенный период времени задач.</w:t>
            </w:r>
          </w:p>
        </w:tc>
        <w:tc>
          <w:tcPr>
            <w:tcW w:w="3459" w:type="dxa"/>
            <w:vMerge w:val="restart"/>
            <w:tcBorders>
              <w:top w:val="single" w:sz="4" w:space="0" w:color="auto"/>
              <w:bottom w:val="single" w:sz="4" w:space="0" w:color="auto"/>
            </w:tcBorders>
          </w:tcPr>
          <w:p w14:paraId="1C88007F"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Совет директоров провел не менее шести заседаний за отчетный год.</w:t>
            </w:r>
          </w:p>
        </w:tc>
        <w:tc>
          <w:tcPr>
            <w:tcW w:w="2858" w:type="dxa"/>
            <w:gridSpan w:val="8"/>
            <w:tcBorders>
              <w:top w:val="single" w:sz="4" w:space="0" w:color="auto"/>
              <w:bottom w:val="nil"/>
            </w:tcBorders>
          </w:tcPr>
          <w:p w14:paraId="2887D6D0"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7E48B8C2" w14:textId="77777777" w:rsidR="0045583E" w:rsidRPr="0078502C" w:rsidRDefault="0045583E" w:rsidP="000C0269">
            <w:pPr>
              <w:pStyle w:val="ConsPlusNormal"/>
              <w:rPr>
                <w:rFonts w:ascii="Times New Roman" w:hAnsi="Times New Roman" w:cs="Times New Roman"/>
              </w:rPr>
            </w:pPr>
          </w:p>
        </w:tc>
      </w:tr>
      <w:tr w:rsidR="0045583E" w:rsidRPr="0078502C" w14:paraId="09723A35"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7034745"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3D207D2"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1B82D065" w14:textId="77777777" w:rsidR="0045583E" w:rsidRPr="0078502C" w:rsidRDefault="0045583E" w:rsidP="000C0269">
            <w:pPr>
              <w:rPr>
                <w:sz w:val="20"/>
                <w:szCs w:val="20"/>
              </w:rPr>
            </w:pPr>
          </w:p>
        </w:tc>
        <w:tc>
          <w:tcPr>
            <w:tcW w:w="848" w:type="dxa"/>
            <w:gridSpan w:val="2"/>
            <w:tcBorders>
              <w:top w:val="nil"/>
              <w:bottom w:val="nil"/>
            </w:tcBorders>
          </w:tcPr>
          <w:p w14:paraId="048162A6"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2B2375E"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3A0312C6"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22F41910" w14:textId="77777777" w:rsidR="0045583E" w:rsidRPr="0078502C" w:rsidRDefault="0045583E" w:rsidP="000C0269">
            <w:pPr>
              <w:pStyle w:val="ConsPlusNormal"/>
              <w:rPr>
                <w:rFonts w:ascii="Times New Roman" w:hAnsi="Times New Roman" w:cs="Times New Roman"/>
              </w:rPr>
            </w:pPr>
          </w:p>
        </w:tc>
      </w:tr>
      <w:tr w:rsidR="0045583E" w:rsidRPr="0078502C" w14:paraId="53EB0608"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E2FA9FD"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5994B98"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64F5C349" w14:textId="77777777" w:rsidR="0045583E" w:rsidRPr="0078502C" w:rsidRDefault="0045583E" w:rsidP="000C0269">
            <w:pPr>
              <w:rPr>
                <w:sz w:val="20"/>
                <w:szCs w:val="20"/>
              </w:rPr>
            </w:pPr>
          </w:p>
        </w:tc>
        <w:tc>
          <w:tcPr>
            <w:tcW w:w="2858" w:type="dxa"/>
            <w:gridSpan w:val="8"/>
            <w:tcBorders>
              <w:top w:val="nil"/>
              <w:bottom w:val="nil"/>
            </w:tcBorders>
          </w:tcPr>
          <w:p w14:paraId="4351A2C8"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2DDEB5A3" w14:textId="77777777" w:rsidR="0045583E" w:rsidRPr="0078502C" w:rsidRDefault="0045583E" w:rsidP="000C0269">
            <w:pPr>
              <w:pStyle w:val="ConsPlusNormal"/>
              <w:rPr>
                <w:rFonts w:ascii="Times New Roman" w:hAnsi="Times New Roman" w:cs="Times New Roman"/>
              </w:rPr>
            </w:pPr>
          </w:p>
        </w:tc>
      </w:tr>
      <w:tr w:rsidR="0045583E" w:rsidRPr="0078502C" w14:paraId="0184EE81"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A53363F"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5550AD1"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0A8CDE8D" w14:textId="77777777" w:rsidR="0045583E" w:rsidRPr="0078502C" w:rsidRDefault="0045583E" w:rsidP="000C0269">
            <w:pPr>
              <w:rPr>
                <w:sz w:val="20"/>
                <w:szCs w:val="20"/>
              </w:rPr>
            </w:pPr>
          </w:p>
        </w:tc>
        <w:tc>
          <w:tcPr>
            <w:tcW w:w="848" w:type="dxa"/>
            <w:gridSpan w:val="2"/>
            <w:tcBorders>
              <w:top w:val="nil"/>
              <w:bottom w:val="nil"/>
            </w:tcBorders>
          </w:tcPr>
          <w:p w14:paraId="59428CE8"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9247745"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37008DD9"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2B4E9A5F" w14:textId="77777777" w:rsidR="0045583E" w:rsidRPr="0078502C" w:rsidRDefault="0045583E" w:rsidP="000C0269">
            <w:pPr>
              <w:pStyle w:val="ConsPlusNormal"/>
              <w:rPr>
                <w:rFonts w:ascii="Times New Roman" w:hAnsi="Times New Roman" w:cs="Times New Roman"/>
              </w:rPr>
            </w:pPr>
          </w:p>
        </w:tc>
      </w:tr>
      <w:tr w:rsidR="0045583E" w:rsidRPr="0078502C" w14:paraId="1103D2A5"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3BE82FC"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EB3D943"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74A2AADD" w14:textId="77777777" w:rsidR="0045583E" w:rsidRPr="0078502C" w:rsidRDefault="0045583E" w:rsidP="000C0269">
            <w:pPr>
              <w:rPr>
                <w:sz w:val="20"/>
                <w:szCs w:val="20"/>
              </w:rPr>
            </w:pPr>
          </w:p>
        </w:tc>
        <w:tc>
          <w:tcPr>
            <w:tcW w:w="2858" w:type="dxa"/>
            <w:gridSpan w:val="8"/>
            <w:tcBorders>
              <w:top w:val="nil"/>
              <w:bottom w:val="nil"/>
            </w:tcBorders>
          </w:tcPr>
          <w:p w14:paraId="1F81E416"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5517E6F3" w14:textId="77777777" w:rsidR="0045583E" w:rsidRPr="0078502C" w:rsidRDefault="0045583E" w:rsidP="000C0269">
            <w:pPr>
              <w:pStyle w:val="ConsPlusNormal"/>
              <w:rPr>
                <w:rFonts w:ascii="Times New Roman" w:hAnsi="Times New Roman" w:cs="Times New Roman"/>
              </w:rPr>
            </w:pPr>
          </w:p>
        </w:tc>
      </w:tr>
      <w:tr w:rsidR="0045583E" w:rsidRPr="0078502C" w14:paraId="5F122E41"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AB4B9AA"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24391A9"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5537F79B" w14:textId="77777777" w:rsidR="0045583E" w:rsidRPr="0078502C" w:rsidRDefault="0045583E" w:rsidP="000C0269">
            <w:pPr>
              <w:rPr>
                <w:sz w:val="20"/>
                <w:szCs w:val="20"/>
              </w:rPr>
            </w:pPr>
          </w:p>
        </w:tc>
        <w:tc>
          <w:tcPr>
            <w:tcW w:w="2858" w:type="dxa"/>
            <w:gridSpan w:val="8"/>
            <w:tcBorders>
              <w:top w:val="nil"/>
              <w:bottom w:val="nil"/>
            </w:tcBorders>
          </w:tcPr>
          <w:p w14:paraId="5F22CEC5"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5563571F" w14:textId="77777777" w:rsidR="0045583E" w:rsidRPr="0078502C" w:rsidRDefault="0045583E" w:rsidP="000C0269">
            <w:pPr>
              <w:pStyle w:val="ConsPlusNormal"/>
              <w:rPr>
                <w:rFonts w:ascii="Times New Roman" w:hAnsi="Times New Roman" w:cs="Times New Roman"/>
              </w:rPr>
            </w:pPr>
          </w:p>
        </w:tc>
      </w:tr>
      <w:tr w:rsidR="0045583E" w:rsidRPr="0078502C" w14:paraId="511A9664"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7856654"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3B381E1"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088A54A8" w14:textId="77777777" w:rsidR="0045583E" w:rsidRPr="0078502C" w:rsidRDefault="0045583E" w:rsidP="000C0269">
            <w:pPr>
              <w:rPr>
                <w:sz w:val="20"/>
                <w:szCs w:val="20"/>
              </w:rPr>
            </w:pPr>
          </w:p>
        </w:tc>
        <w:tc>
          <w:tcPr>
            <w:tcW w:w="848" w:type="dxa"/>
            <w:gridSpan w:val="2"/>
            <w:tcBorders>
              <w:top w:val="nil"/>
              <w:bottom w:val="nil"/>
            </w:tcBorders>
          </w:tcPr>
          <w:p w14:paraId="3DDE622F"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76984E9"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461C9E55"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52F30BDA" w14:textId="77777777" w:rsidR="0045583E" w:rsidRPr="0078502C" w:rsidRDefault="0045583E" w:rsidP="000C0269">
            <w:pPr>
              <w:pStyle w:val="ConsPlusNormal"/>
              <w:rPr>
                <w:rFonts w:ascii="Times New Roman" w:hAnsi="Times New Roman" w:cs="Times New Roman"/>
              </w:rPr>
            </w:pPr>
          </w:p>
        </w:tc>
      </w:tr>
      <w:tr w:rsidR="0045583E" w:rsidRPr="0078502C" w14:paraId="323A22F8" w14:textId="77777777" w:rsidTr="000C0269">
        <w:tc>
          <w:tcPr>
            <w:tcW w:w="544" w:type="dxa"/>
            <w:vMerge/>
            <w:tcBorders>
              <w:top w:val="single" w:sz="4" w:space="0" w:color="auto"/>
              <w:bottom w:val="single" w:sz="4" w:space="0" w:color="auto"/>
            </w:tcBorders>
          </w:tcPr>
          <w:p w14:paraId="04085F43"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03B3427"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0A4C9975"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37A7D673" w14:textId="77777777" w:rsidR="0045583E" w:rsidRPr="0078502C" w:rsidRDefault="0045583E" w:rsidP="000C0269">
            <w:pPr>
              <w:pStyle w:val="ConsPlusNormal"/>
              <w:ind w:left="283"/>
              <w:jc w:val="both"/>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3CDAD56A" w14:textId="77777777" w:rsidR="0045583E" w:rsidRPr="0078502C" w:rsidRDefault="0045583E" w:rsidP="000C0269">
            <w:pPr>
              <w:pStyle w:val="ConsPlusNormal"/>
              <w:rPr>
                <w:rFonts w:ascii="Times New Roman" w:hAnsi="Times New Roman" w:cs="Times New Roman"/>
              </w:rPr>
            </w:pPr>
          </w:p>
        </w:tc>
      </w:tr>
      <w:tr w:rsidR="0045583E" w:rsidRPr="0078502C" w14:paraId="52DAB5F0" w14:textId="77777777" w:rsidTr="000C0269">
        <w:tc>
          <w:tcPr>
            <w:tcW w:w="544" w:type="dxa"/>
            <w:vMerge w:val="restart"/>
            <w:tcBorders>
              <w:top w:val="single" w:sz="4" w:space="0" w:color="auto"/>
              <w:bottom w:val="single" w:sz="4" w:space="0" w:color="auto"/>
            </w:tcBorders>
          </w:tcPr>
          <w:p w14:paraId="7B5C474D"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2.7.2</w:t>
            </w:r>
          </w:p>
        </w:tc>
        <w:tc>
          <w:tcPr>
            <w:tcW w:w="3200" w:type="dxa"/>
            <w:gridSpan w:val="2"/>
            <w:vMerge w:val="restart"/>
            <w:tcBorders>
              <w:top w:val="single" w:sz="4" w:space="0" w:color="auto"/>
              <w:bottom w:val="single" w:sz="4" w:space="0" w:color="auto"/>
            </w:tcBorders>
          </w:tcPr>
          <w:p w14:paraId="1E28528E"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Во внутренних документах общества закреплен порядок подготовки и проведения заседаний совета директоров, обеспечивающий членам совета директоров возможность надлежащим образом подготовиться к его проведению.</w:t>
            </w:r>
          </w:p>
        </w:tc>
        <w:tc>
          <w:tcPr>
            <w:tcW w:w="3459" w:type="dxa"/>
            <w:vMerge w:val="restart"/>
            <w:tcBorders>
              <w:top w:val="single" w:sz="4" w:space="0" w:color="auto"/>
              <w:bottom w:val="single" w:sz="4" w:space="0" w:color="auto"/>
            </w:tcBorders>
          </w:tcPr>
          <w:p w14:paraId="0BF3D58D"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В обществе утвержден внутренний документ, определяющий процедуру подготовки и проведения заседаний совета директоров, в котором в том числе установлено, что уведомление о проведении заседания должно быть сделано, как правило, не менее чем за 5 дней до даты его проведения.</w:t>
            </w:r>
          </w:p>
        </w:tc>
        <w:tc>
          <w:tcPr>
            <w:tcW w:w="2858" w:type="dxa"/>
            <w:gridSpan w:val="8"/>
            <w:tcBorders>
              <w:top w:val="single" w:sz="4" w:space="0" w:color="auto"/>
              <w:bottom w:val="nil"/>
            </w:tcBorders>
          </w:tcPr>
          <w:p w14:paraId="24542C09"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4C2A1662"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 xml:space="preserve">В Обществе утверждено </w:t>
            </w:r>
          </w:p>
          <w:p w14:paraId="05A98186"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Положение о Совете директоров</w:t>
            </w:r>
          </w:p>
        </w:tc>
      </w:tr>
      <w:tr w:rsidR="0045583E" w:rsidRPr="0078502C" w14:paraId="1C89ED98"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2B82A43C"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DE368CA"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2837E2CE" w14:textId="77777777" w:rsidR="0045583E" w:rsidRPr="0078502C" w:rsidRDefault="0045583E" w:rsidP="000C0269">
            <w:pPr>
              <w:rPr>
                <w:sz w:val="20"/>
                <w:szCs w:val="20"/>
              </w:rPr>
            </w:pPr>
          </w:p>
        </w:tc>
        <w:tc>
          <w:tcPr>
            <w:tcW w:w="848" w:type="dxa"/>
            <w:gridSpan w:val="2"/>
            <w:tcBorders>
              <w:top w:val="nil"/>
              <w:bottom w:val="nil"/>
            </w:tcBorders>
          </w:tcPr>
          <w:p w14:paraId="0304AF03"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5BAC614"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494DCBC1"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488E7777" w14:textId="77777777" w:rsidR="0045583E" w:rsidRPr="0078502C" w:rsidRDefault="0045583E" w:rsidP="000C0269">
            <w:pPr>
              <w:pStyle w:val="ConsPlusNormal"/>
              <w:rPr>
                <w:rFonts w:ascii="Times New Roman" w:hAnsi="Times New Roman" w:cs="Times New Roman"/>
              </w:rPr>
            </w:pPr>
          </w:p>
        </w:tc>
      </w:tr>
      <w:tr w:rsidR="0045583E" w:rsidRPr="0078502C" w14:paraId="0FA2CB44"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26CA021"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C480FDE"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0395977C" w14:textId="77777777" w:rsidR="0045583E" w:rsidRPr="0078502C" w:rsidRDefault="0045583E" w:rsidP="000C0269">
            <w:pPr>
              <w:rPr>
                <w:sz w:val="20"/>
                <w:szCs w:val="20"/>
              </w:rPr>
            </w:pPr>
          </w:p>
        </w:tc>
        <w:tc>
          <w:tcPr>
            <w:tcW w:w="2858" w:type="dxa"/>
            <w:gridSpan w:val="8"/>
            <w:tcBorders>
              <w:top w:val="nil"/>
              <w:bottom w:val="nil"/>
            </w:tcBorders>
          </w:tcPr>
          <w:p w14:paraId="1CE12FBD"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05F12846" w14:textId="77777777" w:rsidR="0045583E" w:rsidRPr="0078502C" w:rsidRDefault="0045583E" w:rsidP="000C0269">
            <w:pPr>
              <w:pStyle w:val="ConsPlusNormal"/>
              <w:rPr>
                <w:rFonts w:ascii="Times New Roman" w:hAnsi="Times New Roman" w:cs="Times New Roman"/>
              </w:rPr>
            </w:pPr>
          </w:p>
        </w:tc>
      </w:tr>
      <w:tr w:rsidR="0045583E" w:rsidRPr="0078502C" w14:paraId="51C1409C"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35CAE44"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5965A3E"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3410D9F6" w14:textId="77777777" w:rsidR="0045583E" w:rsidRPr="0078502C" w:rsidRDefault="0045583E" w:rsidP="000C0269">
            <w:pPr>
              <w:rPr>
                <w:sz w:val="20"/>
                <w:szCs w:val="20"/>
              </w:rPr>
            </w:pPr>
          </w:p>
        </w:tc>
        <w:tc>
          <w:tcPr>
            <w:tcW w:w="848" w:type="dxa"/>
            <w:gridSpan w:val="2"/>
            <w:tcBorders>
              <w:top w:val="nil"/>
              <w:bottom w:val="nil"/>
            </w:tcBorders>
          </w:tcPr>
          <w:p w14:paraId="05867941"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2E65FA6"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2AF01D27"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589B1D56" w14:textId="77777777" w:rsidR="0045583E" w:rsidRPr="0078502C" w:rsidRDefault="0045583E" w:rsidP="000C0269">
            <w:pPr>
              <w:pStyle w:val="ConsPlusNormal"/>
              <w:rPr>
                <w:rFonts w:ascii="Times New Roman" w:hAnsi="Times New Roman" w:cs="Times New Roman"/>
              </w:rPr>
            </w:pPr>
          </w:p>
        </w:tc>
      </w:tr>
      <w:tr w:rsidR="0045583E" w:rsidRPr="0078502C" w14:paraId="2AE88EEA"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DD88EBD"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7E8E257"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3C402335" w14:textId="77777777" w:rsidR="0045583E" w:rsidRPr="0078502C" w:rsidRDefault="0045583E" w:rsidP="000C0269">
            <w:pPr>
              <w:rPr>
                <w:sz w:val="20"/>
                <w:szCs w:val="20"/>
              </w:rPr>
            </w:pPr>
          </w:p>
        </w:tc>
        <w:tc>
          <w:tcPr>
            <w:tcW w:w="2858" w:type="dxa"/>
            <w:gridSpan w:val="8"/>
            <w:tcBorders>
              <w:top w:val="nil"/>
              <w:bottom w:val="nil"/>
            </w:tcBorders>
          </w:tcPr>
          <w:p w14:paraId="03938EFC"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4EE10E25" w14:textId="77777777" w:rsidR="0045583E" w:rsidRPr="0078502C" w:rsidRDefault="0045583E" w:rsidP="000C0269">
            <w:pPr>
              <w:pStyle w:val="ConsPlusNormal"/>
              <w:rPr>
                <w:rFonts w:ascii="Times New Roman" w:hAnsi="Times New Roman" w:cs="Times New Roman"/>
              </w:rPr>
            </w:pPr>
          </w:p>
        </w:tc>
      </w:tr>
      <w:tr w:rsidR="0045583E" w:rsidRPr="0078502C" w14:paraId="24563ABF"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6BF68F2"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829DFC2"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2979F922" w14:textId="77777777" w:rsidR="0045583E" w:rsidRPr="0078502C" w:rsidRDefault="0045583E" w:rsidP="000C0269">
            <w:pPr>
              <w:rPr>
                <w:sz w:val="20"/>
                <w:szCs w:val="20"/>
              </w:rPr>
            </w:pPr>
          </w:p>
        </w:tc>
        <w:tc>
          <w:tcPr>
            <w:tcW w:w="2858" w:type="dxa"/>
            <w:gridSpan w:val="8"/>
            <w:tcBorders>
              <w:top w:val="nil"/>
              <w:bottom w:val="nil"/>
            </w:tcBorders>
          </w:tcPr>
          <w:p w14:paraId="47575728"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7CB77025" w14:textId="77777777" w:rsidR="0045583E" w:rsidRPr="0078502C" w:rsidRDefault="0045583E" w:rsidP="000C0269">
            <w:pPr>
              <w:pStyle w:val="ConsPlusNormal"/>
              <w:rPr>
                <w:rFonts w:ascii="Times New Roman" w:hAnsi="Times New Roman" w:cs="Times New Roman"/>
              </w:rPr>
            </w:pPr>
          </w:p>
        </w:tc>
      </w:tr>
      <w:tr w:rsidR="0045583E" w:rsidRPr="0078502C" w14:paraId="56F1D06F"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B187C3E"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5631B9C"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1626F548" w14:textId="77777777" w:rsidR="0045583E" w:rsidRPr="0078502C" w:rsidRDefault="0045583E" w:rsidP="000C0269">
            <w:pPr>
              <w:rPr>
                <w:sz w:val="20"/>
                <w:szCs w:val="20"/>
              </w:rPr>
            </w:pPr>
          </w:p>
        </w:tc>
        <w:tc>
          <w:tcPr>
            <w:tcW w:w="848" w:type="dxa"/>
            <w:gridSpan w:val="2"/>
            <w:tcBorders>
              <w:top w:val="nil"/>
              <w:bottom w:val="nil"/>
            </w:tcBorders>
          </w:tcPr>
          <w:p w14:paraId="6F9C9B2D"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5FA0D40"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44DB2C7D"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274681E4" w14:textId="77777777" w:rsidR="0045583E" w:rsidRPr="0078502C" w:rsidRDefault="0045583E" w:rsidP="000C0269">
            <w:pPr>
              <w:pStyle w:val="ConsPlusNormal"/>
              <w:rPr>
                <w:rFonts w:ascii="Times New Roman" w:hAnsi="Times New Roman" w:cs="Times New Roman"/>
              </w:rPr>
            </w:pPr>
          </w:p>
        </w:tc>
      </w:tr>
      <w:tr w:rsidR="0045583E" w:rsidRPr="0078502C" w14:paraId="1DFF5E6C" w14:textId="77777777" w:rsidTr="000C0269">
        <w:tc>
          <w:tcPr>
            <w:tcW w:w="544" w:type="dxa"/>
            <w:vMerge/>
            <w:tcBorders>
              <w:top w:val="single" w:sz="4" w:space="0" w:color="auto"/>
              <w:bottom w:val="single" w:sz="4" w:space="0" w:color="auto"/>
            </w:tcBorders>
          </w:tcPr>
          <w:p w14:paraId="15D60C8A"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FABD848"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0E952D4F"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0BF7D970" w14:textId="77777777" w:rsidR="0045583E" w:rsidRPr="0078502C" w:rsidRDefault="0045583E" w:rsidP="000C0269">
            <w:pPr>
              <w:pStyle w:val="ConsPlusNormal"/>
              <w:ind w:left="283"/>
              <w:jc w:val="both"/>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3E5D57D5" w14:textId="77777777" w:rsidR="0045583E" w:rsidRPr="0078502C" w:rsidRDefault="0045583E" w:rsidP="000C0269">
            <w:pPr>
              <w:pStyle w:val="ConsPlusNormal"/>
              <w:rPr>
                <w:rFonts w:ascii="Times New Roman" w:hAnsi="Times New Roman" w:cs="Times New Roman"/>
              </w:rPr>
            </w:pPr>
          </w:p>
        </w:tc>
      </w:tr>
      <w:tr w:rsidR="0045583E" w:rsidRPr="0078502C" w14:paraId="2B16EA02" w14:textId="77777777" w:rsidTr="000C0269">
        <w:tc>
          <w:tcPr>
            <w:tcW w:w="544" w:type="dxa"/>
            <w:vMerge w:val="restart"/>
            <w:tcBorders>
              <w:top w:val="single" w:sz="4" w:space="0" w:color="auto"/>
              <w:bottom w:val="single" w:sz="4" w:space="0" w:color="auto"/>
            </w:tcBorders>
          </w:tcPr>
          <w:p w14:paraId="68D6191E"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2.7.3</w:t>
            </w:r>
          </w:p>
        </w:tc>
        <w:tc>
          <w:tcPr>
            <w:tcW w:w="3200" w:type="dxa"/>
            <w:gridSpan w:val="2"/>
            <w:vMerge w:val="restart"/>
            <w:tcBorders>
              <w:top w:val="single" w:sz="4" w:space="0" w:color="auto"/>
              <w:bottom w:val="single" w:sz="4" w:space="0" w:color="auto"/>
            </w:tcBorders>
          </w:tcPr>
          <w:p w14:paraId="788E8377"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Форма проведения заседания совета директоров определяется с учетом важности вопросов повестки дня. Наиболее важные вопросы решаются на заседаниях, проводимых в очной форме.</w:t>
            </w:r>
          </w:p>
        </w:tc>
        <w:tc>
          <w:tcPr>
            <w:tcW w:w="3459" w:type="dxa"/>
            <w:vMerge w:val="restart"/>
            <w:tcBorders>
              <w:top w:val="single" w:sz="4" w:space="0" w:color="auto"/>
              <w:bottom w:val="single" w:sz="4" w:space="0" w:color="auto"/>
            </w:tcBorders>
          </w:tcPr>
          <w:p w14:paraId="0E5657D5"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 xml:space="preserve">1. Уставом или внутренним документом общества предусмотрено, что наиболее важные вопросы (согласно перечню, приведенному в рекомендации </w:t>
            </w:r>
            <w:hyperlink r:id="rId35" w:history="1">
              <w:r w:rsidRPr="0078502C">
                <w:rPr>
                  <w:rFonts w:ascii="Times New Roman" w:hAnsi="Times New Roman" w:cs="Times New Roman"/>
                  <w:color w:val="0000FF"/>
                </w:rPr>
                <w:t>168</w:t>
              </w:r>
            </w:hyperlink>
            <w:r w:rsidRPr="0078502C">
              <w:rPr>
                <w:rFonts w:ascii="Times New Roman" w:hAnsi="Times New Roman" w:cs="Times New Roman"/>
              </w:rPr>
              <w:t xml:space="preserve"> Кодекса) должны рассматриваться на очных заседаниях совета.</w:t>
            </w:r>
          </w:p>
        </w:tc>
        <w:tc>
          <w:tcPr>
            <w:tcW w:w="2858" w:type="dxa"/>
            <w:gridSpan w:val="8"/>
            <w:tcBorders>
              <w:top w:val="single" w:sz="4" w:space="0" w:color="auto"/>
              <w:bottom w:val="nil"/>
            </w:tcBorders>
          </w:tcPr>
          <w:p w14:paraId="21743390"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01EAE319"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Принцип соблюдается частично на практике</w:t>
            </w:r>
          </w:p>
        </w:tc>
      </w:tr>
      <w:tr w:rsidR="0045583E" w:rsidRPr="0078502C" w14:paraId="0C4B2191"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291C23D9"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7981380"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6030DCE8" w14:textId="77777777" w:rsidR="0045583E" w:rsidRPr="0078502C" w:rsidRDefault="0045583E" w:rsidP="000C0269">
            <w:pPr>
              <w:rPr>
                <w:sz w:val="20"/>
                <w:szCs w:val="20"/>
              </w:rPr>
            </w:pPr>
          </w:p>
        </w:tc>
        <w:tc>
          <w:tcPr>
            <w:tcW w:w="848" w:type="dxa"/>
            <w:gridSpan w:val="2"/>
            <w:tcBorders>
              <w:top w:val="nil"/>
              <w:bottom w:val="nil"/>
            </w:tcBorders>
          </w:tcPr>
          <w:p w14:paraId="4D978E17"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A32F214"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1F7DCE6C"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3864C0F4" w14:textId="77777777" w:rsidR="0045583E" w:rsidRPr="0078502C" w:rsidRDefault="0045583E" w:rsidP="000C0269">
            <w:pPr>
              <w:pStyle w:val="ConsPlusNormal"/>
              <w:rPr>
                <w:rFonts w:ascii="Times New Roman" w:hAnsi="Times New Roman" w:cs="Times New Roman"/>
              </w:rPr>
            </w:pPr>
          </w:p>
        </w:tc>
      </w:tr>
      <w:tr w:rsidR="0045583E" w:rsidRPr="0078502C" w14:paraId="50EFCBE0"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95371BF"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13F7D75"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0BBCDFE0" w14:textId="77777777" w:rsidR="0045583E" w:rsidRPr="0078502C" w:rsidRDefault="0045583E" w:rsidP="000C0269">
            <w:pPr>
              <w:rPr>
                <w:sz w:val="20"/>
                <w:szCs w:val="20"/>
              </w:rPr>
            </w:pPr>
          </w:p>
        </w:tc>
        <w:tc>
          <w:tcPr>
            <w:tcW w:w="2858" w:type="dxa"/>
            <w:gridSpan w:val="8"/>
            <w:tcBorders>
              <w:top w:val="nil"/>
              <w:bottom w:val="nil"/>
            </w:tcBorders>
          </w:tcPr>
          <w:p w14:paraId="67E55D34"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65358302" w14:textId="77777777" w:rsidR="0045583E" w:rsidRPr="0078502C" w:rsidRDefault="0045583E" w:rsidP="000C0269">
            <w:pPr>
              <w:pStyle w:val="ConsPlusNormal"/>
              <w:rPr>
                <w:rFonts w:ascii="Times New Roman" w:hAnsi="Times New Roman" w:cs="Times New Roman"/>
              </w:rPr>
            </w:pPr>
          </w:p>
        </w:tc>
      </w:tr>
      <w:tr w:rsidR="0045583E" w:rsidRPr="0078502C" w14:paraId="471C9F5F"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A6D3CA6"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BBC71D6"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37680E29" w14:textId="77777777" w:rsidR="0045583E" w:rsidRPr="0078502C" w:rsidRDefault="0045583E" w:rsidP="000C0269">
            <w:pPr>
              <w:rPr>
                <w:sz w:val="20"/>
                <w:szCs w:val="20"/>
              </w:rPr>
            </w:pPr>
          </w:p>
        </w:tc>
        <w:tc>
          <w:tcPr>
            <w:tcW w:w="848" w:type="dxa"/>
            <w:gridSpan w:val="2"/>
            <w:tcBorders>
              <w:top w:val="nil"/>
              <w:bottom w:val="nil"/>
            </w:tcBorders>
          </w:tcPr>
          <w:p w14:paraId="2DF418A2"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861BB3F"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285922CD"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7E98CDD0" w14:textId="77777777" w:rsidR="0045583E" w:rsidRPr="0078502C" w:rsidRDefault="0045583E" w:rsidP="000C0269">
            <w:pPr>
              <w:pStyle w:val="ConsPlusNormal"/>
              <w:rPr>
                <w:rFonts w:ascii="Times New Roman" w:hAnsi="Times New Roman" w:cs="Times New Roman"/>
              </w:rPr>
            </w:pPr>
          </w:p>
        </w:tc>
      </w:tr>
      <w:tr w:rsidR="0045583E" w:rsidRPr="0078502C" w14:paraId="57E2972C"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01ACE43"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F67B683"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18D16EB9" w14:textId="77777777" w:rsidR="0045583E" w:rsidRPr="0078502C" w:rsidRDefault="0045583E" w:rsidP="000C0269">
            <w:pPr>
              <w:rPr>
                <w:sz w:val="20"/>
                <w:szCs w:val="20"/>
              </w:rPr>
            </w:pPr>
          </w:p>
        </w:tc>
        <w:tc>
          <w:tcPr>
            <w:tcW w:w="2858" w:type="dxa"/>
            <w:gridSpan w:val="8"/>
            <w:tcBorders>
              <w:top w:val="nil"/>
              <w:bottom w:val="nil"/>
            </w:tcBorders>
          </w:tcPr>
          <w:p w14:paraId="35916C59"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26F67491" w14:textId="77777777" w:rsidR="0045583E" w:rsidRPr="0078502C" w:rsidRDefault="0045583E" w:rsidP="000C0269">
            <w:pPr>
              <w:pStyle w:val="ConsPlusNormal"/>
              <w:rPr>
                <w:rFonts w:ascii="Times New Roman" w:hAnsi="Times New Roman" w:cs="Times New Roman"/>
              </w:rPr>
            </w:pPr>
          </w:p>
        </w:tc>
      </w:tr>
      <w:tr w:rsidR="0045583E" w:rsidRPr="0078502C" w14:paraId="10644868"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2ACE4B2D"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726CF2B"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36E68BF3" w14:textId="77777777" w:rsidR="0045583E" w:rsidRPr="0078502C" w:rsidRDefault="0045583E" w:rsidP="000C0269">
            <w:pPr>
              <w:rPr>
                <w:sz w:val="20"/>
                <w:szCs w:val="20"/>
              </w:rPr>
            </w:pPr>
          </w:p>
        </w:tc>
        <w:tc>
          <w:tcPr>
            <w:tcW w:w="2858" w:type="dxa"/>
            <w:gridSpan w:val="8"/>
            <w:tcBorders>
              <w:top w:val="nil"/>
              <w:bottom w:val="nil"/>
            </w:tcBorders>
          </w:tcPr>
          <w:p w14:paraId="4593AF43"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4DB769D7" w14:textId="77777777" w:rsidR="0045583E" w:rsidRPr="0078502C" w:rsidRDefault="0045583E" w:rsidP="000C0269">
            <w:pPr>
              <w:pStyle w:val="ConsPlusNormal"/>
              <w:rPr>
                <w:rFonts w:ascii="Times New Roman" w:hAnsi="Times New Roman" w:cs="Times New Roman"/>
              </w:rPr>
            </w:pPr>
          </w:p>
        </w:tc>
      </w:tr>
      <w:tr w:rsidR="0045583E" w:rsidRPr="0078502C" w14:paraId="70E92F53"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23A7573"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7B8BB68"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14FA5DB9" w14:textId="77777777" w:rsidR="0045583E" w:rsidRPr="0078502C" w:rsidRDefault="0045583E" w:rsidP="000C0269">
            <w:pPr>
              <w:rPr>
                <w:sz w:val="20"/>
                <w:szCs w:val="20"/>
              </w:rPr>
            </w:pPr>
          </w:p>
        </w:tc>
        <w:tc>
          <w:tcPr>
            <w:tcW w:w="848" w:type="dxa"/>
            <w:gridSpan w:val="2"/>
            <w:tcBorders>
              <w:top w:val="nil"/>
              <w:bottom w:val="nil"/>
            </w:tcBorders>
          </w:tcPr>
          <w:p w14:paraId="63EA4CFC"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2E984407"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w:t>
            </w:r>
          </w:p>
        </w:tc>
        <w:tc>
          <w:tcPr>
            <w:tcW w:w="1649" w:type="dxa"/>
            <w:gridSpan w:val="4"/>
            <w:tcBorders>
              <w:top w:val="nil"/>
              <w:bottom w:val="nil"/>
            </w:tcBorders>
          </w:tcPr>
          <w:p w14:paraId="22768A46"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38A36F14" w14:textId="77777777" w:rsidR="0045583E" w:rsidRPr="0078502C" w:rsidRDefault="0045583E" w:rsidP="000C0269">
            <w:pPr>
              <w:pStyle w:val="ConsPlusNormal"/>
              <w:rPr>
                <w:rFonts w:ascii="Times New Roman" w:hAnsi="Times New Roman" w:cs="Times New Roman"/>
              </w:rPr>
            </w:pPr>
          </w:p>
        </w:tc>
      </w:tr>
      <w:tr w:rsidR="0045583E" w:rsidRPr="0078502C" w14:paraId="479264E5" w14:textId="77777777" w:rsidTr="000C0269">
        <w:tc>
          <w:tcPr>
            <w:tcW w:w="544" w:type="dxa"/>
            <w:vMerge/>
            <w:tcBorders>
              <w:top w:val="single" w:sz="4" w:space="0" w:color="auto"/>
              <w:bottom w:val="single" w:sz="4" w:space="0" w:color="auto"/>
            </w:tcBorders>
          </w:tcPr>
          <w:p w14:paraId="3CC973EC"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770E673"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614588B7"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439AC480" w14:textId="77777777" w:rsidR="0045583E" w:rsidRPr="0078502C" w:rsidRDefault="0045583E" w:rsidP="000C0269">
            <w:pPr>
              <w:pStyle w:val="ConsPlusNormal"/>
              <w:ind w:left="283"/>
              <w:jc w:val="both"/>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23712B2F" w14:textId="77777777" w:rsidR="0045583E" w:rsidRPr="0078502C" w:rsidRDefault="0045583E" w:rsidP="000C0269">
            <w:pPr>
              <w:pStyle w:val="ConsPlusNormal"/>
              <w:rPr>
                <w:rFonts w:ascii="Times New Roman" w:hAnsi="Times New Roman" w:cs="Times New Roman"/>
              </w:rPr>
            </w:pPr>
          </w:p>
        </w:tc>
      </w:tr>
      <w:tr w:rsidR="0045583E" w:rsidRPr="0078502C" w14:paraId="29534A27" w14:textId="77777777" w:rsidTr="000C0269">
        <w:tc>
          <w:tcPr>
            <w:tcW w:w="544" w:type="dxa"/>
            <w:vMerge w:val="restart"/>
            <w:tcBorders>
              <w:top w:val="single" w:sz="4" w:space="0" w:color="auto"/>
              <w:bottom w:val="single" w:sz="4" w:space="0" w:color="auto"/>
            </w:tcBorders>
          </w:tcPr>
          <w:p w14:paraId="56356F38"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2.7.4</w:t>
            </w:r>
          </w:p>
        </w:tc>
        <w:tc>
          <w:tcPr>
            <w:tcW w:w="3200" w:type="dxa"/>
            <w:gridSpan w:val="2"/>
            <w:vMerge w:val="restart"/>
            <w:tcBorders>
              <w:top w:val="single" w:sz="4" w:space="0" w:color="auto"/>
              <w:bottom w:val="single" w:sz="4" w:space="0" w:color="auto"/>
            </w:tcBorders>
          </w:tcPr>
          <w:p w14:paraId="5AF8A2DD"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Решения по наиболее важным вопросам деятельности общества принимаются на заседании совета директоров квалифицированным большинством или большинством голосов всех избранных членов совета директоров.</w:t>
            </w:r>
          </w:p>
        </w:tc>
        <w:tc>
          <w:tcPr>
            <w:tcW w:w="3459" w:type="dxa"/>
            <w:vMerge w:val="restart"/>
            <w:tcBorders>
              <w:top w:val="single" w:sz="4" w:space="0" w:color="auto"/>
              <w:bottom w:val="single" w:sz="4" w:space="0" w:color="auto"/>
            </w:tcBorders>
          </w:tcPr>
          <w:p w14:paraId="0F8CEB3A"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Уставом общества предусмотрено, что решения по наиболее важным вопросам должны приниматься на заседании совета директоров квалифицированным большинством, не менее чем в три четверти голосов, или же большинством голосов всех избранных членов совета директоров.</w:t>
            </w:r>
          </w:p>
        </w:tc>
        <w:tc>
          <w:tcPr>
            <w:tcW w:w="2858" w:type="dxa"/>
            <w:gridSpan w:val="8"/>
            <w:tcBorders>
              <w:top w:val="single" w:sz="4" w:space="0" w:color="auto"/>
              <w:bottom w:val="nil"/>
            </w:tcBorders>
          </w:tcPr>
          <w:p w14:paraId="2C28DBF9"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368BB95F"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Общество не планирует соблюдать данный принцип корпоративного управления..</w:t>
            </w:r>
          </w:p>
        </w:tc>
      </w:tr>
      <w:tr w:rsidR="0045583E" w:rsidRPr="0078502C" w14:paraId="7C29680E"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B508F6F"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C9B8A49"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56150130" w14:textId="77777777" w:rsidR="0045583E" w:rsidRPr="0078502C" w:rsidRDefault="0045583E" w:rsidP="000C0269">
            <w:pPr>
              <w:rPr>
                <w:sz w:val="20"/>
                <w:szCs w:val="20"/>
              </w:rPr>
            </w:pPr>
          </w:p>
        </w:tc>
        <w:tc>
          <w:tcPr>
            <w:tcW w:w="848" w:type="dxa"/>
            <w:gridSpan w:val="2"/>
            <w:tcBorders>
              <w:top w:val="nil"/>
              <w:bottom w:val="nil"/>
            </w:tcBorders>
          </w:tcPr>
          <w:p w14:paraId="7EDB7323"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3DD0AB6"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11F0D1D8"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5EAF0A42" w14:textId="77777777" w:rsidR="0045583E" w:rsidRPr="0078502C" w:rsidRDefault="0045583E" w:rsidP="000C0269">
            <w:pPr>
              <w:pStyle w:val="ConsPlusNormal"/>
              <w:rPr>
                <w:rFonts w:ascii="Times New Roman" w:hAnsi="Times New Roman" w:cs="Times New Roman"/>
              </w:rPr>
            </w:pPr>
          </w:p>
        </w:tc>
      </w:tr>
      <w:tr w:rsidR="0045583E" w:rsidRPr="0078502C" w14:paraId="2036C4A6"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B89D85F"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23E94F2"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45E4D8FD" w14:textId="77777777" w:rsidR="0045583E" w:rsidRPr="0078502C" w:rsidRDefault="0045583E" w:rsidP="000C0269">
            <w:pPr>
              <w:rPr>
                <w:sz w:val="20"/>
                <w:szCs w:val="20"/>
              </w:rPr>
            </w:pPr>
          </w:p>
        </w:tc>
        <w:tc>
          <w:tcPr>
            <w:tcW w:w="2858" w:type="dxa"/>
            <w:gridSpan w:val="8"/>
            <w:tcBorders>
              <w:top w:val="nil"/>
              <w:bottom w:val="nil"/>
            </w:tcBorders>
          </w:tcPr>
          <w:p w14:paraId="776529EA"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7F05E533" w14:textId="77777777" w:rsidR="0045583E" w:rsidRPr="0078502C" w:rsidRDefault="0045583E" w:rsidP="000C0269">
            <w:pPr>
              <w:pStyle w:val="ConsPlusNormal"/>
              <w:rPr>
                <w:rFonts w:ascii="Times New Roman" w:hAnsi="Times New Roman" w:cs="Times New Roman"/>
              </w:rPr>
            </w:pPr>
          </w:p>
        </w:tc>
      </w:tr>
      <w:tr w:rsidR="0045583E" w:rsidRPr="0078502C" w14:paraId="10FF7FDD"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022D62A"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37EFC80"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39A97C10" w14:textId="77777777" w:rsidR="0045583E" w:rsidRPr="0078502C" w:rsidRDefault="0045583E" w:rsidP="000C0269">
            <w:pPr>
              <w:rPr>
                <w:sz w:val="20"/>
                <w:szCs w:val="20"/>
              </w:rPr>
            </w:pPr>
          </w:p>
        </w:tc>
        <w:tc>
          <w:tcPr>
            <w:tcW w:w="848" w:type="dxa"/>
            <w:gridSpan w:val="2"/>
            <w:tcBorders>
              <w:top w:val="nil"/>
              <w:bottom w:val="nil"/>
            </w:tcBorders>
          </w:tcPr>
          <w:p w14:paraId="3609492E"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D493B9C"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1D80979B"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6944D72B" w14:textId="77777777" w:rsidR="0045583E" w:rsidRPr="0078502C" w:rsidRDefault="0045583E" w:rsidP="000C0269">
            <w:pPr>
              <w:pStyle w:val="ConsPlusNormal"/>
              <w:rPr>
                <w:rFonts w:ascii="Times New Roman" w:hAnsi="Times New Roman" w:cs="Times New Roman"/>
              </w:rPr>
            </w:pPr>
          </w:p>
        </w:tc>
      </w:tr>
      <w:tr w:rsidR="0045583E" w:rsidRPr="0078502C" w14:paraId="17CC5E22"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4D902B3"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4495676"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0C86A0A5" w14:textId="77777777" w:rsidR="0045583E" w:rsidRPr="0078502C" w:rsidRDefault="0045583E" w:rsidP="000C0269">
            <w:pPr>
              <w:rPr>
                <w:sz w:val="20"/>
                <w:szCs w:val="20"/>
              </w:rPr>
            </w:pPr>
          </w:p>
        </w:tc>
        <w:tc>
          <w:tcPr>
            <w:tcW w:w="2858" w:type="dxa"/>
            <w:gridSpan w:val="8"/>
            <w:tcBorders>
              <w:top w:val="nil"/>
              <w:bottom w:val="nil"/>
            </w:tcBorders>
          </w:tcPr>
          <w:p w14:paraId="23CDA120"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22AB1188" w14:textId="77777777" w:rsidR="0045583E" w:rsidRPr="0078502C" w:rsidRDefault="0045583E" w:rsidP="000C0269">
            <w:pPr>
              <w:pStyle w:val="ConsPlusNormal"/>
              <w:rPr>
                <w:rFonts w:ascii="Times New Roman" w:hAnsi="Times New Roman" w:cs="Times New Roman"/>
              </w:rPr>
            </w:pPr>
          </w:p>
        </w:tc>
      </w:tr>
      <w:tr w:rsidR="0045583E" w:rsidRPr="0078502C" w14:paraId="0846118D"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643FC05"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9281219"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214B3176" w14:textId="77777777" w:rsidR="0045583E" w:rsidRPr="0078502C" w:rsidRDefault="0045583E" w:rsidP="000C0269">
            <w:pPr>
              <w:rPr>
                <w:sz w:val="20"/>
                <w:szCs w:val="20"/>
              </w:rPr>
            </w:pPr>
          </w:p>
        </w:tc>
        <w:tc>
          <w:tcPr>
            <w:tcW w:w="2858" w:type="dxa"/>
            <w:gridSpan w:val="8"/>
            <w:tcBorders>
              <w:top w:val="nil"/>
              <w:bottom w:val="nil"/>
            </w:tcBorders>
          </w:tcPr>
          <w:p w14:paraId="5CB53051"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2E0B72F6" w14:textId="77777777" w:rsidR="0045583E" w:rsidRPr="0078502C" w:rsidRDefault="0045583E" w:rsidP="000C0269">
            <w:pPr>
              <w:pStyle w:val="ConsPlusNormal"/>
              <w:rPr>
                <w:rFonts w:ascii="Times New Roman" w:hAnsi="Times New Roman" w:cs="Times New Roman"/>
              </w:rPr>
            </w:pPr>
          </w:p>
        </w:tc>
      </w:tr>
      <w:tr w:rsidR="0045583E" w:rsidRPr="0078502C" w14:paraId="56EE597E"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31BFAF5"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3774D56"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72DECF42" w14:textId="77777777" w:rsidR="0045583E" w:rsidRPr="0078502C" w:rsidRDefault="0045583E" w:rsidP="000C0269">
            <w:pPr>
              <w:rPr>
                <w:sz w:val="20"/>
                <w:szCs w:val="20"/>
              </w:rPr>
            </w:pPr>
          </w:p>
        </w:tc>
        <w:tc>
          <w:tcPr>
            <w:tcW w:w="848" w:type="dxa"/>
            <w:gridSpan w:val="2"/>
            <w:tcBorders>
              <w:top w:val="nil"/>
              <w:bottom w:val="nil"/>
            </w:tcBorders>
          </w:tcPr>
          <w:p w14:paraId="68C200D9" w14:textId="77777777" w:rsidR="0045583E" w:rsidRPr="0078502C" w:rsidRDefault="0045583E" w:rsidP="000C0269">
            <w:pPr>
              <w:pStyle w:val="ConsPlusNormal"/>
              <w:rPr>
                <w:rFonts w:ascii="Times New Roman" w:hAnsi="Times New Roman" w:cs="Times New Roman"/>
              </w:rPr>
            </w:pPr>
          </w:p>
        </w:tc>
        <w:tc>
          <w:tcPr>
            <w:tcW w:w="309" w:type="dxa"/>
            <w:tcBorders>
              <w:top w:val="single" w:sz="4" w:space="0" w:color="auto"/>
              <w:bottom w:val="single" w:sz="4" w:space="0" w:color="auto"/>
            </w:tcBorders>
          </w:tcPr>
          <w:p w14:paraId="75A777FE"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701" w:type="dxa"/>
            <w:gridSpan w:val="5"/>
            <w:tcBorders>
              <w:top w:val="nil"/>
              <w:bottom w:val="nil"/>
            </w:tcBorders>
          </w:tcPr>
          <w:p w14:paraId="34B35272"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5E6EACF7" w14:textId="77777777" w:rsidR="0045583E" w:rsidRPr="0078502C" w:rsidRDefault="0045583E" w:rsidP="000C0269">
            <w:pPr>
              <w:pStyle w:val="ConsPlusNormal"/>
              <w:rPr>
                <w:rFonts w:ascii="Times New Roman" w:hAnsi="Times New Roman" w:cs="Times New Roman"/>
              </w:rPr>
            </w:pPr>
          </w:p>
        </w:tc>
      </w:tr>
      <w:tr w:rsidR="0045583E" w:rsidRPr="0078502C" w14:paraId="37A5A75A" w14:textId="77777777" w:rsidTr="000C0269">
        <w:tc>
          <w:tcPr>
            <w:tcW w:w="544" w:type="dxa"/>
            <w:vMerge/>
            <w:tcBorders>
              <w:top w:val="single" w:sz="4" w:space="0" w:color="auto"/>
              <w:bottom w:val="single" w:sz="4" w:space="0" w:color="auto"/>
            </w:tcBorders>
          </w:tcPr>
          <w:p w14:paraId="10EC27D8"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EC1409E"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66D8BB3F"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23945587" w14:textId="77777777" w:rsidR="0045583E" w:rsidRPr="0078502C" w:rsidRDefault="0045583E" w:rsidP="000C0269">
            <w:pPr>
              <w:pStyle w:val="ConsPlusNormal"/>
              <w:ind w:left="283"/>
              <w:jc w:val="both"/>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0CA1D644" w14:textId="77777777" w:rsidR="0045583E" w:rsidRPr="0078502C" w:rsidRDefault="0045583E" w:rsidP="000C0269">
            <w:pPr>
              <w:pStyle w:val="ConsPlusNormal"/>
              <w:rPr>
                <w:rFonts w:ascii="Times New Roman" w:hAnsi="Times New Roman" w:cs="Times New Roman"/>
              </w:rPr>
            </w:pPr>
          </w:p>
        </w:tc>
      </w:tr>
      <w:tr w:rsidR="0045583E" w:rsidRPr="0078502C" w14:paraId="0A98F47E" w14:textId="77777777" w:rsidTr="000C0269">
        <w:tc>
          <w:tcPr>
            <w:tcW w:w="544" w:type="dxa"/>
            <w:tcBorders>
              <w:top w:val="single" w:sz="4" w:space="0" w:color="auto"/>
              <w:bottom w:val="single" w:sz="4" w:space="0" w:color="auto"/>
            </w:tcBorders>
          </w:tcPr>
          <w:p w14:paraId="6911E775"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2.8</w:t>
            </w:r>
          </w:p>
        </w:tc>
        <w:tc>
          <w:tcPr>
            <w:tcW w:w="11081" w:type="dxa"/>
            <w:gridSpan w:val="12"/>
            <w:tcBorders>
              <w:top w:val="single" w:sz="4" w:space="0" w:color="auto"/>
              <w:bottom w:val="single" w:sz="4" w:space="0" w:color="auto"/>
            </w:tcBorders>
          </w:tcPr>
          <w:p w14:paraId="6EE96372"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Совет директоров создает комитеты для предварительного рассмотрения наиболее важных вопросов деятельности общества.</w:t>
            </w:r>
          </w:p>
        </w:tc>
      </w:tr>
      <w:tr w:rsidR="0045583E" w:rsidRPr="0078502C" w14:paraId="6BAE9EBC" w14:textId="77777777" w:rsidTr="000C0269">
        <w:tc>
          <w:tcPr>
            <w:tcW w:w="544" w:type="dxa"/>
            <w:vMerge w:val="restart"/>
            <w:tcBorders>
              <w:top w:val="single" w:sz="4" w:space="0" w:color="auto"/>
              <w:bottom w:val="single" w:sz="4" w:space="0" w:color="auto"/>
            </w:tcBorders>
          </w:tcPr>
          <w:p w14:paraId="28E844CA"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2.8.1</w:t>
            </w:r>
          </w:p>
        </w:tc>
        <w:tc>
          <w:tcPr>
            <w:tcW w:w="3200" w:type="dxa"/>
            <w:gridSpan w:val="2"/>
            <w:vMerge w:val="restart"/>
            <w:tcBorders>
              <w:top w:val="single" w:sz="4" w:space="0" w:color="auto"/>
              <w:bottom w:val="single" w:sz="4" w:space="0" w:color="auto"/>
            </w:tcBorders>
          </w:tcPr>
          <w:p w14:paraId="71A3CA01"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Для предварительного рассмотрения вопросов, связанных с контролем за финансово-хозяйственной деятельностью общества, создан комитет по аудиту, состоящий из независимых директоров.</w:t>
            </w:r>
          </w:p>
        </w:tc>
        <w:tc>
          <w:tcPr>
            <w:tcW w:w="3459" w:type="dxa"/>
            <w:vMerge w:val="restart"/>
            <w:tcBorders>
              <w:top w:val="single" w:sz="4" w:space="0" w:color="auto"/>
              <w:bottom w:val="nil"/>
            </w:tcBorders>
          </w:tcPr>
          <w:p w14:paraId="33897349"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Совет директоров сформировал комитет по аудиту, состоящий исключительно из независимых директоров.</w:t>
            </w:r>
          </w:p>
        </w:tc>
        <w:tc>
          <w:tcPr>
            <w:tcW w:w="2858" w:type="dxa"/>
            <w:gridSpan w:val="8"/>
            <w:tcBorders>
              <w:top w:val="single" w:sz="4" w:space="0" w:color="auto"/>
              <w:bottom w:val="nil"/>
            </w:tcBorders>
          </w:tcPr>
          <w:p w14:paraId="3B189927"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39B83AA5"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 xml:space="preserve">Данные положения не предусмотрены Уставом Общества </w:t>
            </w:r>
          </w:p>
        </w:tc>
      </w:tr>
      <w:tr w:rsidR="0045583E" w:rsidRPr="0078502C" w14:paraId="786F14F2"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250C877D"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CB67D2E" w14:textId="77777777" w:rsidR="0045583E" w:rsidRPr="0078502C" w:rsidRDefault="0045583E" w:rsidP="000C0269">
            <w:pPr>
              <w:rPr>
                <w:sz w:val="20"/>
                <w:szCs w:val="20"/>
              </w:rPr>
            </w:pPr>
          </w:p>
        </w:tc>
        <w:tc>
          <w:tcPr>
            <w:tcW w:w="3459" w:type="dxa"/>
            <w:vMerge/>
            <w:tcBorders>
              <w:top w:val="single" w:sz="4" w:space="0" w:color="auto"/>
              <w:bottom w:val="nil"/>
            </w:tcBorders>
          </w:tcPr>
          <w:p w14:paraId="2FED4573" w14:textId="77777777" w:rsidR="0045583E" w:rsidRPr="0078502C" w:rsidRDefault="0045583E" w:rsidP="000C0269">
            <w:pPr>
              <w:rPr>
                <w:sz w:val="20"/>
                <w:szCs w:val="20"/>
              </w:rPr>
            </w:pPr>
          </w:p>
        </w:tc>
        <w:tc>
          <w:tcPr>
            <w:tcW w:w="848" w:type="dxa"/>
            <w:gridSpan w:val="2"/>
            <w:tcBorders>
              <w:top w:val="nil"/>
              <w:bottom w:val="nil"/>
            </w:tcBorders>
          </w:tcPr>
          <w:p w14:paraId="3C8E0A72"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0337DB3"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4269FE0A"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7743A071" w14:textId="77777777" w:rsidR="0045583E" w:rsidRPr="0078502C" w:rsidRDefault="0045583E" w:rsidP="000C0269">
            <w:pPr>
              <w:pStyle w:val="ConsPlusNormal"/>
              <w:rPr>
                <w:rFonts w:ascii="Times New Roman" w:hAnsi="Times New Roman" w:cs="Times New Roman"/>
              </w:rPr>
            </w:pPr>
          </w:p>
        </w:tc>
      </w:tr>
      <w:tr w:rsidR="0045583E" w:rsidRPr="0078502C" w14:paraId="3D085B7B"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8837888"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6B3D38B" w14:textId="77777777" w:rsidR="0045583E" w:rsidRPr="0078502C" w:rsidRDefault="0045583E" w:rsidP="000C0269">
            <w:pPr>
              <w:rPr>
                <w:sz w:val="20"/>
                <w:szCs w:val="20"/>
              </w:rPr>
            </w:pPr>
          </w:p>
        </w:tc>
        <w:tc>
          <w:tcPr>
            <w:tcW w:w="3459" w:type="dxa"/>
            <w:vMerge/>
            <w:tcBorders>
              <w:top w:val="single" w:sz="4" w:space="0" w:color="auto"/>
              <w:bottom w:val="nil"/>
            </w:tcBorders>
          </w:tcPr>
          <w:p w14:paraId="7BC7690A" w14:textId="77777777" w:rsidR="0045583E" w:rsidRPr="0078502C" w:rsidRDefault="0045583E" w:rsidP="000C0269">
            <w:pPr>
              <w:rPr>
                <w:sz w:val="20"/>
                <w:szCs w:val="20"/>
              </w:rPr>
            </w:pPr>
          </w:p>
        </w:tc>
        <w:tc>
          <w:tcPr>
            <w:tcW w:w="2858" w:type="dxa"/>
            <w:gridSpan w:val="8"/>
            <w:tcBorders>
              <w:top w:val="nil"/>
              <w:bottom w:val="nil"/>
            </w:tcBorders>
          </w:tcPr>
          <w:p w14:paraId="2C1593E7"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52D7D4B7" w14:textId="77777777" w:rsidR="0045583E" w:rsidRPr="0078502C" w:rsidRDefault="0045583E" w:rsidP="000C0269">
            <w:pPr>
              <w:pStyle w:val="ConsPlusNormal"/>
              <w:rPr>
                <w:rFonts w:ascii="Times New Roman" w:hAnsi="Times New Roman" w:cs="Times New Roman"/>
              </w:rPr>
            </w:pPr>
          </w:p>
        </w:tc>
      </w:tr>
      <w:tr w:rsidR="0045583E" w:rsidRPr="0078502C" w14:paraId="5E9241C5"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4AA3FD9"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2602A39" w14:textId="77777777" w:rsidR="0045583E" w:rsidRPr="0078502C" w:rsidRDefault="0045583E" w:rsidP="000C0269">
            <w:pPr>
              <w:rPr>
                <w:sz w:val="20"/>
                <w:szCs w:val="20"/>
              </w:rPr>
            </w:pPr>
          </w:p>
        </w:tc>
        <w:tc>
          <w:tcPr>
            <w:tcW w:w="3459" w:type="dxa"/>
            <w:vMerge w:val="restart"/>
            <w:tcBorders>
              <w:top w:val="nil"/>
              <w:bottom w:val="nil"/>
            </w:tcBorders>
          </w:tcPr>
          <w:p w14:paraId="0E407DA3"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 xml:space="preserve">2. Во внутренних документах общества определены задачи комитета по аудиту, включая в том числе задачи, содержащиеся в рекомендации </w:t>
            </w:r>
            <w:hyperlink r:id="rId36" w:history="1">
              <w:r w:rsidRPr="0078502C">
                <w:rPr>
                  <w:rFonts w:ascii="Times New Roman" w:hAnsi="Times New Roman" w:cs="Times New Roman"/>
                  <w:color w:val="0000FF"/>
                </w:rPr>
                <w:t>172</w:t>
              </w:r>
            </w:hyperlink>
            <w:r w:rsidRPr="0078502C">
              <w:rPr>
                <w:rFonts w:ascii="Times New Roman" w:hAnsi="Times New Roman" w:cs="Times New Roman"/>
              </w:rPr>
              <w:t xml:space="preserve"> Кодекса.</w:t>
            </w:r>
          </w:p>
        </w:tc>
        <w:tc>
          <w:tcPr>
            <w:tcW w:w="848" w:type="dxa"/>
            <w:gridSpan w:val="2"/>
            <w:tcBorders>
              <w:top w:val="nil"/>
              <w:bottom w:val="nil"/>
            </w:tcBorders>
          </w:tcPr>
          <w:p w14:paraId="5B20A124"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DD2D47F"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6C2ECD9F"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5A934386" w14:textId="77777777" w:rsidR="0045583E" w:rsidRPr="0078502C" w:rsidRDefault="0045583E" w:rsidP="000C0269">
            <w:pPr>
              <w:pStyle w:val="ConsPlusNormal"/>
              <w:rPr>
                <w:rFonts w:ascii="Times New Roman" w:hAnsi="Times New Roman" w:cs="Times New Roman"/>
              </w:rPr>
            </w:pPr>
          </w:p>
        </w:tc>
      </w:tr>
      <w:tr w:rsidR="0045583E" w:rsidRPr="0078502C" w14:paraId="525B26B9"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2BF21775"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17AA4C5" w14:textId="77777777" w:rsidR="0045583E" w:rsidRPr="0078502C" w:rsidRDefault="0045583E" w:rsidP="000C0269">
            <w:pPr>
              <w:rPr>
                <w:sz w:val="20"/>
                <w:szCs w:val="20"/>
              </w:rPr>
            </w:pPr>
          </w:p>
        </w:tc>
        <w:tc>
          <w:tcPr>
            <w:tcW w:w="3459" w:type="dxa"/>
            <w:vMerge/>
            <w:tcBorders>
              <w:top w:val="nil"/>
              <w:bottom w:val="nil"/>
            </w:tcBorders>
          </w:tcPr>
          <w:p w14:paraId="590FD50F" w14:textId="77777777" w:rsidR="0045583E" w:rsidRPr="0078502C" w:rsidRDefault="0045583E" w:rsidP="000C0269">
            <w:pPr>
              <w:rPr>
                <w:sz w:val="20"/>
                <w:szCs w:val="20"/>
              </w:rPr>
            </w:pPr>
          </w:p>
        </w:tc>
        <w:tc>
          <w:tcPr>
            <w:tcW w:w="2858" w:type="dxa"/>
            <w:gridSpan w:val="8"/>
            <w:tcBorders>
              <w:top w:val="nil"/>
              <w:bottom w:val="nil"/>
            </w:tcBorders>
          </w:tcPr>
          <w:p w14:paraId="4F6D82D5"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3740F747" w14:textId="77777777" w:rsidR="0045583E" w:rsidRPr="0078502C" w:rsidRDefault="0045583E" w:rsidP="000C0269">
            <w:pPr>
              <w:pStyle w:val="ConsPlusNormal"/>
              <w:rPr>
                <w:rFonts w:ascii="Times New Roman" w:hAnsi="Times New Roman" w:cs="Times New Roman"/>
              </w:rPr>
            </w:pPr>
          </w:p>
        </w:tc>
      </w:tr>
      <w:tr w:rsidR="0045583E" w:rsidRPr="0078502C" w14:paraId="7089CB39"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DE96F70"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F64C233" w14:textId="77777777" w:rsidR="0045583E" w:rsidRPr="0078502C" w:rsidRDefault="0045583E" w:rsidP="000C0269">
            <w:pPr>
              <w:rPr>
                <w:sz w:val="20"/>
                <w:szCs w:val="20"/>
              </w:rPr>
            </w:pPr>
          </w:p>
        </w:tc>
        <w:tc>
          <w:tcPr>
            <w:tcW w:w="3459" w:type="dxa"/>
            <w:vMerge/>
            <w:tcBorders>
              <w:top w:val="nil"/>
              <w:bottom w:val="nil"/>
            </w:tcBorders>
          </w:tcPr>
          <w:p w14:paraId="677B064D" w14:textId="77777777" w:rsidR="0045583E" w:rsidRPr="0078502C" w:rsidRDefault="0045583E" w:rsidP="000C0269">
            <w:pPr>
              <w:rPr>
                <w:sz w:val="20"/>
                <w:szCs w:val="20"/>
              </w:rPr>
            </w:pPr>
          </w:p>
        </w:tc>
        <w:tc>
          <w:tcPr>
            <w:tcW w:w="2858" w:type="dxa"/>
            <w:gridSpan w:val="8"/>
            <w:tcBorders>
              <w:top w:val="nil"/>
              <w:bottom w:val="nil"/>
            </w:tcBorders>
          </w:tcPr>
          <w:p w14:paraId="75ADA7C3"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2209E458" w14:textId="77777777" w:rsidR="0045583E" w:rsidRPr="0078502C" w:rsidRDefault="0045583E" w:rsidP="000C0269">
            <w:pPr>
              <w:pStyle w:val="ConsPlusNormal"/>
              <w:rPr>
                <w:rFonts w:ascii="Times New Roman" w:hAnsi="Times New Roman" w:cs="Times New Roman"/>
              </w:rPr>
            </w:pPr>
          </w:p>
        </w:tc>
      </w:tr>
      <w:tr w:rsidR="0045583E" w:rsidRPr="0078502C" w14:paraId="48B75AB9"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1463FF1"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F0FF2AB" w14:textId="77777777" w:rsidR="0045583E" w:rsidRPr="0078502C" w:rsidRDefault="0045583E" w:rsidP="000C0269">
            <w:pPr>
              <w:rPr>
                <w:sz w:val="20"/>
                <w:szCs w:val="20"/>
              </w:rPr>
            </w:pPr>
          </w:p>
        </w:tc>
        <w:tc>
          <w:tcPr>
            <w:tcW w:w="3459" w:type="dxa"/>
            <w:vMerge w:val="restart"/>
            <w:tcBorders>
              <w:top w:val="nil"/>
              <w:bottom w:val="nil"/>
            </w:tcBorders>
          </w:tcPr>
          <w:p w14:paraId="11DD562D"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3. По крайней мере один член комитета по аудиту, являющийся независимым директором, обладает опытом и знаниями в области подготовки, анализа, оценки и аудита бухгалтерской (финансовой) отчетности.</w:t>
            </w:r>
          </w:p>
        </w:tc>
        <w:tc>
          <w:tcPr>
            <w:tcW w:w="848" w:type="dxa"/>
            <w:gridSpan w:val="2"/>
            <w:tcBorders>
              <w:top w:val="nil"/>
              <w:bottom w:val="nil"/>
            </w:tcBorders>
          </w:tcPr>
          <w:p w14:paraId="733FBDD5"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F628B23"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3280BA2C"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0F72F896" w14:textId="77777777" w:rsidR="0045583E" w:rsidRPr="0078502C" w:rsidRDefault="0045583E" w:rsidP="000C0269">
            <w:pPr>
              <w:pStyle w:val="ConsPlusNormal"/>
              <w:rPr>
                <w:rFonts w:ascii="Times New Roman" w:hAnsi="Times New Roman" w:cs="Times New Roman"/>
              </w:rPr>
            </w:pPr>
          </w:p>
        </w:tc>
      </w:tr>
      <w:tr w:rsidR="0045583E" w:rsidRPr="0078502C" w14:paraId="55DE483F" w14:textId="77777777" w:rsidTr="000C0269">
        <w:tblPrEx>
          <w:tblBorders>
            <w:insideH w:val="none" w:sz="0" w:space="0" w:color="auto"/>
          </w:tblBorders>
        </w:tblPrEx>
        <w:trPr>
          <w:trHeight w:val="510"/>
        </w:trPr>
        <w:tc>
          <w:tcPr>
            <w:tcW w:w="544" w:type="dxa"/>
            <w:vMerge/>
            <w:tcBorders>
              <w:top w:val="single" w:sz="4" w:space="0" w:color="auto"/>
              <w:bottom w:val="single" w:sz="4" w:space="0" w:color="auto"/>
            </w:tcBorders>
          </w:tcPr>
          <w:p w14:paraId="3D2048F1"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A9B284F" w14:textId="77777777" w:rsidR="0045583E" w:rsidRPr="0078502C" w:rsidRDefault="0045583E" w:rsidP="000C0269">
            <w:pPr>
              <w:rPr>
                <w:sz w:val="20"/>
                <w:szCs w:val="20"/>
              </w:rPr>
            </w:pPr>
          </w:p>
        </w:tc>
        <w:tc>
          <w:tcPr>
            <w:tcW w:w="3459" w:type="dxa"/>
            <w:vMerge/>
            <w:tcBorders>
              <w:top w:val="nil"/>
              <w:bottom w:val="nil"/>
            </w:tcBorders>
          </w:tcPr>
          <w:p w14:paraId="4D66219C" w14:textId="77777777" w:rsidR="0045583E" w:rsidRPr="0078502C" w:rsidRDefault="0045583E" w:rsidP="000C0269">
            <w:pPr>
              <w:rPr>
                <w:sz w:val="20"/>
                <w:szCs w:val="20"/>
              </w:rPr>
            </w:pPr>
          </w:p>
        </w:tc>
        <w:tc>
          <w:tcPr>
            <w:tcW w:w="2858" w:type="dxa"/>
            <w:gridSpan w:val="8"/>
            <w:vMerge w:val="restart"/>
            <w:tcBorders>
              <w:top w:val="nil"/>
              <w:bottom w:val="single" w:sz="4" w:space="0" w:color="auto"/>
            </w:tcBorders>
          </w:tcPr>
          <w:p w14:paraId="62243F60" w14:textId="77777777" w:rsidR="0045583E" w:rsidRPr="0078502C" w:rsidRDefault="0045583E" w:rsidP="000C0269">
            <w:pPr>
              <w:pStyle w:val="ConsPlusNormal"/>
              <w:ind w:left="283"/>
              <w:jc w:val="both"/>
              <w:rPr>
                <w:rFonts w:ascii="Times New Roman" w:hAnsi="Times New Roman" w:cs="Times New Roman"/>
              </w:rPr>
            </w:pPr>
            <w:r w:rsidRPr="0078502C">
              <w:rPr>
                <w:rFonts w:ascii="Times New Roman" w:hAnsi="Times New Roman" w:cs="Times New Roman"/>
              </w:rPr>
              <w:t>соблюдается</w:t>
            </w:r>
          </w:p>
        </w:tc>
        <w:tc>
          <w:tcPr>
            <w:tcW w:w="1564" w:type="dxa"/>
            <w:vMerge w:val="restart"/>
            <w:tcBorders>
              <w:top w:val="nil"/>
              <w:bottom w:val="single" w:sz="4" w:space="0" w:color="auto"/>
            </w:tcBorders>
          </w:tcPr>
          <w:p w14:paraId="23A040AF" w14:textId="77777777" w:rsidR="0045583E" w:rsidRPr="0078502C" w:rsidRDefault="0045583E" w:rsidP="000C0269">
            <w:pPr>
              <w:pStyle w:val="ConsPlusNormal"/>
              <w:rPr>
                <w:rFonts w:ascii="Times New Roman" w:hAnsi="Times New Roman" w:cs="Times New Roman"/>
              </w:rPr>
            </w:pPr>
          </w:p>
        </w:tc>
      </w:tr>
      <w:tr w:rsidR="0045583E" w:rsidRPr="0078502C" w14:paraId="5D4D820C" w14:textId="77777777" w:rsidTr="000C0269">
        <w:tc>
          <w:tcPr>
            <w:tcW w:w="544" w:type="dxa"/>
            <w:vMerge/>
            <w:tcBorders>
              <w:top w:val="single" w:sz="4" w:space="0" w:color="auto"/>
              <w:bottom w:val="single" w:sz="4" w:space="0" w:color="auto"/>
            </w:tcBorders>
          </w:tcPr>
          <w:p w14:paraId="4B868E73"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413AB65" w14:textId="77777777" w:rsidR="0045583E" w:rsidRPr="0078502C" w:rsidRDefault="0045583E" w:rsidP="000C0269">
            <w:pPr>
              <w:rPr>
                <w:sz w:val="20"/>
                <w:szCs w:val="20"/>
              </w:rPr>
            </w:pPr>
          </w:p>
        </w:tc>
        <w:tc>
          <w:tcPr>
            <w:tcW w:w="3459" w:type="dxa"/>
            <w:tcBorders>
              <w:top w:val="nil"/>
              <w:bottom w:val="single" w:sz="4" w:space="0" w:color="auto"/>
            </w:tcBorders>
          </w:tcPr>
          <w:p w14:paraId="01A2FE76"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4. Заседания комитета по аудиту проводились не реже одного раза в квартал в течение отчетного периода.</w:t>
            </w:r>
          </w:p>
        </w:tc>
        <w:tc>
          <w:tcPr>
            <w:tcW w:w="2858" w:type="dxa"/>
            <w:gridSpan w:val="8"/>
            <w:vMerge/>
            <w:tcBorders>
              <w:top w:val="nil"/>
              <w:bottom w:val="single" w:sz="4" w:space="0" w:color="auto"/>
            </w:tcBorders>
          </w:tcPr>
          <w:p w14:paraId="6508B441" w14:textId="77777777" w:rsidR="0045583E" w:rsidRPr="0078502C" w:rsidRDefault="0045583E" w:rsidP="000C0269">
            <w:pPr>
              <w:rPr>
                <w:sz w:val="20"/>
                <w:szCs w:val="20"/>
              </w:rPr>
            </w:pPr>
          </w:p>
        </w:tc>
        <w:tc>
          <w:tcPr>
            <w:tcW w:w="1564" w:type="dxa"/>
            <w:vMerge/>
            <w:tcBorders>
              <w:top w:val="nil"/>
              <w:bottom w:val="single" w:sz="4" w:space="0" w:color="auto"/>
            </w:tcBorders>
          </w:tcPr>
          <w:p w14:paraId="19F81515" w14:textId="77777777" w:rsidR="0045583E" w:rsidRPr="0078502C" w:rsidRDefault="0045583E" w:rsidP="000C0269">
            <w:pPr>
              <w:rPr>
                <w:sz w:val="20"/>
                <w:szCs w:val="20"/>
              </w:rPr>
            </w:pPr>
          </w:p>
        </w:tc>
      </w:tr>
      <w:tr w:rsidR="0045583E" w:rsidRPr="0078502C" w14:paraId="45754347" w14:textId="77777777" w:rsidTr="000C0269">
        <w:tc>
          <w:tcPr>
            <w:tcW w:w="544" w:type="dxa"/>
            <w:vMerge w:val="restart"/>
            <w:tcBorders>
              <w:top w:val="single" w:sz="4" w:space="0" w:color="auto"/>
              <w:bottom w:val="single" w:sz="4" w:space="0" w:color="auto"/>
            </w:tcBorders>
          </w:tcPr>
          <w:p w14:paraId="0182E1C7"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2.8.2</w:t>
            </w:r>
          </w:p>
        </w:tc>
        <w:tc>
          <w:tcPr>
            <w:tcW w:w="3200" w:type="dxa"/>
            <w:gridSpan w:val="2"/>
            <w:vMerge w:val="restart"/>
            <w:tcBorders>
              <w:top w:val="single" w:sz="4" w:space="0" w:color="auto"/>
              <w:bottom w:val="single" w:sz="4" w:space="0" w:color="auto"/>
            </w:tcBorders>
          </w:tcPr>
          <w:p w14:paraId="151C337C"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Для предварительного рассмотрения вопросов, связанных с формированием эффективной и прозрачной практики вознаграждения, создан комитет по вознаграждениям, состоящий из независимых директоров и возглавляемый независимым директором, не являющимся председателем совета директоров.</w:t>
            </w:r>
          </w:p>
        </w:tc>
        <w:tc>
          <w:tcPr>
            <w:tcW w:w="3459" w:type="dxa"/>
            <w:vMerge w:val="restart"/>
            <w:tcBorders>
              <w:top w:val="single" w:sz="4" w:space="0" w:color="auto"/>
              <w:bottom w:val="nil"/>
            </w:tcBorders>
          </w:tcPr>
          <w:p w14:paraId="75EFEB9E"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Советом директоров создан комитет по вознаграждениям, который состоит только из независимых директоров.</w:t>
            </w:r>
          </w:p>
        </w:tc>
        <w:tc>
          <w:tcPr>
            <w:tcW w:w="2858" w:type="dxa"/>
            <w:gridSpan w:val="8"/>
            <w:tcBorders>
              <w:top w:val="single" w:sz="4" w:space="0" w:color="auto"/>
              <w:bottom w:val="nil"/>
            </w:tcBorders>
          </w:tcPr>
          <w:p w14:paraId="102F145C"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792CC457"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Данные положения не предусмотрены Уставом Общества</w:t>
            </w:r>
          </w:p>
        </w:tc>
      </w:tr>
      <w:tr w:rsidR="0045583E" w:rsidRPr="0078502C" w14:paraId="77AB1C9C"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EA2D66E"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809196C" w14:textId="77777777" w:rsidR="0045583E" w:rsidRPr="0078502C" w:rsidRDefault="0045583E" w:rsidP="000C0269">
            <w:pPr>
              <w:rPr>
                <w:sz w:val="20"/>
                <w:szCs w:val="20"/>
              </w:rPr>
            </w:pPr>
          </w:p>
        </w:tc>
        <w:tc>
          <w:tcPr>
            <w:tcW w:w="3459" w:type="dxa"/>
            <w:vMerge/>
            <w:tcBorders>
              <w:top w:val="single" w:sz="4" w:space="0" w:color="auto"/>
              <w:bottom w:val="nil"/>
            </w:tcBorders>
          </w:tcPr>
          <w:p w14:paraId="60210772" w14:textId="77777777" w:rsidR="0045583E" w:rsidRPr="0078502C" w:rsidRDefault="0045583E" w:rsidP="000C0269">
            <w:pPr>
              <w:rPr>
                <w:sz w:val="20"/>
                <w:szCs w:val="20"/>
              </w:rPr>
            </w:pPr>
          </w:p>
        </w:tc>
        <w:tc>
          <w:tcPr>
            <w:tcW w:w="848" w:type="dxa"/>
            <w:gridSpan w:val="2"/>
            <w:tcBorders>
              <w:top w:val="nil"/>
              <w:bottom w:val="nil"/>
            </w:tcBorders>
          </w:tcPr>
          <w:p w14:paraId="6E2777A1"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B2545CF"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5FF40CCF"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309C4FB8" w14:textId="77777777" w:rsidR="0045583E" w:rsidRPr="0078502C" w:rsidRDefault="0045583E" w:rsidP="000C0269">
            <w:pPr>
              <w:pStyle w:val="ConsPlusNormal"/>
              <w:rPr>
                <w:rFonts w:ascii="Times New Roman" w:hAnsi="Times New Roman" w:cs="Times New Roman"/>
              </w:rPr>
            </w:pPr>
          </w:p>
        </w:tc>
      </w:tr>
      <w:tr w:rsidR="0045583E" w:rsidRPr="0078502C" w14:paraId="22CCB194"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A75738C"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6DEAAD6" w14:textId="77777777" w:rsidR="0045583E" w:rsidRPr="0078502C" w:rsidRDefault="0045583E" w:rsidP="000C0269">
            <w:pPr>
              <w:rPr>
                <w:sz w:val="20"/>
                <w:szCs w:val="20"/>
              </w:rPr>
            </w:pPr>
          </w:p>
        </w:tc>
        <w:tc>
          <w:tcPr>
            <w:tcW w:w="3459" w:type="dxa"/>
            <w:vMerge/>
            <w:tcBorders>
              <w:top w:val="single" w:sz="4" w:space="0" w:color="auto"/>
              <w:bottom w:val="nil"/>
            </w:tcBorders>
          </w:tcPr>
          <w:p w14:paraId="274C99A7" w14:textId="77777777" w:rsidR="0045583E" w:rsidRPr="0078502C" w:rsidRDefault="0045583E" w:rsidP="000C0269">
            <w:pPr>
              <w:rPr>
                <w:sz w:val="20"/>
                <w:szCs w:val="20"/>
              </w:rPr>
            </w:pPr>
          </w:p>
        </w:tc>
        <w:tc>
          <w:tcPr>
            <w:tcW w:w="2858" w:type="dxa"/>
            <w:gridSpan w:val="8"/>
            <w:tcBorders>
              <w:top w:val="nil"/>
              <w:bottom w:val="nil"/>
            </w:tcBorders>
          </w:tcPr>
          <w:p w14:paraId="40AF6134"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2330D0F3" w14:textId="77777777" w:rsidR="0045583E" w:rsidRPr="0078502C" w:rsidRDefault="0045583E" w:rsidP="000C0269">
            <w:pPr>
              <w:pStyle w:val="ConsPlusNormal"/>
              <w:rPr>
                <w:rFonts w:ascii="Times New Roman" w:hAnsi="Times New Roman" w:cs="Times New Roman"/>
              </w:rPr>
            </w:pPr>
          </w:p>
        </w:tc>
      </w:tr>
      <w:tr w:rsidR="0045583E" w:rsidRPr="0078502C" w14:paraId="24F9AA92"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21C53031"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4D68ED6" w14:textId="77777777" w:rsidR="0045583E" w:rsidRPr="0078502C" w:rsidRDefault="0045583E" w:rsidP="000C0269">
            <w:pPr>
              <w:rPr>
                <w:sz w:val="20"/>
                <w:szCs w:val="20"/>
              </w:rPr>
            </w:pPr>
          </w:p>
        </w:tc>
        <w:tc>
          <w:tcPr>
            <w:tcW w:w="3459" w:type="dxa"/>
            <w:vMerge w:val="restart"/>
            <w:tcBorders>
              <w:top w:val="nil"/>
              <w:bottom w:val="nil"/>
            </w:tcBorders>
          </w:tcPr>
          <w:p w14:paraId="563262B6"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2. Председателем комитета по вознаграждениям является независимый директор, который не является председателем совета директоров.</w:t>
            </w:r>
          </w:p>
        </w:tc>
        <w:tc>
          <w:tcPr>
            <w:tcW w:w="848" w:type="dxa"/>
            <w:gridSpan w:val="2"/>
            <w:tcBorders>
              <w:top w:val="nil"/>
              <w:bottom w:val="nil"/>
            </w:tcBorders>
          </w:tcPr>
          <w:p w14:paraId="6601B815"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AFFE0E8"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756417F8"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1BF87052" w14:textId="77777777" w:rsidR="0045583E" w:rsidRPr="0078502C" w:rsidRDefault="0045583E" w:rsidP="000C0269">
            <w:pPr>
              <w:pStyle w:val="ConsPlusNormal"/>
              <w:rPr>
                <w:rFonts w:ascii="Times New Roman" w:hAnsi="Times New Roman" w:cs="Times New Roman"/>
              </w:rPr>
            </w:pPr>
          </w:p>
        </w:tc>
      </w:tr>
      <w:tr w:rsidR="0045583E" w:rsidRPr="0078502C" w14:paraId="0A652E55"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9116009"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A9DE733" w14:textId="77777777" w:rsidR="0045583E" w:rsidRPr="0078502C" w:rsidRDefault="0045583E" w:rsidP="000C0269">
            <w:pPr>
              <w:rPr>
                <w:sz w:val="20"/>
                <w:szCs w:val="20"/>
              </w:rPr>
            </w:pPr>
          </w:p>
        </w:tc>
        <w:tc>
          <w:tcPr>
            <w:tcW w:w="3459" w:type="dxa"/>
            <w:vMerge/>
            <w:tcBorders>
              <w:top w:val="nil"/>
              <w:bottom w:val="nil"/>
            </w:tcBorders>
          </w:tcPr>
          <w:p w14:paraId="26BB76A1" w14:textId="77777777" w:rsidR="0045583E" w:rsidRPr="0078502C" w:rsidRDefault="0045583E" w:rsidP="000C0269">
            <w:pPr>
              <w:rPr>
                <w:sz w:val="20"/>
                <w:szCs w:val="20"/>
              </w:rPr>
            </w:pPr>
          </w:p>
        </w:tc>
        <w:tc>
          <w:tcPr>
            <w:tcW w:w="2858" w:type="dxa"/>
            <w:gridSpan w:val="8"/>
            <w:tcBorders>
              <w:top w:val="nil"/>
              <w:bottom w:val="nil"/>
            </w:tcBorders>
          </w:tcPr>
          <w:p w14:paraId="00C2D5EF"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4D95E453" w14:textId="77777777" w:rsidR="0045583E" w:rsidRPr="0078502C" w:rsidRDefault="0045583E" w:rsidP="000C0269">
            <w:pPr>
              <w:pStyle w:val="ConsPlusNormal"/>
              <w:rPr>
                <w:rFonts w:ascii="Times New Roman" w:hAnsi="Times New Roman" w:cs="Times New Roman"/>
              </w:rPr>
            </w:pPr>
          </w:p>
        </w:tc>
      </w:tr>
      <w:tr w:rsidR="0045583E" w:rsidRPr="0078502C" w14:paraId="69D0F47B"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6AF1A37"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68D97AE" w14:textId="77777777" w:rsidR="0045583E" w:rsidRPr="0078502C" w:rsidRDefault="0045583E" w:rsidP="000C0269">
            <w:pPr>
              <w:rPr>
                <w:sz w:val="20"/>
                <w:szCs w:val="20"/>
              </w:rPr>
            </w:pPr>
          </w:p>
        </w:tc>
        <w:tc>
          <w:tcPr>
            <w:tcW w:w="3459" w:type="dxa"/>
            <w:vMerge/>
            <w:tcBorders>
              <w:top w:val="nil"/>
              <w:bottom w:val="nil"/>
            </w:tcBorders>
          </w:tcPr>
          <w:p w14:paraId="6100D709" w14:textId="77777777" w:rsidR="0045583E" w:rsidRPr="0078502C" w:rsidRDefault="0045583E" w:rsidP="000C0269">
            <w:pPr>
              <w:rPr>
                <w:sz w:val="20"/>
                <w:szCs w:val="20"/>
              </w:rPr>
            </w:pPr>
          </w:p>
        </w:tc>
        <w:tc>
          <w:tcPr>
            <w:tcW w:w="2858" w:type="dxa"/>
            <w:gridSpan w:val="8"/>
            <w:tcBorders>
              <w:top w:val="nil"/>
              <w:bottom w:val="nil"/>
            </w:tcBorders>
          </w:tcPr>
          <w:p w14:paraId="78465287"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3CD8F237" w14:textId="77777777" w:rsidR="0045583E" w:rsidRPr="0078502C" w:rsidRDefault="0045583E" w:rsidP="000C0269">
            <w:pPr>
              <w:pStyle w:val="ConsPlusNormal"/>
              <w:rPr>
                <w:rFonts w:ascii="Times New Roman" w:hAnsi="Times New Roman" w:cs="Times New Roman"/>
              </w:rPr>
            </w:pPr>
          </w:p>
        </w:tc>
      </w:tr>
      <w:tr w:rsidR="0045583E" w:rsidRPr="0078502C" w14:paraId="67F47FBA"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03FFDFC"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1FF6439" w14:textId="77777777" w:rsidR="0045583E" w:rsidRPr="0078502C" w:rsidRDefault="0045583E" w:rsidP="000C0269">
            <w:pPr>
              <w:rPr>
                <w:sz w:val="20"/>
                <w:szCs w:val="20"/>
              </w:rPr>
            </w:pPr>
          </w:p>
        </w:tc>
        <w:tc>
          <w:tcPr>
            <w:tcW w:w="3459" w:type="dxa"/>
            <w:vMerge w:val="restart"/>
            <w:tcBorders>
              <w:top w:val="nil"/>
              <w:bottom w:val="single" w:sz="4" w:space="0" w:color="auto"/>
            </w:tcBorders>
          </w:tcPr>
          <w:p w14:paraId="3DB4909C"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 xml:space="preserve">3. Во внутренних документах общества определены задачи комитета по вознаграждениям, включая в том числе задачи, содержащиеся в рекомендации </w:t>
            </w:r>
            <w:hyperlink r:id="rId37" w:history="1">
              <w:r w:rsidRPr="0078502C">
                <w:rPr>
                  <w:rFonts w:ascii="Times New Roman" w:hAnsi="Times New Roman" w:cs="Times New Roman"/>
                  <w:color w:val="0000FF"/>
                </w:rPr>
                <w:t>180</w:t>
              </w:r>
            </w:hyperlink>
            <w:r w:rsidRPr="0078502C">
              <w:rPr>
                <w:rFonts w:ascii="Times New Roman" w:hAnsi="Times New Roman" w:cs="Times New Roman"/>
              </w:rPr>
              <w:t xml:space="preserve"> Кодекса.</w:t>
            </w:r>
          </w:p>
        </w:tc>
        <w:tc>
          <w:tcPr>
            <w:tcW w:w="848" w:type="dxa"/>
            <w:gridSpan w:val="2"/>
            <w:tcBorders>
              <w:top w:val="nil"/>
              <w:bottom w:val="nil"/>
            </w:tcBorders>
          </w:tcPr>
          <w:p w14:paraId="531C8977"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8D26E14"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0BD5B28F"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202FE1C1" w14:textId="77777777" w:rsidR="0045583E" w:rsidRPr="0078502C" w:rsidRDefault="0045583E" w:rsidP="000C0269">
            <w:pPr>
              <w:pStyle w:val="ConsPlusNormal"/>
              <w:rPr>
                <w:rFonts w:ascii="Times New Roman" w:hAnsi="Times New Roman" w:cs="Times New Roman"/>
              </w:rPr>
            </w:pPr>
          </w:p>
        </w:tc>
      </w:tr>
      <w:tr w:rsidR="0045583E" w:rsidRPr="0078502C" w14:paraId="37A83553" w14:textId="77777777" w:rsidTr="000C0269">
        <w:tc>
          <w:tcPr>
            <w:tcW w:w="544" w:type="dxa"/>
            <w:vMerge/>
            <w:tcBorders>
              <w:top w:val="single" w:sz="4" w:space="0" w:color="auto"/>
              <w:bottom w:val="single" w:sz="4" w:space="0" w:color="auto"/>
            </w:tcBorders>
          </w:tcPr>
          <w:p w14:paraId="29D501E0"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BB5B927" w14:textId="77777777" w:rsidR="0045583E" w:rsidRPr="0078502C" w:rsidRDefault="0045583E" w:rsidP="000C0269">
            <w:pPr>
              <w:rPr>
                <w:sz w:val="20"/>
                <w:szCs w:val="20"/>
              </w:rPr>
            </w:pPr>
          </w:p>
        </w:tc>
        <w:tc>
          <w:tcPr>
            <w:tcW w:w="3459" w:type="dxa"/>
            <w:vMerge/>
            <w:tcBorders>
              <w:top w:val="nil"/>
              <w:bottom w:val="single" w:sz="4" w:space="0" w:color="auto"/>
            </w:tcBorders>
          </w:tcPr>
          <w:p w14:paraId="358CF1A6"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7B1F371B" w14:textId="77777777" w:rsidR="0045583E" w:rsidRPr="0078502C" w:rsidRDefault="0045583E" w:rsidP="000C0269">
            <w:pPr>
              <w:pStyle w:val="ConsPlusNormal"/>
              <w:ind w:left="283"/>
              <w:jc w:val="both"/>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779203C9" w14:textId="77777777" w:rsidR="0045583E" w:rsidRPr="0078502C" w:rsidRDefault="0045583E" w:rsidP="000C0269">
            <w:pPr>
              <w:pStyle w:val="ConsPlusNormal"/>
              <w:rPr>
                <w:rFonts w:ascii="Times New Roman" w:hAnsi="Times New Roman" w:cs="Times New Roman"/>
              </w:rPr>
            </w:pPr>
          </w:p>
        </w:tc>
      </w:tr>
      <w:tr w:rsidR="0045583E" w:rsidRPr="0078502C" w14:paraId="6258E4DD" w14:textId="77777777" w:rsidTr="000C0269">
        <w:tc>
          <w:tcPr>
            <w:tcW w:w="544" w:type="dxa"/>
            <w:vMerge w:val="restart"/>
            <w:tcBorders>
              <w:top w:val="single" w:sz="4" w:space="0" w:color="auto"/>
              <w:bottom w:val="single" w:sz="4" w:space="0" w:color="auto"/>
            </w:tcBorders>
          </w:tcPr>
          <w:p w14:paraId="4B127C01"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2.8.3</w:t>
            </w:r>
          </w:p>
        </w:tc>
        <w:tc>
          <w:tcPr>
            <w:tcW w:w="3200" w:type="dxa"/>
            <w:gridSpan w:val="2"/>
            <w:vMerge w:val="restart"/>
            <w:tcBorders>
              <w:top w:val="single" w:sz="4" w:space="0" w:color="auto"/>
              <w:bottom w:val="single" w:sz="4" w:space="0" w:color="auto"/>
            </w:tcBorders>
          </w:tcPr>
          <w:p w14:paraId="1F2C1DD0"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Для предварительного рассмотрения вопросов, связанных с осуществлением кадрового планирования (планирования преемственности), профессиональным составом и эффективностью работы совета директоров, создан комитет по номинациям (назначениям, кадрам), большинство членов которого являются независимыми директорами.</w:t>
            </w:r>
          </w:p>
        </w:tc>
        <w:tc>
          <w:tcPr>
            <w:tcW w:w="3459" w:type="dxa"/>
            <w:vMerge w:val="restart"/>
            <w:tcBorders>
              <w:top w:val="single" w:sz="4" w:space="0" w:color="auto"/>
              <w:bottom w:val="nil"/>
            </w:tcBorders>
          </w:tcPr>
          <w:p w14:paraId="7A807A2B"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 xml:space="preserve">1. Советом директоров создан комитет по номинациям (или его задачи, указанные в рекомендации </w:t>
            </w:r>
            <w:hyperlink r:id="rId38" w:history="1">
              <w:r w:rsidRPr="0078502C">
                <w:rPr>
                  <w:rFonts w:ascii="Times New Roman" w:hAnsi="Times New Roman" w:cs="Times New Roman"/>
                  <w:color w:val="0000FF"/>
                </w:rPr>
                <w:t>186</w:t>
              </w:r>
            </w:hyperlink>
            <w:r w:rsidRPr="0078502C">
              <w:rPr>
                <w:rFonts w:ascii="Times New Roman" w:hAnsi="Times New Roman" w:cs="Times New Roman"/>
              </w:rPr>
              <w:t xml:space="preserve"> Кодекса, реализуются в рамках иного комитета </w:t>
            </w:r>
            <w:hyperlink w:anchor="P2856" w:history="1">
              <w:r w:rsidRPr="0078502C">
                <w:rPr>
                  <w:rFonts w:ascii="Times New Roman" w:hAnsi="Times New Roman" w:cs="Times New Roman"/>
                  <w:color w:val="0000FF"/>
                </w:rPr>
                <w:t>&lt;4&gt;</w:t>
              </w:r>
            </w:hyperlink>
            <w:r w:rsidRPr="0078502C">
              <w:rPr>
                <w:rFonts w:ascii="Times New Roman" w:hAnsi="Times New Roman" w:cs="Times New Roman"/>
              </w:rPr>
              <w:t>), большинство членов которого являются независимыми директорами.</w:t>
            </w:r>
          </w:p>
        </w:tc>
        <w:tc>
          <w:tcPr>
            <w:tcW w:w="2858" w:type="dxa"/>
            <w:gridSpan w:val="8"/>
            <w:tcBorders>
              <w:top w:val="single" w:sz="4" w:space="0" w:color="auto"/>
              <w:bottom w:val="nil"/>
            </w:tcBorders>
          </w:tcPr>
          <w:p w14:paraId="2DDBBA02"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617BB844"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Данные положения не предусмотрены Уставом Общества</w:t>
            </w:r>
          </w:p>
        </w:tc>
      </w:tr>
      <w:tr w:rsidR="0045583E" w:rsidRPr="0078502C" w14:paraId="51A95993"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750DC2A"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41ADD9F" w14:textId="77777777" w:rsidR="0045583E" w:rsidRPr="0078502C" w:rsidRDefault="0045583E" w:rsidP="000C0269">
            <w:pPr>
              <w:rPr>
                <w:sz w:val="20"/>
                <w:szCs w:val="20"/>
              </w:rPr>
            </w:pPr>
          </w:p>
        </w:tc>
        <w:tc>
          <w:tcPr>
            <w:tcW w:w="3459" w:type="dxa"/>
            <w:vMerge/>
            <w:tcBorders>
              <w:top w:val="single" w:sz="4" w:space="0" w:color="auto"/>
              <w:bottom w:val="nil"/>
            </w:tcBorders>
          </w:tcPr>
          <w:p w14:paraId="55B4F69A" w14:textId="77777777" w:rsidR="0045583E" w:rsidRPr="0078502C" w:rsidRDefault="0045583E" w:rsidP="000C0269">
            <w:pPr>
              <w:rPr>
                <w:sz w:val="20"/>
                <w:szCs w:val="20"/>
              </w:rPr>
            </w:pPr>
          </w:p>
        </w:tc>
        <w:tc>
          <w:tcPr>
            <w:tcW w:w="848" w:type="dxa"/>
            <w:gridSpan w:val="2"/>
            <w:tcBorders>
              <w:top w:val="nil"/>
              <w:bottom w:val="nil"/>
            </w:tcBorders>
          </w:tcPr>
          <w:p w14:paraId="1A65439F"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9DFDDCA"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5C4C5C9B"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7889986C" w14:textId="77777777" w:rsidR="0045583E" w:rsidRPr="0078502C" w:rsidRDefault="0045583E" w:rsidP="000C0269">
            <w:pPr>
              <w:pStyle w:val="ConsPlusNormal"/>
              <w:rPr>
                <w:rFonts w:ascii="Times New Roman" w:hAnsi="Times New Roman" w:cs="Times New Roman"/>
              </w:rPr>
            </w:pPr>
          </w:p>
        </w:tc>
      </w:tr>
      <w:tr w:rsidR="0045583E" w:rsidRPr="0078502C" w14:paraId="6566CB6B"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8DE3D6F"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0E7ADC8" w14:textId="77777777" w:rsidR="0045583E" w:rsidRPr="0078502C" w:rsidRDefault="0045583E" w:rsidP="000C0269">
            <w:pPr>
              <w:rPr>
                <w:sz w:val="20"/>
                <w:szCs w:val="20"/>
              </w:rPr>
            </w:pPr>
          </w:p>
        </w:tc>
        <w:tc>
          <w:tcPr>
            <w:tcW w:w="3459" w:type="dxa"/>
            <w:vMerge/>
            <w:tcBorders>
              <w:top w:val="single" w:sz="4" w:space="0" w:color="auto"/>
              <w:bottom w:val="nil"/>
            </w:tcBorders>
          </w:tcPr>
          <w:p w14:paraId="43029F0F" w14:textId="77777777" w:rsidR="0045583E" w:rsidRPr="0078502C" w:rsidRDefault="0045583E" w:rsidP="000C0269">
            <w:pPr>
              <w:rPr>
                <w:sz w:val="20"/>
                <w:szCs w:val="20"/>
              </w:rPr>
            </w:pPr>
          </w:p>
        </w:tc>
        <w:tc>
          <w:tcPr>
            <w:tcW w:w="2858" w:type="dxa"/>
            <w:gridSpan w:val="8"/>
            <w:tcBorders>
              <w:top w:val="nil"/>
              <w:bottom w:val="nil"/>
            </w:tcBorders>
          </w:tcPr>
          <w:p w14:paraId="569CCE47"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58A24CBD" w14:textId="77777777" w:rsidR="0045583E" w:rsidRPr="0078502C" w:rsidRDefault="0045583E" w:rsidP="000C0269">
            <w:pPr>
              <w:pStyle w:val="ConsPlusNormal"/>
              <w:rPr>
                <w:rFonts w:ascii="Times New Roman" w:hAnsi="Times New Roman" w:cs="Times New Roman"/>
              </w:rPr>
            </w:pPr>
          </w:p>
        </w:tc>
      </w:tr>
      <w:tr w:rsidR="0045583E" w:rsidRPr="0078502C" w14:paraId="5781DF0A"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396C321"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9C89B1C" w14:textId="77777777" w:rsidR="0045583E" w:rsidRPr="0078502C" w:rsidRDefault="0045583E" w:rsidP="000C0269">
            <w:pPr>
              <w:rPr>
                <w:sz w:val="20"/>
                <w:szCs w:val="20"/>
              </w:rPr>
            </w:pPr>
          </w:p>
        </w:tc>
        <w:tc>
          <w:tcPr>
            <w:tcW w:w="3459" w:type="dxa"/>
            <w:vMerge w:val="restart"/>
            <w:tcBorders>
              <w:top w:val="nil"/>
              <w:bottom w:val="single" w:sz="4" w:space="0" w:color="auto"/>
            </w:tcBorders>
          </w:tcPr>
          <w:p w14:paraId="5FF35E02"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 xml:space="preserve">2. Во внутренних документах общества, определены задачи комитета по номинациям (или соответствующего комитета с совмещенным функционалом), включая в том числе задачи, содержащиеся в рекомендации </w:t>
            </w:r>
            <w:hyperlink r:id="rId39" w:history="1">
              <w:r w:rsidRPr="0078502C">
                <w:rPr>
                  <w:rFonts w:ascii="Times New Roman" w:hAnsi="Times New Roman" w:cs="Times New Roman"/>
                </w:rPr>
                <w:t>186</w:t>
              </w:r>
            </w:hyperlink>
            <w:r w:rsidRPr="0078502C">
              <w:rPr>
                <w:rFonts w:ascii="Times New Roman" w:hAnsi="Times New Roman" w:cs="Times New Roman"/>
              </w:rPr>
              <w:t xml:space="preserve"> Кодекса.</w:t>
            </w:r>
          </w:p>
        </w:tc>
        <w:tc>
          <w:tcPr>
            <w:tcW w:w="848" w:type="dxa"/>
            <w:gridSpan w:val="2"/>
            <w:tcBorders>
              <w:top w:val="nil"/>
              <w:bottom w:val="nil"/>
            </w:tcBorders>
          </w:tcPr>
          <w:p w14:paraId="166A4E97"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755C4DC"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006DE2C6"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12A177E9" w14:textId="77777777" w:rsidR="0045583E" w:rsidRPr="0078502C" w:rsidRDefault="0045583E" w:rsidP="000C0269">
            <w:pPr>
              <w:pStyle w:val="ConsPlusNormal"/>
              <w:rPr>
                <w:rFonts w:ascii="Times New Roman" w:hAnsi="Times New Roman" w:cs="Times New Roman"/>
              </w:rPr>
            </w:pPr>
          </w:p>
        </w:tc>
      </w:tr>
      <w:tr w:rsidR="0045583E" w:rsidRPr="0078502C" w14:paraId="210E424D"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2C566D38"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AA8D2C4" w14:textId="77777777" w:rsidR="0045583E" w:rsidRPr="0078502C" w:rsidRDefault="0045583E" w:rsidP="000C0269">
            <w:pPr>
              <w:rPr>
                <w:sz w:val="20"/>
                <w:szCs w:val="20"/>
              </w:rPr>
            </w:pPr>
          </w:p>
        </w:tc>
        <w:tc>
          <w:tcPr>
            <w:tcW w:w="3459" w:type="dxa"/>
            <w:vMerge/>
            <w:tcBorders>
              <w:top w:val="nil"/>
              <w:bottom w:val="single" w:sz="4" w:space="0" w:color="auto"/>
            </w:tcBorders>
          </w:tcPr>
          <w:p w14:paraId="09AA5F61" w14:textId="77777777" w:rsidR="0045583E" w:rsidRPr="0078502C" w:rsidRDefault="0045583E" w:rsidP="000C0269">
            <w:pPr>
              <w:rPr>
                <w:sz w:val="20"/>
                <w:szCs w:val="20"/>
              </w:rPr>
            </w:pPr>
          </w:p>
        </w:tc>
        <w:tc>
          <w:tcPr>
            <w:tcW w:w="2858" w:type="dxa"/>
            <w:gridSpan w:val="8"/>
            <w:tcBorders>
              <w:top w:val="nil"/>
              <w:bottom w:val="nil"/>
            </w:tcBorders>
          </w:tcPr>
          <w:p w14:paraId="6819CC3A"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40BCAB8E" w14:textId="77777777" w:rsidR="0045583E" w:rsidRPr="0078502C" w:rsidRDefault="0045583E" w:rsidP="000C0269">
            <w:pPr>
              <w:pStyle w:val="ConsPlusNormal"/>
              <w:rPr>
                <w:rFonts w:ascii="Times New Roman" w:hAnsi="Times New Roman" w:cs="Times New Roman"/>
              </w:rPr>
            </w:pPr>
          </w:p>
        </w:tc>
      </w:tr>
      <w:tr w:rsidR="0045583E" w:rsidRPr="0078502C" w14:paraId="5437A6D3"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B124409"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6C8F2B9" w14:textId="77777777" w:rsidR="0045583E" w:rsidRPr="0078502C" w:rsidRDefault="0045583E" w:rsidP="000C0269">
            <w:pPr>
              <w:rPr>
                <w:sz w:val="20"/>
                <w:szCs w:val="20"/>
              </w:rPr>
            </w:pPr>
          </w:p>
        </w:tc>
        <w:tc>
          <w:tcPr>
            <w:tcW w:w="3459" w:type="dxa"/>
            <w:vMerge/>
            <w:tcBorders>
              <w:top w:val="nil"/>
              <w:bottom w:val="single" w:sz="4" w:space="0" w:color="auto"/>
            </w:tcBorders>
          </w:tcPr>
          <w:p w14:paraId="26147ACD" w14:textId="77777777" w:rsidR="0045583E" w:rsidRPr="0078502C" w:rsidRDefault="0045583E" w:rsidP="000C0269">
            <w:pPr>
              <w:rPr>
                <w:sz w:val="20"/>
                <w:szCs w:val="20"/>
              </w:rPr>
            </w:pPr>
          </w:p>
        </w:tc>
        <w:tc>
          <w:tcPr>
            <w:tcW w:w="2858" w:type="dxa"/>
            <w:gridSpan w:val="8"/>
            <w:tcBorders>
              <w:top w:val="nil"/>
              <w:bottom w:val="nil"/>
            </w:tcBorders>
          </w:tcPr>
          <w:p w14:paraId="7AB7CAE8"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77F02E93" w14:textId="77777777" w:rsidR="0045583E" w:rsidRPr="0078502C" w:rsidRDefault="0045583E" w:rsidP="000C0269">
            <w:pPr>
              <w:pStyle w:val="ConsPlusNormal"/>
              <w:rPr>
                <w:rFonts w:ascii="Times New Roman" w:hAnsi="Times New Roman" w:cs="Times New Roman"/>
              </w:rPr>
            </w:pPr>
          </w:p>
        </w:tc>
      </w:tr>
      <w:tr w:rsidR="0045583E" w:rsidRPr="0078502C" w14:paraId="78C884FD"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607DC5E"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69DFBAF" w14:textId="77777777" w:rsidR="0045583E" w:rsidRPr="0078502C" w:rsidRDefault="0045583E" w:rsidP="000C0269">
            <w:pPr>
              <w:rPr>
                <w:sz w:val="20"/>
                <w:szCs w:val="20"/>
              </w:rPr>
            </w:pPr>
          </w:p>
        </w:tc>
        <w:tc>
          <w:tcPr>
            <w:tcW w:w="3459" w:type="dxa"/>
            <w:vMerge/>
            <w:tcBorders>
              <w:top w:val="nil"/>
              <w:bottom w:val="single" w:sz="4" w:space="0" w:color="auto"/>
            </w:tcBorders>
          </w:tcPr>
          <w:p w14:paraId="15CD3408" w14:textId="77777777" w:rsidR="0045583E" w:rsidRPr="0078502C" w:rsidRDefault="0045583E" w:rsidP="000C0269">
            <w:pPr>
              <w:rPr>
                <w:sz w:val="20"/>
                <w:szCs w:val="20"/>
              </w:rPr>
            </w:pPr>
          </w:p>
        </w:tc>
        <w:tc>
          <w:tcPr>
            <w:tcW w:w="848" w:type="dxa"/>
            <w:gridSpan w:val="2"/>
            <w:tcBorders>
              <w:top w:val="nil"/>
              <w:bottom w:val="nil"/>
            </w:tcBorders>
          </w:tcPr>
          <w:p w14:paraId="7C51C702"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84C8917"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5B3430D0"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7C418642" w14:textId="77777777" w:rsidR="0045583E" w:rsidRPr="0078502C" w:rsidRDefault="0045583E" w:rsidP="000C0269">
            <w:pPr>
              <w:pStyle w:val="ConsPlusNormal"/>
              <w:rPr>
                <w:rFonts w:ascii="Times New Roman" w:hAnsi="Times New Roman" w:cs="Times New Roman"/>
              </w:rPr>
            </w:pPr>
          </w:p>
        </w:tc>
      </w:tr>
      <w:tr w:rsidR="0045583E" w:rsidRPr="0078502C" w14:paraId="38D7ADD4" w14:textId="77777777" w:rsidTr="000C0269">
        <w:tc>
          <w:tcPr>
            <w:tcW w:w="544" w:type="dxa"/>
            <w:vMerge/>
            <w:tcBorders>
              <w:top w:val="single" w:sz="4" w:space="0" w:color="auto"/>
              <w:bottom w:val="single" w:sz="4" w:space="0" w:color="auto"/>
            </w:tcBorders>
          </w:tcPr>
          <w:p w14:paraId="3FA2D738"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5275C2E" w14:textId="77777777" w:rsidR="0045583E" w:rsidRPr="0078502C" w:rsidRDefault="0045583E" w:rsidP="000C0269">
            <w:pPr>
              <w:rPr>
                <w:sz w:val="20"/>
                <w:szCs w:val="20"/>
              </w:rPr>
            </w:pPr>
          </w:p>
        </w:tc>
        <w:tc>
          <w:tcPr>
            <w:tcW w:w="3459" w:type="dxa"/>
            <w:vMerge/>
            <w:tcBorders>
              <w:top w:val="nil"/>
              <w:bottom w:val="single" w:sz="4" w:space="0" w:color="auto"/>
            </w:tcBorders>
          </w:tcPr>
          <w:p w14:paraId="32082C93"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7EA2D166" w14:textId="77777777" w:rsidR="0045583E" w:rsidRPr="0078502C" w:rsidRDefault="0045583E" w:rsidP="000C0269">
            <w:pPr>
              <w:pStyle w:val="ConsPlusNormal"/>
              <w:ind w:left="283"/>
              <w:jc w:val="both"/>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474839A1" w14:textId="77777777" w:rsidR="0045583E" w:rsidRPr="0078502C" w:rsidRDefault="0045583E" w:rsidP="000C0269">
            <w:pPr>
              <w:pStyle w:val="ConsPlusNormal"/>
              <w:rPr>
                <w:rFonts w:ascii="Times New Roman" w:hAnsi="Times New Roman" w:cs="Times New Roman"/>
              </w:rPr>
            </w:pPr>
          </w:p>
        </w:tc>
      </w:tr>
      <w:tr w:rsidR="0045583E" w:rsidRPr="0078502C" w14:paraId="605C645C" w14:textId="77777777" w:rsidTr="000C0269">
        <w:tc>
          <w:tcPr>
            <w:tcW w:w="544" w:type="dxa"/>
            <w:vMerge w:val="restart"/>
            <w:tcBorders>
              <w:top w:val="single" w:sz="4" w:space="0" w:color="auto"/>
              <w:bottom w:val="single" w:sz="4" w:space="0" w:color="auto"/>
            </w:tcBorders>
          </w:tcPr>
          <w:p w14:paraId="45347DC6"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2.8.4</w:t>
            </w:r>
          </w:p>
        </w:tc>
        <w:tc>
          <w:tcPr>
            <w:tcW w:w="3200" w:type="dxa"/>
            <w:gridSpan w:val="2"/>
            <w:vMerge w:val="restart"/>
            <w:tcBorders>
              <w:top w:val="single" w:sz="4" w:space="0" w:color="auto"/>
              <w:bottom w:val="single" w:sz="4" w:space="0" w:color="auto"/>
            </w:tcBorders>
          </w:tcPr>
          <w:p w14:paraId="09C9F404"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С учетом масштабов деятельности и уровня риска совет директоров общества удостоверился в том, что состав его комитетов полностью отвечает целям деятельности общества. Дополнительные комитеты либо были сформированы, либо не были признаны необходимыми (комитет по стратегии, комитет по корпоративному управлению, комитет по этике, комитет по управлению рисками, комитет по бюджету, комитет по здоровью, безопасности и окружающей среде и др.).</w:t>
            </w:r>
          </w:p>
        </w:tc>
        <w:tc>
          <w:tcPr>
            <w:tcW w:w="3459" w:type="dxa"/>
            <w:vMerge w:val="restart"/>
            <w:tcBorders>
              <w:top w:val="single" w:sz="4" w:space="0" w:color="auto"/>
              <w:bottom w:val="single" w:sz="4" w:space="0" w:color="auto"/>
            </w:tcBorders>
          </w:tcPr>
          <w:p w14:paraId="23A30430"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В отчетном периоде совет директоров общества рассмотрел вопрос о соответствии состава его комитетов задачам совета директоров и целям деятельности общества. Дополнительные комитеты либо были сформированы, либо не были признаны необходимыми.</w:t>
            </w:r>
          </w:p>
        </w:tc>
        <w:tc>
          <w:tcPr>
            <w:tcW w:w="2858" w:type="dxa"/>
            <w:gridSpan w:val="8"/>
            <w:tcBorders>
              <w:top w:val="single" w:sz="4" w:space="0" w:color="auto"/>
              <w:bottom w:val="nil"/>
            </w:tcBorders>
          </w:tcPr>
          <w:p w14:paraId="3FE46AE5"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38E5BBA4"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Данные положения не предусмотрены Уставом Общества</w:t>
            </w:r>
          </w:p>
        </w:tc>
      </w:tr>
      <w:tr w:rsidR="0045583E" w:rsidRPr="0078502C" w14:paraId="14580C62"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382F8D5"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290F44B"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6DF8D72E" w14:textId="77777777" w:rsidR="0045583E" w:rsidRPr="0078502C" w:rsidRDefault="0045583E" w:rsidP="000C0269">
            <w:pPr>
              <w:rPr>
                <w:sz w:val="20"/>
                <w:szCs w:val="20"/>
              </w:rPr>
            </w:pPr>
          </w:p>
        </w:tc>
        <w:tc>
          <w:tcPr>
            <w:tcW w:w="848" w:type="dxa"/>
            <w:gridSpan w:val="2"/>
            <w:tcBorders>
              <w:top w:val="nil"/>
              <w:bottom w:val="nil"/>
            </w:tcBorders>
          </w:tcPr>
          <w:p w14:paraId="7E63FC2A"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CCDCC38"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5E206F03"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1D4FAACC" w14:textId="77777777" w:rsidR="0045583E" w:rsidRPr="0078502C" w:rsidRDefault="0045583E" w:rsidP="000C0269">
            <w:pPr>
              <w:pStyle w:val="ConsPlusNormal"/>
              <w:rPr>
                <w:rFonts w:ascii="Times New Roman" w:hAnsi="Times New Roman" w:cs="Times New Roman"/>
              </w:rPr>
            </w:pPr>
          </w:p>
        </w:tc>
      </w:tr>
      <w:tr w:rsidR="0045583E" w:rsidRPr="0078502C" w14:paraId="6CB3AFC7"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0DFCEE4"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510B8A6"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1D889E82" w14:textId="77777777" w:rsidR="0045583E" w:rsidRPr="0078502C" w:rsidRDefault="0045583E" w:rsidP="000C0269">
            <w:pPr>
              <w:rPr>
                <w:sz w:val="20"/>
                <w:szCs w:val="20"/>
              </w:rPr>
            </w:pPr>
          </w:p>
        </w:tc>
        <w:tc>
          <w:tcPr>
            <w:tcW w:w="2858" w:type="dxa"/>
            <w:gridSpan w:val="8"/>
            <w:tcBorders>
              <w:top w:val="nil"/>
              <w:bottom w:val="nil"/>
            </w:tcBorders>
          </w:tcPr>
          <w:p w14:paraId="1D35B1C7"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2FF1DCE3" w14:textId="77777777" w:rsidR="0045583E" w:rsidRPr="0078502C" w:rsidRDefault="0045583E" w:rsidP="000C0269">
            <w:pPr>
              <w:pStyle w:val="ConsPlusNormal"/>
              <w:rPr>
                <w:rFonts w:ascii="Times New Roman" w:hAnsi="Times New Roman" w:cs="Times New Roman"/>
              </w:rPr>
            </w:pPr>
          </w:p>
        </w:tc>
      </w:tr>
      <w:tr w:rsidR="0045583E" w:rsidRPr="0078502C" w14:paraId="14770B33"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446B51CA"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42D8CD2"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42803758" w14:textId="77777777" w:rsidR="0045583E" w:rsidRPr="0078502C" w:rsidRDefault="0045583E" w:rsidP="000C0269">
            <w:pPr>
              <w:rPr>
                <w:sz w:val="20"/>
                <w:szCs w:val="20"/>
              </w:rPr>
            </w:pPr>
          </w:p>
        </w:tc>
        <w:tc>
          <w:tcPr>
            <w:tcW w:w="848" w:type="dxa"/>
            <w:gridSpan w:val="2"/>
            <w:tcBorders>
              <w:top w:val="nil"/>
              <w:bottom w:val="nil"/>
            </w:tcBorders>
          </w:tcPr>
          <w:p w14:paraId="4BD809C1"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9FB0256"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6D95732F"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1970B907" w14:textId="77777777" w:rsidR="0045583E" w:rsidRPr="0078502C" w:rsidRDefault="0045583E" w:rsidP="000C0269">
            <w:pPr>
              <w:pStyle w:val="ConsPlusNormal"/>
              <w:rPr>
                <w:rFonts w:ascii="Times New Roman" w:hAnsi="Times New Roman" w:cs="Times New Roman"/>
              </w:rPr>
            </w:pPr>
          </w:p>
        </w:tc>
      </w:tr>
      <w:tr w:rsidR="0045583E" w:rsidRPr="0078502C" w14:paraId="6A1C339A"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5F56C35"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3450E70"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2B47A8B8" w14:textId="77777777" w:rsidR="0045583E" w:rsidRPr="0078502C" w:rsidRDefault="0045583E" w:rsidP="000C0269">
            <w:pPr>
              <w:rPr>
                <w:sz w:val="20"/>
                <w:szCs w:val="20"/>
              </w:rPr>
            </w:pPr>
          </w:p>
        </w:tc>
        <w:tc>
          <w:tcPr>
            <w:tcW w:w="2858" w:type="dxa"/>
            <w:gridSpan w:val="8"/>
            <w:tcBorders>
              <w:top w:val="nil"/>
              <w:bottom w:val="nil"/>
            </w:tcBorders>
          </w:tcPr>
          <w:p w14:paraId="77206000"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300FD2F1" w14:textId="77777777" w:rsidR="0045583E" w:rsidRPr="0078502C" w:rsidRDefault="0045583E" w:rsidP="000C0269">
            <w:pPr>
              <w:pStyle w:val="ConsPlusNormal"/>
              <w:rPr>
                <w:rFonts w:ascii="Times New Roman" w:hAnsi="Times New Roman" w:cs="Times New Roman"/>
              </w:rPr>
            </w:pPr>
          </w:p>
        </w:tc>
      </w:tr>
      <w:tr w:rsidR="0045583E" w:rsidRPr="0078502C" w14:paraId="2FC08E98"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6F482CB"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D4A9C81"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3262FD3F" w14:textId="77777777" w:rsidR="0045583E" w:rsidRPr="0078502C" w:rsidRDefault="0045583E" w:rsidP="000C0269">
            <w:pPr>
              <w:rPr>
                <w:sz w:val="20"/>
                <w:szCs w:val="20"/>
              </w:rPr>
            </w:pPr>
          </w:p>
        </w:tc>
        <w:tc>
          <w:tcPr>
            <w:tcW w:w="2858" w:type="dxa"/>
            <w:gridSpan w:val="8"/>
            <w:tcBorders>
              <w:top w:val="nil"/>
              <w:bottom w:val="nil"/>
            </w:tcBorders>
          </w:tcPr>
          <w:p w14:paraId="1A9A2172"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2601D7CD" w14:textId="77777777" w:rsidR="0045583E" w:rsidRPr="0078502C" w:rsidRDefault="0045583E" w:rsidP="000C0269">
            <w:pPr>
              <w:pStyle w:val="ConsPlusNormal"/>
              <w:rPr>
                <w:rFonts w:ascii="Times New Roman" w:hAnsi="Times New Roman" w:cs="Times New Roman"/>
              </w:rPr>
            </w:pPr>
          </w:p>
        </w:tc>
      </w:tr>
      <w:tr w:rsidR="0045583E" w:rsidRPr="0078502C" w14:paraId="747B3AA0"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92B1CC3"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5FB1983"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1D0EAB08" w14:textId="77777777" w:rsidR="0045583E" w:rsidRPr="0078502C" w:rsidRDefault="0045583E" w:rsidP="000C0269">
            <w:pPr>
              <w:rPr>
                <w:sz w:val="20"/>
                <w:szCs w:val="20"/>
              </w:rPr>
            </w:pPr>
          </w:p>
        </w:tc>
        <w:tc>
          <w:tcPr>
            <w:tcW w:w="848" w:type="dxa"/>
            <w:gridSpan w:val="2"/>
            <w:tcBorders>
              <w:top w:val="nil"/>
              <w:bottom w:val="nil"/>
            </w:tcBorders>
          </w:tcPr>
          <w:p w14:paraId="56C40FB9"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A9C006D"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0DC935BC"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7B1F227E" w14:textId="77777777" w:rsidR="0045583E" w:rsidRPr="0078502C" w:rsidRDefault="0045583E" w:rsidP="000C0269">
            <w:pPr>
              <w:pStyle w:val="ConsPlusNormal"/>
              <w:rPr>
                <w:rFonts w:ascii="Times New Roman" w:hAnsi="Times New Roman" w:cs="Times New Roman"/>
              </w:rPr>
            </w:pPr>
          </w:p>
        </w:tc>
      </w:tr>
      <w:tr w:rsidR="0045583E" w:rsidRPr="0078502C" w14:paraId="350A9B28" w14:textId="77777777" w:rsidTr="000C0269">
        <w:tc>
          <w:tcPr>
            <w:tcW w:w="544" w:type="dxa"/>
            <w:vMerge/>
            <w:tcBorders>
              <w:top w:val="single" w:sz="4" w:space="0" w:color="auto"/>
              <w:bottom w:val="single" w:sz="4" w:space="0" w:color="auto"/>
            </w:tcBorders>
          </w:tcPr>
          <w:p w14:paraId="3684F9E5"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673A414"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3D6A5D98"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34957140" w14:textId="77777777" w:rsidR="0045583E" w:rsidRPr="0078502C" w:rsidRDefault="0045583E" w:rsidP="000C0269">
            <w:pPr>
              <w:pStyle w:val="ConsPlusNormal"/>
              <w:ind w:left="283"/>
              <w:jc w:val="both"/>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642686B4" w14:textId="77777777" w:rsidR="0045583E" w:rsidRPr="0078502C" w:rsidRDefault="0045583E" w:rsidP="000C0269">
            <w:pPr>
              <w:pStyle w:val="ConsPlusNormal"/>
              <w:rPr>
                <w:rFonts w:ascii="Times New Roman" w:hAnsi="Times New Roman" w:cs="Times New Roman"/>
              </w:rPr>
            </w:pPr>
          </w:p>
        </w:tc>
      </w:tr>
      <w:tr w:rsidR="0045583E" w:rsidRPr="0078502C" w14:paraId="67D89CA6" w14:textId="77777777" w:rsidTr="000C0269">
        <w:tc>
          <w:tcPr>
            <w:tcW w:w="544" w:type="dxa"/>
            <w:vMerge w:val="restart"/>
            <w:tcBorders>
              <w:top w:val="single" w:sz="4" w:space="0" w:color="auto"/>
              <w:bottom w:val="single" w:sz="4" w:space="0" w:color="auto"/>
            </w:tcBorders>
          </w:tcPr>
          <w:p w14:paraId="72EF195B"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2.8.5</w:t>
            </w:r>
          </w:p>
        </w:tc>
        <w:tc>
          <w:tcPr>
            <w:tcW w:w="3200" w:type="dxa"/>
            <w:gridSpan w:val="2"/>
            <w:vMerge w:val="restart"/>
            <w:tcBorders>
              <w:top w:val="single" w:sz="4" w:space="0" w:color="auto"/>
              <w:bottom w:val="single" w:sz="4" w:space="0" w:color="auto"/>
            </w:tcBorders>
          </w:tcPr>
          <w:p w14:paraId="59ACB15E"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Состав комитетов определен таким образом, чтобы он позволял проводить всестороннее обсуждение предварительно рассматриваемых вопросов с учетом различных мнений.</w:t>
            </w:r>
          </w:p>
        </w:tc>
        <w:tc>
          <w:tcPr>
            <w:tcW w:w="3459" w:type="dxa"/>
            <w:vMerge w:val="restart"/>
            <w:tcBorders>
              <w:top w:val="single" w:sz="4" w:space="0" w:color="auto"/>
              <w:bottom w:val="nil"/>
            </w:tcBorders>
          </w:tcPr>
          <w:p w14:paraId="511D3FFC"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Комитеты совета директоров возглавляются независимыми директорами.</w:t>
            </w:r>
          </w:p>
        </w:tc>
        <w:tc>
          <w:tcPr>
            <w:tcW w:w="2858" w:type="dxa"/>
            <w:gridSpan w:val="8"/>
            <w:tcBorders>
              <w:top w:val="single" w:sz="4" w:space="0" w:color="auto"/>
              <w:bottom w:val="nil"/>
            </w:tcBorders>
          </w:tcPr>
          <w:p w14:paraId="6A2C8268"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4893C425"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Данные положения не предусмотрены Уставом Общества</w:t>
            </w:r>
          </w:p>
        </w:tc>
      </w:tr>
      <w:tr w:rsidR="0045583E" w:rsidRPr="0078502C" w14:paraId="6061ACCA"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BFE8B01"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F27AB7B" w14:textId="77777777" w:rsidR="0045583E" w:rsidRPr="0078502C" w:rsidRDefault="0045583E" w:rsidP="000C0269">
            <w:pPr>
              <w:rPr>
                <w:sz w:val="20"/>
                <w:szCs w:val="20"/>
              </w:rPr>
            </w:pPr>
          </w:p>
        </w:tc>
        <w:tc>
          <w:tcPr>
            <w:tcW w:w="3459" w:type="dxa"/>
            <w:vMerge/>
            <w:tcBorders>
              <w:top w:val="single" w:sz="4" w:space="0" w:color="auto"/>
              <w:bottom w:val="nil"/>
            </w:tcBorders>
          </w:tcPr>
          <w:p w14:paraId="5FEA9347" w14:textId="77777777" w:rsidR="0045583E" w:rsidRPr="0078502C" w:rsidRDefault="0045583E" w:rsidP="000C0269">
            <w:pPr>
              <w:rPr>
                <w:sz w:val="20"/>
                <w:szCs w:val="20"/>
              </w:rPr>
            </w:pPr>
          </w:p>
        </w:tc>
        <w:tc>
          <w:tcPr>
            <w:tcW w:w="848" w:type="dxa"/>
            <w:gridSpan w:val="2"/>
            <w:tcBorders>
              <w:top w:val="nil"/>
              <w:bottom w:val="nil"/>
            </w:tcBorders>
          </w:tcPr>
          <w:p w14:paraId="452105E6"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EEC331B"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66715186"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24515CCB" w14:textId="77777777" w:rsidR="0045583E" w:rsidRPr="0078502C" w:rsidRDefault="0045583E" w:rsidP="000C0269">
            <w:pPr>
              <w:pStyle w:val="ConsPlusNormal"/>
              <w:rPr>
                <w:rFonts w:ascii="Times New Roman" w:hAnsi="Times New Roman" w:cs="Times New Roman"/>
              </w:rPr>
            </w:pPr>
          </w:p>
        </w:tc>
      </w:tr>
      <w:tr w:rsidR="0045583E" w:rsidRPr="0078502C" w14:paraId="7B653601"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E2EA171"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DF440A4" w14:textId="77777777" w:rsidR="0045583E" w:rsidRPr="0078502C" w:rsidRDefault="0045583E" w:rsidP="000C0269">
            <w:pPr>
              <w:rPr>
                <w:sz w:val="20"/>
                <w:szCs w:val="20"/>
              </w:rPr>
            </w:pPr>
          </w:p>
        </w:tc>
        <w:tc>
          <w:tcPr>
            <w:tcW w:w="3459" w:type="dxa"/>
            <w:vMerge/>
            <w:tcBorders>
              <w:top w:val="single" w:sz="4" w:space="0" w:color="auto"/>
              <w:bottom w:val="nil"/>
            </w:tcBorders>
          </w:tcPr>
          <w:p w14:paraId="1E60D68E" w14:textId="77777777" w:rsidR="0045583E" w:rsidRPr="0078502C" w:rsidRDefault="0045583E" w:rsidP="000C0269">
            <w:pPr>
              <w:rPr>
                <w:sz w:val="20"/>
                <w:szCs w:val="20"/>
              </w:rPr>
            </w:pPr>
          </w:p>
        </w:tc>
        <w:tc>
          <w:tcPr>
            <w:tcW w:w="2858" w:type="dxa"/>
            <w:gridSpan w:val="8"/>
            <w:tcBorders>
              <w:top w:val="nil"/>
              <w:bottom w:val="nil"/>
            </w:tcBorders>
          </w:tcPr>
          <w:p w14:paraId="0413CC8C"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069ACADD" w14:textId="77777777" w:rsidR="0045583E" w:rsidRPr="0078502C" w:rsidRDefault="0045583E" w:rsidP="000C0269">
            <w:pPr>
              <w:pStyle w:val="ConsPlusNormal"/>
              <w:rPr>
                <w:rFonts w:ascii="Times New Roman" w:hAnsi="Times New Roman" w:cs="Times New Roman"/>
              </w:rPr>
            </w:pPr>
          </w:p>
        </w:tc>
      </w:tr>
      <w:tr w:rsidR="0045583E" w:rsidRPr="0078502C" w14:paraId="4E86DFCD"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4D5CDA1"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93E90B3" w14:textId="77777777" w:rsidR="0045583E" w:rsidRPr="0078502C" w:rsidRDefault="0045583E" w:rsidP="000C0269">
            <w:pPr>
              <w:rPr>
                <w:sz w:val="20"/>
                <w:szCs w:val="20"/>
              </w:rPr>
            </w:pPr>
          </w:p>
        </w:tc>
        <w:tc>
          <w:tcPr>
            <w:tcW w:w="3459" w:type="dxa"/>
            <w:vMerge w:val="restart"/>
            <w:tcBorders>
              <w:top w:val="nil"/>
              <w:bottom w:val="single" w:sz="4" w:space="0" w:color="auto"/>
            </w:tcBorders>
          </w:tcPr>
          <w:p w14:paraId="0041FC92"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2. Во внутренних документах (политиках) общества предусмотрены положения, в соответствии с которыми лица, не входящие в состав комитета по аудиту, комитета по номинациям и комитета по вознаграждениям, могут посещать заседания комитетов только по приглашению председателя соответствующего комитета.</w:t>
            </w:r>
          </w:p>
        </w:tc>
        <w:tc>
          <w:tcPr>
            <w:tcW w:w="848" w:type="dxa"/>
            <w:gridSpan w:val="2"/>
            <w:tcBorders>
              <w:top w:val="nil"/>
              <w:bottom w:val="nil"/>
            </w:tcBorders>
          </w:tcPr>
          <w:p w14:paraId="7E8322D6"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7DC559F"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2ACD6996"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25587B82" w14:textId="77777777" w:rsidR="0045583E" w:rsidRPr="0078502C" w:rsidRDefault="0045583E" w:rsidP="000C0269">
            <w:pPr>
              <w:pStyle w:val="ConsPlusNormal"/>
              <w:rPr>
                <w:rFonts w:ascii="Times New Roman" w:hAnsi="Times New Roman" w:cs="Times New Roman"/>
              </w:rPr>
            </w:pPr>
          </w:p>
        </w:tc>
      </w:tr>
      <w:tr w:rsidR="0045583E" w:rsidRPr="0078502C" w14:paraId="7FE9F325"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27449071"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C661825" w14:textId="77777777" w:rsidR="0045583E" w:rsidRPr="0078502C" w:rsidRDefault="0045583E" w:rsidP="000C0269">
            <w:pPr>
              <w:rPr>
                <w:sz w:val="20"/>
                <w:szCs w:val="20"/>
              </w:rPr>
            </w:pPr>
          </w:p>
        </w:tc>
        <w:tc>
          <w:tcPr>
            <w:tcW w:w="3459" w:type="dxa"/>
            <w:vMerge/>
            <w:tcBorders>
              <w:top w:val="nil"/>
              <w:bottom w:val="single" w:sz="4" w:space="0" w:color="auto"/>
            </w:tcBorders>
          </w:tcPr>
          <w:p w14:paraId="43B8F5CB" w14:textId="77777777" w:rsidR="0045583E" w:rsidRPr="0078502C" w:rsidRDefault="0045583E" w:rsidP="000C0269">
            <w:pPr>
              <w:rPr>
                <w:sz w:val="20"/>
                <w:szCs w:val="20"/>
              </w:rPr>
            </w:pPr>
          </w:p>
        </w:tc>
        <w:tc>
          <w:tcPr>
            <w:tcW w:w="2858" w:type="dxa"/>
            <w:gridSpan w:val="8"/>
            <w:tcBorders>
              <w:top w:val="nil"/>
              <w:bottom w:val="nil"/>
            </w:tcBorders>
          </w:tcPr>
          <w:p w14:paraId="29BA48FC"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6A8EB606" w14:textId="77777777" w:rsidR="0045583E" w:rsidRPr="0078502C" w:rsidRDefault="0045583E" w:rsidP="000C0269">
            <w:pPr>
              <w:pStyle w:val="ConsPlusNormal"/>
              <w:rPr>
                <w:rFonts w:ascii="Times New Roman" w:hAnsi="Times New Roman" w:cs="Times New Roman"/>
              </w:rPr>
            </w:pPr>
          </w:p>
        </w:tc>
      </w:tr>
      <w:tr w:rsidR="0045583E" w:rsidRPr="0078502C" w14:paraId="1782724B"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4D21D305"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5A934F8" w14:textId="77777777" w:rsidR="0045583E" w:rsidRPr="0078502C" w:rsidRDefault="0045583E" w:rsidP="000C0269">
            <w:pPr>
              <w:rPr>
                <w:sz w:val="20"/>
                <w:szCs w:val="20"/>
              </w:rPr>
            </w:pPr>
          </w:p>
        </w:tc>
        <w:tc>
          <w:tcPr>
            <w:tcW w:w="3459" w:type="dxa"/>
            <w:vMerge/>
            <w:tcBorders>
              <w:top w:val="nil"/>
              <w:bottom w:val="single" w:sz="4" w:space="0" w:color="auto"/>
            </w:tcBorders>
          </w:tcPr>
          <w:p w14:paraId="6761D2E0" w14:textId="77777777" w:rsidR="0045583E" w:rsidRPr="0078502C" w:rsidRDefault="0045583E" w:rsidP="000C0269">
            <w:pPr>
              <w:rPr>
                <w:sz w:val="20"/>
                <w:szCs w:val="20"/>
              </w:rPr>
            </w:pPr>
          </w:p>
        </w:tc>
        <w:tc>
          <w:tcPr>
            <w:tcW w:w="2858" w:type="dxa"/>
            <w:gridSpan w:val="8"/>
            <w:tcBorders>
              <w:top w:val="nil"/>
              <w:bottom w:val="nil"/>
            </w:tcBorders>
          </w:tcPr>
          <w:p w14:paraId="2EE3D1D7"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74F5DF3F" w14:textId="77777777" w:rsidR="0045583E" w:rsidRPr="0078502C" w:rsidRDefault="0045583E" w:rsidP="000C0269">
            <w:pPr>
              <w:pStyle w:val="ConsPlusNormal"/>
              <w:rPr>
                <w:rFonts w:ascii="Times New Roman" w:hAnsi="Times New Roman" w:cs="Times New Roman"/>
              </w:rPr>
            </w:pPr>
          </w:p>
        </w:tc>
      </w:tr>
      <w:tr w:rsidR="0045583E" w:rsidRPr="0078502C" w14:paraId="634776D1"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2676B36"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488A06D" w14:textId="77777777" w:rsidR="0045583E" w:rsidRPr="0078502C" w:rsidRDefault="0045583E" w:rsidP="000C0269">
            <w:pPr>
              <w:rPr>
                <w:sz w:val="20"/>
                <w:szCs w:val="20"/>
              </w:rPr>
            </w:pPr>
          </w:p>
        </w:tc>
        <w:tc>
          <w:tcPr>
            <w:tcW w:w="3459" w:type="dxa"/>
            <w:vMerge/>
            <w:tcBorders>
              <w:top w:val="nil"/>
              <w:bottom w:val="single" w:sz="4" w:space="0" w:color="auto"/>
            </w:tcBorders>
          </w:tcPr>
          <w:p w14:paraId="187F5D14" w14:textId="77777777" w:rsidR="0045583E" w:rsidRPr="0078502C" w:rsidRDefault="0045583E" w:rsidP="000C0269">
            <w:pPr>
              <w:rPr>
                <w:sz w:val="20"/>
                <w:szCs w:val="20"/>
              </w:rPr>
            </w:pPr>
          </w:p>
        </w:tc>
        <w:tc>
          <w:tcPr>
            <w:tcW w:w="848" w:type="dxa"/>
            <w:gridSpan w:val="2"/>
            <w:tcBorders>
              <w:top w:val="nil"/>
              <w:bottom w:val="nil"/>
            </w:tcBorders>
          </w:tcPr>
          <w:p w14:paraId="69228CD3"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D815C35"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16BB4A21"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2A17849E" w14:textId="77777777" w:rsidR="0045583E" w:rsidRPr="0078502C" w:rsidRDefault="0045583E" w:rsidP="000C0269">
            <w:pPr>
              <w:pStyle w:val="ConsPlusNormal"/>
              <w:rPr>
                <w:rFonts w:ascii="Times New Roman" w:hAnsi="Times New Roman" w:cs="Times New Roman"/>
              </w:rPr>
            </w:pPr>
          </w:p>
        </w:tc>
      </w:tr>
      <w:tr w:rsidR="0045583E" w:rsidRPr="0078502C" w14:paraId="36D85817" w14:textId="77777777" w:rsidTr="000C0269">
        <w:tc>
          <w:tcPr>
            <w:tcW w:w="544" w:type="dxa"/>
            <w:vMerge/>
            <w:tcBorders>
              <w:top w:val="single" w:sz="4" w:space="0" w:color="auto"/>
              <w:bottom w:val="single" w:sz="4" w:space="0" w:color="auto"/>
            </w:tcBorders>
          </w:tcPr>
          <w:p w14:paraId="47A60C76"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838F138" w14:textId="77777777" w:rsidR="0045583E" w:rsidRPr="0078502C" w:rsidRDefault="0045583E" w:rsidP="000C0269">
            <w:pPr>
              <w:rPr>
                <w:sz w:val="20"/>
                <w:szCs w:val="20"/>
              </w:rPr>
            </w:pPr>
          </w:p>
        </w:tc>
        <w:tc>
          <w:tcPr>
            <w:tcW w:w="3459" w:type="dxa"/>
            <w:vMerge/>
            <w:tcBorders>
              <w:top w:val="nil"/>
              <w:bottom w:val="single" w:sz="4" w:space="0" w:color="auto"/>
            </w:tcBorders>
          </w:tcPr>
          <w:p w14:paraId="4B8ACFD4"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2753D3BB" w14:textId="77777777" w:rsidR="0045583E" w:rsidRPr="0078502C" w:rsidRDefault="0045583E" w:rsidP="000C0269">
            <w:pPr>
              <w:pStyle w:val="ConsPlusNormal"/>
              <w:ind w:left="283"/>
              <w:jc w:val="both"/>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55EE6CFF" w14:textId="77777777" w:rsidR="0045583E" w:rsidRPr="0078502C" w:rsidRDefault="0045583E" w:rsidP="000C0269">
            <w:pPr>
              <w:pStyle w:val="ConsPlusNormal"/>
              <w:rPr>
                <w:rFonts w:ascii="Times New Roman" w:hAnsi="Times New Roman" w:cs="Times New Roman"/>
              </w:rPr>
            </w:pPr>
          </w:p>
        </w:tc>
      </w:tr>
      <w:tr w:rsidR="0045583E" w:rsidRPr="0078502C" w14:paraId="3E07F81A" w14:textId="77777777" w:rsidTr="000C0269">
        <w:tc>
          <w:tcPr>
            <w:tcW w:w="544" w:type="dxa"/>
            <w:vMerge w:val="restart"/>
            <w:tcBorders>
              <w:top w:val="single" w:sz="4" w:space="0" w:color="auto"/>
              <w:bottom w:val="single" w:sz="4" w:space="0" w:color="auto"/>
            </w:tcBorders>
          </w:tcPr>
          <w:p w14:paraId="24B841F3"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2.8.6</w:t>
            </w:r>
          </w:p>
        </w:tc>
        <w:tc>
          <w:tcPr>
            <w:tcW w:w="3200" w:type="dxa"/>
            <w:gridSpan w:val="2"/>
            <w:vMerge w:val="restart"/>
            <w:tcBorders>
              <w:top w:val="single" w:sz="4" w:space="0" w:color="auto"/>
              <w:bottom w:val="single" w:sz="4" w:space="0" w:color="auto"/>
            </w:tcBorders>
          </w:tcPr>
          <w:p w14:paraId="4BC6C7B7"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Председатели комитетов регулярно информируют совет директоров и его председателя о работе своих комитетов.</w:t>
            </w:r>
          </w:p>
        </w:tc>
        <w:tc>
          <w:tcPr>
            <w:tcW w:w="3459" w:type="dxa"/>
            <w:vMerge w:val="restart"/>
            <w:tcBorders>
              <w:top w:val="single" w:sz="4" w:space="0" w:color="auto"/>
              <w:bottom w:val="single" w:sz="4" w:space="0" w:color="auto"/>
            </w:tcBorders>
          </w:tcPr>
          <w:p w14:paraId="23E8996A"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В течение отчетного периода председатели комитетов регулярно отчитывались о работе комитетов перед советом директоров.</w:t>
            </w:r>
          </w:p>
        </w:tc>
        <w:tc>
          <w:tcPr>
            <w:tcW w:w="2858" w:type="dxa"/>
            <w:gridSpan w:val="8"/>
            <w:tcBorders>
              <w:top w:val="single" w:sz="4" w:space="0" w:color="auto"/>
              <w:bottom w:val="nil"/>
            </w:tcBorders>
          </w:tcPr>
          <w:p w14:paraId="2D523A7F"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469ADC73"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Данные положения не предусмотрены Уставом Общества</w:t>
            </w:r>
          </w:p>
        </w:tc>
      </w:tr>
      <w:tr w:rsidR="0045583E" w:rsidRPr="0078502C" w14:paraId="4E4ED848"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2C5CC7E"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942EFD1"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67F6E9EF" w14:textId="77777777" w:rsidR="0045583E" w:rsidRPr="0078502C" w:rsidRDefault="0045583E" w:rsidP="000C0269">
            <w:pPr>
              <w:rPr>
                <w:sz w:val="20"/>
                <w:szCs w:val="20"/>
              </w:rPr>
            </w:pPr>
          </w:p>
        </w:tc>
        <w:tc>
          <w:tcPr>
            <w:tcW w:w="848" w:type="dxa"/>
            <w:gridSpan w:val="2"/>
            <w:tcBorders>
              <w:top w:val="nil"/>
              <w:bottom w:val="nil"/>
            </w:tcBorders>
          </w:tcPr>
          <w:p w14:paraId="06795AD5"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89E4B28"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6BB63D0F"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49514848" w14:textId="77777777" w:rsidR="0045583E" w:rsidRPr="0078502C" w:rsidRDefault="0045583E" w:rsidP="000C0269">
            <w:pPr>
              <w:pStyle w:val="ConsPlusNormal"/>
              <w:rPr>
                <w:rFonts w:ascii="Times New Roman" w:hAnsi="Times New Roman" w:cs="Times New Roman"/>
              </w:rPr>
            </w:pPr>
          </w:p>
        </w:tc>
      </w:tr>
      <w:tr w:rsidR="0045583E" w:rsidRPr="0078502C" w14:paraId="600A3D7A"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41CC3219"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1AAD128"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2126D0D6" w14:textId="77777777" w:rsidR="0045583E" w:rsidRPr="0078502C" w:rsidRDefault="0045583E" w:rsidP="000C0269">
            <w:pPr>
              <w:rPr>
                <w:sz w:val="20"/>
                <w:szCs w:val="20"/>
              </w:rPr>
            </w:pPr>
          </w:p>
        </w:tc>
        <w:tc>
          <w:tcPr>
            <w:tcW w:w="2858" w:type="dxa"/>
            <w:gridSpan w:val="8"/>
            <w:tcBorders>
              <w:top w:val="nil"/>
              <w:bottom w:val="nil"/>
            </w:tcBorders>
          </w:tcPr>
          <w:p w14:paraId="69266B65"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01F2F0BD" w14:textId="77777777" w:rsidR="0045583E" w:rsidRPr="0078502C" w:rsidRDefault="0045583E" w:rsidP="000C0269">
            <w:pPr>
              <w:pStyle w:val="ConsPlusNormal"/>
              <w:rPr>
                <w:rFonts w:ascii="Times New Roman" w:hAnsi="Times New Roman" w:cs="Times New Roman"/>
              </w:rPr>
            </w:pPr>
          </w:p>
        </w:tc>
      </w:tr>
      <w:tr w:rsidR="0045583E" w:rsidRPr="0078502C" w14:paraId="6EC1C01D"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3E561B8"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1E285A5"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3A2DCE74" w14:textId="77777777" w:rsidR="0045583E" w:rsidRPr="0078502C" w:rsidRDefault="0045583E" w:rsidP="000C0269">
            <w:pPr>
              <w:rPr>
                <w:sz w:val="20"/>
                <w:szCs w:val="20"/>
              </w:rPr>
            </w:pPr>
          </w:p>
        </w:tc>
        <w:tc>
          <w:tcPr>
            <w:tcW w:w="848" w:type="dxa"/>
            <w:gridSpan w:val="2"/>
            <w:tcBorders>
              <w:top w:val="nil"/>
              <w:bottom w:val="nil"/>
            </w:tcBorders>
          </w:tcPr>
          <w:p w14:paraId="0A5604DF"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2105927D"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6DD19714"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1C9DDA05" w14:textId="77777777" w:rsidR="0045583E" w:rsidRPr="0078502C" w:rsidRDefault="0045583E" w:rsidP="000C0269">
            <w:pPr>
              <w:pStyle w:val="ConsPlusNormal"/>
              <w:rPr>
                <w:rFonts w:ascii="Times New Roman" w:hAnsi="Times New Roman" w:cs="Times New Roman"/>
              </w:rPr>
            </w:pPr>
          </w:p>
        </w:tc>
      </w:tr>
      <w:tr w:rsidR="0045583E" w:rsidRPr="0078502C" w14:paraId="1604D3DE"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9F4119F"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354C89E"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26A136A8" w14:textId="77777777" w:rsidR="0045583E" w:rsidRPr="0078502C" w:rsidRDefault="0045583E" w:rsidP="000C0269">
            <w:pPr>
              <w:rPr>
                <w:sz w:val="20"/>
                <w:szCs w:val="20"/>
              </w:rPr>
            </w:pPr>
          </w:p>
        </w:tc>
        <w:tc>
          <w:tcPr>
            <w:tcW w:w="2858" w:type="dxa"/>
            <w:gridSpan w:val="8"/>
            <w:tcBorders>
              <w:top w:val="nil"/>
              <w:bottom w:val="nil"/>
            </w:tcBorders>
          </w:tcPr>
          <w:p w14:paraId="11BA9C08"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3F009FF2" w14:textId="77777777" w:rsidR="0045583E" w:rsidRPr="0078502C" w:rsidRDefault="0045583E" w:rsidP="000C0269">
            <w:pPr>
              <w:pStyle w:val="ConsPlusNormal"/>
              <w:rPr>
                <w:rFonts w:ascii="Times New Roman" w:hAnsi="Times New Roman" w:cs="Times New Roman"/>
              </w:rPr>
            </w:pPr>
          </w:p>
        </w:tc>
      </w:tr>
      <w:tr w:rsidR="0045583E" w:rsidRPr="0078502C" w14:paraId="273DB087"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240B407"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7475C38"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27A9847F" w14:textId="77777777" w:rsidR="0045583E" w:rsidRPr="0078502C" w:rsidRDefault="0045583E" w:rsidP="000C0269">
            <w:pPr>
              <w:rPr>
                <w:sz w:val="20"/>
                <w:szCs w:val="20"/>
              </w:rPr>
            </w:pPr>
          </w:p>
        </w:tc>
        <w:tc>
          <w:tcPr>
            <w:tcW w:w="2858" w:type="dxa"/>
            <w:gridSpan w:val="8"/>
            <w:tcBorders>
              <w:top w:val="nil"/>
              <w:bottom w:val="nil"/>
            </w:tcBorders>
          </w:tcPr>
          <w:p w14:paraId="2D4CBFCC"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7466CFC5" w14:textId="77777777" w:rsidR="0045583E" w:rsidRPr="0078502C" w:rsidRDefault="0045583E" w:rsidP="000C0269">
            <w:pPr>
              <w:pStyle w:val="ConsPlusNormal"/>
              <w:rPr>
                <w:rFonts w:ascii="Times New Roman" w:hAnsi="Times New Roman" w:cs="Times New Roman"/>
              </w:rPr>
            </w:pPr>
          </w:p>
        </w:tc>
      </w:tr>
      <w:tr w:rsidR="0045583E" w:rsidRPr="0078502C" w14:paraId="1A641F7C"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4A9FD8B"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8707073"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5C96B308" w14:textId="77777777" w:rsidR="0045583E" w:rsidRPr="0078502C" w:rsidRDefault="0045583E" w:rsidP="000C0269">
            <w:pPr>
              <w:rPr>
                <w:sz w:val="20"/>
                <w:szCs w:val="20"/>
              </w:rPr>
            </w:pPr>
          </w:p>
        </w:tc>
        <w:tc>
          <w:tcPr>
            <w:tcW w:w="848" w:type="dxa"/>
            <w:gridSpan w:val="2"/>
            <w:tcBorders>
              <w:top w:val="nil"/>
              <w:bottom w:val="nil"/>
            </w:tcBorders>
          </w:tcPr>
          <w:p w14:paraId="1C5F3025"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AC6C70C"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06CED567"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47DD932E" w14:textId="77777777" w:rsidR="0045583E" w:rsidRPr="0078502C" w:rsidRDefault="0045583E" w:rsidP="000C0269">
            <w:pPr>
              <w:pStyle w:val="ConsPlusNormal"/>
              <w:rPr>
                <w:rFonts w:ascii="Times New Roman" w:hAnsi="Times New Roman" w:cs="Times New Roman"/>
              </w:rPr>
            </w:pPr>
          </w:p>
        </w:tc>
      </w:tr>
      <w:tr w:rsidR="0045583E" w:rsidRPr="0078502C" w14:paraId="0ACD7682" w14:textId="77777777" w:rsidTr="000C0269">
        <w:tc>
          <w:tcPr>
            <w:tcW w:w="544" w:type="dxa"/>
            <w:vMerge/>
            <w:tcBorders>
              <w:top w:val="single" w:sz="4" w:space="0" w:color="auto"/>
              <w:bottom w:val="single" w:sz="4" w:space="0" w:color="auto"/>
            </w:tcBorders>
          </w:tcPr>
          <w:p w14:paraId="0E188E60"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F1AA070"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1B89BEEF"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0E6E8CED" w14:textId="77777777" w:rsidR="0045583E" w:rsidRPr="0078502C" w:rsidRDefault="0045583E" w:rsidP="000C0269">
            <w:pPr>
              <w:pStyle w:val="ConsPlusNormal"/>
              <w:ind w:left="283"/>
              <w:jc w:val="both"/>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4221191E" w14:textId="77777777" w:rsidR="0045583E" w:rsidRPr="0078502C" w:rsidRDefault="0045583E" w:rsidP="000C0269">
            <w:pPr>
              <w:pStyle w:val="ConsPlusNormal"/>
              <w:rPr>
                <w:rFonts w:ascii="Times New Roman" w:hAnsi="Times New Roman" w:cs="Times New Roman"/>
              </w:rPr>
            </w:pPr>
          </w:p>
        </w:tc>
      </w:tr>
      <w:tr w:rsidR="0045583E" w:rsidRPr="0078502C" w14:paraId="5A93B004" w14:textId="77777777" w:rsidTr="000C0269">
        <w:tc>
          <w:tcPr>
            <w:tcW w:w="544" w:type="dxa"/>
            <w:tcBorders>
              <w:top w:val="single" w:sz="4" w:space="0" w:color="auto"/>
              <w:bottom w:val="single" w:sz="4" w:space="0" w:color="auto"/>
            </w:tcBorders>
          </w:tcPr>
          <w:p w14:paraId="07480E34"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2.9</w:t>
            </w:r>
          </w:p>
        </w:tc>
        <w:tc>
          <w:tcPr>
            <w:tcW w:w="11081" w:type="dxa"/>
            <w:gridSpan w:val="12"/>
            <w:tcBorders>
              <w:top w:val="single" w:sz="4" w:space="0" w:color="auto"/>
              <w:bottom w:val="single" w:sz="4" w:space="0" w:color="auto"/>
            </w:tcBorders>
          </w:tcPr>
          <w:p w14:paraId="7255A479"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Совет директоров обеспечивает проведение оценки качества работы совета директоров, его комитетов и членов совета директоров.</w:t>
            </w:r>
          </w:p>
        </w:tc>
      </w:tr>
      <w:tr w:rsidR="0045583E" w:rsidRPr="0078502C" w14:paraId="3354983C" w14:textId="77777777" w:rsidTr="000C0269">
        <w:tc>
          <w:tcPr>
            <w:tcW w:w="544" w:type="dxa"/>
            <w:vMerge w:val="restart"/>
            <w:tcBorders>
              <w:top w:val="single" w:sz="4" w:space="0" w:color="auto"/>
              <w:bottom w:val="single" w:sz="4" w:space="0" w:color="auto"/>
            </w:tcBorders>
          </w:tcPr>
          <w:p w14:paraId="6ED45F3E"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2.9.1</w:t>
            </w:r>
          </w:p>
        </w:tc>
        <w:tc>
          <w:tcPr>
            <w:tcW w:w="3200" w:type="dxa"/>
            <w:gridSpan w:val="2"/>
            <w:vMerge w:val="restart"/>
            <w:tcBorders>
              <w:top w:val="single" w:sz="4" w:space="0" w:color="auto"/>
              <w:bottom w:val="single" w:sz="4" w:space="0" w:color="auto"/>
            </w:tcBorders>
          </w:tcPr>
          <w:p w14:paraId="6456CCE6"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Проведение оценки качества работы совета директоров направлено на определение степени эффективности работы совета директоров, комитетов и членов совета директоров, соответствия их работы потребностям развития общества, активизацию работы совета директоров и выявление областей, в которых их деятельность может быть улучшена.</w:t>
            </w:r>
          </w:p>
        </w:tc>
        <w:tc>
          <w:tcPr>
            <w:tcW w:w="3459" w:type="dxa"/>
            <w:vMerge w:val="restart"/>
            <w:tcBorders>
              <w:top w:val="single" w:sz="4" w:space="0" w:color="auto"/>
              <w:bottom w:val="nil"/>
            </w:tcBorders>
          </w:tcPr>
          <w:p w14:paraId="70FF8BA9"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Самооценка или внешняя оценка работы совета директоров, проведенная в отчетном периоде, включала оценку работы комитетов, отдельных членов совета директоров и совета директоров в целом.</w:t>
            </w:r>
          </w:p>
        </w:tc>
        <w:tc>
          <w:tcPr>
            <w:tcW w:w="2858" w:type="dxa"/>
            <w:gridSpan w:val="8"/>
            <w:tcBorders>
              <w:top w:val="single" w:sz="4" w:space="0" w:color="auto"/>
              <w:bottom w:val="nil"/>
            </w:tcBorders>
          </w:tcPr>
          <w:p w14:paraId="169DD91E"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409F1E27"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Общество не планирует соблюдать данный принцип корпоративного управления..</w:t>
            </w:r>
          </w:p>
        </w:tc>
      </w:tr>
      <w:tr w:rsidR="0045583E" w:rsidRPr="0078502C" w14:paraId="7648BF26"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4F60F603"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5CA9E1D" w14:textId="77777777" w:rsidR="0045583E" w:rsidRPr="0078502C" w:rsidRDefault="0045583E" w:rsidP="000C0269">
            <w:pPr>
              <w:rPr>
                <w:sz w:val="20"/>
                <w:szCs w:val="20"/>
              </w:rPr>
            </w:pPr>
          </w:p>
        </w:tc>
        <w:tc>
          <w:tcPr>
            <w:tcW w:w="3459" w:type="dxa"/>
            <w:vMerge/>
            <w:tcBorders>
              <w:top w:val="single" w:sz="4" w:space="0" w:color="auto"/>
              <w:bottom w:val="nil"/>
            </w:tcBorders>
          </w:tcPr>
          <w:p w14:paraId="5920B43F" w14:textId="77777777" w:rsidR="0045583E" w:rsidRPr="0078502C" w:rsidRDefault="0045583E" w:rsidP="000C0269">
            <w:pPr>
              <w:rPr>
                <w:sz w:val="20"/>
                <w:szCs w:val="20"/>
              </w:rPr>
            </w:pPr>
          </w:p>
        </w:tc>
        <w:tc>
          <w:tcPr>
            <w:tcW w:w="848" w:type="dxa"/>
            <w:gridSpan w:val="2"/>
            <w:tcBorders>
              <w:top w:val="nil"/>
              <w:bottom w:val="nil"/>
            </w:tcBorders>
          </w:tcPr>
          <w:p w14:paraId="56AFBC70"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2EDCEF94"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6CDFC0E7"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5EF84A56" w14:textId="77777777" w:rsidR="0045583E" w:rsidRPr="0078502C" w:rsidRDefault="0045583E" w:rsidP="000C0269">
            <w:pPr>
              <w:pStyle w:val="ConsPlusNormal"/>
              <w:rPr>
                <w:rFonts w:ascii="Times New Roman" w:hAnsi="Times New Roman" w:cs="Times New Roman"/>
              </w:rPr>
            </w:pPr>
          </w:p>
        </w:tc>
      </w:tr>
      <w:tr w:rsidR="0045583E" w:rsidRPr="0078502C" w14:paraId="700A7203"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FDA02F3"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9AFFEB7" w14:textId="77777777" w:rsidR="0045583E" w:rsidRPr="0078502C" w:rsidRDefault="0045583E" w:rsidP="000C0269">
            <w:pPr>
              <w:rPr>
                <w:sz w:val="20"/>
                <w:szCs w:val="20"/>
              </w:rPr>
            </w:pPr>
          </w:p>
        </w:tc>
        <w:tc>
          <w:tcPr>
            <w:tcW w:w="3459" w:type="dxa"/>
            <w:vMerge/>
            <w:tcBorders>
              <w:top w:val="single" w:sz="4" w:space="0" w:color="auto"/>
              <w:bottom w:val="nil"/>
            </w:tcBorders>
          </w:tcPr>
          <w:p w14:paraId="7FCB9588" w14:textId="77777777" w:rsidR="0045583E" w:rsidRPr="0078502C" w:rsidRDefault="0045583E" w:rsidP="000C0269">
            <w:pPr>
              <w:rPr>
                <w:sz w:val="20"/>
                <w:szCs w:val="20"/>
              </w:rPr>
            </w:pPr>
          </w:p>
        </w:tc>
        <w:tc>
          <w:tcPr>
            <w:tcW w:w="2858" w:type="dxa"/>
            <w:gridSpan w:val="8"/>
            <w:tcBorders>
              <w:top w:val="nil"/>
              <w:bottom w:val="nil"/>
            </w:tcBorders>
          </w:tcPr>
          <w:p w14:paraId="4034878E"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3A4123E2" w14:textId="77777777" w:rsidR="0045583E" w:rsidRPr="0078502C" w:rsidRDefault="0045583E" w:rsidP="000C0269">
            <w:pPr>
              <w:pStyle w:val="ConsPlusNormal"/>
              <w:rPr>
                <w:rFonts w:ascii="Times New Roman" w:hAnsi="Times New Roman" w:cs="Times New Roman"/>
              </w:rPr>
            </w:pPr>
          </w:p>
        </w:tc>
      </w:tr>
      <w:tr w:rsidR="0045583E" w:rsidRPr="0078502C" w14:paraId="5840C00F"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BC4BFEB"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6038AB1" w14:textId="77777777" w:rsidR="0045583E" w:rsidRPr="0078502C" w:rsidRDefault="0045583E" w:rsidP="000C0269">
            <w:pPr>
              <w:rPr>
                <w:sz w:val="20"/>
                <w:szCs w:val="20"/>
              </w:rPr>
            </w:pPr>
          </w:p>
        </w:tc>
        <w:tc>
          <w:tcPr>
            <w:tcW w:w="3459" w:type="dxa"/>
            <w:vMerge/>
            <w:tcBorders>
              <w:top w:val="single" w:sz="4" w:space="0" w:color="auto"/>
              <w:bottom w:val="nil"/>
            </w:tcBorders>
          </w:tcPr>
          <w:p w14:paraId="70EC667D" w14:textId="77777777" w:rsidR="0045583E" w:rsidRPr="0078502C" w:rsidRDefault="0045583E" w:rsidP="000C0269">
            <w:pPr>
              <w:rPr>
                <w:sz w:val="20"/>
                <w:szCs w:val="20"/>
              </w:rPr>
            </w:pPr>
          </w:p>
        </w:tc>
        <w:tc>
          <w:tcPr>
            <w:tcW w:w="848" w:type="dxa"/>
            <w:gridSpan w:val="2"/>
            <w:tcBorders>
              <w:top w:val="nil"/>
              <w:bottom w:val="nil"/>
            </w:tcBorders>
          </w:tcPr>
          <w:p w14:paraId="3824C079"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4F8AD8F"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03272B5B"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10B704D3" w14:textId="77777777" w:rsidR="0045583E" w:rsidRPr="0078502C" w:rsidRDefault="0045583E" w:rsidP="000C0269">
            <w:pPr>
              <w:pStyle w:val="ConsPlusNormal"/>
              <w:rPr>
                <w:rFonts w:ascii="Times New Roman" w:hAnsi="Times New Roman" w:cs="Times New Roman"/>
              </w:rPr>
            </w:pPr>
          </w:p>
        </w:tc>
      </w:tr>
      <w:tr w:rsidR="0045583E" w:rsidRPr="0078502C" w14:paraId="0757A13D"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4714F323"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9C070F1" w14:textId="77777777" w:rsidR="0045583E" w:rsidRPr="0078502C" w:rsidRDefault="0045583E" w:rsidP="000C0269">
            <w:pPr>
              <w:rPr>
                <w:sz w:val="20"/>
                <w:szCs w:val="20"/>
              </w:rPr>
            </w:pPr>
          </w:p>
        </w:tc>
        <w:tc>
          <w:tcPr>
            <w:tcW w:w="3459" w:type="dxa"/>
            <w:vMerge w:val="restart"/>
            <w:tcBorders>
              <w:top w:val="nil"/>
              <w:bottom w:val="single" w:sz="4" w:space="0" w:color="auto"/>
            </w:tcBorders>
          </w:tcPr>
          <w:p w14:paraId="36B97E41"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2. Результаты самооценки или внешней оценки совета директоров, проведенной в течение отчетного периода, были рассмотрены на очном заседании совета директоров.</w:t>
            </w:r>
          </w:p>
        </w:tc>
        <w:tc>
          <w:tcPr>
            <w:tcW w:w="2858" w:type="dxa"/>
            <w:gridSpan w:val="8"/>
            <w:tcBorders>
              <w:top w:val="nil"/>
              <w:bottom w:val="nil"/>
            </w:tcBorders>
          </w:tcPr>
          <w:p w14:paraId="052D6001"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38C8B86B" w14:textId="77777777" w:rsidR="0045583E" w:rsidRPr="0078502C" w:rsidRDefault="0045583E" w:rsidP="000C0269">
            <w:pPr>
              <w:pStyle w:val="ConsPlusNormal"/>
              <w:rPr>
                <w:rFonts w:ascii="Times New Roman" w:hAnsi="Times New Roman" w:cs="Times New Roman"/>
              </w:rPr>
            </w:pPr>
          </w:p>
        </w:tc>
      </w:tr>
      <w:tr w:rsidR="0045583E" w:rsidRPr="0078502C" w14:paraId="3C16EF81"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47D155C2"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4D3E0F2" w14:textId="77777777" w:rsidR="0045583E" w:rsidRPr="0078502C" w:rsidRDefault="0045583E" w:rsidP="000C0269">
            <w:pPr>
              <w:rPr>
                <w:sz w:val="20"/>
                <w:szCs w:val="20"/>
              </w:rPr>
            </w:pPr>
          </w:p>
        </w:tc>
        <w:tc>
          <w:tcPr>
            <w:tcW w:w="3459" w:type="dxa"/>
            <w:vMerge/>
            <w:tcBorders>
              <w:top w:val="nil"/>
              <w:bottom w:val="single" w:sz="4" w:space="0" w:color="auto"/>
            </w:tcBorders>
          </w:tcPr>
          <w:p w14:paraId="0F698C38" w14:textId="77777777" w:rsidR="0045583E" w:rsidRPr="0078502C" w:rsidRDefault="0045583E" w:rsidP="000C0269">
            <w:pPr>
              <w:rPr>
                <w:sz w:val="20"/>
                <w:szCs w:val="20"/>
              </w:rPr>
            </w:pPr>
          </w:p>
        </w:tc>
        <w:tc>
          <w:tcPr>
            <w:tcW w:w="2858" w:type="dxa"/>
            <w:gridSpan w:val="8"/>
            <w:tcBorders>
              <w:top w:val="nil"/>
              <w:bottom w:val="nil"/>
            </w:tcBorders>
          </w:tcPr>
          <w:p w14:paraId="5F34EDD3"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0C949B4F" w14:textId="77777777" w:rsidR="0045583E" w:rsidRPr="0078502C" w:rsidRDefault="0045583E" w:rsidP="000C0269">
            <w:pPr>
              <w:pStyle w:val="ConsPlusNormal"/>
              <w:rPr>
                <w:rFonts w:ascii="Times New Roman" w:hAnsi="Times New Roman" w:cs="Times New Roman"/>
              </w:rPr>
            </w:pPr>
          </w:p>
        </w:tc>
      </w:tr>
      <w:tr w:rsidR="0045583E" w:rsidRPr="0078502C" w14:paraId="4F6FD17A"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6EEFE7B"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9A58DA0" w14:textId="77777777" w:rsidR="0045583E" w:rsidRPr="0078502C" w:rsidRDefault="0045583E" w:rsidP="000C0269">
            <w:pPr>
              <w:rPr>
                <w:sz w:val="20"/>
                <w:szCs w:val="20"/>
              </w:rPr>
            </w:pPr>
          </w:p>
        </w:tc>
        <w:tc>
          <w:tcPr>
            <w:tcW w:w="3459" w:type="dxa"/>
            <w:vMerge/>
            <w:tcBorders>
              <w:top w:val="nil"/>
              <w:bottom w:val="single" w:sz="4" w:space="0" w:color="auto"/>
            </w:tcBorders>
          </w:tcPr>
          <w:p w14:paraId="4F36FDE7" w14:textId="77777777" w:rsidR="0045583E" w:rsidRPr="0078502C" w:rsidRDefault="0045583E" w:rsidP="000C0269">
            <w:pPr>
              <w:rPr>
                <w:sz w:val="20"/>
                <w:szCs w:val="20"/>
              </w:rPr>
            </w:pPr>
          </w:p>
        </w:tc>
        <w:tc>
          <w:tcPr>
            <w:tcW w:w="848" w:type="dxa"/>
            <w:gridSpan w:val="2"/>
            <w:tcBorders>
              <w:top w:val="nil"/>
              <w:bottom w:val="nil"/>
            </w:tcBorders>
          </w:tcPr>
          <w:p w14:paraId="0BB76B66"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69FF1C9"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110B7BAC"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00942C30" w14:textId="77777777" w:rsidR="0045583E" w:rsidRPr="0078502C" w:rsidRDefault="0045583E" w:rsidP="000C0269">
            <w:pPr>
              <w:pStyle w:val="ConsPlusNormal"/>
              <w:rPr>
                <w:rFonts w:ascii="Times New Roman" w:hAnsi="Times New Roman" w:cs="Times New Roman"/>
              </w:rPr>
            </w:pPr>
          </w:p>
        </w:tc>
      </w:tr>
      <w:tr w:rsidR="0045583E" w:rsidRPr="0078502C" w14:paraId="7FC7807E" w14:textId="77777777" w:rsidTr="000C0269">
        <w:tc>
          <w:tcPr>
            <w:tcW w:w="544" w:type="dxa"/>
            <w:vMerge/>
            <w:tcBorders>
              <w:top w:val="single" w:sz="4" w:space="0" w:color="auto"/>
              <w:bottom w:val="single" w:sz="4" w:space="0" w:color="auto"/>
            </w:tcBorders>
          </w:tcPr>
          <w:p w14:paraId="0FC41D53"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1A5BC96" w14:textId="77777777" w:rsidR="0045583E" w:rsidRPr="0078502C" w:rsidRDefault="0045583E" w:rsidP="000C0269">
            <w:pPr>
              <w:rPr>
                <w:sz w:val="20"/>
                <w:szCs w:val="20"/>
              </w:rPr>
            </w:pPr>
          </w:p>
        </w:tc>
        <w:tc>
          <w:tcPr>
            <w:tcW w:w="3459" w:type="dxa"/>
            <w:vMerge/>
            <w:tcBorders>
              <w:top w:val="nil"/>
              <w:bottom w:val="single" w:sz="4" w:space="0" w:color="auto"/>
            </w:tcBorders>
          </w:tcPr>
          <w:p w14:paraId="7E40B29C"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13110F13" w14:textId="77777777" w:rsidR="0045583E" w:rsidRPr="0078502C" w:rsidRDefault="0045583E" w:rsidP="000C0269">
            <w:pPr>
              <w:pStyle w:val="ConsPlusNormal"/>
              <w:ind w:left="283"/>
              <w:jc w:val="both"/>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107BFDE2" w14:textId="77777777" w:rsidR="0045583E" w:rsidRPr="0078502C" w:rsidRDefault="0045583E" w:rsidP="000C0269">
            <w:pPr>
              <w:pStyle w:val="ConsPlusNormal"/>
              <w:rPr>
                <w:rFonts w:ascii="Times New Roman" w:hAnsi="Times New Roman" w:cs="Times New Roman"/>
              </w:rPr>
            </w:pPr>
          </w:p>
        </w:tc>
      </w:tr>
      <w:tr w:rsidR="0045583E" w:rsidRPr="0078502C" w14:paraId="5AD26445" w14:textId="77777777" w:rsidTr="000C0269">
        <w:tc>
          <w:tcPr>
            <w:tcW w:w="544" w:type="dxa"/>
            <w:vMerge w:val="restart"/>
            <w:tcBorders>
              <w:top w:val="single" w:sz="4" w:space="0" w:color="auto"/>
              <w:bottom w:val="single" w:sz="4" w:space="0" w:color="auto"/>
            </w:tcBorders>
          </w:tcPr>
          <w:p w14:paraId="23996739"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2.9.2</w:t>
            </w:r>
          </w:p>
        </w:tc>
        <w:tc>
          <w:tcPr>
            <w:tcW w:w="3200" w:type="dxa"/>
            <w:gridSpan w:val="2"/>
            <w:vMerge w:val="restart"/>
            <w:tcBorders>
              <w:top w:val="single" w:sz="4" w:space="0" w:color="auto"/>
              <w:bottom w:val="single" w:sz="4" w:space="0" w:color="auto"/>
            </w:tcBorders>
          </w:tcPr>
          <w:p w14:paraId="4F19BC84"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Оценка работы совета директоров, комитетов и членов совета директоров осуществляется на регулярной основе не реже одного раза в год. Для проведения независимой оценки качества работы совета директоров не реже одного раза в три года привлекается внешняя организация (консультант).</w:t>
            </w:r>
          </w:p>
        </w:tc>
        <w:tc>
          <w:tcPr>
            <w:tcW w:w="3459" w:type="dxa"/>
            <w:vMerge w:val="restart"/>
            <w:tcBorders>
              <w:top w:val="single" w:sz="4" w:space="0" w:color="auto"/>
              <w:bottom w:val="single" w:sz="4" w:space="0" w:color="auto"/>
            </w:tcBorders>
          </w:tcPr>
          <w:p w14:paraId="2961E062"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Для проведения независимой оценки качества работы совета директоров в течение трех последних отчетных периодов по меньшей мере один раз обществом привлекалась внешняя организация (консультант).</w:t>
            </w:r>
          </w:p>
        </w:tc>
        <w:tc>
          <w:tcPr>
            <w:tcW w:w="2858" w:type="dxa"/>
            <w:gridSpan w:val="8"/>
            <w:tcBorders>
              <w:top w:val="single" w:sz="4" w:space="0" w:color="auto"/>
              <w:bottom w:val="nil"/>
            </w:tcBorders>
          </w:tcPr>
          <w:p w14:paraId="2AE9CD92"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668015D4"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Общество не планирует соблюдать данный принцип корпоративного управления..</w:t>
            </w:r>
          </w:p>
        </w:tc>
      </w:tr>
      <w:tr w:rsidR="0045583E" w:rsidRPr="0078502C" w14:paraId="6AA4F6E6"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45D8761"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31F65B0"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068CD56D" w14:textId="77777777" w:rsidR="0045583E" w:rsidRPr="0078502C" w:rsidRDefault="0045583E" w:rsidP="000C0269">
            <w:pPr>
              <w:rPr>
                <w:sz w:val="20"/>
                <w:szCs w:val="20"/>
              </w:rPr>
            </w:pPr>
          </w:p>
        </w:tc>
        <w:tc>
          <w:tcPr>
            <w:tcW w:w="848" w:type="dxa"/>
            <w:gridSpan w:val="2"/>
            <w:tcBorders>
              <w:top w:val="nil"/>
              <w:bottom w:val="nil"/>
            </w:tcBorders>
          </w:tcPr>
          <w:p w14:paraId="63E46AD2"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CE2EB48"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3868FFB3"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2F264800" w14:textId="77777777" w:rsidR="0045583E" w:rsidRPr="0078502C" w:rsidRDefault="0045583E" w:rsidP="000C0269">
            <w:pPr>
              <w:pStyle w:val="ConsPlusNormal"/>
              <w:rPr>
                <w:rFonts w:ascii="Times New Roman" w:hAnsi="Times New Roman" w:cs="Times New Roman"/>
              </w:rPr>
            </w:pPr>
          </w:p>
        </w:tc>
      </w:tr>
      <w:tr w:rsidR="0045583E" w:rsidRPr="0078502C" w14:paraId="3E4C4FB1"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5A0B9A8"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1FF55A6"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0B857F33" w14:textId="77777777" w:rsidR="0045583E" w:rsidRPr="0078502C" w:rsidRDefault="0045583E" w:rsidP="000C0269">
            <w:pPr>
              <w:rPr>
                <w:sz w:val="20"/>
                <w:szCs w:val="20"/>
              </w:rPr>
            </w:pPr>
          </w:p>
        </w:tc>
        <w:tc>
          <w:tcPr>
            <w:tcW w:w="2858" w:type="dxa"/>
            <w:gridSpan w:val="8"/>
            <w:tcBorders>
              <w:top w:val="nil"/>
              <w:bottom w:val="nil"/>
            </w:tcBorders>
          </w:tcPr>
          <w:p w14:paraId="1B6D7C5B"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524864B5" w14:textId="77777777" w:rsidR="0045583E" w:rsidRPr="0078502C" w:rsidRDefault="0045583E" w:rsidP="000C0269">
            <w:pPr>
              <w:pStyle w:val="ConsPlusNormal"/>
              <w:rPr>
                <w:rFonts w:ascii="Times New Roman" w:hAnsi="Times New Roman" w:cs="Times New Roman"/>
              </w:rPr>
            </w:pPr>
          </w:p>
        </w:tc>
      </w:tr>
      <w:tr w:rsidR="0045583E" w:rsidRPr="0078502C" w14:paraId="43C47A6B"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09A0E46"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1224629"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1AEA4540" w14:textId="77777777" w:rsidR="0045583E" w:rsidRPr="0078502C" w:rsidRDefault="0045583E" w:rsidP="000C0269">
            <w:pPr>
              <w:rPr>
                <w:sz w:val="20"/>
                <w:szCs w:val="20"/>
              </w:rPr>
            </w:pPr>
          </w:p>
        </w:tc>
        <w:tc>
          <w:tcPr>
            <w:tcW w:w="848" w:type="dxa"/>
            <w:gridSpan w:val="2"/>
            <w:tcBorders>
              <w:top w:val="nil"/>
              <w:bottom w:val="nil"/>
            </w:tcBorders>
          </w:tcPr>
          <w:p w14:paraId="286F5E20"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37AC79B"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28485C90"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7B13DAF9" w14:textId="77777777" w:rsidR="0045583E" w:rsidRPr="0078502C" w:rsidRDefault="0045583E" w:rsidP="000C0269">
            <w:pPr>
              <w:pStyle w:val="ConsPlusNormal"/>
              <w:rPr>
                <w:rFonts w:ascii="Times New Roman" w:hAnsi="Times New Roman" w:cs="Times New Roman"/>
              </w:rPr>
            </w:pPr>
          </w:p>
        </w:tc>
      </w:tr>
      <w:tr w:rsidR="0045583E" w:rsidRPr="0078502C" w14:paraId="6775CCAA"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3992D5E"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66E4878"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4FDEC47D" w14:textId="77777777" w:rsidR="0045583E" w:rsidRPr="0078502C" w:rsidRDefault="0045583E" w:rsidP="000C0269">
            <w:pPr>
              <w:rPr>
                <w:sz w:val="20"/>
                <w:szCs w:val="20"/>
              </w:rPr>
            </w:pPr>
          </w:p>
        </w:tc>
        <w:tc>
          <w:tcPr>
            <w:tcW w:w="2858" w:type="dxa"/>
            <w:gridSpan w:val="8"/>
            <w:tcBorders>
              <w:top w:val="nil"/>
              <w:bottom w:val="nil"/>
            </w:tcBorders>
          </w:tcPr>
          <w:p w14:paraId="3024BF49"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0CCB1F20" w14:textId="77777777" w:rsidR="0045583E" w:rsidRPr="0078502C" w:rsidRDefault="0045583E" w:rsidP="000C0269">
            <w:pPr>
              <w:pStyle w:val="ConsPlusNormal"/>
              <w:rPr>
                <w:rFonts w:ascii="Times New Roman" w:hAnsi="Times New Roman" w:cs="Times New Roman"/>
              </w:rPr>
            </w:pPr>
          </w:p>
        </w:tc>
      </w:tr>
      <w:tr w:rsidR="0045583E" w:rsidRPr="0078502C" w14:paraId="4DF7F290"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2D397EE2"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1C577E0"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5F9482B2" w14:textId="77777777" w:rsidR="0045583E" w:rsidRPr="0078502C" w:rsidRDefault="0045583E" w:rsidP="000C0269">
            <w:pPr>
              <w:rPr>
                <w:sz w:val="20"/>
                <w:szCs w:val="20"/>
              </w:rPr>
            </w:pPr>
          </w:p>
        </w:tc>
        <w:tc>
          <w:tcPr>
            <w:tcW w:w="2858" w:type="dxa"/>
            <w:gridSpan w:val="8"/>
            <w:tcBorders>
              <w:top w:val="nil"/>
              <w:bottom w:val="nil"/>
            </w:tcBorders>
          </w:tcPr>
          <w:p w14:paraId="5F66DAF4"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07EA98E3" w14:textId="77777777" w:rsidR="0045583E" w:rsidRPr="0078502C" w:rsidRDefault="0045583E" w:rsidP="000C0269">
            <w:pPr>
              <w:pStyle w:val="ConsPlusNormal"/>
              <w:rPr>
                <w:rFonts w:ascii="Times New Roman" w:hAnsi="Times New Roman" w:cs="Times New Roman"/>
              </w:rPr>
            </w:pPr>
          </w:p>
        </w:tc>
      </w:tr>
      <w:tr w:rsidR="0045583E" w:rsidRPr="0078502C" w14:paraId="062ED7CF"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C215DB2"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7145845"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128B2A68" w14:textId="77777777" w:rsidR="0045583E" w:rsidRPr="0078502C" w:rsidRDefault="0045583E" w:rsidP="000C0269">
            <w:pPr>
              <w:rPr>
                <w:sz w:val="20"/>
                <w:szCs w:val="20"/>
              </w:rPr>
            </w:pPr>
          </w:p>
        </w:tc>
        <w:tc>
          <w:tcPr>
            <w:tcW w:w="848" w:type="dxa"/>
            <w:gridSpan w:val="2"/>
            <w:tcBorders>
              <w:top w:val="nil"/>
              <w:bottom w:val="nil"/>
            </w:tcBorders>
          </w:tcPr>
          <w:p w14:paraId="7FE69B5D"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CE338D8"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44088C43"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16F9BF5C" w14:textId="77777777" w:rsidR="0045583E" w:rsidRPr="0078502C" w:rsidRDefault="0045583E" w:rsidP="000C0269">
            <w:pPr>
              <w:pStyle w:val="ConsPlusNormal"/>
              <w:rPr>
                <w:rFonts w:ascii="Times New Roman" w:hAnsi="Times New Roman" w:cs="Times New Roman"/>
              </w:rPr>
            </w:pPr>
          </w:p>
        </w:tc>
      </w:tr>
      <w:tr w:rsidR="0045583E" w:rsidRPr="0078502C" w14:paraId="0A0ECC08" w14:textId="77777777" w:rsidTr="000C0269">
        <w:tc>
          <w:tcPr>
            <w:tcW w:w="544" w:type="dxa"/>
            <w:vMerge/>
            <w:tcBorders>
              <w:top w:val="single" w:sz="4" w:space="0" w:color="auto"/>
              <w:bottom w:val="single" w:sz="4" w:space="0" w:color="auto"/>
            </w:tcBorders>
          </w:tcPr>
          <w:p w14:paraId="4E19DA31"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0D47A44"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02637533"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3C93C79F" w14:textId="77777777" w:rsidR="0045583E" w:rsidRPr="0078502C" w:rsidRDefault="0045583E" w:rsidP="000C0269">
            <w:pPr>
              <w:pStyle w:val="ConsPlusNormal"/>
              <w:ind w:left="283"/>
              <w:jc w:val="both"/>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0C5DEB0B" w14:textId="77777777" w:rsidR="0045583E" w:rsidRPr="0078502C" w:rsidRDefault="0045583E" w:rsidP="000C0269">
            <w:pPr>
              <w:pStyle w:val="ConsPlusNormal"/>
              <w:rPr>
                <w:rFonts w:ascii="Times New Roman" w:hAnsi="Times New Roman" w:cs="Times New Roman"/>
              </w:rPr>
            </w:pPr>
          </w:p>
        </w:tc>
      </w:tr>
      <w:tr w:rsidR="0045583E" w:rsidRPr="0078502C" w14:paraId="1D1E230A" w14:textId="77777777" w:rsidTr="000C0269">
        <w:tc>
          <w:tcPr>
            <w:tcW w:w="544" w:type="dxa"/>
            <w:tcBorders>
              <w:top w:val="single" w:sz="4" w:space="0" w:color="auto"/>
              <w:bottom w:val="single" w:sz="4" w:space="0" w:color="auto"/>
            </w:tcBorders>
          </w:tcPr>
          <w:p w14:paraId="74B609DF"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3.1</w:t>
            </w:r>
          </w:p>
        </w:tc>
        <w:tc>
          <w:tcPr>
            <w:tcW w:w="11081" w:type="dxa"/>
            <w:gridSpan w:val="12"/>
            <w:tcBorders>
              <w:top w:val="single" w:sz="4" w:space="0" w:color="auto"/>
              <w:bottom w:val="single" w:sz="4" w:space="0" w:color="auto"/>
            </w:tcBorders>
          </w:tcPr>
          <w:p w14:paraId="06A5AE58"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Корпоративный секретарь общества осуществляет эффективное текущее взаимодействие с акционерами, координацию действий общества по защите прав и интересов акционеров, поддержку эффективной работы совета директоров.</w:t>
            </w:r>
          </w:p>
        </w:tc>
      </w:tr>
      <w:tr w:rsidR="0045583E" w:rsidRPr="0078502C" w14:paraId="130A3827" w14:textId="77777777" w:rsidTr="000C0269">
        <w:tc>
          <w:tcPr>
            <w:tcW w:w="544" w:type="dxa"/>
            <w:vMerge w:val="restart"/>
            <w:tcBorders>
              <w:top w:val="single" w:sz="4" w:space="0" w:color="auto"/>
              <w:bottom w:val="single" w:sz="4" w:space="0" w:color="auto"/>
            </w:tcBorders>
          </w:tcPr>
          <w:p w14:paraId="2832EB89"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3.1.1</w:t>
            </w:r>
          </w:p>
        </w:tc>
        <w:tc>
          <w:tcPr>
            <w:tcW w:w="3200" w:type="dxa"/>
            <w:gridSpan w:val="2"/>
            <w:vMerge w:val="restart"/>
            <w:tcBorders>
              <w:top w:val="single" w:sz="4" w:space="0" w:color="auto"/>
              <w:bottom w:val="single" w:sz="4" w:space="0" w:color="auto"/>
            </w:tcBorders>
          </w:tcPr>
          <w:p w14:paraId="4482A363"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Корпоративный секретарь обладает знаниями, опытом и квалификацией, достаточными для исполнения возложенных на него обязанностей, безупречной репутацией и пользуется доверием акционеров.</w:t>
            </w:r>
          </w:p>
        </w:tc>
        <w:tc>
          <w:tcPr>
            <w:tcW w:w="3459" w:type="dxa"/>
            <w:vMerge w:val="restart"/>
            <w:tcBorders>
              <w:top w:val="single" w:sz="4" w:space="0" w:color="auto"/>
              <w:bottom w:val="nil"/>
            </w:tcBorders>
          </w:tcPr>
          <w:p w14:paraId="62C2E4C7"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В обществе принят и раскрыт внутренний документ - положение о корпоративном секретаре.</w:t>
            </w:r>
          </w:p>
        </w:tc>
        <w:tc>
          <w:tcPr>
            <w:tcW w:w="2858" w:type="dxa"/>
            <w:gridSpan w:val="8"/>
            <w:tcBorders>
              <w:top w:val="single" w:sz="4" w:space="0" w:color="auto"/>
              <w:bottom w:val="nil"/>
            </w:tcBorders>
          </w:tcPr>
          <w:p w14:paraId="69CFA1FF"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5D86AF91"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Уставом Общества не предусмотрен Корпоративный секретарь, однако Совет директоров избирает Секретаря Совета директоров и определяет размер его вознаграждения</w:t>
            </w:r>
          </w:p>
        </w:tc>
      </w:tr>
      <w:tr w:rsidR="0045583E" w:rsidRPr="0078502C" w14:paraId="5F79F44B"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A18E7EB"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885DB3D" w14:textId="77777777" w:rsidR="0045583E" w:rsidRPr="0078502C" w:rsidRDefault="0045583E" w:rsidP="000C0269">
            <w:pPr>
              <w:rPr>
                <w:sz w:val="20"/>
                <w:szCs w:val="20"/>
              </w:rPr>
            </w:pPr>
          </w:p>
        </w:tc>
        <w:tc>
          <w:tcPr>
            <w:tcW w:w="3459" w:type="dxa"/>
            <w:vMerge/>
            <w:tcBorders>
              <w:top w:val="single" w:sz="4" w:space="0" w:color="auto"/>
              <w:bottom w:val="nil"/>
            </w:tcBorders>
          </w:tcPr>
          <w:p w14:paraId="4238AE31" w14:textId="77777777" w:rsidR="0045583E" w:rsidRPr="0078502C" w:rsidRDefault="0045583E" w:rsidP="000C0269">
            <w:pPr>
              <w:rPr>
                <w:sz w:val="20"/>
                <w:szCs w:val="20"/>
              </w:rPr>
            </w:pPr>
          </w:p>
        </w:tc>
        <w:tc>
          <w:tcPr>
            <w:tcW w:w="848" w:type="dxa"/>
            <w:gridSpan w:val="2"/>
            <w:tcBorders>
              <w:top w:val="nil"/>
              <w:bottom w:val="nil"/>
            </w:tcBorders>
          </w:tcPr>
          <w:p w14:paraId="137F7189"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B333F2E"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180B9A36"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1027BC92" w14:textId="77777777" w:rsidR="0045583E" w:rsidRPr="0078502C" w:rsidRDefault="0045583E" w:rsidP="000C0269">
            <w:pPr>
              <w:pStyle w:val="ConsPlusNormal"/>
              <w:rPr>
                <w:rFonts w:ascii="Times New Roman" w:hAnsi="Times New Roman" w:cs="Times New Roman"/>
              </w:rPr>
            </w:pPr>
          </w:p>
        </w:tc>
      </w:tr>
      <w:tr w:rsidR="0045583E" w:rsidRPr="0078502C" w14:paraId="471F5DEA"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49DD77B"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6607BA7" w14:textId="77777777" w:rsidR="0045583E" w:rsidRPr="0078502C" w:rsidRDefault="0045583E" w:rsidP="000C0269">
            <w:pPr>
              <w:rPr>
                <w:sz w:val="20"/>
                <w:szCs w:val="20"/>
              </w:rPr>
            </w:pPr>
          </w:p>
        </w:tc>
        <w:tc>
          <w:tcPr>
            <w:tcW w:w="3459" w:type="dxa"/>
            <w:vMerge/>
            <w:tcBorders>
              <w:top w:val="single" w:sz="4" w:space="0" w:color="auto"/>
              <w:bottom w:val="nil"/>
            </w:tcBorders>
          </w:tcPr>
          <w:p w14:paraId="0E7473B6" w14:textId="77777777" w:rsidR="0045583E" w:rsidRPr="0078502C" w:rsidRDefault="0045583E" w:rsidP="000C0269">
            <w:pPr>
              <w:rPr>
                <w:sz w:val="20"/>
                <w:szCs w:val="20"/>
              </w:rPr>
            </w:pPr>
          </w:p>
        </w:tc>
        <w:tc>
          <w:tcPr>
            <w:tcW w:w="2858" w:type="dxa"/>
            <w:gridSpan w:val="8"/>
            <w:tcBorders>
              <w:top w:val="nil"/>
              <w:bottom w:val="nil"/>
            </w:tcBorders>
          </w:tcPr>
          <w:p w14:paraId="2487CFE1"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093EBE83" w14:textId="77777777" w:rsidR="0045583E" w:rsidRPr="0078502C" w:rsidRDefault="0045583E" w:rsidP="000C0269">
            <w:pPr>
              <w:pStyle w:val="ConsPlusNormal"/>
              <w:rPr>
                <w:rFonts w:ascii="Times New Roman" w:hAnsi="Times New Roman" w:cs="Times New Roman"/>
              </w:rPr>
            </w:pPr>
          </w:p>
        </w:tc>
      </w:tr>
      <w:tr w:rsidR="0045583E" w:rsidRPr="0078502C" w14:paraId="008E2D2D"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962A7F0"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8D15210" w14:textId="77777777" w:rsidR="0045583E" w:rsidRPr="0078502C" w:rsidRDefault="0045583E" w:rsidP="000C0269">
            <w:pPr>
              <w:rPr>
                <w:sz w:val="20"/>
                <w:szCs w:val="20"/>
              </w:rPr>
            </w:pPr>
          </w:p>
        </w:tc>
        <w:tc>
          <w:tcPr>
            <w:tcW w:w="3459" w:type="dxa"/>
            <w:vMerge w:val="restart"/>
            <w:tcBorders>
              <w:top w:val="nil"/>
              <w:bottom w:val="single" w:sz="4" w:space="0" w:color="auto"/>
            </w:tcBorders>
          </w:tcPr>
          <w:p w14:paraId="114632A4"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2. На сайте общества в сети Интернет и в годовом отчете представлена биографическая информация о корпоративном секретаре, с таким же уровнем детализации, как для членов совета директоров и исполнительного руководства общества.</w:t>
            </w:r>
          </w:p>
        </w:tc>
        <w:tc>
          <w:tcPr>
            <w:tcW w:w="848" w:type="dxa"/>
            <w:gridSpan w:val="2"/>
            <w:tcBorders>
              <w:top w:val="nil"/>
              <w:bottom w:val="nil"/>
            </w:tcBorders>
          </w:tcPr>
          <w:p w14:paraId="4D1176BF"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2056DEE"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1557168F"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49093049" w14:textId="77777777" w:rsidR="0045583E" w:rsidRPr="0078502C" w:rsidRDefault="0045583E" w:rsidP="000C0269">
            <w:pPr>
              <w:pStyle w:val="ConsPlusNormal"/>
              <w:rPr>
                <w:rFonts w:ascii="Times New Roman" w:hAnsi="Times New Roman" w:cs="Times New Roman"/>
              </w:rPr>
            </w:pPr>
          </w:p>
        </w:tc>
      </w:tr>
      <w:tr w:rsidR="0045583E" w:rsidRPr="0078502C" w14:paraId="45454F12"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967C3DA"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CD17E5A" w14:textId="77777777" w:rsidR="0045583E" w:rsidRPr="0078502C" w:rsidRDefault="0045583E" w:rsidP="000C0269">
            <w:pPr>
              <w:rPr>
                <w:sz w:val="20"/>
                <w:szCs w:val="20"/>
              </w:rPr>
            </w:pPr>
          </w:p>
        </w:tc>
        <w:tc>
          <w:tcPr>
            <w:tcW w:w="3459" w:type="dxa"/>
            <w:vMerge/>
            <w:tcBorders>
              <w:top w:val="nil"/>
              <w:bottom w:val="single" w:sz="4" w:space="0" w:color="auto"/>
            </w:tcBorders>
          </w:tcPr>
          <w:p w14:paraId="1BE9272D" w14:textId="77777777" w:rsidR="0045583E" w:rsidRPr="0078502C" w:rsidRDefault="0045583E" w:rsidP="000C0269">
            <w:pPr>
              <w:rPr>
                <w:sz w:val="20"/>
                <w:szCs w:val="20"/>
              </w:rPr>
            </w:pPr>
          </w:p>
        </w:tc>
        <w:tc>
          <w:tcPr>
            <w:tcW w:w="2858" w:type="dxa"/>
            <w:gridSpan w:val="8"/>
            <w:tcBorders>
              <w:top w:val="nil"/>
              <w:bottom w:val="nil"/>
            </w:tcBorders>
          </w:tcPr>
          <w:p w14:paraId="5A90B313"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7C32D5E9" w14:textId="77777777" w:rsidR="0045583E" w:rsidRPr="0078502C" w:rsidRDefault="0045583E" w:rsidP="000C0269">
            <w:pPr>
              <w:pStyle w:val="ConsPlusNormal"/>
              <w:rPr>
                <w:rFonts w:ascii="Times New Roman" w:hAnsi="Times New Roman" w:cs="Times New Roman"/>
              </w:rPr>
            </w:pPr>
          </w:p>
        </w:tc>
      </w:tr>
      <w:tr w:rsidR="0045583E" w:rsidRPr="0078502C" w14:paraId="4E3D8CF7"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EF73019"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BFCD84B" w14:textId="77777777" w:rsidR="0045583E" w:rsidRPr="0078502C" w:rsidRDefault="0045583E" w:rsidP="000C0269">
            <w:pPr>
              <w:rPr>
                <w:sz w:val="20"/>
                <w:szCs w:val="20"/>
              </w:rPr>
            </w:pPr>
          </w:p>
        </w:tc>
        <w:tc>
          <w:tcPr>
            <w:tcW w:w="3459" w:type="dxa"/>
            <w:vMerge/>
            <w:tcBorders>
              <w:top w:val="nil"/>
              <w:bottom w:val="single" w:sz="4" w:space="0" w:color="auto"/>
            </w:tcBorders>
          </w:tcPr>
          <w:p w14:paraId="6E028B56" w14:textId="77777777" w:rsidR="0045583E" w:rsidRPr="0078502C" w:rsidRDefault="0045583E" w:rsidP="000C0269">
            <w:pPr>
              <w:rPr>
                <w:sz w:val="20"/>
                <w:szCs w:val="20"/>
              </w:rPr>
            </w:pPr>
          </w:p>
        </w:tc>
        <w:tc>
          <w:tcPr>
            <w:tcW w:w="2858" w:type="dxa"/>
            <w:gridSpan w:val="8"/>
            <w:tcBorders>
              <w:top w:val="nil"/>
              <w:bottom w:val="nil"/>
            </w:tcBorders>
          </w:tcPr>
          <w:p w14:paraId="72A85721"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3F23749D" w14:textId="77777777" w:rsidR="0045583E" w:rsidRPr="0078502C" w:rsidRDefault="0045583E" w:rsidP="000C0269">
            <w:pPr>
              <w:pStyle w:val="ConsPlusNormal"/>
              <w:rPr>
                <w:rFonts w:ascii="Times New Roman" w:hAnsi="Times New Roman" w:cs="Times New Roman"/>
              </w:rPr>
            </w:pPr>
          </w:p>
        </w:tc>
      </w:tr>
      <w:tr w:rsidR="0045583E" w:rsidRPr="0078502C" w14:paraId="23E94778"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2A55C915"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80FECF1" w14:textId="77777777" w:rsidR="0045583E" w:rsidRPr="0078502C" w:rsidRDefault="0045583E" w:rsidP="000C0269">
            <w:pPr>
              <w:rPr>
                <w:sz w:val="20"/>
                <w:szCs w:val="20"/>
              </w:rPr>
            </w:pPr>
          </w:p>
        </w:tc>
        <w:tc>
          <w:tcPr>
            <w:tcW w:w="3459" w:type="dxa"/>
            <w:vMerge/>
            <w:tcBorders>
              <w:top w:val="nil"/>
              <w:bottom w:val="single" w:sz="4" w:space="0" w:color="auto"/>
            </w:tcBorders>
          </w:tcPr>
          <w:p w14:paraId="5601A9DF" w14:textId="77777777" w:rsidR="0045583E" w:rsidRPr="0078502C" w:rsidRDefault="0045583E" w:rsidP="000C0269">
            <w:pPr>
              <w:rPr>
                <w:sz w:val="20"/>
                <w:szCs w:val="20"/>
              </w:rPr>
            </w:pPr>
          </w:p>
        </w:tc>
        <w:tc>
          <w:tcPr>
            <w:tcW w:w="848" w:type="dxa"/>
            <w:gridSpan w:val="2"/>
            <w:tcBorders>
              <w:top w:val="nil"/>
              <w:bottom w:val="nil"/>
            </w:tcBorders>
          </w:tcPr>
          <w:p w14:paraId="18DEC56D"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548B247"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40EC12CD"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3B9A277A" w14:textId="77777777" w:rsidR="0045583E" w:rsidRPr="0078502C" w:rsidRDefault="0045583E" w:rsidP="000C0269">
            <w:pPr>
              <w:pStyle w:val="ConsPlusNormal"/>
              <w:rPr>
                <w:rFonts w:ascii="Times New Roman" w:hAnsi="Times New Roman" w:cs="Times New Roman"/>
              </w:rPr>
            </w:pPr>
          </w:p>
        </w:tc>
      </w:tr>
      <w:tr w:rsidR="0045583E" w:rsidRPr="0078502C" w14:paraId="7470D582" w14:textId="77777777" w:rsidTr="000C0269">
        <w:tc>
          <w:tcPr>
            <w:tcW w:w="544" w:type="dxa"/>
            <w:vMerge/>
            <w:tcBorders>
              <w:top w:val="single" w:sz="4" w:space="0" w:color="auto"/>
              <w:bottom w:val="single" w:sz="4" w:space="0" w:color="auto"/>
            </w:tcBorders>
          </w:tcPr>
          <w:p w14:paraId="47677965"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7A8F75F" w14:textId="77777777" w:rsidR="0045583E" w:rsidRPr="0078502C" w:rsidRDefault="0045583E" w:rsidP="000C0269">
            <w:pPr>
              <w:rPr>
                <w:sz w:val="20"/>
                <w:szCs w:val="20"/>
              </w:rPr>
            </w:pPr>
          </w:p>
        </w:tc>
        <w:tc>
          <w:tcPr>
            <w:tcW w:w="3459" w:type="dxa"/>
            <w:vMerge/>
            <w:tcBorders>
              <w:top w:val="nil"/>
              <w:bottom w:val="single" w:sz="4" w:space="0" w:color="auto"/>
            </w:tcBorders>
          </w:tcPr>
          <w:p w14:paraId="5826F5FD"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69B7DC20" w14:textId="77777777" w:rsidR="0045583E" w:rsidRPr="0078502C" w:rsidRDefault="0045583E" w:rsidP="000C0269">
            <w:pPr>
              <w:pStyle w:val="ConsPlusNormal"/>
              <w:ind w:left="283"/>
              <w:jc w:val="both"/>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4D84A312" w14:textId="77777777" w:rsidR="0045583E" w:rsidRPr="0078502C" w:rsidRDefault="0045583E" w:rsidP="000C0269">
            <w:pPr>
              <w:pStyle w:val="ConsPlusNormal"/>
              <w:rPr>
                <w:rFonts w:ascii="Times New Roman" w:hAnsi="Times New Roman" w:cs="Times New Roman"/>
              </w:rPr>
            </w:pPr>
          </w:p>
        </w:tc>
      </w:tr>
      <w:tr w:rsidR="0045583E" w:rsidRPr="0078502C" w14:paraId="2D2465E1" w14:textId="77777777" w:rsidTr="000C0269">
        <w:tc>
          <w:tcPr>
            <w:tcW w:w="544" w:type="dxa"/>
            <w:vMerge w:val="restart"/>
            <w:tcBorders>
              <w:top w:val="single" w:sz="4" w:space="0" w:color="auto"/>
              <w:bottom w:val="single" w:sz="4" w:space="0" w:color="auto"/>
            </w:tcBorders>
          </w:tcPr>
          <w:p w14:paraId="27BBD29D"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3.1.2</w:t>
            </w:r>
          </w:p>
        </w:tc>
        <w:tc>
          <w:tcPr>
            <w:tcW w:w="3200" w:type="dxa"/>
            <w:gridSpan w:val="2"/>
            <w:vMerge w:val="restart"/>
            <w:tcBorders>
              <w:top w:val="single" w:sz="4" w:space="0" w:color="auto"/>
              <w:bottom w:val="single" w:sz="4" w:space="0" w:color="auto"/>
            </w:tcBorders>
          </w:tcPr>
          <w:p w14:paraId="6B8BAA92"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Корпоративный секретарь обладает достаточной независимостью от исполнительных органов общества и имеет необходимые полномочия и ресурсы для выполнения поставленных перед ним задач.</w:t>
            </w:r>
          </w:p>
        </w:tc>
        <w:tc>
          <w:tcPr>
            <w:tcW w:w="3459" w:type="dxa"/>
            <w:vMerge w:val="restart"/>
            <w:tcBorders>
              <w:top w:val="single" w:sz="4" w:space="0" w:color="auto"/>
              <w:bottom w:val="single" w:sz="4" w:space="0" w:color="auto"/>
            </w:tcBorders>
          </w:tcPr>
          <w:p w14:paraId="681BA590"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Совет директоров одобряет назначение, отстранение от должности и дополнительное вознаграждение корпоративного секретаря.</w:t>
            </w:r>
          </w:p>
        </w:tc>
        <w:tc>
          <w:tcPr>
            <w:tcW w:w="2858" w:type="dxa"/>
            <w:gridSpan w:val="8"/>
            <w:tcBorders>
              <w:top w:val="single" w:sz="4" w:space="0" w:color="auto"/>
              <w:bottom w:val="nil"/>
            </w:tcBorders>
          </w:tcPr>
          <w:p w14:paraId="07AB6F57"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56DB10E8"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Общество не планирует соблюдать данный принцип корпоративного управления.</w:t>
            </w:r>
          </w:p>
        </w:tc>
      </w:tr>
      <w:tr w:rsidR="0045583E" w:rsidRPr="0078502C" w14:paraId="2406C05D"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8653B28"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E9B663E"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7AAE23E6" w14:textId="77777777" w:rsidR="0045583E" w:rsidRPr="0078502C" w:rsidRDefault="0045583E" w:rsidP="000C0269">
            <w:pPr>
              <w:rPr>
                <w:sz w:val="20"/>
                <w:szCs w:val="20"/>
              </w:rPr>
            </w:pPr>
          </w:p>
        </w:tc>
        <w:tc>
          <w:tcPr>
            <w:tcW w:w="848" w:type="dxa"/>
            <w:gridSpan w:val="2"/>
            <w:tcBorders>
              <w:top w:val="nil"/>
              <w:bottom w:val="nil"/>
            </w:tcBorders>
          </w:tcPr>
          <w:p w14:paraId="05A4246C"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515EC13"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350E4827"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7FF2E34B" w14:textId="77777777" w:rsidR="0045583E" w:rsidRPr="0078502C" w:rsidRDefault="0045583E" w:rsidP="000C0269">
            <w:pPr>
              <w:pStyle w:val="ConsPlusNormal"/>
              <w:rPr>
                <w:rFonts w:ascii="Times New Roman" w:hAnsi="Times New Roman" w:cs="Times New Roman"/>
              </w:rPr>
            </w:pPr>
          </w:p>
        </w:tc>
      </w:tr>
      <w:tr w:rsidR="0045583E" w:rsidRPr="0078502C" w14:paraId="77CD5FBC"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20E7D0A"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0DFA685"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4F043DDE" w14:textId="77777777" w:rsidR="0045583E" w:rsidRPr="0078502C" w:rsidRDefault="0045583E" w:rsidP="000C0269">
            <w:pPr>
              <w:rPr>
                <w:sz w:val="20"/>
                <w:szCs w:val="20"/>
              </w:rPr>
            </w:pPr>
          </w:p>
        </w:tc>
        <w:tc>
          <w:tcPr>
            <w:tcW w:w="2858" w:type="dxa"/>
            <w:gridSpan w:val="8"/>
            <w:tcBorders>
              <w:top w:val="nil"/>
              <w:bottom w:val="nil"/>
            </w:tcBorders>
          </w:tcPr>
          <w:p w14:paraId="70C649BC"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02079435" w14:textId="77777777" w:rsidR="0045583E" w:rsidRPr="0078502C" w:rsidRDefault="0045583E" w:rsidP="000C0269">
            <w:pPr>
              <w:pStyle w:val="ConsPlusNormal"/>
              <w:rPr>
                <w:rFonts w:ascii="Times New Roman" w:hAnsi="Times New Roman" w:cs="Times New Roman"/>
              </w:rPr>
            </w:pPr>
          </w:p>
        </w:tc>
      </w:tr>
      <w:tr w:rsidR="0045583E" w:rsidRPr="0078502C" w14:paraId="4E05E1DD"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CDEAF21"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5F14AE6"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34D31F17" w14:textId="77777777" w:rsidR="0045583E" w:rsidRPr="0078502C" w:rsidRDefault="0045583E" w:rsidP="000C0269">
            <w:pPr>
              <w:rPr>
                <w:sz w:val="20"/>
                <w:szCs w:val="20"/>
              </w:rPr>
            </w:pPr>
          </w:p>
        </w:tc>
        <w:tc>
          <w:tcPr>
            <w:tcW w:w="848" w:type="dxa"/>
            <w:gridSpan w:val="2"/>
            <w:tcBorders>
              <w:top w:val="nil"/>
              <w:bottom w:val="nil"/>
            </w:tcBorders>
          </w:tcPr>
          <w:p w14:paraId="225C7E6A"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16A5FCE"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78EA3D9F"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4D4AEA28" w14:textId="77777777" w:rsidR="0045583E" w:rsidRPr="0078502C" w:rsidRDefault="0045583E" w:rsidP="000C0269">
            <w:pPr>
              <w:pStyle w:val="ConsPlusNormal"/>
              <w:rPr>
                <w:rFonts w:ascii="Times New Roman" w:hAnsi="Times New Roman" w:cs="Times New Roman"/>
              </w:rPr>
            </w:pPr>
          </w:p>
        </w:tc>
      </w:tr>
      <w:tr w:rsidR="0045583E" w:rsidRPr="0078502C" w14:paraId="47489AF8"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2B6B340"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6078188"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29010BBC" w14:textId="77777777" w:rsidR="0045583E" w:rsidRPr="0078502C" w:rsidRDefault="0045583E" w:rsidP="000C0269">
            <w:pPr>
              <w:rPr>
                <w:sz w:val="20"/>
                <w:szCs w:val="20"/>
              </w:rPr>
            </w:pPr>
          </w:p>
        </w:tc>
        <w:tc>
          <w:tcPr>
            <w:tcW w:w="2858" w:type="dxa"/>
            <w:gridSpan w:val="8"/>
            <w:tcBorders>
              <w:top w:val="nil"/>
              <w:bottom w:val="nil"/>
            </w:tcBorders>
          </w:tcPr>
          <w:p w14:paraId="282BF028"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38A90599" w14:textId="77777777" w:rsidR="0045583E" w:rsidRPr="0078502C" w:rsidRDefault="0045583E" w:rsidP="000C0269">
            <w:pPr>
              <w:pStyle w:val="ConsPlusNormal"/>
              <w:rPr>
                <w:rFonts w:ascii="Times New Roman" w:hAnsi="Times New Roman" w:cs="Times New Roman"/>
              </w:rPr>
            </w:pPr>
          </w:p>
        </w:tc>
      </w:tr>
      <w:tr w:rsidR="0045583E" w:rsidRPr="0078502C" w14:paraId="369F300B"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476DF482"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04A05F4"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12D33C9B" w14:textId="77777777" w:rsidR="0045583E" w:rsidRPr="0078502C" w:rsidRDefault="0045583E" w:rsidP="000C0269">
            <w:pPr>
              <w:rPr>
                <w:sz w:val="20"/>
                <w:szCs w:val="20"/>
              </w:rPr>
            </w:pPr>
          </w:p>
        </w:tc>
        <w:tc>
          <w:tcPr>
            <w:tcW w:w="2858" w:type="dxa"/>
            <w:gridSpan w:val="8"/>
            <w:tcBorders>
              <w:top w:val="nil"/>
              <w:bottom w:val="nil"/>
            </w:tcBorders>
          </w:tcPr>
          <w:p w14:paraId="4CC8CD6A"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4E7D43CF" w14:textId="77777777" w:rsidR="0045583E" w:rsidRPr="0078502C" w:rsidRDefault="0045583E" w:rsidP="000C0269">
            <w:pPr>
              <w:pStyle w:val="ConsPlusNormal"/>
              <w:rPr>
                <w:rFonts w:ascii="Times New Roman" w:hAnsi="Times New Roman" w:cs="Times New Roman"/>
              </w:rPr>
            </w:pPr>
          </w:p>
        </w:tc>
      </w:tr>
      <w:tr w:rsidR="0045583E" w:rsidRPr="0078502C" w14:paraId="5CC6149D"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402F9A7"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1304579"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43E60993" w14:textId="77777777" w:rsidR="0045583E" w:rsidRPr="0078502C" w:rsidRDefault="0045583E" w:rsidP="000C0269">
            <w:pPr>
              <w:rPr>
                <w:sz w:val="20"/>
                <w:szCs w:val="20"/>
              </w:rPr>
            </w:pPr>
          </w:p>
        </w:tc>
        <w:tc>
          <w:tcPr>
            <w:tcW w:w="848" w:type="dxa"/>
            <w:gridSpan w:val="2"/>
            <w:tcBorders>
              <w:top w:val="nil"/>
              <w:bottom w:val="nil"/>
            </w:tcBorders>
          </w:tcPr>
          <w:p w14:paraId="6B0A2557"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F476BBE"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71FD6303"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20CC6832" w14:textId="77777777" w:rsidR="0045583E" w:rsidRPr="0078502C" w:rsidRDefault="0045583E" w:rsidP="000C0269">
            <w:pPr>
              <w:pStyle w:val="ConsPlusNormal"/>
              <w:rPr>
                <w:rFonts w:ascii="Times New Roman" w:hAnsi="Times New Roman" w:cs="Times New Roman"/>
              </w:rPr>
            </w:pPr>
          </w:p>
        </w:tc>
      </w:tr>
      <w:tr w:rsidR="0045583E" w:rsidRPr="0078502C" w14:paraId="0D5FE0DF" w14:textId="77777777" w:rsidTr="000C0269">
        <w:tc>
          <w:tcPr>
            <w:tcW w:w="544" w:type="dxa"/>
            <w:vMerge/>
            <w:tcBorders>
              <w:top w:val="single" w:sz="4" w:space="0" w:color="auto"/>
              <w:bottom w:val="single" w:sz="4" w:space="0" w:color="auto"/>
            </w:tcBorders>
          </w:tcPr>
          <w:p w14:paraId="3611ABB2"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EF48B47"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669004CC"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3E14F66D" w14:textId="77777777" w:rsidR="0045583E" w:rsidRPr="0078502C" w:rsidRDefault="0045583E" w:rsidP="000C0269">
            <w:pPr>
              <w:pStyle w:val="ConsPlusNormal"/>
              <w:ind w:left="283"/>
              <w:jc w:val="both"/>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453E9827" w14:textId="77777777" w:rsidR="0045583E" w:rsidRPr="0078502C" w:rsidRDefault="0045583E" w:rsidP="000C0269">
            <w:pPr>
              <w:pStyle w:val="ConsPlusNormal"/>
              <w:rPr>
                <w:rFonts w:ascii="Times New Roman" w:hAnsi="Times New Roman" w:cs="Times New Roman"/>
              </w:rPr>
            </w:pPr>
          </w:p>
        </w:tc>
      </w:tr>
      <w:tr w:rsidR="0045583E" w:rsidRPr="0078502C" w14:paraId="6D2624E6" w14:textId="77777777" w:rsidTr="000C0269">
        <w:tc>
          <w:tcPr>
            <w:tcW w:w="544" w:type="dxa"/>
            <w:tcBorders>
              <w:top w:val="single" w:sz="4" w:space="0" w:color="auto"/>
              <w:bottom w:val="single" w:sz="4" w:space="0" w:color="auto"/>
            </w:tcBorders>
          </w:tcPr>
          <w:p w14:paraId="3242702D"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4.1</w:t>
            </w:r>
          </w:p>
        </w:tc>
        <w:tc>
          <w:tcPr>
            <w:tcW w:w="11081" w:type="dxa"/>
            <w:gridSpan w:val="12"/>
            <w:tcBorders>
              <w:top w:val="single" w:sz="4" w:space="0" w:color="auto"/>
              <w:bottom w:val="single" w:sz="4" w:space="0" w:color="auto"/>
            </w:tcBorders>
          </w:tcPr>
          <w:p w14:paraId="39D64BC9"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Уровень выплачиваемого обществом вознаграждения достаточен для привлечения, мотивации и удержания лиц, обладающих необходимой для общества компетенцией и квалификацией. Выплата вознаграждения членам совета директоров, исполнительным органам и иным ключевым руководящим работникам общества осуществляется в соответствии с принятой в обществе политикой по вознаграждению.</w:t>
            </w:r>
          </w:p>
        </w:tc>
      </w:tr>
      <w:tr w:rsidR="0045583E" w:rsidRPr="0078502C" w14:paraId="63D8DB2E" w14:textId="77777777" w:rsidTr="000C0269">
        <w:tc>
          <w:tcPr>
            <w:tcW w:w="544" w:type="dxa"/>
            <w:vMerge w:val="restart"/>
            <w:tcBorders>
              <w:top w:val="single" w:sz="4" w:space="0" w:color="auto"/>
              <w:bottom w:val="single" w:sz="4" w:space="0" w:color="auto"/>
            </w:tcBorders>
          </w:tcPr>
          <w:p w14:paraId="6B628550"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4.1.1</w:t>
            </w:r>
          </w:p>
        </w:tc>
        <w:tc>
          <w:tcPr>
            <w:tcW w:w="3200" w:type="dxa"/>
            <w:gridSpan w:val="2"/>
            <w:vMerge w:val="restart"/>
            <w:tcBorders>
              <w:top w:val="single" w:sz="4" w:space="0" w:color="auto"/>
              <w:bottom w:val="single" w:sz="4" w:space="0" w:color="auto"/>
            </w:tcBorders>
          </w:tcPr>
          <w:p w14:paraId="3DA12E59"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Уровень вознаграждения, предоставляемого обществом членам совета директоров, исполнительным органам и иным ключевым руководящим работникам, создает достаточную мотивацию для их эффективной работы, позволяя обществу привлекать и удерживать компетентных и квалифицированных специалистов. При этом общество избегает большего, чем это необходимо, уровня вознаграждения, а также неоправданно большого разрыва между уровнями вознаграждения указанных лиц и работников общества.</w:t>
            </w:r>
          </w:p>
        </w:tc>
        <w:tc>
          <w:tcPr>
            <w:tcW w:w="3459" w:type="dxa"/>
            <w:vMerge w:val="restart"/>
            <w:tcBorders>
              <w:top w:val="single" w:sz="4" w:space="0" w:color="auto"/>
              <w:bottom w:val="single" w:sz="4" w:space="0" w:color="auto"/>
            </w:tcBorders>
          </w:tcPr>
          <w:p w14:paraId="6B7BCF8A"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В обществе принят внутренний документ (документы) - политика (политики) по вознаграждению членов совета директоров, исполнительных органов и иных ключевых руководящих работников, в котором четко определены подходы к вознаграждению указанных лиц.</w:t>
            </w:r>
          </w:p>
        </w:tc>
        <w:tc>
          <w:tcPr>
            <w:tcW w:w="2721" w:type="dxa"/>
            <w:gridSpan w:val="7"/>
            <w:tcBorders>
              <w:top w:val="single" w:sz="4" w:space="0" w:color="auto"/>
              <w:bottom w:val="nil"/>
            </w:tcBorders>
          </w:tcPr>
          <w:p w14:paraId="07D5DEB7" w14:textId="77777777" w:rsidR="0045583E" w:rsidRPr="0078502C" w:rsidRDefault="0045583E" w:rsidP="000C0269">
            <w:pPr>
              <w:pStyle w:val="ConsPlusNormal"/>
              <w:rPr>
                <w:rFonts w:ascii="Times New Roman" w:hAnsi="Times New Roman" w:cs="Times New Roman"/>
              </w:rPr>
            </w:pPr>
          </w:p>
        </w:tc>
        <w:tc>
          <w:tcPr>
            <w:tcW w:w="1701" w:type="dxa"/>
            <w:gridSpan w:val="2"/>
            <w:tcBorders>
              <w:top w:val="single" w:sz="4" w:space="0" w:color="auto"/>
              <w:bottom w:val="nil"/>
            </w:tcBorders>
          </w:tcPr>
          <w:p w14:paraId="32CDD671"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Политика по вознаграждению членов Совета директоров определена в утвержденном Положении о Совете директоров.</w:t>
            </w:r>
          </w:p>
          <w:p w14:paraId="1DA87D3A"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Подходы к вознаграждению единоличного исполнительного органа, заместителей Генерального директора и главного бухгалтера определены в трудовых договорах, условия которых утверждены решением Совета директоров.</w:t>
            </w:r>
          </w:p>
        </w:tc>
      </w:tr>
      <w:tr w:rsidR="0045583E" w:rsidRPr="0078502C" w14:paraId="65D5D8F4"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15D6DFF"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85193E5"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7CA3A43C" w14:textId="77777777" w:rsidR="0045583E" w:rsidRPr="0078502C" w:rsidRDefault="0045583E" w:rsidP="000C0269">
            <w:pPr>
              <w:rPr>
                <w:sz w:val="20"/>
                <w:szCs w:val="20"/>
              </w:rPr>
            </w:pPr>
          </w:p>
        </w:tc>
        <w:tc>
          <w:tcPr>
            <w:tcW w:w="848" w:type="dxa"/>
            <w:gridSpan w:val="2"/>
            <w:tcBorders>
              <w:top w:val="nil"/>
              <w:bottom w:val="nil"/>
            </w:tcBorders>
          </w:tcPr>
          <w:p w14:paraId="2CE08F27"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DE0A0A9"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512" w:type="dxa"/>
            <w:gridSpan w:val="3"/>
            <w:tcBorders>
              <w:top w:val="nil"/>
              <w:bottom w:val="nil"/>
            </w:tcBorders>
          </w:tcPr>
          <w:p w14:paraId="6D8056E6"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701" w:type="dxa"/>
            <w:gridSpan w:val="2"/>
            <w:tcBorders>
              <w:top w:val="nil"/>
              <w:bottom w:val="nil"/>
            </w:tcBorders>
          </w:tcPr>
          <w:p w14:paraId="6F9297C8" w14:textId="77777777" w:rsidR="0045583E" w:rsidRPr="0078502C" w:rsidRDefault="0045583E" w:rsidP="000C0269">
            <w:pPr>
              <w:pStyle w:val="ConsPlusNormal"/>
              <w:rPr>
                <w:rFonts w:ascii="Times New Roman" w:hAnsi="Times New Roman" w:cs="Times New Roman"/>
              </w:rPr>
            </w:pPr>
          </w:p>
        </w:tc>
      </w:tr>
      <w:tr w:rsidR="0045583E" w:rsidRPr="0078502C" w14:paraId="350CC624"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7F0E7E0"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FFC510B"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1DBDF694" w14:textId="77777777" w:rsidR="0045583E" w:rsidRPr="0078502C" w:rsidRDefault="0045583E" w:rsidP="000C0269">
            <w:pPr>
              <w:rPr>
                <w:sz w:val="20"/>
                <w:szCs w:val="20"/>
              </w:rPr>
            </w:pPr>
          </w:p>
        </w:tc>
        <w:tc>
          <w:tcPr>
            <w:tcW w:w="2721" w:type="dxa"/>
            <w:gridSpan w:val="7"/>
            <w:tcBorders>
              <w:top w:val="nil"/>
              <w:bottom w:val="nil"/>
            </w:tcBorders>
          </w:tcPr>
          <w:p w14:paraId="1BA94E9B" w14:textId="77777777" w:rsidR="0045583E" w:rsidRPr="0078502C" w:rsidRDefault="0045583E" w:rsidP="000C0269">
            <w:pPr>
              <w:pStyle w:val="ConsPlusNormal"/>
              <w:rPr>
                <w:rFonts w:ascii="Times New Roman" w:hAnsi="Times New Roman" w:cs="Times New Roman"/>
              </w:rPr>
            </w:pPr>
          </w:p>
        </w:tc>
        <w:tc>
          <w:tcPr>
            <w:tcW w:w="1701" w:type="dxa"/>
            <w:gridSpan w:val="2"/>
            <w:tcBorders>
              <w:top w:val="nil"/>
              <w:bottom w:val="nil"/>
            </w:tcBorders>
          </w:tcPr>
          <w:p w14:paraId="493944AF" w14:textId="77777777" w:rsidR="0045583E" w:rsidRPr="0078502C" w:rsidRDefault="0045583E" w:rsidP="000C0269">
            <w:pPr>
              <w:pStyle w:val="ConsPlusNormal"/>
              <w:rPr>
                <w:rFonts w:ascii="Times New Roman" w:hAnsi="Times New Roman" w:cs="Times New Roman"/>
              </w:rPr>
            </w:pPr>
          </w:p>
        </w:tc>
      </w:tr>
      <w:tr w:rsidR="0045583E" w:rsidRPr="0078502C" w14:paraId="28F19A1A"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461A2161"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37F58F5"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77849D38" w14:textId="77777777" w:rsidR="0045583E" w:rsidRPr="0078502C" w:rsidRDefault="0045583E" w:rsidP="000C0269">
            <w:pPr>
              <w:rPr>
                <w:sz w:val="20"/>
                <w:szCs w:val="20"/>
              </w:rPr>
            </w:pPr>
          </w:p>
        </w:tc>
        <w:tc>
          <w:tcPr>
            <w:tcW w:w="848" w:type="dxa"/>
            <w:gridSpan w:val="2"/>
            <w:tcBorders>
              <w:top w:val="nil"/>
              <w:bottom w:val="nil"/>
            </w:tcBorders>
          </w:tcPr>
          <w:p w14:paraId="3590750A"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1E6D8AD"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w:t>
            </w:r>
          </w:p>
        </w:tc>
        <w:tc>
          <w:tcPr>
            <w:tcW w:w="1512" w:type="dxa"/>
            <w:gridSpan w:val="3"/>
            <w:tcBorders>
              <w:top w:val="nil"/>
              <w:bottom w:val="nil"/>
            </w:tcBorders>
          </w:tcPr>
          <w:p w14:paraId="101328BC"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701" w:type="dxa"/>
            <w:gridSpan w:val="2"/>
            <w:tcBorders>
              <w:top w:val="nil"/>
              <w:bottom w:val="nil"/>
            </w:tcBorders>
          </w:tcPr>
          <w:p w14:paraId="4A0E7D81" w14:textId="77777777" w:rsidR="0045583E" w:rsidRPr="0078502C" w:rsidRDefault="0045583E" w:rsidP="000C0269">
            <w:pPr>
              <w:pStyle w:val="ConsPlusNormal"/>
              <w:rPr>
                <w:rFonts w:ascii="Times New Roman" w:hAnsi="Times New Roman" w:cs="Times New Roman"/>
              </w:rPr>
            </w:pPr>
          </w:p>
        </w:tc>
      </w:tr>
      <w:tr w:rsidR="0045583E" w:rsidRPr="0078502C" w14:paraId="19C91DC5"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7B1A1EC"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49DC9B4"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444FD89B" w14:textId="77777777" w:rsidR="0045583E" w:rsidRPr="0078502C" w:rsidRDefault="0045583E" w:rsidP="000C0269">
            <w:pPr>
              <w:rPr>
                <w:sz w:val="20"/>
                <w:szCs w:val="20"/>
              </w:rPr>
            </w:pPr>
          </w:p>
        </w:tc>
        <w:tc>
          <w:tcPr>
            <w:tcW w:w="2721" w:type="dxa"/>
            <w:gridSpan w:val="7"/>
            <w:tcBorders>
              <w:top w:val="nil"/>
              <w:bottom w:val="nil"/>
            </w:tcBorders>
          </w:tcPr>
          <w:p w14:paraId="46358075" w14:textId="77777777" w:rsidR="0045583E" w:rsidRPr="0078502C" w:rsidRDefault="0045583E" w:rsidP="000C0269">
            <w:pPr>
              <w:pStyle w:val="ConsPlusNormal"/>
              <w:ind w:left="283"/>
              <w:rPr>
                <w:rFonts w:ascii="Times New Roman" w:hAnsi="Times New Roman" w:cs="Times New Roman"/>
              </w:rPr>
            </w:pPr>
            <w:r w:rsidRPr="0078502C">
              <w:rPr>
                <w:rFonts w:ascii="Times New Roman" w:hAnsi="Times New Roman" w:cs="Times New Roman"/>
              </w:rPr>
              <w:t>соблюдается</w:t>
            </w:r>
          </w:p>
        </w:tc>
        <w:tc>
          <w:tcPr>
            <w:tcW w:w="1701" w:type="dxa"/>
            <w:gridSpan w:val="2"/>
            <w:tcBorders>
              <w:top w:val="nil"/>
              <w:bottom w:val="nil"/>
            </w:tcBorders>
          </w:tcPr>
          <w:p w14:paraId="0D8DF3A8" w14:textId="77777777" w:rsidR="0045583E" w:rsidRPr="0078502C" w:rsidRDefault="0045583E" w:rsidP="000C0269">
            <w:pPr>
              <w:pStyle w:val="ConsPlusNormal"/>
              <w:rPr>
                <w:rFonts w:ascii="Times New Roman" w:hAnsi="Times New Roman" w:cs="Times New Roman"/>
              </w:rPr>
            </w:pPr>
          </w:p>
        </w:tc>
      </w:tr>
      <w:tr w:rsidR="0045583E" w:rsidRPr="0078502C" w14:paraId="3E94CFBC"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387C8B6"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B2BC629"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795DD6C7" w14:textId="77777777" w:rsidR="0045583E" w:rsidRPr="0078502C" w:rsidRDefault="0045583E" w:rsidP="000C0269">
            <w:pPr>
              <w:rPr>
                <w:sz w:val="20"/>
                <w:szCs w:val="20"/>
              </w:rPr>
            </w:pPr>
          </w:p>
        </w:tc>
        <w:tc>
          <w:tcPr>
            <w:tcW w:w="2721" w:type="dxa"/>
            <w:gridSpan w:val="7"/>
            <w:tcBorders>
              <w:top w:val="nil"/>
              <w:bottom w:val="nil"/>
            </w:tcBorders>
          </w:tcPr>
          <w:p w14:paraId="20057FDD" w14:textId="77777777" w:rsidR="0045583E" w:rsidRPr="0078502C" w:rsidRDefault="0045583E" w:rsidP="000C0269">
            <w:pPr>
              <w:pStyle w:val="ConsPlusNormal"/>
              <w:rPr>
                <w:rFonts w:ascii="Times New Roman" w:hAnsi="Times New Roman" w:cs="Times New Roman"/>
              </w:rPr>
            </w:pPr>
          </w:p>
        </w:tc>
        <w:tc>
          <w:tcPr>
            <w:tcW w:w="1701" w:type="dxa"/>
            <w:gridSpan w:val="2"/>
            <w:tcBorders>
              <w:top w:val="nil"/>
              <w:bottom w:val="nil"/>
            </w:tcBorders>
          </w:tcPr>
          <w:p w14:paraId="0E070699" w14:textId="77777777" w:rsidR="0045583E" w:rsidRPr="0078502C" w:rsidRDefault="0045583E" w:rsidP="000C0269">
            <w:pPr>
              <w:pStyle w:val="ConsPlusNormal"/>
              <w:rPr>
                <w:rFonts w:ascii="Times New Roman" w:hAnsi="Times New Roman" w:cs="Times New Roman"/>
              </w:rPr>
            </w:pPr>
          </w:p>
        </w:tc>
      </w:tr>
      <w:tr w:rsidR="0045583E" w:rsidRPr="0078502C" w14:paraId="183E1639"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DF222F4"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D33EBAA"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4BE4D0DE" w14:textId="77777777" w:rsidR="0045583E" w:rsidRPr="0078502C" w:rsidRDefault="0045583E" w:rsidP="000C0269">
            <w:pPr>
              <w:rPr>
                <w:sz w:val="20"/>
                <w:szCs w:val="20"/>
              </w:rPr>
            </w:pPr>
          </w:p>
        </w:tc>
        <w:tc>
          <w:tcPr>
            <w:tcW w:w="848" w:type="dxa"/>
            <w:gridSpan w:val="2"/>
            <w:tcBorders>
              <w:top w:val="nil"/>
              <w:bottom w:val="nil"/>
            </w:tcBorders>
          </w:tcPr>
          <w:p w14:paraId="242DB515"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888B7B4" w14:textId="77777777" w:rsidR="0045583E" w:rsidRPr="0078502C" w:rsidRDefault="0045583E" w:rsidP="000C0269">
            <w:pPr>
              <w:pStyle w:val="ConsPlusNormal"/>
              <w:rPr>
                <w:rFonts w:ascii="Times New Roman" w:hAnsi="Times New Roman" w:cs="Times New Roman"/>
              </w:rPr>
            </w:pPr>
          </w:p>
        </w:tc>
        <w:tc>
          <w:tcPr>
            <w:tcW w:w="1512" w:type="dxa"/>
            <w:gridSpan w:val="3"/>
            <w:tcBorders>
              <w:top w:val="nil"/>
              <w:bottom w:val="nil"/>
            </w:tcBorders>
          </w:tcPr>
          <w:p w14:paraId="7FFC3C65"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701" w:type="dxa"/>
            <w:gridSpan w:val="2"/>
            <w:tcBorders>
              <w:top w:val="nil"/>
              <w:bottom w:val="nil"/>
            </w:tcBorders>
          </w:tcPr>
          <w:p w14:paraId="0AA5DDE3" w14:textId="77777777" w:rsidR="0045583E" w:rsidRPr="0078502C" w:rsidRDefault="0045583E" w:rsidP="000C0269">
            <w:pPr>
              <w:pStyle w:val="ConsPlusNormal"/>
              <w:rPr>
                <w:rFonts w:ascii="Times New Roman" w:hAnsi="Times New Roman" w:cs="Times New Roman"/>
              </w:rPr>
            </w:pPr>
          </w:p>
        </w:tc>
      </w:tr>
      <w:tr w:rsidR="0045583E" w:rsidRPr="0078502C" w14:paraId="7EE1FB84" w14:textId="77777777" w:rsidTr="000C0269">
        <w:tc>
          <w:tcPr>
            <w:tcW w:w="544" w:type="dxa"/>
            <w:vMerge/>
            <w:tcBorders>
              <w:top w:val="single" w:sz="4" w:space="0" w:color="auto"/>
              <w:bottom w:val="single" w:sz="4" w:space="0" w:color="auto"/>
            </w:tcBorders>
          </w:tcPr>
          <w:p w14:paraId="20E74A7F"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421B00B"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7B6B81E4" w14:textId="77777777" w:rsidR="0045583E" w:rsidRPr="0078502C" w:rsidRDefault="0045583E" w:rsidP="000C0269">
            <w:pPr>
              <w:rPr>
                <w:sz w:val="20"/>
                <w:szCs w:val="20"/>
              </w:rPr>
            </w:pPr>
          </w:p>
        </w:tc>
        <w:tc>
          <w:tcPr>
            <w:tcW w:w="2721" w:type="dxa"/>
            <w:gridSpan w:val="7"/>
            <w:tcBorders>
              <w:top w:val="nil"/>
              <w:bottom w:val="single" w:sz="4" w:space="0" w:color="auto"/>
            </w:tcBorders>
          </w:tcPr>
          <w:p w14:paraId="6662F73F" w14:textId="77777777" w:rsidR="0045583E" w:rsidRPr="0078502C" w:rsidRDefault="0045583E" w:rsidP="000C0269">
            <w:pPr>
              <w:pStyle w:val="ConsPlusNormal"/>
              <w:ind w:left="283"/>
              <w:jc w:val="both"/>
              <w:rPr>
                <w:rFonts w:ascii="Times New Roman" w:hAnsi="Times New Roman" w:cs="Times New Roman"/>
              </w:rPr>
            </w:pPr>
            <w:r w:rsidRPr="0078502C">
              <w:rPr>
                <w:rFonts w:ascii="Times New Roman" w:hAnsi="Times New Roman" w:cs="Times New Roman"/>
              </w:rPr>
              <w:t>соблюдается</w:t>
            </w:r>
          </w:p>
        </w:tc>
        <w:tc>
          <w:tcPr>
            <w:tcW w:w="1701" w:type="dxa"/>
            <w:gridSpan w:val="2"/>
            <w:tcBorders>
              <w:top w:val="nil"/>
              <w:bottom w:val="single" w:sz="4" w:space="0" w:color="auto"/>
            </w:tcBorders>
          </w:tcPr>
          <w:p w14:paraId="7DB4099E" w14:textId="77777777" w:rsidR="0045583E" w:rsidRPr="0078502C" w:rsidRDefault="0045583E" w:rsidP="000C0269">
            <w:pPr>
              <w:pStyle w:val="ConsPlusNormal"/>
              <w:rPr>
                <w:rFonts w:ascii="Times New Roman" w:hAnsi="Times New Roman" w:cs="Times New Roman"/>
              </w:rPr>
            </w:pPr>
          </w:p>
        </w:tc>
      </w:tr>
      <w:tr w:rsidR="0045583E" w:rsidRPr="0078502C" w14:paraId="351588D9" w14:textId="77777777" w:rsidTr="000C0269">
        <w:tc>
          <w:tcPr>
            <w:tcW w:w="544" w:type="dxa"/>
            <w:vMerge w:val="restart"/>
            <w:tcBorders>
              <w:top w:val="single" w:sz="4" w:space="0" w:color="auto"/>
              <w:bottom w:val="single" w:sz="4" w:space="0" w:color="auto"/>
            </w:tcBorders>
          </w:tcPr>
          <w:p w14:paraId="3E7AE061"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4.1.2</w:t>
            </w:r>
          </w:p>
        </w:tc>
        <w:tc>
          <w:tcPr>
            <w:tcW w:w="3200" w:type="dxa"/>
            <w:gridSpan w:val="2"/>
            <w:vMerge w:val="restart"/>
            <w:tcBorders>
              <w:top w:val="single" w:sz="4" w:space="0" w:color="auto"/>
              <w:bottom w:val="single" w:sz="4" w:space="0" w:color="auto"/>
            </w:tcBorders>
          </w:tcPr>
          <w:p w14:paraId="0AFEB299"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Политика общества по вознаграждению разработана комитетом по вознаграждениям и утверждена советом директоров общества. Совет директоров при поддержке комитета по вознаграждениям обеспечивает контроль за внедрением и реализацией в обществе политики по вознаграждению, а при необходимости - пересматривает и вносит в нее коррективы.</w:t>
            </w:r>
          </w:p>
        </w:tc>
        <w:tc>
          <w:tcPr>
            <w:tcW w:w="3459" w:type="dxa"/>
            <w:vMerge w:val="restart"/>
            <w:tcBorders>
              <w:top w:val="single" w:sz="4" w:space="0" w:color="auto"/>
              <w:bottom w:val="single" w:sz="4" w:space="0" w:color="auto"/>
            </w:tcBorders>
          </w:tcPr>
          <w:p w14:paraId="68164463"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В течение отчетного периода комитет по вознаграждениям рассмотрел политику (политики) по вознаграждениям и практику ее (их) внедрения и при необходимости представил соответствующие рекомендации совету директоров.</w:t>
            </w:r>
          </w:p>
        </w:tc>
        <w:tc>
          <w:tcPr>
            <w:tcW w:w="2721" w:type="dxa"/>
            <w:gridSpan w:val="7"/>
            <w:tcBorders>
              <w:top w:val="single" w:sz="4" w:space="0" w:color="auto"/>
              <w:bottom w:val="nil"/>
            </w:tcBorders>
          </w:tcPr>
          <w:p w14:paraId="394A7BA2" w14:textId="77777777" w:rsidR="0045583E" w:rsidRPr="0078502C" w:rsidRDefault="0045583E" w:rsidP="000C0269">
            <w:pPr>
              <w:pStyle w:val="ConsPlusNormal"/>
              <w:rPr>
                <w:rFonts w:ascii="Times New Roman" w:hAnsi="Times New Roman" w:cs="Times New Roman"/>
              </w:rPr>
            </w:pPr>
          </w:p>
        </w:tc>
        <w:tc>
          <w:tcPr>
            <w:tcW w:w="1701" w:type="dxa"/>
            <w:gridSpan w:val="2"/>
            <w:tcBorders>
              <w:top w:val="single" w:sz="4" w:space="0" w:color="auto"/>
              <w:bottom w:val="nil"/>
            </w:tcBorders>
          </w:tcPr>
          <w:p w14:paraId="7975BE61"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Общество не планирует соблюдать данный принцип корпоративного управления.</w:t>
            </w:r>
          </w:p>
        </w:tc>
      </w:tr>
      <w:tr w:rsidR="0045583E" w:rsidRPr="0078502C" w14:paraId="7A0B0134"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62FBF2E"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0C61317"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09D728DC" w14:textId="77777777" w:rsidR="0045583E" w:rsidRPr="0078502C" w:rsidRDefault="0045583E" w:rsidP="000C0269">
            <w:pPr>
              <w:rPr>
                <w:sz w:val="20"/>
                <w:szCs w:val="20"/>
              </w:rPr>
            </w:pPr>
          </w:p>
        </w:tc>
        <w:tc>
          <w:tcPr>
            <w:tcW w:w="848" w:type="dxa"/>
            <w:gridSpan w:val="2"/>
            <w:tcBorders>
              <w:top w:val="nil"/>
              <w:bottom w:val="nil"/>
            </w:tcBorders>
          </w:tcPr>
          <w:p w14:paraId="1E4728AF"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2AF09439" w14:textId="77777777" w:rsidR="0045583E" w:rsidRPr="0078502C" w:rsidRDefault="0045583E" w:rsidP="000C0269">
            <w:pPr>
              <w:pStyle w:val="ConsPlusNormal"/>
              <w:rPr>
                <w:rFonts w:ascii="Times New Roman" w:hAnsi="Times New Roman" w:cs="Times New Roman"/>
              </w:rPr>
            </w:pPr>
          </w:p>
        </w:tc>
        <w:tc>
          <w:tcPr>
            <w:tcW w:w="1512" w:type="dxa"/>
            <w:gridSpan w:val="3"/>
            <w:tcBorders>
              <w:top w:val="nil"/>
              <w:bottom w:val="nil"/>
            </w:tcBorders>
          </w:tcPr>
          <w:p w14:paraId="6A730F98"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701" w:type="dxa"/>
            <w:gridSpan w:val="2"/>
            <w:tcBorders>
              <w:top w:val="nil"/>
              <w:bottom w:val="nil"/>
            </w:tcBorders>
          </w:tcPr>
          <w:p w14:paraId="5B2A1F98" w14:textId="77777777" w:rsidR="0045583E" w:rsidRPr="0078502C" w:rsidRDefault="0045583E" w:rsidP="000C0269">
            <w:pPr>
              <w:pStyle w:val="ConsPlusNormal"/>
              <w:rPr>
                <w:rFonts w:ascii="Times New Roman" w:hAnsi="Times New Roman" w:cs="Times New Roman"/>
              </w:rPr>
            </w:pPr>
          </w:p>
        </w:tc>
      </w:tr>
      <w:tr w:rsidR="0045583E" w:rsidRPr="0078502C" w14:paraId="6D235129"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33A12D1"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5F09732"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69E526A3" w14:textId="77777777" w:rsidR="0045583E" w:rsidRPr="0078502C" w:rsidRDefault="0045583E" w:rsidP="000C0269">
            <w:pPr>
              <w:rPr>
                <w:sz w:val="20"/>
                <w:szCs w:val="20"/>
              </w:rPr>
            </w:pPr>
          </w:p>
        </w:tc>
        <w:tc>
          <w:tcPr>
            <w:tcW w:w="2721" w:type="dxa"/>
            <w:gridSpan w:val="7"/>
            <w:tcBorders>
              <w:top w:val="nil"/>
              <w:bottom w:val="nil"/>
            </w:tcBorders>
          </w:tcPr>
          <w:p w14:paraId="17083460" w14:textId="77777777" w:rsidR="0045583E" w:rsidRPr="0078502C" w:rsidRDefault="0045583E" w:rsidP="000C0269">
            <w:pPr>
              <w:pStyle w:val="ConsPlusNormal"/>
              <w:rPr>
                <w:rFonts w:ascii="Times New Roman" w:hAnsi="Times New Roman" w:cs="Times New Roman"/>
              </w:rPr>
            </w:pPr>
          </w:p>
        </w:tc>
        <w:tc>
          <w:tcPr>
            <w:tcW w:w="1701" w:type="dxa"/>
            <w:gridSpan w:val="2"/>
            <w:tcBorders>
              <w:top w:val="nil"/>
              <w:bottom w:val="nil"/>
            </w:tcBorders>
          </w:tcPr>
          <w:p w14:paraId="30CE15B3" w14:textId="77777777" w:rsidR="0045583E" w:rsidRPr="0078502C" w:rsidRDefault="0045583E" w:rsidP="000C0269">
            <w:pPr>
              <w:pStyle w:val="ConsPlusNormal"/>
              <w:rPr>
                <w:rFonts w:ascii="Times New Roman" w:hAnsi="Times New Roman" w:cs="Times New Roman"/>
              </w:rPr>
            </w:pPr>
          </w:p>
        </w:tc>
      </w:tr>
      <w:tr w:rsidR="0045583E" w:rsidRPr="0078502C" w14:paraId="444826BB"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EED89A0"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9C5C984"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33D0B9AD" w14:textId="77777777" w:rsidR="0045583E" w:rsidRPr="0078502C" w:rsidRDefault="0045583E" w:rsidP="000C0269">
            <w:pPr>
              <w:rPr>
                <w:sz w:val="20"/>
                <w:szCs w:val="20"/>
              </w:rPr>
            </w:pPr>
          </w:p>
        </w:tc>
        <w:tc>
          <w:tcPr>
            <w:tcW w:w="848" w:type="dxa"/>
            <w:gridSpan w:val="2"/>
            <w:tcBorders>
              <w:top w:val="nil"/>
              <w:bottom w:val="nil"/>
            </w:tcBorders>
          </w:tcPr>
          <w:p w14:paraId="696FEAE7"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5937D95" w14:textId="77777777" w:rsidR="0045583E" w:rsidRPr="0078502C" w:rsidRDefault="0045583E" w:rsidP="000C0269">
            <w:pPr>
              <w:pStyle w:val="ConsPlusNormal"/>
              <w:rPr>
                <w:rFonts w:ascii="Times New Roman" w:hAnsi="Times New Roman" w:cs="Times New Roman"/>
              </w:rPr>
            </w:pPr>
          </w:p>
        </w:tc>
        <w:tc>
          <w:tcPr>
            <w:tcW w:w="1512" w:type="dxa"/>
            <w:gridSpan w:val="3"/>
            <w:tcBorders>
              <w:top w:val="nil"/>
              <w:bottom w:val="nil"/>
            </w:tcBorders>
          </w:tcPr>
          <w:p w14:paraId="0645728E"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701" w:type="dxa"/>
            <w:gridSpan w:val="2"/>
            <w:tcBorders>
              <w:top w:val="nil"/>
              <w:bottom w:val="nil"/>
            </w:tcBorders>
          </w:tcPr>
          <w:p w14:paraId="3148789F" w14:textId="77777777" w:rsidR="0045583E" w:rsidRPr="0078502C" w:rsidRDefault="0045583E" w:rsidP="000C0269">
            <w:pPr>
              <w:pStyle w:val="ConsPlusNormal"/>
              <w:rPr>
                <w:rFonts w:ascii="Times New Roman" w:hAnsi="Times New Roman" w:cs="Times New Roman"/>
              </w:rPr>
            </w:pPr>
          </w:p>
        </w:tc>
      </w:tr>
      <w:tr w:rsidR="0045583E" w:rsidRPr="0078502C" w14:paraId="5B0BB4A6"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F02ABE7"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48979D6"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6913D411" w14:textId="77777777" w:rsidR="0045583E" w:rsidRPr="0078502C" w:rsidRDefault="0045583E" w:rsidP="000C0269">
            <w:pPr>
              <w:rPr>
                <w:sz w:val="20"/>
                <w:szCs w:val="20"/>
              </w:rPr>
            </w:pPr>
          </w:p>
        </w:tc>
        <w:tc>
          <w:tcPr>
            <w:tcW w:w="2721" w:type="dxa"/>
            <w:gridSpan w:val="7"/>
            <w:tcBorders>
              <w:top w:val="nil"/>
              <w:bottom w:val="nil"/>
            </w:tcBorders>
          </w:tcPr>
          <w:p w14:paraId="38BB7B66"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701" w:type="dxa"/>
            <w:gridSpan w:val="2"/>
            <w:tcBorders>
              <w:top w:val="nil"/>
              <w:bottom w:val="nil"/>
            </w:tcBorders>
          </w:tcPr>
          <w:p w14:paraId="0B79CF20" w14:textId="77777777" w:rsidR="0045583E" w:rsidRPr="0078502C" w:rsidRDefault="0045583E" w:rsidP="000C0269">
            <w:pPr>
              <w:pStyle w:val="ConsPlusNormal"/>
              <w:rPr>
                <w:rFonts w:ascii="Times New Roman" w:hAnsi="Times New Roman" w:cs="Times New Roman"/>
              </w:rPr>
            </w:pPr>
          </w:p>
        </w:tc>
      </w:tr>
      <w:tr w:rsidR="0045583E" w:rsidRPr="0078502C" w14:paraId="1A82CC22"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B1E1CB8"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D40A591"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341CAD14" w14:textId="77777777" w:rsidR="0045583E" w:rsidRPr="0078502C" w:rsidRDefault="0045583E" w:rsidP="000C0269">
            <w:pPr>
              <w:rPr>
                <w:sz w:val="20"/>
                <w:szCs w:val="20"/>
              </w:rPr>
            </w:pPr>
          </w:p>
        </w:tc>
        <w:tc>
          <w:tcPr>
            <w:tcW w:w="2721" w:type="dxa"/>
            <w:gridSpan w:val="7"/>
            <w:tcBorders>
              <w:top w:val="nil"/>
              <w:bottom w:val="nil"/>
            </w:tcBorders>
          </w:tcPr>
          <w:p w14:paraId="4B28A66A" w14:textId="77777777" w:rsidR="0045583E" w:rsidRPr="0078502C" w:rsidRDefault="0045583E" w:rsidP="000C0269">
            <w:pPr>
              <w:pStyle w:val="ConsPlusNormal"/>
              <w:rPr>
                <w:rFonts w:ascii="Times New Roman" w:hAnsi="Times New Roman" w:cs="Times New Roman"/>
              </w:rPr>
            </w:pPr>
          </w:p>
        </w:tc>
        <w:tc>
          <w:tcPr>
            <w:tcW w:w="1701" w:type="dxa"/>
            <w:gridSpan w:val="2"/>
            <w:tcBorders>
              <w:top w:val="nil"/>
              <w:bottom w:val="nil"/>
            </w:tcBorders>
          </w:tcPr>
          <w:p w14:paraId="71851BA7" w14:textId="77777777" w:rsidR="0045583E" w:rsidRPr="0078502C" w:rsidRDefault="0045583E" w:rsidP="000C0269">
            <w:pPr>
              <w:pStyle w:val="ConsPlusNormal"/>
              <w:rPr>
                <w:rFonts w:ascii="Times New Roman" w:hAnsi="Times New Roman" w:cs="Times New Roman"/>
              </w:rPr>
            </w:pPr>
          </w:p>
        </w:tc>
      </w:tr>
      <w:tr w:rsidR="0045583E" w:rsidRPr="0078502C" w14:paraId="463168E0"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26DDEE93"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B16360D"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0E24507D" w14:textId="77777777" w:rsidR="0045583E" w:rsidRPr="0078502C" w:rsidRDefault="0045583E" w:rsidP="000C0269">
            <w:pPr>
              <w:rPr>
                <w:sz w:val="20"/>
                <w:szCs w:val="20"/>
              </w:rPr>
            </w:pPr>
          </w:p>
        </w:tc>
        <w:tc>
          <w:tcPr>
            <w:tcW w:w="848" w:type="dxa"/>
            <w:gridSpan w:val="2"/>
            <w:tcBorders>
              <w:top w:val="nil"/>
              <w:bottom w:val="nil"/>
            </w:tcBorders>
          </w:tcPr>
          <w:p w14:paraId="223094FE"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CD095FC"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512" w:type="dxa"/>
            <w:gridSpan w:val="3"/>
            <w:tcBorders>
              <w:top w:val="nil"/>
              <w:bottom w:val="nil"/>
            </w:tcBorders>
          </w:tcPr>
          <w:p w14:paraId="2916C9DA"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701" w:type="dxa"/>
            <w:gridSpan w:val="2"/>
            <w:tcBorders>
              <w:top w:val="nil"/>
              <w:bottom w:val="nil"/>
            </w:tcBorders>
          </w:tcPr>
          <w:p w14:paraId="6A4A79D9" w14:textId="77777777" w:rsidR="0045583E" w:rsidRPr="0078502C" w:rsidRDefault="0045583E" w:rsidP="000C0269">
            <w:pPr>
              <w:pStyle w:val="ConsPlusNormal"/>
              <w:rPr>
                <w:rFonts w:ascii="Times New Roman" w:hAnsi="Times New Roman" w:cs="Times New Roman"/>
              </w:rPr>
            </w:pPr>
          </w:p>
        </w:tc>
      </w:tr>
      <w:tr w:rsidR="0045583E" w:rsidRPr="0078502C" w14:paraId="32EC5FC1" w14:textId="77777777" w:rsidTr="000C0269">
        <w:tc>
          <w:tcPr>
            <w:tcW w:w="544" w:type="dxa"/>
            <w:vMerge/>
            <w:tcBorders>
              <w:top w:val="single" w:sz="4" w:space="0" w:color="auto"/>
              <w:bottom w:val="single" w:sz="4" w:space="0" w:color="auto"/>
            </w:tcBorders>
          </w:tcPr>
          <w:p w14:paraId="70913A8E"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E8049FB"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6AA2E757" w14:textId="77777777" w:rsidR="0045583E" w:rsidRPr="0078502C" w:rsidRDefault="0045583E" w:rsidP="000C0269">
            <w:pPr>
              <w:rPr>
                <w:sz w:val="20"/>
                <w:szCs w:val="20"/>
              </w:rPr>
            </w:pPr>
          </w:p>
        </w:tc>
        <w:tc>
          <w:tcPr>
            <w:tcW w:w="2721" w:type="dxa"/>
            <w:gridSpan w:val="7"/>
            <w:tcBorders>
              <w:top w:val="nil"/>
              <w:bottom w:val="single" w:sz="4" w:space="0" w:color="auto"/>
            </w:tcBorders>
          </w:tcPr>
          <w:p w14:paraId="0691E78D"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701" w:type="dxa"/>
            <w:gridSpan w:val="2"/>
            <w:tcBorders>
              <w:top w:val="nil"/>
              <w:bottom w:val="single" w:sz="4" w:space="0" w:color="auto"/>
            </w:tcBorders>
          </w:tcPr>
          <w:p w14:paraId="266CB1C3" w14:textId="77777777" w:rsidR="0045583E" w:rsidRPr="0078502C" w:rsidRDefault="0045583E" w:rsidP="000C0269">
            <w:pPr>
              <w:pStyle w:val="ConsPlusNormal"/>
              <w:rPr>
                <w:rFonts w:ascii="Times New Roman" w:hAnsi="Times New Roman" w:cs="Times New Roman"/>
              </w:rPr>
            </w:pPr>
          </w:p>
        </w:tc>
      </w:tr>
      <w:tr w:rsidR="0045583E" w:rsidRPr="0078502C" w14:paraId="0B208078" w14:textId="77777777" w:rsidTr="000C0269">
        <w:tc>
          <w:tcPr>
            <w:tcW w:w="544" w:type="dxa"/>
            <w:vMerge w:val="restart"/>
            <w:tcBorders>
              <w:top w:val="single" w:sz="4" w:space="0" w:color="auto"/>
              <w:bottom w:val="single" w:sz="4" w:space="0" w:color="auto"/>
            </w:tcBorders>
          </w:tcPr>
          <w:p w14:paraId="312247C1"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4.1.3</w:t>
            </w:r>
          </w:p>
        </w:tc>
        <w:tc>
          <w:tcPr>
            <w:tcW w:w="3200" w:type="dxa"/>
            <w:gridSpan w:val="2"/>
            <w:vMerge w:val="restart"/>
            <w:tcBorders>
              <w:top w:val="single" w:sz="4" w:space="0" w:color="auto"/>
              <w:bottom w:val="single" w:sz="4" w:space="0" w:color="auto"/>
            </w:tcBorders>
          </w:tcPr>
          <w:p w14:paraId="0B278C63"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Политика общества по вознаграждению содержит прозрачные механизмы определения размера вознаграждения членов совета директоров, исполнительных органов и иных ключевых руководящих работников общества, а также регламентирует все виды выплат, льгот и привилегий, предоставляемых указанным лицам.</w:t>
            </w:r>
          </w:p>
        </w:tc>
        <w:tc>
          <w:tcPr>
            <w:tcW w:w="3459" w:type="dxa"/>
            <w:vMerge w:val="restart"/>
            <w:tcBorders>
              <w:top w:val="single" w:sz="4" w:space="0" w:color="auto"/>
              <w:bottom w:val="single" w:sz="4" w:space="0" w:color="auto"/>
            </w:tcBorders>
          </w:tcPr>
          <w:p w14:paraId="07415A35"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Политика (политики) общества по вознаграждению содержит (содержат) прозрачные механизмы определения размера вознаграждения членов совета директоров, исполнительных органов и иных ключевых руководящих работников общества, а также регламентирует (регламентируют) все виды выплат, льгот и привилегий, предоставляемых указанным лицам.</w:t>
            </w:r>
          </w:p>
        </w:tc>
        <w:tc>
          <w:tcPr>
            <w:tcW w:w="2721" w:type="dxa"/>
            <w:gridSpan w:val="7"/>
            <w:tcBorders>
              <w:top w:val="single" w:sz="4" w:space="0" w:color="auto"/>
              <w:bottom w:val="nil"/>
            </w:tcBorders>
          </w:tcPr>
          <w:p w14:paraId="712E451E" w14:textId="77777777" w:rsidR="0045583E" w:rsidRPr="0078502C" w:rsidRDefault="0045583E" w:rsidP="000C0269">
            <w:pPr>
              <w:pStyle w:val="ConsPlusNormal"/>
              <w:rPr>
                <w:rFonts w:ascii="Times New Roman" w:hAnsi="Times New Roman" w:cs="Times New Roman"/>
              </w:rPr>
            </w:pPr>
          </w:p>
        </w:tc>
        <w:tc>
          <w:tcPr>
            <w:tcW w:w="1701" w:type="dxa"/>
            <w:gridSpan w:val="2"/>
            <w:tcBorders>
              <w:top w:val="single" w:sz="4" w:space="0" w:color="auto"/>
              <w:bottom w:val="nil"/>
            </w:tcBorders>
          </w:tcPr>
          <w:p w14:paraId="171E9400" w14:textId="77777777" w:rsidR="0045583E" w:rsidRPr="0078502C" w:rsidRDefault="0045583E" w:rsidP="000C0269">
            <w:pPr>
              <w:pStyle w:val="ConsPlusNormal"/>
              <w:rPr>
                <w:rFonts w:ascii="Times New Roman" w:hAnsi="Times New Roman" w:cs="Times New Roman"/>
              </w:rPr>
            </w:pPr>
          </w:p>
        </w:tc>
      </w:tr>
      <w:tr w:rsidR="0045583E" w:rsidRPr="0078502C" w14:paraId="43E73CB0"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8ED4578"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18F108B"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287A7964" w14:textId="77777777" w:rsidR="0045583E" w:rsidRPr="0078502C" w:rsidRDefault="0045583E" w:rsidP="000C0269">
            <w:pPr>
              <w:rPr>
                <w:sz w:val="20"/>
                <w:szCs w:val="20"/>
              </w:rPr>
            </w:pPr>
          </w:p>
        </w:tc>
        <w:tc>
          <w:tcPr>
            <w:tcW w:w="848" w:type="dxa"/>
            <w:gridSpan w:val="2"/>
            <w:tcBorders>
              <w:top w:val="nil"/>
              <w:bottom w:val="nil"/>
            </w:tcBorders>
          </w:tcPr>
          <w:p w14:paraId="7D8FC372"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F49EF9E"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512" w:type="dxa"/>
            <w:gridSpan w:val="3"/>
            <w:tcBorders>
              <w:top w:val="nil"/>
              <w:bottom w:val="nil"/>
            </w:tcBorders>
          </w:tcPr>
          <w:p w14:paraId="227A35F9"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701" w:type="dxa"/>
            <w:gridSpan w:val="2"/>
            <w:tcBorders>
              <w:top w:val="nil"/>
              <w:bottom w:val="nil"/>
            </w:tcBorders>
          </w:tcPr>
          <w:p w14:paraId="4575666D" w14:textId="77777777" w:rsidR="0045583E" w:rsidRPr="0078502C" w:rsidRDefault="0045583E" w:rsidP="000C0269">
            <w:pPr>
              <w:pStyle w:val="ConsPlusNormal"/>
              <w:rPr>
                <w:rFonts w:ascii="Times New Roman" w:hAnsi="Times New Roman" w:cs="Times New Roman"/>
              </w:rPr>
            </w:pPr>
          </w:p>
        </w:tc>
      </w:tr>
      <w:tr w:rsidR="0045583E" w:rsidRPr="0078502C" w14:paraId="0BB386A4"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91004A8"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68F56E8"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1405CCC3" w14:textId="77777777" w:rsidR="0045583E" w:rsidRPr="0078502C" w:rsidRDefault="0045583E" w:rsidP="000C0269">
            <w:pPr>
              <w:rPr>
                <w:sz w:val="20"/>
                <w:szCs w:val="20"/>
              </w:rPr>
            </w:pPr>
          </w:p>
        </w:tc>
        <w:tc>
          <w:tcPr>
            <w:tcW w:w="2721" w:type="dxa"/>
            <w:gridSpan w:val="7"/>
            <w:tcBorders>
              <w:top w:val="nil"/>
              <w:bottom w:val="nil"/>
            </w:tcBorders>
          </w:tcPr>
          <w:p w14:paraId="3D8D1D72" w14:textId="77777777" w:rsidR="0045583E" w:rsidRPr="0078502C" w:rsidRDefault="0045583E" w:rsidP="000C0269">
            <w:pPr>
              <w:pStyle w:val="ConsPlusNormal"/>
              <w:rPr>
                <w:rFonts w:ascii="Times New Roman" w:hAnsi="Times New Roman" w:cs="Times New Roman"/>
              </w:rPr>
            </w:pPr>
          </w:p>
        </w:tc>
        <w:tc>
          <w:tcPr>
            <w:tcW w:w="1701" w:type="dxa"/>
            <w:gridSpan w:val="2"/>
            <w:tcBorders>
              <w:top w:val="nil"/>
              <w:bottom w:val="nil"/>
            </w:tcBorders>
          </w:tcPr>
          <w:p w14:paraId="69AF78A0" w14:textId="77777777" w:rsidR="0045583E" w:rsidRPr="0078502C" w:rsidRDefault="0045583E" w:rsidP="000C0269">
            <w:pPr>
              <w:pStyle w:val="ConsPlusNormal"/>
              <w:rPr>
                <w:rFonts w:ascii="Times New Roman" w:hAnsi="Times New Roman" w:cs="Times New Roman"/>
              </w:rPr>
            </w:pPr>
          </w:p>
        </w:tc>
      </w:tr>
      <w:tr w:rsidR="0045583E" w:rsidRPr="0078502C" w14:paraId="76295A3F"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141065E"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69DEDE2"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63BBD79C" w14:textId="77777777" w:rsidR="0045583E" w:rsidRPr="0078502C" w:rsidRDefault="0045583E" w:rsidP="000C0269">
            <w:pPr>
              <w:rPr>
                <w:sz w:val="20"/>
                <w:szCs w:val="20"/>
              </w:rPr>
            </w:pPr>
          </w:p>
        </w:tc>
        <w:tc>
          <w:tcPr>
            <w:tcW w:w="848" w:type="dxa"/>
            <w:gridSpan w:val="2"/>
            <w:tcBorders>
              <w:top w:val="nil"/>
              <w:bottom w:val="nil"/>
            </w:tcBorders>
          </w:tcPr>
          <w:p w14:paraId="384B5F2D"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E8F2394" w14:textId="77777777" w:rsidR="0045583E" w:rsidRPr="0078502C" w:rsidRDefault="0045583E" w:rsidP="000C0269">
            <w:pPr>
              <w:pStyle w:val="ConsPlusNormal"/>
              <w:rPr>
                <w:rFonts w:ascii="Times New Roman" w:hAnsi="Times New Roman" w:cs="Times New Roman"/>
              </w:rPr>
            </w:pPr>
          </w:p>
        </w:tc>
        <w:tc>
          <w:tcPr>
            <w:tcW w:w="1512" w:type="dxa"/>
            <w:gridSpan w:val="3"/>
            <w:tcBorders>
              <w:top w:val="nil"/>
              <w:bottom w:val="nil"/>
            </w:tcBorders>
          </w:tcPr>
          <w:p w14:paraId="1454C3A1"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701" w:type="dxa"/>
            <w:gridSpan w:val="2"/>
            <w:tcBorders>
              <w:top w:val="nil"/>
              <w:bottom w:val="nil"/>
            </w:tcBorders>
          </w:tcPr>
          <w:p w14:paraId="12E1A952" w14:textId="77777777" w:rsidR="0045583E" w:rsidRPr="0078502C" w:rsidRDefault="0045583E" w:rsidP="000C0269">
            <w:pPr>
              <w:pStyle w:val="ConsPlusNormal"/>
              <w:rPr>
                <w:rFonts w:ascii="Times New Roman" w:hAnsi="Times New Roman" w:cs="Times New Roman"/>
              </w:rPr>
            </w:pPr>
          </w:p>
        </w:tc>
      </w:tr>
      <w:tr w:rsidR="0045583E" w:rsidRPr="0078502C" w14:paraId="27FD67BB"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2B780A37"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72CA60A"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46EAA11A" w14:textId="77777777" w:rsidR="0045583E" w:rsidRPr="0078502C" w:rsidRDefault="0045583E" w:rsidP="000C0269">
            <w:pPr>
              <w:rPr>
                <w:sz w:val="20"/>
                <w:szCs w:val="20"/>
              </w:rPr>
            </w:pPr>
          </w:p>
        </w:tc>
        <w:tc>
          <w:tcPr>
            <w:tcW w:w="2721" w:type="dxa"/>
            <w:gridSpan w:val="7"/>
            <w:tcBorders>
              <w:top w:val="nil"/>
              <w:bottom w:val="nil"/>
            </w:tcBorders>
          </w:tcPr>
          <w:p w14:paraId="3233499F"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701" w:type="dxa"/>
            <w:gridSpan w:val="2"/>
            <w:tcBorders>
              <w:top w:val="nil"/>
              <w:bottom w:val="nil"/>
            </w:tcBorders>
          </w:tcPr>
          <w:p w14:paraId="749C372B" w14:textId="77777777" w:rsidR="0045583E" w:rsidRPr="0078502C" w:rsidRDefault="0045583E" w:rsidP="000C0269">
            <w:pPr>
              <w:pStyle w:val="ConsPlusNormal"/>
              <w:rPr>
                <w:rFonts w:ascii="Times New Roman" w:hAnsi="Times New Roman" w:cs="Times New Roman"/>
              </w:rPr>
            </w:pPr>
          </w:p>
        </w:tc>
      </w:tr>
      <w:tr w:rsidR="0045583E" w:rsidRPr="0078502C" w14:paraId="40805141"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F813532"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AE284D9"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3F0F4FD3" w14:textId="77777777" w:rsidR="0045583E" w:rsidRPr="0078502C" w:rsidRDefault="0045583E" w:rsidP="000C0269">
            <w:pPr>
              <w:rPr>
                <w:sz w:val="20"/>
                <w:szCs w:val="20"/>
              </w:rPr>
            </w:pPr>
          </w:p>
        </w:tc>
        <w:tc>
          <w:tcPr>
            <w:tcW w:w="2721" w:type="dxa"/>
            <w:gridSpan w:val="7"/>
            <w:tcBorders>
              <w:top w:val="nil"/>
              <w:bottom w:val="nil"/>
            </w:tcBorders>
          </w:tcPr>
          <w:p w14:paraId="49762712" w14:textId="77777777" w:rsidR="0045583E" w:rsidRPr="0078502C" w:rsidRDefault="0045583E" w:rsidP="000C0269">
            <w:pPr>
              <w:pStyle w:val="ConsPlusNormal"/>
              <w:rPr>
                <w:rFonts w:ascii="Times New Roman" w:hAnsi="Times New Roman" w:cs="Times New Roman"/>
              </w:rPr>
            </w:pPr>
          </w:p>
        </w:tc>
        <w:tc>
          <w:tcPr>
            <w:tcW w:w="1701" w:type="dxa"/>
            <w:gridSpan w:val="2"/>
            <w:tcBorders>
              <w:top w:val="nil"/>
              <w:bottom w:val="nil"/>
            </w:tcBorders>
          </w:tcPr>
          <w:p w14:paraId="54C5BA13" w14:textId="77777777" w:rsidR="0045583E" w:rsidRPr="0078502C" w:rsidRDefault="0045583E" w:rsidP="000C0269">
            <w:pPr>
              <w:pStyle w:val="ConsPlusNormal"/>
              <w:rPr>
                <w:rFonts w:ascii="Times New Roman" w:hAnsi="Times New Roman" w:cs="Times New Roman"/>
              </w:rPr>
            </w:pPr>
          </w:p>
        </w:tc>
      </w:tr>
      <w:tr w:rsidR="0045583E" w:rsidRPr="0078502C" w14:paraId="73A781EA"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5BA091A"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CFBDFCC"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05C5552D" w14:textId="77777777" w:rsidR="0045583E" w:rsidRPr="0078502C" w:rsidRDefault="0045583E" w:rsidP="000C0269">
            <w:pPr>
              <w:rPr>
                <w:sz w:val="20"/>
                <w:szCs w:val="20"/>
              </w:rPr>
            </w:pPr>
          </w:p>
        </w:tc>
        <w:tc>
          <w:tcPr>
            <w:tcW w:w="848" w:type="dxa"/>
            <w:gridSpan w:val="2"/>
            <w:tcBorders>
              <w:top w:val="nil"/>
              <w:bottom w:val="nil"/>
            </w:tcBorders>
          </w:tcPr>
          <w:p w14:paraId="7E615E6F"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870C647" w14:textId="77777777" w:rsidR="0045583E" w:rsidRPr="0078502C" w:rsidRDefault="0045583E" w:rsidP="000C0269">
            <w:pPr>
              <w:pStyle w:val="ConsPlusNormal"/>
              <w:rPr>
                <w:rFonts w:ascii="Times New Roman" w:hAnsi="Times New Roman" w:cs="Times New Roman"/>
              </w:rPr>
            </w:pPr>
          </w:p>
        </w:tc>
        <w:tc>
          <w:tcPr>
            <w:tcW w:w="1512" w:type="dxa"/>
            <w:gridSpan w:val="3"/>
            <w:tcBorders>
              <w:top w:val="nil"/>
              <w:bottom w:val="nil"/>
            </w:tcBorders>
          </w:tcPr>
          <w:p w14:paraId="197378AC"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701" w:type="dxa"/>
            <w:gridSpan w:val="2"/>
            <w:tcBorders>
              <w:top w:val="nil"/>
              <w:bottom w:val="nil"/>
            </w:tcBorders>
          </w:tcPr>
          <w:p w14:paraId="7DE92118" w14:textId="77777777" w:rsidR="0045583E" w:rsidRPr="0078502C" w:rsidRDefault="0045583E" w:rsidP="000C0269">
            <w:pPr>
              <w:pStyle w:val="ConsPlusNormal"/>
              <w:rPr>
                <w:rFonts w:ascii="Times New Roman" w:hAnsi="Times New Roman" w:cs="Times New Roman"/>
              </w:rPr>
            </w:pPr>
          </w:p>
        </w:tc>
      </w:tr>
      <w:tr w:rsidR="0045583E" w:rsidRPr="0078502C" w14:paraId="3FE52AA0" w14:textId="77777777" w:rsidTr="000C0269">
        <w:tc>
          <w:tcPr>
            <w:tcW w:w="544" w:type="dxa"/>
            <w:vMerge/>
            <w:tcBorders>
              <w:top w:val="single" w:sz="4" w:space="0" w:color="auto"/>
              <w:bottom w:val="single" w:sz="4" w:space="0" w:color="auto"/>
            </w:tcBorders>
          </w:tcPr>
          <w:p w14:paraId="7C2FD2EF"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1BC0E70"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3682C304" w14:textId="77777777" w:rsidR="0045583E" w:rsidRPr="0078502C" w:rsidRDefault="0045583E" w:rsidP="000C0269">
            <w:pPr>
              <w:rPr>
                <w:sz w:val="20"/>
                <w:szCs w:val="20"/>
              </w:rPr>
            </w:pPr>
          </w:p>
        </w:tc>
        <w:tc>
          <w:tcPr>
            <w:tcW w:w="2721" w:type="dxa"/>
            <w:gridSpan w:val="7"/>
            <w:tcBorders>
              <w:top w:val="nil"/>
              <w:bottom w:val="single" w:sz="4" w:space="0" w:color="auto"/>
            </w:tcBorders>
          </w:tcPr>
          <w:p w14:paraId="5180529C"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701" w:type="dxa"/>
            <w:gridSpan w:val="2"/>
            <w:tcBorders>
              <w:top w:val="nil"/>
              <w:bottom w:val="single" w:sz="4" w:space="0" w:color="auto"/>
            </w:tcBorders>
          </w:tcPr>
          <w:p w14:paraId="42EE0290" w14:textId="77777777" w:rsidR="0045583E" w:rsidRPr="0078502C" w:rsidRDefault="0045583E" w:rsidP="000C0269">
            <w:pPr>
              <w:pStyle w:val="ConsPlusNormal"/>
              <w:rPr>
                <w:rFonts w:ascii="Times New Roman" w:hAnsi="Times New Roman" w:cs="Times New Roman"/>
              </w:rPr>
            </w:pPr>
          </w:p>
        </w:tc>
      </w:tr>
      <w:tr w:rsidR="0045583E" w:rsidRPr="0078502C" w14:paraId="67C36926" w14:textId="77777777" w:rsidTr="000C0269">
        <w:tc>
          <w:tcPr>
            <w:tcW w:w="544" w:type="dxa"/>
            <w:vMerge w:val="restart"/>
            <w:tcBorders>
              <w:top w:val="single" w:sz="4" w:space="0" w:color="auto"/>
              <w:bottom w:val="single" w:sz="4" w:space="0" w:color="auto"/>
            </w:tcBorders>
          </w:tcPr>
          <w:p w14:paraId="55A10D92"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4.1.4</w:t>
            </w:r>
          </w:p>
        </w:tc>
        <w:tc>
          <w:tcPr>
            <w:tcW w:w="3200" w:type="dxa"/>
            <w:gridSpan w:val="2"/>
            <w:vMerge w:val="restart"/>
            <w:tcBorders>
              <w:top w:val="single" w:sz="4" w:space="0" w:color="auto"/>
              <w:bottom w:val="single" w:sz="4" w:space="0" w:color="auto"/>
            </w:tcBorders>
          </w:tcPr>
          <w:p w14:paraId="1E9284E4"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Общество определяет политику возмещения расходов (компенсаций), конкретизирующую перечень расходов, подлежащих возмещению, и уровень обслуживания, на который могут претендовать члены совета директоров, исполнительные органы и иные ключевые руководящие работники общества. Такая политика может быть составной частью политики общества по вознаграждению.</w:t>
            </w:r>
          </w:p>
        </w:tc>
        <w:tc>
          <w:tcPr>
            <w:tcW w:w="3459" w:type="dxa"/>
            <w:vMerge w:val="restart"/>
            <w:tcBorders>
              <w:top w:val="single" w:sz="4" w:space="0" w:color="auto"/>
              <w:bottom w:val="single" w:sz="4" w:space="0" w:color="auto"/>
            </w:tcBorders>
          </w:tcPr>
          <w:p w14:paraId="7600D30D"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В политике (политиках) по вознаграждению или в иных внутренних документах общества установлены правила возмещения расходов членов совета директоров, исполнительных органов и иных ключевых руководящих работников общества.</w:t>
            </w:r>
          </w:p>
        </w:tc>
        <w:tc>
          <w:tcPr>
            <w:tcW w:w="2721" w:type="dxa"/>
            <w:gridSpan w:val="7"/>
            <w:tcBorders>
              <w:top w:val="single" w:sz="4" w:space="0" w:color="auto"/>
              <w:bottom w:val="nil"/>
            </w:tcBorders>
          </w:tcPr>
          <w:p w14:paraId="18AD8AB8" w14:textId="77777777" w:rsidR="0045583E" w:rsidRPr="0078502C" w:rsidRDefault="0045583E" w:rsidP="000C0269">
            <w:pPr>
              <w:pStyle w:val="ConsPlusNormal"/>
              <w:rPr>
                <w:rFonts w:ascii="Times New Roman" w:hAnsi="Times New Roman" w:cs="Times New Roman"/>
              </w:rPr>
            </w:pPr>
          </w:p>
        </w:tc>
        <w:tc>
          <w:tcPr>
            <w:tcW w:w="1701" w:type="dxa"/>
            <w:gridSpan w:val="2"/>
            <w:tcBorders>
              <w:top w:val="single" w:sz="4" w:space="0" w:color="auto"/>
              <w:bottom w:val="nil"/>
            </w:tcBorders>
          </w:tcPr>
          <w:p w14:paraId="54AF6506" w14:textId="77777777" w:rsidR="0045583E" w:rsidRPr="0078502C" w:rsidRDefault="0045583E" w:rsidP="000C0269">
            <w:pPr>
              <w:pStyle w:val="ConsPlusNormal"/>
              <w:rPr>
                <w:rFonts w:ascii="Times New Roman" w:hAnsi="Times New Roman" w:cs="Times New Roman"/>
              </w:rPr>
            </w:pPr>
          </w:p>
        </w:tc>
      </w:tr>
      <w:tr w:rsidR="0045583E" w:rsidRPr="0078502C" w14:paraId="7EF3CFCB"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4EA5CC11"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9928C48"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161C7369" w14:textId="77777777" w:rsidR="0045583E" w:rsidRPr="0078502C" w:rsidRDefault="0045583E" w:rsidP="000C0269">
            <w:pPr>
              <w:rPr>
                <w:sz w:val="20"/>
                <w:szCs w:val="20"/>
              </w:rPr>
            </w:pPr>
          </w:p>
        </w:tc>
        <w:tc>
          <w:tcPr>
            <w:tcW w:w="848" w:type="dxa"/>
            <w:gridSpan w:val="2"/>
            <w:tcBorders>
              <w:top w:val="nil"/>
              <w:bottom w:val="nil"/>
            </w:tcBorders>
          </w:tcPr>
          <w:p w14:paraId="5C844109"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8BFD175"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512" w:type="dxa"/>
            <w:gridSpan w:val="3"/>
            <w:tcBorders>
              <w:top w:val="nil"/>
              <w:bottom w:val="nil"/>
            </w:tcBorders>
          </w:tcPr>
          <w:p w14:paraId="51D35184"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701" w:type="dxa"/>
            <w:gridSpan w:val="2"/>
            <w:tcBorders>
              <w:top w:val="nil"/>
              <w:bottom w:val="nil"/>
            </w:tcBorders>
          </w:tcPr>
          <w:p w14:paraId="32EB10E4" w14:textId="77777777" w:rsidR="0045583E" w:rsidRPr="0078502C" w:rsidRDefault="0045583E" w:rsidP="000C0269">
            <w:pPr>
              <w:pStyle w:val="ConsPlusNormal"/>
              <w:rPr>
                <w:rFonts w:ascii="Times New Roman" w:hAnsi="Times New Roman" w:cs="Times New Roman"/>
              </w:rPr>
            </w:pPr>
          </w:p>
        </w:tc>
      </w:tr>
      <w:tr w:rsidR="0045583E" w:rsidRPr="0078502C" w14:paraId="35A0CA46"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A779E32"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9FCE352"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45A97DA1" w14:textId="77777777" w:rsidR="0045583E" w:rsidRPr="0078502C" w:rsidRDefault="0045583E" w:rsidP="000C0269">
            <w:pPr>
              <w:rPr>
                <w:sz w:val="20"/>
                <w:szCs w:val="20"/>
              </w:rPr>
            </w:pPr>
          </w:p>
        </w:tc>
        <w:tc>
          <w:tcPr>
            <w:tcW w:w="2721" w:type="dxa"/>
            <w:gridSpan w:val="7"/>
            <w:tcBorders>
              <w:top w:val="nil"/>
              <w:bottom w:val="nil"/>
            </w:tcBorders>
          </w:tcPr>
          <w:p w14:paraId="12457636" w14:textId="77777777" w:rsidR="0045583E" w:rsidRPr="0078502C" w:rsidRDefault="0045583E" w:rsidP="000C0269">
            <w:pPr>
              <w:pStyle w:val="ConsPlusNormal"/>
              <w:rPr>
                <w:rFonts w:ascii="Times New Roman" w:hAnsi="Times New Roman" w:cs="Times New Roman"/>
              </w:rPr>
            </w:pPr>
          </w:p>
        </w:tc>
        <w:tc>
          <w:tcPr>
            <w:tcW w:w="1701" w:type="dxa"/>
            <w:gridSpan w:val="2"/>
            <w:tcBorders>
              <w:top w:val="nil"/>
              <w:bottom w:val="nil"/>
            </w:tcBorders>
          </w:tcPr>
          <w:p w14:paraId="0DD4BE9A" w14:textId="77777777" w:rsidR="0045583E" w:rsidRPr="0078502C" w:rsidRDefault="0045583E" w:rsidP="000C0269">
            <w:pPr>
              <w:pStyle w:val="ConsPlusNormal"/>
              <w:rPr>
                <w:rFonts w:ascii="Times New Roman" w:hAnsi="Times New Roman" w:cs="Times New Roman"/>
              </w:rPr>
            </w:pPr>
          </w:p>
        </w:tc>
      </w:tr>
      <w:tr w:rsidR="0045583E" w:rsidRPr="0078502C" w14:paraId="23D47C1D"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47CBF56"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0C53343"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584C7644" w14:textId="77777777" w:rsidR="0045583E" w:rsidRPr="0078502C" w:rsidRDefault="0045583E" w:rsidP="000C0269">
            <w:pPr>
              <w:rPr>
                <w:sz w:val="20"/>
                <w:szCs w:val="20"/>
              </w:rPr>
            </w:pPr>
          </w:p>
        </w:tc>
        <w:tc>
          <w:tcPr>
            <w:tcW w:w="848" w:type="dxa"/>
            <w:gridSpan w:val="2"/>
            <w:tcBorders>
              <w:top w:val="nil"/>
              <w:bottom w:val="nil"/>
            </w:tcBorders>
          </w:tcPr>
          <w:p w14:paraId="08620252"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2FFC1AE" w14:textId="77777777" w:rsidR="0045583E" w:rsidRPr="0078502C" w:rsidRDefault="0045583E" w:rsidP="000C0269">
            <w:pPr>
              <w:pStyle w:val="ConsPlusNormal"/>
              <w:rPr>
                <w:rFonts w:ascii="Times New Roman" w:hAnsi="Times New Roman" w:cs="Times New Roman"/>
              </w:rPr>
            </w:pPr>
          </w:p>
        </w:tc>
        <w:tc>
          <w:tcPr>
            <w:tcW w:w="1512" w:type="dxa"/>
            <w:gridSpan w:val="3"/>
            <w:tcBorders>
              <w:top w:val="nil"/>
              <w:bottom w:val="nil"/>
            </w:tcBorders>
          </w:tcPr>
          <w:p w14:paraId="18B60B67"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701" w:type="dxa"/>
            <w:gridSpan w:val="2"/>
            <w:tcBorders>
              <w:top w:val="nil"/>
              <w:bottom w:val="nil"/>
            </w:tcBorders>
          </w:tcPr>
          <w:p w14:paraId="1AE02412" w14:textId="77777777" w:rsidR="0045583E" w:rsidRPr="0078502C" w:rsidRDefault="0045583E" w:rsidP="000C0269">
            <w:pPr>
              <w:pStyle w:val="ConsPlusNormal"/>
              <w:rPr>
                <w:rFonts w:ascii="Times New Roman" w:hAnsi="Times New Roman" w:cs="Times New Roman"/>
              </w:rPr>
            </w:pPr>
          </w:p>
        </w:tc>
      </w:tr>
      <w:tr w:rsidR="0045583E" w:rsidRPr="0078502C" w14:paraId="5C81AF42"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29AA3981"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26CE2F5"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264B835C" w14:textId="77777777" w:rsidR="0045583E" w:rsidRPr="0078502C" w:rsidRDefault="0045583E" w:rsidP="000C0269">
            <w:pPr>
              <w:rPr>
                <w:sz w:val="20"/>
                <w:szCs w:val="20"/>
              </w:rPr>
            </w:pPr>
          </w:p>
        </w:tc>
        <w:tc>
          <w:tcPr>
            <w:tcW w:w="2721" w:type="dxa"/>
            <w:gridSpan w:val="7"/>
            <w:tcBorders>
              <w:top w:val="nil"/>
              <w:bottom w:val="nil"/>
            </w:tcBorders>
          </w:tcPr>
          <w:p w14:paraId="39FB164C"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701" w:type="dxa"/>
            <w:gridSpan w:val="2"/>
            <w:tcBorders>
              <w:top w:val="nil"/>
              <w:bottom w:val="nil"/>
            </w:tcBorders>
          </w:tcPr>
          <w:p w14:paraId="70934317" w14:textId="77777777" w:rsidR="0045583E" w:rsidRPr="0078502C" w:rsidRDefault="0045583E" w:rsidP="000C0269">
            <w:pPr>
              <w:pStyle w:val="ConsPlusNormal"/>
              <w:rPr>
                <w:rFonts w:ascii="Times New Roman" w:hAnsi="Times New Roman" w:cs="Times New Roman"/>
              </w:rPr>
            </w:pPr>
          </w:p>
        </w:tc>
      </w:tr>
      <w:tr w:rsidR="0045583E" w:rsidRPr="0078502C" w14:paraId="18B41167"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62D5203"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3B03187"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5968EC5F" w14:textId="77777777" w:rsidR="0045583E" w:rsidRPr="0078502C" w:rsidRDefault="0045583E" w:rsidP="000C0269">
            <w:pPr>
              <w:rPr>
                <w:sz w:val="20"/>
                <w:szCs w:val="20"/>
              </w:rPr>
            </w:pPr>
          </w:p>
        </w:tc>
        <w:tc>
          <w:tcPr>
            <w:tcW w:w="2721" w:type="dxa"/>
            <w:gridSpan w:val="7"/>
            <w:tcBorders>
              <w:top w:val="nil"/>
              <w:bottom w:val="nil"/>
            </w:tcBorders>
          </w:tcPr>
          <w:p w14:paraId="2940DAAB" w14:textId="77777777" w:rsidR="0045583E" w:rsidRPr="0078502C" w:rsidRDefault="0045583E" w:rsidP="000C0269">
            <w:pPr>
              <w:pStyle w:val="ConsPlusNormal"/>
              <w:rPr>
                <w:rFonts w:ascii="Times New Roman" w:hAnsi="Times New Roman" w:cs="Times New Roman"/>
              </w:rPr>
            </w:pPr>
          </w:p>
        </w:tc>
        <w:tc>
          <w:tcPr>
            <w:tcW w:w="1701" w:type="dxa"/>
            <w:gridSpan w:val="2"/>
            <w:tcBorders>
              <w:top w:val="nil"/>
              <w:bottom w:val="nil"/>
            </w:tcBorders>
          </w:tcPr>
          <w:p w14:paraId="3811AA03" w14:textId="77777777" w:rsidR="0045583E" w:rsidRPr="0078502C" w:rsidRDefault="0045583E" w:rsidP="000C0269">
            <w:pPr>
              <w:pStyle w:val="ConsPlusNormal"/>
              <w:rPr>
                <w:rFonts w:ascii="Times New Roman" w:hAnsi="Times New Roman" w:cs="Times New Roman"/>
              </w:rPr>
            </w:pPr>
          </w:p>
        </w:tc>
      </w:tr>
      <w:tr w:rsidR="0045583E" w:rsidRPr="0078502C" w14:paraId="0A989770"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4F0C6DDD"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ADFA222"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605BCCF0" w14:textId="77777777" w:rsidR="0045583E" w:rsidRPr="0078502C" w:rsidRDefault="0045583E" w:rsidP="000C0269">
            <w:pPr>
              <w:rPr>
                <w:sz w:val="20"/>
                <w:szCs w:val="20"/>
              </w:rPr>
            </w:pPr>
          </w:p>
        </w:tc>
        <w:tc>
          <w:tcPr>
            <w:tcW w:w="848" w:type="dxa"/>
            <w:gridSpan w:val="2"/>
            <w:tcBorders>
              <w:top w:val="nil"/>
              <w:bottom w:val="nil"/>
            </w:tcBorders>
          </w:tcPr>
          <w:p w14:paraId="3CD2042E"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FF72F40" w14:textId="77777777" w:rsidR="0045583E" w:rsidRPr="0078502C" w:rsidRDefault="0045583E" w:rsidP="000C0269">
            <w:pPr>
              <w:pStyle w:val="ConsPlusNormal"/>
              <w:rPr>
                <w:rFonts w:ascii="Times New Roman" w:hAnsi="Times New Roman" w:cs="Times New Roman"/>
              </w:rPr>
            </w:pPr>
          </w:p>
        </w:tc>
        <w:tc>
          <w:tcPr>
            <w:tcW w:w="1512" w:type="dxa"/>
            <w:gridSpan w:val="3"/>
            <w:tcBorders>
              <w:top w:val="nil"/>
              <w:bottom w:val="nil"/>
            </w:tcBorders>
          </w:tcPr>
          <w:p w14:paraId="28DCA296"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701" w:type="dxa"/>
            <w:gridSpan w:val="2"/>
            <w:tcBorders>
              <w:top w:val="nil"/>
              <w:bottom w:val="nil"/>
            </w:tcBorders>
          </w:tcPr>
          <w:p w14:paraId="33562365" w14:textId="77777777" w:rsidR="0045583E" w:rsidRPr="0078502C" w:rsidRDefault="0045583E" w:rsidP="000C0269">
            <w:pPr>
              <w:pStyle w:val="ConsPlusNormal"/>
              <w:rPr>
                <w:rFonts w:ascii="Times New Roman" w:hAnsi="Times New Roman" w:cs="Times New Roman"/>
              </w:rPr>
            </w:pPr>
          </w:p>
        </w:tc>
      </w:tr>
      <w:tr w:rsidR="0045583E" w:rsidRPr="0078502C" w14:paraId="0F240080" w14:textId="77777777" w:rsidTr="000C0269">
        <w:tc>
          <w:tcPr>
            <w:tcW w:w="544" w:type="dxa"/>
            <w:vMerge/>
            <w:tcBorders>
              <w:top w:val="single" w:sz="4" w:space="0" w:color="auto"/>
              <w:bottom w:val="single" w:sz="4" w:space="0" w:color="auto"/>
            </w:tcBorders>
          </w:tcPr>
          <w:p w14:paraId="1AF64A94"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597CDA7"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5BB98138" w14:textId="77777777" w:rsidR="0045583E" w:rsidRPr="0078502C" w:rsidRDefault="0045583E" w:rsidP="000C0269">
            <w:pPr>
              <w:rPr>
                <w:sz w:val="20"/>
                <w:szCs w:val="20"/>
              </w:rPr>
            </w:pPr>
          </w:p>
        </w:tc>
        <w:tc>
          <w:tcPr>
            <w:tcW w:w="2721" w:type="dxa"/>
            <w:gridSpan w:val="7"/>
            <w:tcBorders>
              <w:top w:val="nil"/>
              <w:bottom w:val="single" w:sz="4" w:space="0" w:color="auto"/>
            </w:tcBorders>
          </w:tcPr>
          <w:p w14:paraId="769F1D6D"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701" w:type="dxa"/>
            <w:gridSpan w:val="2"/>
            <w:tcBorders>
              <w:top w:val="nil"/>
              <w:bottom w:val="single" w:sz="4" w:space="0" w:color="auto"/>
            </w:tcBorders>
          </w:tcPr>
          <w:p w14:paraId="5138E7DE" w14:textId="77777777" w:rsidR="0045583E" w:rsidRPr="0078502C" w:rsidRDefault="0045583E" w:rsidP="000C0269">
            <w:pPr>
              <w:pStyle w:val="ConsPlusNormal"/>
              <w:rPr>
                <w:rFonts w:ascii="Times New Roman" w:hAnsi="Times New Roman" w:cs="Times New Roman"/>
              </w:rPr>
            </w:pPr>
          </w:p>
        </w:tc>
      </w:tr>
      <w:tr w:rsidR="0045583E" w:rsidRPr="0078502C" w14:paraId="6B8C7AC8" w14:textId="77777777" w:rsidTr="000C0269">
        <w:tc>
          <w:tcPr>
            <w:tcW w:w="544" w:type="dxa"/>
            <w:tcBorders>
              <w:top w:val="single" w:sz="4" w:space="0" w:color="auto"/>
              <w:bottom w:val="single" w:sz="4" w:space="0" w:color="auto"/>
            </w:tcBorders>
          </w:tcPr>
          <w:p w14:paraId="7333E199"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4.2</w:t>
            </w:r>
          </w:p>
        </w:tc>
        <w:tc>
          <w:tcPr>
            <w:tcW w:w="11081" w:type="dxa"/>
            <w:gridSpan w:val="12"/>
            <w:tcBorders>
              <w:top w:val="single" w:sz="4" w:space="0" w:color="auto"/>
              <w:bottom w:val="single" w:sz="4" w:space="0" w:color="auto"/>
            </w:tcBorders>
          </w:tcPr>
          <w:p w14:paraId="2862A624"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Система вознаграждения членов совета директоров обеспечивает сближение финансовых интересов директоров с долгосрочными финансовыми интересами акционеров.</w:t>
            </w:r>
          </w:p>
        </w:tc>
      </w:tr>
      <w:tr w:rsidR="0045583E" w:rsidRPr="0078502C" w14:paraId="2FA2CA4B" w14:textId="77777777" w:rsidTr="000C0269">
        <w:tc>
          <w:tcPr>
            <w:tcW w:w="544" w:type="dxa"/>
            <w:vMerge w:val="restart"/>
            <w:tcBorders>
              <w:top w:val="single" w:sz="4" w:space="0" w:color="auto"/>
              <w:bottom w:val="single" w:sz="4" w:space="0" w:color="auto"/>
            </w:tcBorders>
          </w:tcPr>
          <w:p w14:paraId="074F4458"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4.2.1</w:t>
            </w:r>
          </w:p>
        </w:tc>
        <w:tc>
          <w:tcPr>
            <w:tcW w:w="3200" w:type="dxa"/>
            <w:gridSpan w:val="2"/>
            <w:vMerge w:val="restart"/>
            <w:tcBorders>
              <w:top w:val="single" w:sz="4" w:space="0" w:color="auto"/>
              <w:bottom w:val="single" w:sz="4" w:space="0" w:color="auto"/>
            </w:tcBorders>
          </w:tcPr>
          <w:p w14:paraId="06FD96D9"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Общество выплачивает фиксированное годовое вознаграждение членам совета директоров. Общество не выплачивает вознаграждение за участие в отдельных заседаниях совета или комитетов совета директоров.</w:t>
            </w:r>
          </w:p>
          <w:p w14:paraId="4990C31F"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Общество не применяет формы краткосрочной мотивации и дополнительного материального стимулирования в отношении членов совета директоров.</w:t>
            </w:r>
          </w:p>
        </w:tc>
        <w:tc>
          <w:tcPr>
            <w:tcW w:w="3459" w:type="dxa"/>
            <w:vMerge w:val="restart"/>
            <w:tcBorders>
              <w:top w:val="single" w:sz="4" w:space="0" w:color="auto"/>
              <w:bottom w:val="single" w:sz="4" w:space="0" w:color="auto"/>
            </w:tcBorders>
          </w:tcPr>
          <w:p w14:paraId="519A5041"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Фиксированное годовое вознаграждение являлось единственной денежной формой вознаграждения членов совета директоров за работу в совете директоров в течение отчетного периода.</w:t>
            </w:r>
          </w:p>
        </w:tc>
        <w:tc>
          <w:tcPr>
            <w:tcW w:w="2858" w:type="dxa"/>
            <w:gridSpan w:val="8"/>
            <w:tcBorders>
              <w:top w:val="single" w:sz="4" w:space="0" w:color="auto"/>
              <w:bottom w:val="nil"/>
            </w:tcBorders>
          </w:tcPr>
          <w:p w14:paraId="2805BF35"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7F8515D0" w14:textId="77777777" w:rsidR="0045583E" w:rsidRPr="0078502C" w:rsidRDefault="0045583E" w:rsidP="000C0269">
            <w:pPr>
              <w:pStyle w:val="ConsPlusNormal"/>
              <w:rPr>
                <w:rFonts w:ascii="Times New Roman" w:hAnsi="Times New Roman" w:cs="Times New Roman"/>
              </w:rPr>
            </w:pPr>
          </w:p>
        </w:tc>
      </w:tr>
      <w:tr w:rsidR="0045583E" w:rsidRPr="0078502C" w14:paraId="1E7CA636"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337714C"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102201D"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5996D884" w14:textId="77777777" w:rsidR="0045583E" w:rsidRPr="0078502C" w:rsidRDefault="0045583E" w:rsidP="000C0269">
            <w:pPr>
              <w:rPr>
                <w:sz w:val="20"/>
                <w:szCs w:val="20"/>
              </w:rPr>
            </w:pPr>
          </w:p>
        </w:tc>
        <w:tc>
          <w:tcPr>
            <w:tcW w:w="848" w:type="dxa"/>
            <w:gridSpan w:val="2"/>
            <w:tcBorders>
              <w:top w:val="nil"/>
              <w:bottom w:val="nil"/>
            </w:tcBorders>
          </w:tcPr>
          <w:p w14:paraId="0AFD33F2"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2EBE8549"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5E0C081A"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0E9FAB55" w14:textId="77777777" w:rsidR="0045583E" w:rsidRPr="0078502C" w:rsidRDefault="0045583E" w:rsidP="000C0269">
            <w:pPr>
              <w:pStyle w:val="ConsPlusNormal"/>
              <w:rPr>
                <w:rFonts w:ascii="Times New Roman" w:hAnsi="Times New Roman" w:cs="Times New Roman"/>
              </w:rPr>
            </w:pPr>
          </w:p>
        </w:tc>
      </w:tr>
      <w:tr w:rsidR="0045583E" w:rsidRPr="0078502C" w14:paraId="7C76E73D"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2F01204A"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94072F9"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1887AE39" w14:textId="77777777" w:rsidR="0045583E" w:rsidRPr="0078502C" w:rsidRDefault="0045583E" w:rsidP="000C0269">
            <w:pPr>
              <w:rPr>
                <w:sz w:val="20"/>
                <w:szCs w:val="20"/>
              </w:rPr>
            </w:pPr>
          </w:p>
        </w:tc>
        <w:tc>
          <w:tcPr>
            <w:tcW w:w="2858" w:type="dxa"/>
            <w:gridSpan w:val="8"/>
            <w:tcBorders>
              <w:top w:val="nil"/>
              <w:bottom w:val="nil"/>
            </w:tcBorders>
          </w:tcPr>
          <w:p w14:paraId="28338C89"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5CA336B7" w14:textId="77777777" w:rsidR="0045583E" w:rsidRPr="0078502C" w:rsidRDefault="0045583E" w:rsidP="000C0269">
            <w:pPr>
              <w:pStyle w:val="ConsPlusNormal"/>
              <w:rPr>
                <w:rFonts w:ascii="Times New Roman" w:hAnsi="Times New Roman" w:cs="Times New Roman"/>
              </w:rPr>
            </w:pPr>
          </w:p>
        </w:tc>
      </w:tr>
      <w:tr w:rsidR="0045583E" w:rsidRPr="0078502C" w14:paraId="4D99912C"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8920A6A"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5A67D12"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2F18D90E" w14:textId="77777777" w:rsidR="0045583E" w:rsidRPr="0078502C" w:rsidRDefault="0045583E" w:rsidP="000C0269">
            <w:pPr>
              <w:rPr>
                <w:sz w:val="20"/>
                <w:szCs w:val="20"/>
              </w:rPr>
            </w:pPr>
          </w:p>
        </w:tc>
        <w:tc>
          <w:tcPr>
            <w:tcW w:w="848" w:type="dxa"/>
            <w:gridSpan w:val="2"/>
            <w:tcBorders>
              <w:top w:val="nil"/>
              <w:bottom w:val="nil"/>
            </w:tcBorders>
          </w:tcPr>
          <w:p w14:paraId="674BCCCB"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1FC785D"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2DA261DA"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4990A869" w14:textId="77777777" w:rsidR="0045583E" w:rsidRPr="0078502C" w:rsidRDefault="0045583E" w:rsidP="000C0269">
            <w:pPr>
              <w:pStyle w:val="ConsPlusNormal"/>
              <w:rPr>
                <w:rFonts w:ascii="Times New Roman" w:hAnsi="Times New Roman" w:cs="Times New Roman"/>
              </w:rPr>
            </w:pPr>
          </w:p>
        </w:tc>
      </w:tr>
      <w:tr w:rsidR="0045583E" w:rsidRPr="0078502C" w14:paraId="3D3FDB71"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7631456"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F0FE86E"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30549EDA" w14:textId="77777777" w:rsidR="0045583E" w:rsidRPr="0078502C" w:rsidRDefault="0045583E" w:rsidP="000C0269">
            <w:pPr>
              <w:rPr>
                <w:sz w:val="20"/>
                <w:szCs w:val="20"/>
              </w:rPr>
            </w:pPr>
          </w:p>
        </w:tc>
        <w:tc>
          <w:tcPr>
            <w:tcW w:w="2858" w:type="dxa"/>
            <w:gridSpan w:val="8"/>
            <w:tcBorders>
              <w:top w:val="nil"/>
              <w:bottom w:val="nil"/>
            </w:tcBorders>
          </w:tcPr>
          <w:p w14:paraId="395ED156"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0591964E" w14:textId="77777777" w:rsidR="0045583E" w:rsidRPr="0078502C" w:rsidRDefault="0045583E" w:rsidP="000C0269">
            <w:pPr>
              <w:pStyle w:val="ConsPlusNormal"/>
              <w:rPr>
                <w:rFonts w:ascii="Times New Roman" w:hAnsi="Times New Roman" w:cs="Times New Roman"/>
              </w:rPr>
            </w:pPr>
          </w:p>
        </w:tc>
      </w:tr>
      <w:tr w:rsidR="0045583E" w:rsidRPr="0078502C" w14:paraId="41B5486E"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5D2653A"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382407C"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36F0836E" w14:textId="77777777" w:rsidR="0045583E" w:rsidRPr="0078502C" w:rsidRDefault="0045583E" w:rsidP="000C0269">
            <w:pPr>
              <w:rPr>
                <w:sz w:val="20"/>
                <w:szCs w:val="20"/>
              </w:rPr>
            </w:pPr>
          </w:p>
        </w:tc>
        <w:tc>
          <w:tcPr>
            <w:tcW w:w="2858" w:type="dxa"/>
            <w:gridSpan w:val="8"/>
            <w:tcBorders>
              <w:top w:val="nil"/>
              <w:bottom w:val="nil"/>
            </w:tcBorders>
          </w:tcPr>
          <w:p w14:paraId="43EED725"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3CC08B85" w14:textId="77777777" w:rsidR="0045583E" w:rsidRPr="0078502C" w:rsidRDefault="0045583E" w:rsidP="000C0269">
            <w:pPr>
              <w:pStyle w:val="ConsPlusNormal"/>
              <w:rPr>
                <w:rFonts w:ascii="Times New Roman" w:hAnsi="Times New Roman" w:cs="Times New Roman"/>
              </w:rPr>
            </w:pPr>
          </w:p>
        </w:tc>
      </w:tr>
      <w:tr w:rsidR="0045583E" w:rsidRPr="0078502C" w14:paraId="7216AEB6"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2A87901"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436FB6B"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7C5832D3" w14:textId="77777777" w:rsidR="0045583E" w:rsidRPr="0078502C" w:rsidRDefault="0045583E" w:rsidP="000C0269">
            <w:pPr>
              <w:rPr>
                <w:sz w:val="20"/>
                <w:szCs w:val="20"/>
              </w:rPr>
            </w:pPr>
          </w:p>
        </w:tc>
        <w:tc>
          <w:tcPr>
            <w:tcW w:w="848" w:type="dxa"/>
            <w:gridSpan w:val="2"/>
            <w:tcBorders>
              <w:top w:val="nil"/>
              <w:bottom w:val="nil"/>
            </w:tcBorders>
          </w:tcPr>
          <w:p w14:paraId="5EA2CBB3"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266D8665"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52C9878A"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1861917A" w14:textId="77777777" w:rsidR="0045583E" w:rsidRPr="0078502C" w:rsidRDefault="0045583E" w:rsidP="000C0269">
            <w:pPr>
              <w:pStyle w:val="ConsPlusNormal"/>
              <w:rPr>
                <w:rFonts w:ascii="Times New Roman" w:hAnsi="Times New Roman" w:cs="Times New Roman"/>
              </w:rPr>
            </w:pPr>
          </w:p>
        </w:tc>
      </w:tr>
      <w:tr w:rsidR="0045583E" w:rsidRPr="0078502C" w14:paraId="007FB805" w14:textId="77777777" w:rsidTr="000C0269">
        <w:tc>
          <w:tcPr>
            <w:tcW w:w="544" w:type="dxa"/>
            <w:vMerge/>
            <w:tcBorders>
              <w:top w:val="single" w:sz="4" w:space="0" w:color="auto"/>
              <w:bottom w:val="single" w:sz="4" w:space="0" w:color="auto"/>
            </w:tcBorders>
          </w:tcPr>
          <w:p w14:paraId="6B398190"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82C5E7C"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7931878C"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7C29F127"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70156990" w14:textId="77777777" w:rsidR="0045583E" w:rsidRPr="0078502C" w:rsidRDefault="0045583E" w:rsidP="000C0269">
            <w:pPr>
              <w:pStyle w:val="ConsPlusNormal"/>
              <w:rPr>
                <w:rFonts w:ascii="Times New Roman" w:hAnsi="Times New Roman" w:cs="Times New Roman"/>
              </w:rPr>
            </w:pPr>
          </w:p>
        </w:tc>
      </w:tr>
      <w:tr w:rsidR="0045583E" w:rsidRPr="0078502C" w14:paraId="33FE94FA" w14:textId="77777777" w:rsidTr="000C0269">
        <w:tc>
          <w:tcPr>
            <w:tcW w:w="544" w:type="dxa"/>
            <w:vMerge w:val="restart"/>
            <w:tcBorders>
              <w:top w:val="single" w:sz="4" w:space="0" w:color="auto"/>
              <w:bottom w:val="single" w:sz="4" w:space="0" w:color="auto"/>
            </w:tcBorders>
          </w:tcPr>
          <w:p w14:paraId="3EC35149"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4.2.2</w:t>
            </w:r>
          </w:p>
        </w:tc>
        <w:tc>
          <w:tcPr>
            <w:tcW w:w="3200" w:type="dxa"/>
            <w:gridSpan w:val="2"/>
            <w:vMerge w:val="restart"/>
            <w:tcBorders>
              <w:top w:val="single" w:sz="4" w:space="0" w:color="auto"/>
              <w:bottom w:val="single" w:sz="4" w:space="0" w:color="auto"/>
            </w:tcBorders>
          </w:tcPr>
          <w:p w14:paraId="66124392"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Долгосрочное владение акциями общества в наибольшей степени способствует сближению финансовых интересов членов совета директоров с долгосрочными интересами акционеров. При этом общество не обуславливает права реализации акций достижением определенных показателей деятельности, а члены совета директоров не участвуют в опционных программах.</w:t>
            </w:r>
          </w:p>
        </w:tc>
        <w:tc>
          <w:tcPr>
            <w:tcW w:w="3459" w:type="dxa"/>
            <w:vMerge w:val="restart"/>
            <w:tcBorders>
              <w:top w:val="single" w:sz="4" w:space="0" w:color="auto"/>
              <w:bottom w:val="single" w:sz="4" w:space="0" w:color="auto"/>
            </w:tcBorders>
          </w:tcPr>
          <w:p w14:paraId="65B72C7A"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Если внутренний документ (документы) - политика (политики) по вознаграждению общества предусматривают предоставление акций общества членам совета директоров, должны быть предусмотрены и раскрыты четкие правила владения акциями членами совета директоров, нацеленные на стимулирование долгосрочного владения такими акциями.</w:t>
            </w:r>
          </w:p>
        </w:tc>
        <w:tc>
          <w:tcPr>
            <w:tcW w:w="2858" w:type="dxa"/>
            <w:gridSpan w:val="8"/>
            <w:tcBorders>
              <w:top w:val="single" w:sz="4" w:space="0" w:color="auto"/>
              <w:bottom w:val="nil"/>
            </w:tcBorders>
          </w:tcPr>
          <w:p w14:paraId="3F322880"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02488AB9"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Общество не планирует соблюдать данный принцип корпоративного управления.</w:t>
            </w:r>
          </w:p>
        </w:tc>
      </w:tr>
      <w:tr w:rsidR="0045583E" w:rsidRPr="0078502C" w14:paraId="3D486D4E"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48A61663"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6B59D19"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2058865A" w14:textId="77777777" w:rsidR="0045583E" w:rsidRPr="0078502C" w:rsidRDefault="0045583E" w:rsidP="000C0269">
            <w:pPr>
              <w:rPr>
                <w:sz w:val="20"/>
                <w:szCs w:val="20"/>
              </w:rPr>
            </w:pPr>
          </w:p>
        </w:tc>
        <w:tc>
          <w:tcPr>
            <w:tcW w:w="848" w:type="dxa"/>
            <w:gridSpan w:val="2"/>
            <w:tcBorders>
              <w:top w:val="nil"/>
              <w:bottom w:val="nil"/>
            </w:tcBorders>
          </w:tcPr>
          <w:p w14:paraId="7F26DBFF"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0D2B369" w14:textId="77777777" w:rsidR="0045583E" w:rsidRPr="0078502C" w:rsidRDefault="0045583E" w:rsidP="000C0269">
            <w:pPr>
              <w:pStyle w:val="ConsPlusNormal"/>
              <w:rPr>
                <w:rFonts w:ascii="Times New Roman" w:hAnsi="Times New Roman" w:cs="Times New Roman"/>
              </w:rPr>
            </w:pPr>
          </w:p>
        </w:tc>
        <w:tc>
          <w:tcPr>
            <w:tcW w:w="202" w:type="dxa"/>
            <w:tcBorders>
              <w:top w:val="nil"/>
              <w:bottom w:val="nil"/>
            </w:tcBorders>
          </w:tcPr>
          <w:p w14:paraId="7E397AAA" w14:textId="77777777" w:rsidR="0045583E" w:rsidRPr="0078502C" w:rsidRDefault="0045583E" w:rsidP="000C0269">
            <w:pPr>
              <w:pStyle w:val="ConsPlusNormal"/>
              <w:rPr>
                <w:rFonts w:ascii="Times New Roman" w:hAnsi="Times New Roman" w:cs="Times New Roman"/>
              </w:rPr>
            </w:pPr>
          </w:p>
        </w:tc>
        <w:tc>
          <w:tcPr>
            <w:tcW w:w="321" w:type="dxa"/>
            <w:tcBorders>
              <w:top w:val="single" w:sz="4" w:space="0" w:color="auto"/>
              <w:bottom w:val="single" w:sz="4" w:space="0" w:color="auto"/>
            </w:tcBorders>
          </w:tcPr>
          <w:p w14:paraId="7E23BC72" w14:textId="77777777" w:rsidR="0045583E" w:rsidRPr="0078502C" w:rsidRDefault="0045583E" w:rsidP="000C0269">
            <w:pPr>
              <w:pStyle w:val="ConsPlusNormal"/>
              <w:rPr>
                <w:rFonts w:ascii="Times New Roman" w:hAnsi="Times New Roman" w:cs="Times New Roman"/>
              </w:rPr>
            </w:pPr>
          </w:p>
        </w:tc>
        <w:tc>
          <w:tcPr>
            <w:tcW w:w="1126" w:type="dxa"/>
            <w:gridSpan w:val="2"/>
            <w:tcBorders>
              <w:top w:val="nil"/>
              <w:bottom w:val="nil"/>
            </w:tcBorders>
          </w:tcPr>
          <w:p w14:paraId="3C0168CF" w14:textId="77777777" w:rsidR="0045583E" w:rsidRPr="0078502C" w:rsidRDefault="0045583E" w:rsidP="000C0269">
            <w:pPr>
              <w:pStyle w:val="ConsPlusNormal"/>
              <w:ind w:firstLine="0"/>
              <w:jc w:val="both"/>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1D1EAFBB" w14:textId="77777777" w:rsidR="0045583E" w:rsidRPr="0078502C" w:rsidRDefault="0045583E" w:rsidP="000C0269">
            <w:pPr>
              <w:pStyle w:val="ConsPlusNormal"/>
              <w:rPr>
                <w:rFonts w:ascii="Times New Roman" w:hAnsi="Times New Roman" w:cs="Times New Roman"/>
              </w:rPr>
            </w:pPr>
          </w:p>
        </w:tc>
      </w:tr>
      <w:tr w:rsidR="0045583E" w:rsidRPr="0078502C" w14:paraId="4360BC32"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E96110B"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E18A650"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12B14AAB" w14:textId="77777777" w:rsidR="0045583E" w:rsidRPr="0078502C" w:rsidRDefault="0045583E" w:rsidP="000C0269">
            <w:pPr>
              <w:rPr>
                <w:sz w:val="20"/>
                <w:szCs w:val="20"/>
              </w:rPr>
            </w:pPr>
          </w:p>
        </w:tc>
        <w:tc>
          <w:tcPr>
            <w:tcW w:w="2858" w:type="dxa"/>
            <w:gridSpan w:val="8"/>
            <w:tcBorders>
              <w:top w:val="nil"/>
              <w:bottom w:val="nil"/>
            </w:tcBorders>
          </w:tcPr>
          <w:p w14:paraId="368A427C"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71256A02" w14:textId="77777777" w:rsidR="0045583E" w:rsidRPr="0078502C" w:rsidRDefault="0045583E" w:rsidP="000C0269">
            <w:pPr>
              <w:pStyle w:val="ConsPlusNormal"/>
              <w:rPr>
                <w:rFonts w:ascii="Times New Roman" w:hAnsi="Times New Roman" w:cs="Times New Roman"/>
              </w:rPr>
            </w:pPr>
          </w:p>
        </w:tc>
      </w:tr>
      <w:tr w:rsidR="0045583E" w:rsidRPr="0078502C" w14:paraId="3F9AFB92"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120B289"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E6E32F3"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34A54D73" w14:textId="77777777" w:rsidR="0045583E" w:rsidRPr="0078502C" w:rsidRDefault="0045583E" w:rsidP="000C0269">
            <w:pPr>
              <w:rPr>
                <w:sz w:val="20"/>
                <w:szCs w:val="20"/>
              </w:rPr>
            </w:pPr>
          </w:p>
        </w:tc>
        <w:tc>
          <w:tcPr>
            <w:tcW w:w="848" w:type="dxa"/>
            <w:gridSpan w:val="2"/>
            <w:tcBorders>
              <w:top w:val="nil"/>
              <w:bottom w:val="nil"/>
            </w:tcBorders>
          </w:tcPr>
          <w:p w14:paraId="4498FEF5"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C79D01A"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283139C8"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03827A50" w14:textId="77777777" w:rsidR="0045583E" w:rsidRPr="0078502C" w:rsidRDefault="0045583E" w:rsidP="000C0269">
            <w:pPr>
              <w:pStyle w:val="ConsPlusNormal"/>
              <w:rPr>
                <w:rFonts w:ascii="Times New Roman" w:hAnsi="Times New Roman" w:cs="Times New Roman"/>
              </w:rPr>
            </w:pPr>
          </w:p>
        </w:tc>
      </w:tr>
      <w:tr w:rsidR="0045583E" w:rsidRPr="0078502C" w14:paraId="672E995B"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7B1E5D5"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ECAF565"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0B34F571" w14:textId="77777777" w:rsidR="0045583E" w:rsidRPr="0078502C" w:rsidRDefault="0045583E" w:rsidP="000C0269">
            <w:pPr>
              <w:rPr>
                <w:sz w:val="20"/>
                <w:szCs w:val="20"/>
              </w:rPr>
            </w:pPr>
          </w:p>
        </w:tc>
        <w:tc>
          <w:tcPr>
            <w:tcW w:w="2858" w:type="dxa"/>
            <w:gridSpan w:val="8"/>
            <w:tcBorders>
              <w:top w:val="nil"/>
              <w:bottom w:val="nil"/>
            </w:tcBorders>
          </w:tcPr>
          <w:p w14:paraId="09B8AA0D"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0C605878" w14:textId="77777777" w:rsidR="0045583E" w:rsidRPr="0078502C" w:rsidRDefault="0045583E" w:rsidP="000C0269">
            <w:pPr>
              <w:pStyle w:val="ConsPlusNormal"/>
              <w:rPr>
                <w:rFonts w:ascii="Times New Roman" w:hAnsi="Times New Roman" w:cs="Times New Roman"/>
              </w:rPr>
            </w:pPr>
          </w:p>
        </w:tc>
      </w:tr>
      <w:tr w:rsidR="0045583E" w:rsidRPr="0078502C" w14:paraId="0E18790C"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1BE26E2"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6E65203"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7CE539D8" w14:textId="77777777" w:rsidR="0045583E" w:rsidRPr="0078502C" w:rsidRDefault="0045583E" w:rsidP="000C0269">
            <w:pPr>
              <w:rPr>
                <w:sz w:val="20"/>
                <w:szCs w:val="20"/>
              </w:rPr>
            </w:pPr>
          </w:p>
        </w:tc>
        <w:tc>
          <w:tcPr>
            <w:tcW w:w="2858" w:type="dxa"/>
            <w:gridSpan w:val="8"/>
            <w:tcBorders>
              <w:top w:val="nil"/>
              <w:bottom w:val="nil"/>
            </w:tcBorders>
          </w:tcPr>
          <w:p w14:paraId="00E914E0"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08D27D2A" w14:textId="77777777" w:rsidR="0045583E" w:rsidRPr="0078502C" w:rsidRDefault="0045583E" w:rsidP="000C0269">
            <w:pPr>
              <w:pStyle w:val="ConsPlusNormal"/>
              <w:rPr>
                <w:rFonts w:ascii="Times New Roman" w:hAnsi="Times New Roman" w:cs="Times New Roman"/>
              </w:rPr>
            </w:pPr>
          </w:p>
        </w:tc>
      </w:tr>
      <w:tr w:rsidR="0045583E" w:rsidRPr="0078502C" w14:paraId="44C7B88E"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BE87698"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01A9461"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16BAFF4B" w14:textId="77777777" w:rsidR="0045583E" w:rsidRPr="0078502C" w:rsidRDefault="0045583E" w:rsidP="000C0269">
            <w:pPr>
              <w:rPr>
                <w:sz w:val="20"/>
                <w:szCs w:val="20"/>
              </w:rPr>
            </w:pPr>
          </w:p>
        </w:tc>
        <w:tc>
          <w:tcPr>
            <w:tcW w:w="848" w:type="dxa"/>
            <w:gridSpan w:val="2"/>
            <w:tcBorders>
              <w:top w:val="nil"/>
              <w:bottom w:val="nil"/>
            </w:tcBorders>
          </w:tcPr>
          <w:p w14:paraId="1EE0A09D"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2A7E6A01"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4EB5728B"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21F81198" w14:textId="77777777" w:rsidR="0045583E" w:rsidRPr="0078502C" w:rsidRDefault="0045583E" w:rsidP="000C0269">
            <w:pPr>
              <w:pStyle w:val="ConsPlusNormal"/>
              <w:rPr>
                <w:rFonts w:ascii="Times New Roman" w:hAnsi="Times New Roman" w:cs="Times New Roman"/>
              </w:rPr>
            </w:pPr>
          </w:p>
        </w:tc>
      </w:tr>
      <w:tr w:rsidR="0045583E" w:rsidRPr="0078502C" w14:paraId="4049EB75" w14:textId="77777777" w:rsidTr="000C0269">
        <w:tc>
          <w:tcPr>
            <w:tcW w:w="544" w:type="dxa"/>
            <w:vMerge/>
            <w:tcBorders>
              <w:top w:val="single" w:sz="4" w:space="0" w:color="auto"/>
              <w:bottom w:val="single" w:sz="4" w:space="0" w:color="auto"/>
            </w:tcBorders>
          </w:tcPr>
          <w:p w14:paraId="3CFFEC3D"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116B308"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1EDF0FB4"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6E6A1F0A"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7835BABD" w14:textId="77777777" w:rsidR="0045583E" w:rsidRPr="0078502C" w:rsidRDefault="0045583E" w:rsidP="000C0269">
            <w:pPr>
              <w:pStyle w:val="ConsPlusNormal"/>
              <w:rPr>
                <w:rFonts w:ascii="Times New Roman" w:hAnsi="Times New Roman" w:cs="Times New Roman"/>
              </w:rPr>
            </w:pPr>
          </w:p>
        </w:tc>
      </w:tr>
      <w:tr w:rsidR="0045583E" w:rsidRPr="0078502C" w14:paraId="1DEFE2BC" w14:textId="77777777" w:rsidTr="000C0269">
        <w:tc>
          <w:tcPr>
            <w:tcW w:w="544" w:type="dxa"/>
            <w:vMerge w:val="restart"/>
            <w:tcBorders>
              <w:top w:val="single" w:sz="4" w:space="0" w:color="auto"/>
              <w:bottom w:val="single" w:sz="4" w:space="0" w:color="auto"/>
            </w:tcBorders>
          </w:tcPr>
          <w:p w14:paraId="6EDAB8A6"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4.2.3</w:t>
            </w:r>
          </w:p>
        </w:tc>
        <w:tc>
          <w:tcPr>
            <w:tcW w:w="3200" w:type="dxa"/>
            <w:gridSpan w:val="2"/>
            <w:vMerge w:val="restart"/>
            <w:tcBorders>
              <w:top w:val="single" w:sz="4" w:space="0" w:color="auto"/>
              <w:bottom w:val="single" w:sz="4" w:space="0" w:color="auto"/>
            </w:tcBorders>
          </w:tcPr>
          <w:p w14:paraId="57EAADA4"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В обществе не предусмотрены какие-либо дополнительные выплаты или компенсации в случае досрочного прекращения полномочий членов совета директоров в связи с переходом контроля над обществом или иными обстоятельствами.</w:t>
            </w:r>
          </w:p>
        </w:tc>
        <w:tc>
          <w:tcPr>
            <w:tcW w:w="3459" w:type="dxa"/>
            <w:vMerge w:val="restart"/>
            <w:tcBorders>
              <w:top w:val="single" w:sz="4" w:space="0" w:color="auto"/>
              <w:bottom w:val="single" w:sz="4" w:space="0" w:color="auto"/>
            </w:tcBorders>
          </w:tcPr>
          <w:p w14:paraId="611457CC"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В обществе не предусмотрены какие-либо дополнительные выплаты или компенсации в случае досрочного прекращения полномочий членов совета директоров в связи с переходом контроля над обществом или иными обстоятельствами.</w:t>
            </w:r>
          </w:p>
        </w:tc>
        <w:tc>
          <w:tcPr>
            <w:tcW w:w="2858" w:type="dxa"/>
            <w:gridSpan w:val="8"/>
            <w:tcBorders>
              <w:top w:val="single" w:sz="4" w:space="0" w:color="auto"/>
              <w:bottom w:val="nil"/>
            </w:tcBorders>
          </w:tcPr>
          <w:p w14:paraId="64792A8A"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1761CC86" w14:textId="77777777" w:rsidR="0045583E" w:rsidRPr="0078502C" w:rsidRDefault="0045583E" w:rsidP="000C0269">
            <w:pPr>
              <w:pStyle w:val="ConsPlusNormal"/>
              <w:rPr>
                <w:rFonts w:ascii="Times New Roman" w:hAnsi="Times New Roman" w:cs="Times New Roman"/>
              </w:rPr>
            </w:pPr>
          </w:p>
        </w:tc>
      </w:tr>
      <w:tr w:rsidR="0045583E" w:rsidRPr="0078502C" w14:paraId="73B45D4F"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6DA06AA"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53E5C5C"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0469FC88" w14:textId="77777777" w:rsidR="0045583E" w:rsidRPr="0078502C" w:rsidRDefault="0045583E" w:rsidP="000C0269">
            <w:pPr>
              <w:rPr>
                <w:sz w:val="20"/>
                <w:szCs w:val="20"/>
              </w:rPr>
            </w:pPr>
          </w:p>
        </w:tc>
        <w:tc>
          <w:tcPr>
            <w:tcW w:w="848" w:type="dxa"/>
            <w:gridSpan w:val="2"/>
            <w:tcBorders>
              <w:top w:val="nil"/>
              <w:bottom w:val="nil"/>
            </w:tcBorders>
          </w:tcPr>
          <w:p w14:paraId="7109AF57"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B9896D1"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47DE8D4B"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3FDF4705" w14:textId="77777777" w:rsidR="0045583E" w:rsidRPr="0078502C" w:rsidRDefault="0045583E" w:rsidP="000C0269">
            <w:pPr>
              <w:pStyle w:val="ConsPlusNormal"/>
              <w:rPr>
                <w:rFonts w:ascii="Times New Roman" w:hAnsi="Times New Roman" w:cs="Times New Roman"/>
              </w:rPr>
            </w:pPr>
          </w:p>
        </w:tc>
      </w:tr>
      <w:tr w:rsidR="0045583E" w:rsidRPr="0078502C" w14:paraId="178FCD85"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96C9F60"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72B1380"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1A97BF03" w14:textId="77777777" w:rsidR="0045583E" w:rsidRPr="0078502C" w:rsidRDefault="0045583E" w:rsidP="000C0269">
            <w:pPr>
              <w:rPr>
                <w:sz w:val="20"/>
                <w:szCs w:val="20"/>
              </w:rPr>
            </w:pPr>
          </w:p>
        </w:tc>
        <w:tc>
          <w:tcPr>
            <w:tcW w:w="2858" w:type="dxa"/>
            <w:gridSpan w:val="8"/>
            <w:tcBorders>
              <w:top w:val="nil"/>
              <w:bottom w:val="nil"/>
            </w:tcBorders>
          </w:tcPr>
          <w:p w14:paraId="4A87A1B1"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5052E7B4" w14:textId="77777777" w:rsidR="0045583E" w:rsidRPr="0078502C" w:rsidRDefault="0045583E" w:rsidP="000C0269">
            <w:pPr>
              <w:pStyle w:val="ConsPlusNormal"/>
              <w:rPr>
                <w:rFonts w:ascii="Times New Roman" w:hAnsi="Times New Roman" w:cs="Times New Roman"/>
              </w:rPr>
            </w:pPr>
          </w:p>
        </w:tc>
      </w:tr>
      <w:tr w:rsidR="0045583E" w:rsidRPr="0078502C" w14:paraId="2C5F94A5"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2CC14BA"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A43D9E4"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480AF41E" w14:textId="77777777" w:rsidR="0045583E" w:rsidRPr="0078502C" w:rsidRDefault="0045583E" w:rsidP="000C0269">
            <w:pPr>
              <w:rPr>
                <w:sz w:val="20"/>
                <w:szCs w:val="20"/>
              </w:rPr>
            </w:pPr>
          </w:p>
        </w:tc>
        <w:tc>
          <w:tcPr>
            <w:tcW w:w="848" w:type="dxa"/>
            <w:gridSpan w:val="2"/>
            <w:tcBorders>
              <w:top w:val="nil"/>
              <w:bottom w:val="nil"/>
            </w:tcBorders>
          </w:tcPr>
          <w:p w14:paraId="67441024"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92C2ED6"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6F0DA7F3"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79F0F7CE" w14:textId="77777777" w:rsidR="0045583E" w:rsidRPr="0078502C" w:rsidRDefault="0045583E" w:rsidP="000C0269">
            <w:pPr>
              <w:pStyle w:val="ConsPlusNormal"/>
              <w:rPr>
                <w:rFonts w:ascii="Times New Roman" w:hAnsi="Times New Roman" w:cs="Times New Roman"/>
              </w:rPr>
            </w:pPr>
          </w:p>
        </w:tc>
      </w:tr>
      <w:tr w:rsidR="0045583E" w:rsidRPr="0078502C" w14:paraId="58136B02"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9D64CB0"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D48F878"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5370E916" w14:textId="77777777" w:rsidR="0045583E" w:rsidRPr="0078502C" w:rsidRDefault="0045583E" w:rsidP="000C0269">
            <w:pPr>
              <w:rPr>
                <w:sz w:val="20"/>
                <w:szCs w:val="20"/>
              </w:rPr>
            </w:pPr>
          </w:p>
        </w:tc>
        <w:tc>
          <w:tcPr>
            <w:tcW w:w="2858" w:type="dxa"/>
            <w:gridSpan w:val="8"/>
            <w:tcBorders>
              <w:top w:val="nil"/>
              <w:bottom w:val="nil"/>
            </w:tcBorders>
          </w:tcPr>
          <w:p w14:paraId="2DAAD480"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0DA6EE5F" w14:textId="77777777" w:rsidR="0045583E" w:rsidRPr="0078502C" w:rsidRDefault="0045583E" w:rsidP="000C0269">
            <w:pPr>
              <w:pStyle w:val="ConsPlusNormal"/>
              <w:rPr>
                <w:rFonts w:ascii="Times New Roman" w:hAnsi="Times New Roman" w:cs="Times New Roman"/>
              </w:rPr>
            </w:pPr>
          </w:p>
        </w:tc>
      </w:tr>
      <w:tr w:rsidR="0045583E" w:rsidRPr="0078502C" w14:paraId="577A980B"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BFD03EA"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48C2032"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7EBBDF20" w14:textId="77777777" w:rsidR="0045583E" w:rsidRPr="0078502C" w:rsidRDefault="0045583E" w:rsidP="000C0269">
            <w:pPr>
              <w:rPr>
                <w:sz w:val="20"/>
                <w:szCs w:val="20"/>
              </w:rPr>
            </w:pPr>
          </w:p>
        </w:tc>
        <w:tc>
          <w:tcPr>
            <w:tcW w:w="2858" w:type="dxa"/>
            <w:gridSpan w:val="8"/>
            <w:tcBorders>
              <w:top w:val="nil"/>
              <w:bottom w:val="nil"/>
            </w:tcBorders>
          </w:tcPr>
          <w:p w14:paraId="086BBAFA"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27F0AF1C" w14:textId="77777777" w:rsidR="0045583E" w:rsidRPr="0078502C" w:rsidRDefault="0045583E" w:rsidP="000C0269">
            <w:pPr>
              <w:pStyle w:val="ConsPlusNormal"/>
              <w:rPr>
                <w:rFonts w:ascii="Times New Roman" w:hAnsi="Times New Roman" w:cs="Times New Roman"/>
              </w:rPr>
            </w:pPr>
          </w:p>
        </w:tc>
      </w:tr>
      <w:tr w:rsidR="0045583E" w:rsidRPr="0078502C" w14:paraId="339ED21D"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527B3CB"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F292566"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588C8BCD" w14:textId="77777777" w:rsidR="0045583E" w:rsidRPr="0078502C" w:rsidRDefault="0045583E" w:rsidP="000C0269">
            <w:pPr>
              <w:rPr>
                <w:sz w:val="20"/>
                <w:szCs w:val="20"/>
              </w:rPr>
            </w:pPr>
          </w:p>
        </w:tc>
        <w:tc>
          <w:tcPr>
            <w:tcW w:w="848" w:type="dxa"/>
            <w:gridSpan w:val="2"/>
            <w:tcBorders>
              <w:top w:val="nil"/>
              <w:bottom w:val="nil"/>
            </w:tcBorders>
          </w:tcPr>
          <w:p w14:paraId="22DC17D5"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08B107B"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2204312D"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15DF53CE" w14:textId="77777777" w:rsidR="0045583E" w:rsidRPr="0078502C" w:rsidRDefault="0045583E" w:rsidP="000C0269">
            <w:pPr>
              <w:pStyle w:val="ConsPlusNormal"/>
              <w:rPr>
                <w:rFonts w:ascii="Times New Roman" w:hAnsi="Times New Roman" w:cs="Times New Roman"/>
              </w:rPr>
            </w:pPr>
          </w:p>
        </w:tc>
      </w:tr>
      <w:tr w:rsidR="0045583E" w:rsidRPr="0078502C" w14:paraId="458EFE13" w14:textId="77777777" w:rsidTr="000C0269">
        <w:tc>
          <w:tcPr>
            <w:tcW w:w="544" w:type="dxa"/>
            <w:vMerge/>
            <w:tcBorders>
              <w:top w:val="single" w:sz="4" w:space="0" w:color="auto"/>
              <w:bottom w:val="single" w:sz="4" w:space="0" w:color="auto"/>
            </w:tcBorders>
          </w:tcPr>
          <w:p w14:paraId="6EEF78ED"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3FF067E"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19A90D48"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056F403A"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17FFA5F9" w14:textId="77777777" w:rsidR="0045583E" w:rsidRPr="0078502C" w:rsidRDefault="0045583E" w:rsidP="000C0269">
            <w:pPr>
              <w:pStyle w:val="ConsPlusNormal"/>
              <w:rPr>
                <w:rFonts w:ascii="Times New Roman" w:hAnsi="Times New Roman" w:cs="Times New Roman"/>
              </w:rPr>
            </w:pPr>
          </w:p>
        </w:tc>
      </w:tr>
      <w:tr w:rsidR="0045583E" w:rsidRPr="0078502C" w14:paraId="08ADF502" w14:textId="77777777" w:rsidTr="000C0269">
        <w:tc>
          <w:tcPr>
            <w:tcW w:w="544" w:type="dxa"/>
            <w:tcBorders>
              <w:top w:val="single" w:sz="4" w:space="0" w:color="auto"/>
              <w:bottom w:val="single" w:sz="4" w:space="0" w:color="auto"/>
            </w:tcBorders>
          </w:tcPr>
          <w:p w14:paraId="19B5F6B9"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4.3</w:t>
            </w:r>
          </w:p>
        </w:tc>
        <w:tc>
          <w:tcPr>
            <w:tcW w:w="11081" w:type="dxa"/>
            <w:gridSpan w:val="12"/>
            <w:tcBorders>
              <w:top w:val="single" w:sz="4" w:space="0" w:color="auto"/>
              <w:bottom w:val="single" w:sz="4" w:space="0" w:color="auto"/>
            </w:tcBorders>
          </w:tcPr>
          <w:p w14:paraId="74C6C62F"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Система вознаграждения членов исполнительных органов и иных ключевых руководящих работников общества предусматривает зависимость вознаграждения от результата работы общества и их личного вклада в достижение этого результата.</w:t>
            </w:r>
          </w:p>
        </w:tc>
      </w:tr>
      <w:tr w:rsidR="0045583E" w:rsidRPr="0078502C" w14:paraId="1E6ACD31" w14:textId="77777777" w:rsidTr="000C0269">
        <w:tc>
          <w:tcPr>
            <w:tcW w:w="544" w:type="dxa"/>
            <w:vMerge w:val="restart"/>
            <w:tcBorders>
              <w:top w:val="single" w:sz="4" w:space="0" w:color="auto"/>
              <w:bottom w:val="single" w:sz="4" w:space="0" w:color="auto"/>
            </w:tcBorders>
          </w:tcPr>
          <w:p w14:paraId="149D11FD"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4.3.1</w:t>
            </w:r>
          </w:p>
        </w:tc>
        <w:tc>
          <w:tcPr>
            <w:tcW w:w="3200" w:type="dxa"/>
            <w:gridSpan w:val="2"/>
            <w:vMerge w:val="restart"/>
            <w:tcBorders>
              <w:top w:val="single" w:sz="4" w:space="0" w:color="auto"/>
              <w:bottom w:val="single" w:sz="4" w:space="0" w:color="auto"/>
            </w:tcBorders>
          </w:tcPr>
          <w:p w14:paraId="68C7DC97"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Вознаграждение членов исполнительных органов и иных ключевых руководящих работников общества определяется таким образом, чтобы обеспечивать разумное и обоснованное соотношение фиксированной части вознаграждения и переменной части вознаграждения, зависящей от результатов работы общества и личного (индивидуального) вклада работника в конечный результат.</w:t>
            </w:r>
          </w:p>
        </w:tc>
        <w:tc>
          <w:tcPr>
            <w:tcW w:w="3459" w:type="dxa"/>
            <w:vMerge w:val="restart"/>
            <w:tcBorders>
              <w:top w:val="single" w:sz="4" w:space="0" w:color="auto"/>
              <w:bottom w:val="nil"/>
            </w:tcBorders>
          </w:tcPr>
          <w:p w14:paraId="56668A36"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В течение отчетного периода одобренные советом директоров годовые показатели эффективности использовались при определении размера переменного вознаграждения членов исполнительных органов и иных ключевых руководящих работников общества.</w:t>
            </w:r>
          </w:p>
        </w:tc>
        <w:tc>
          <w:tcPr>
            <w:tcW w:w="2858" w:type="dxa"/>
            <w:gridSpan w:val="8"/>
            <w:tcBorders>
              <w:top w:val="single" w:sz="4" w:space="0" w:color="auto"/>
              <w:bottom w:val="nil"/>
            </w:tcBorders>
          </w:tcPr>
          <w:p w14:paraId="36D10F09"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0D3AA8CF"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2,3 - Общество не планирует соблюдать данный принцип корпоративного управления.</w:t>
            </w:r>
          </w:p>
        </w:tc>
      </w:tr>
      <w:tr w:rsidR="0045583E" w:rsidRPr="0078502C" w14:paraId="686117BE"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24E88ED"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9E7A173" w14:textId="77777777" w:rsidR="0045583E" w:rsidRPr="0078502C" w:rsidRDefault="0045583E" w:rsidP="000C0269">
            <w:pPr>
              <w:rPr>
                <w:sz w:val="20"/>
                <w:szCs w:val="20"/>
              </w:rPr>
            </w:pPr>
          </w:p>
        </w:tc>
        <w:tc>
          <w:tcPr>
            <w:tcW w:w="3459" w:type="dxa"/>
            <w:vMerge/>
            <w:tcBorders>
              <w:top w:val="single" w:sz="4" w:space="0" w:color="auto"/>
              <w:bottom w:val="nil"/>
            </w:tcBorders>
          </w:tcPr>
          <w:p w14:paraId="662978D7" w14:textId="77777777" w:rsidR="0045583E" w:rsidRPr="0078502C" w:rsidRDefault="0045583E" w:rsidP="000C0269">
            <w:pPr>
              <w:rPr>
                <w:sz w:val="20"/>
                <w:szCs w:val="20"/>
              </w:rPr>
            </w:pPr>
          </w:p>
        </w:tc>
        <w:tc>
          <w:tcPr>
            <w:tcW w:w="848" w:type="dxa"/>
            <w:gridSpan w:val="2"/>
            <w:tcBorders>
              <w:top w:val="nil"/>
              <w:bottom w:val="nil"/>
            </w:tcBorders>
          </w:tcPr>
          <w:p w14:paraId="600DCC8F"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C6D7ED7"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w:t>
            </w:r>
          </w:p>
        </w:tc>
        <w:tc>
          <w:tcPr>
            <w:tcW w:w="1649" w:type="dxa"/>
            <w:gridSpan w:val="4"/>
            <w:tcBorders>
              <w:top w:val="nil"/>
              <w:bottom w:val="nil"/>
            </w:tcBorders>
          </w:tcPr>
          <w:p w14:paraId="5FA7BF5E"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41655B01" w14:textId="77777777" w:rsidR="0045583E" w:rsidRPr="0078502C" w:rsidRDefault="0045583E" w:rsidP="000C0269">
            <w:pPr>
              <w:pStyle w:val="ConsPlusNormal"/>
              <w:rPr>
                <w:rFonts w:ascii="Times New Roman" w:hAnsi="Times New Roman" w:cs="Times New Roman"/>
              </w:rPr>
            </w:pPr>
          </w:p>
        </w:tc>
      </w:tr>
      <w:tr w:rsidR="0045583E" w:rsidRPr="0078502C" w14:paraId="6235A622"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FD8C0D1"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96A083C" w14:textId="77777777" w:rsidR="0045583E" w:rsidRPr="0078502C" w:rsidRDefault="0045583E" w:rsidP="000C0269">
            <w:pPr>
              <w:rPr>
                <w:sz w:val="20"/>
                <w:szCs w:val="20"/>
              </w:rPr>
            </w:pPr>
          </w:p>
        </w:tc>
        <w:tc>
          <w:tcPr>
            <w:tcW w:w="3459" w:type="dxa"/>
            <w:vMerge/>
            <w:tcBorders>
              <w:top w:val="single" w:sz="4" w:space="0" w:color="auto"/>
              <w:bottom w:val="nil"/>
            </w:tcBorders>
          </w:tcPr>
          <w:p w14:paraId="23CADECF" w14:textId="77777777" w:rsidR="0045583E" w:rsidRPr="0078502C" w:rsidRDefault="0045583E" w:rsidP="000C0269">
            <w:pPr>
              <w:rPr>
                <w:sz w:val="20"/>
                <w:szCs w:val="20"/>
              </w:rPr>
            </w:pPr>
          </w:p>
        </w:tc>
        <w:tc>
          <w:tcPr>
            <w:tcW w:w="2858" w:type="dxa"/>
            <w:gridSpan w:val="8"/>
            <w:tcBorders>
              <w:top w:val="nil"/>
              <w:bottom w:val="nil"/>
            </w:tcBorders>
          </w:tcPr>
          <w:p w14:paraId="38D26C16"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7B896D5E" w14:textId="77777777" w:rsidR="0045583E" w:rsidRPr="0078502C" w:rsidRDefault="0045583E" w:rsidP="000C0269">
            <w:pPr>
              <w:pStyle w:val="ConsPlusNormal"/>
              <w:rPr>
                <w:rFonts w:ascii="Times New Roman" w:hAnsi="Times New Roman" w:cs="Times New Roman"/>
              </w:rPr>
            </w:pPr>
          </w:p>
        </w:tc>
      </w:tr>
      <w:tr w:rsidR="0045583E" w:rsidRPr="0078502C" w14:paraId="256F52A3"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F335146"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EC1CBFD" w14:textId="77777777" w:rsidR="0045583E" w:rsidRPr="0078502C" w:rsidRDefault="0045583E" w:rsidP="000C0269">
            <w:pPr>
              <w:rPr>
                <w:sz w:val="20"/>
                <w:szCs w:val="20"/>
              </w:rPr>
            </w:pPr>
          </w:p>
        </w:tc>
        <w:tc>
          <w:tcPr>
            <w:tcW w:w="3459" w:type="dxa"/>
            <w:vMerge/>
            <w:tcBorders>
              <w:top w:val="single" w:sz="4" w:space="0" w:color="auto"/>
              <w:bottom w:val="nil"/>
            </w:tcBorders>
          </w:tcPr>
          <w:p w14:paraId="5BBB6F6B" w14:textId="77777777" w:rsidR="0045583E" w:rsidRPr="0078502C" w:rsidRDefault="0045583E" w:rsidP="000C0269">
            <w:pPr>
              <w:rPr>
                <w:sz w:val="20"/>
                <w:szCs w:val="20"/>
              </w:rPr>
            </w:pPr>
          </w:p>
        </w:tc>
        <w:tc>
          <w:tcPr>
            <w:tcW w:w="848" w:type="dxa"/>
            <w:gridSpan w:val="2"/>
            <w:tcBorders>
              <w:top w:val="nil"/>
              <w:bottom w:val="nil"/>
            </w:tcBorders>
          </w:tcPr>
          <w:p w14:paraId="40AE32CA"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5DF3DD4"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1053F50A"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7FEC4065" w14:textId="77777777" w:rsidR="0045583E" w:rsidRPr="0078502C" w:rsidRDefault="0045583E" w:rsidP="000C0269">
            <w:pPr>
              <w:pStyle w:val="ConsPlusNormal"/>
              <w:rPr>
                <w:rFonts w:ascii="Times New Roman" w:hAnsi="Times New Roman" w:cs="Times New Roman"/>
              </w:rPr>
            </w:pPr>
          </w:p>
        </w:tc>
      </w:tr>
      <w:tr w:rsidR="0045583E" w:rsidRPr="0078502C" w14:paraId="6D3C64E7" w14:textId="77777777" w:rsidTr="000C0269">
        <w:tblPrEx>
          <w:tblBorders>
            <w:insideH w:val="none" w:sz="0" w:space="0" w:color="auto"/>
          </w:tblBorders>
        </w:tblPrEx>
        <w:trPr>
          <w:trHeight w:val="510"/>
        </w:trPr>
        <w:tc>
          <w:tcPr>
            <w:tcW w:w="544" w:type="dxa"/>
            <w:vMerge/>
            <w:tcBorders>
              <w:top w:val="single" w:sz="4" w:space="0" w:color="auto"/>
              <w:bottom w:val="single" w:sz="4" w:space="0" w:color="auto"/>
            </w:tcBorders>
          </w:tcPr>
          <w:p w14:paraId="3AC1F914"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E7D4124" w14:textId="77777777" w:rsidR="0045583E" w:rsidRPr="0078502C" w:rsidRDefault="0045583E" w:rsidP="000C0269">
            <w:pPr>
              <w:rPr>
                <w:sz w:val="20"/>
                <w:szCs w:val="20"/>
              </w:rPr>
            </w:pPr>
          </w:p>
        </w:tc>
        <w:tc>
          <w:tcPr>
            <w:tcW w:w="3459" w:type="dxa"/>
            <w:vMerge/>
            <w:tcBorders>
              <w:top w:val="single" w:sz="4" w:space="0" w:color="auto"/>
              <w:bottom w:val="nil"/>
            </w:tcBorders>
          </w:tcPr>
          <w:p w14:paraId="6638E9DA" w14:textId="77777777" w:rsidR="0045583E" w:rsidRPr="0078502C" w:rsidRDefault="0045583E" w:rsidP="000C0269">
            <w:pPr>
              <w:rPr>
                <w:sz w:val="20"/>
                <w:szCs w:val="20"/>
              </w:rPr>
            </w:pPr>
          </w:p>
        </w:tc>
        <w:tc>
          <w:tcPr>
            <w:tcW w:w="2858" w:type="dxa"/>
            <w:gridSpan w:val="8"/>
            <w:vMerge w:val="restart"/>
            <w:tcBorders>
              <w:top w:val="nil"/>
              <w:bottom w:val="nil"/>
            </w:tcBorders>
          </w:tcPr>
          <w:p w14:paraId="30703FFD"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564" w:type="dxa"/>
            <w:vMerge w:val="restart"/>
            <w:tcBorders>
              <w:top w:val="nil"/>
              <w:bottom w:val="nil"/>
            </w:tcBorders>
          </w:tcPr>
          <w:p w14:paraId="5D53A70C" w14:textId="77777777" w:rsidR="0045583E" w:rsidRPr="0078502C" w:rsidRDefault="0045583E" w:rsidP="000C0269">
            <w:pPr>
              <w:pStyle w:val="ConsPlusNormal"/>
              <w:rPr>
                <w:rFonts w:ascii="Times New Roman" w:hAnsi="Times New Roman" w:cs="Times New Roman"/>
              </w:rPr>
            </w:pPr>
          </w:p>
        </w:tc>
      </w:tr>
      <w:tr w:rsidR="0045583E" w:rsidRPr="0078502C" w14:paraId="26D9726F" w14:textId="77777777" w:rsidTr="000C0269">
        <w:tblPrEx>
          <w:tblBorders>
            <w:insideH w:val="none" w:sz="0" w:space="0" w:color="auto"/>
          </w:tblBorders>
        </w:tblPrEx>
        <w:trPr>
          <w:trHeight w:val="510"/>
        </w:trPr>
        <w:tc>
          <w:tcPr>
            <w:tcW w:w="544" w:type="dxa"/>
            <w:vMerge/>
            <w:tcBorders>
              <w:top w:val="single" w:sz="4" w:space="0" w:color="auto"/>
              <w:bottom w:val="single" w:sz="4" w:space="0" w:color="auto"/>
            </w:tcBorders>
          </w:tcPr>
          <w:p w14:paraId="40F7E130"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086BE3E" w14:textId="77777777" w:rsidR="0045583E" w:rsidRPr="0078502C" w:rsidRDefault="0045583E" w:rsidP="000C0269">
            <w:pPr>
              <w:rPr>
                <w:sz w:val="20"/>
                <w:szCs w:val="20"/>
              </w:rPr>
            </w:pPr>
          </w:p>
        </w:tc>
        <w:tc>
          <w:tcPr>
            <w:tcW w:w="3459" w:type="dxa"/>
            <w:vMerge w:val="restart"/>
            <w:tcBorders>
              <w:top w:val="nil"/>
              <w:bottom w:val="nil"/>
            </w:tcBorders>
          </w:tcPr>
          <w:p w14:paraId="4C3CEECB"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2. В ходе последней проведенной оценки системы вознаграждения членов исполнительных органов и иных ключевых руководящих работников общества, совет директоров (комитет по вознаграждениям) удостоверился в том, что в обществе применяется эффективное соотношение фиксированной части вознаграждения и переменной части вознаграждения.</w:t>
            </w:r>
          </w:p>
        </w:tc>
        <w:tc>
          <w:tcPr>
            <w:tcW w:w="2858" w:type="dxa"/>
            <w:gridSpan w:val="8"/>
            <w:vMerge/>
            <w:tcBorders>
              <w:top w:val="nil"/>
              <w:bottom w:val="nil"/>
            </w:tcBorders>
          </w:tcPr>
          <w:p w14:paraId="58A1CA45" w14:textId="77777777" w:rsidR="0045583E" w:rsidRPr="0078502C" w:rsidRDefault="0045583E" w:rsidP="000C0269">
            <w:pPr>
              <w:rPr>
                <w:sz w:val="20"/>
                <w:szCs w:val="20"/>
              </w:rPr>
            </w:pPr>
          </w:p>
        </w:tc>
        <w:tc>
          <w:tcPr>
            <w:tcW w:w="1564" w:type="dxa"/>
            <w:vMerge/>
            <w:tcBorders>
              <w:top w:val="nil"/>
              <w:bottom w:val="nil"/>
            </w:tcBorders>
          </w:tcPr>
          <w:p w14:paraId="51D9AD48" w14:textId="77777777" w:rsidR="0045583E" w:rsidRPr="0078502C" w:rsidRDefault="0045583E" w:rsidP="000C0269">
            <w:pPr>
              <w:rPr>
                <w:sz w:val="20"/>
                <w:szCs w:val="20"/>
              </w:rPr>
            </w:pPr>
          </w:p>
        </w:tc>
      </w:tr>
      <w:tr w:rsidR="0045583E" w:rsidRPr="0078502C" w14:paraId="06AC9760"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F07C68A"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858A181" w14:textId="77777777" w:rsidR="0045583E" w:rsidRPr="0078502C" w:rsidRDefault="0045583E" w:rsidP="000C0269">
            <w:pPr>
              <w:rPr>
                <w:sz w:val="20"/>
                <w:szCs w:val="20"/>
              </w:rPr>
            </w:pPr>
          </w:p>
        </w:tc>
        <w:tc>
          <w:tcPr>
            <w:tcW w:w="3459" w:type="dxa"/>
            <w:vMerge/>
            <w:tcBorders>
              <w:top w:val="nil"/>
              <w:bottom w:val="nil"/>
            </w:tcBorders>
          </w:tcPr>
          <w:p w14:paraId="2B38B7FE" w14:textId="77777777" w:rsidR="0045583E" w:rsidRPr="0078502C" w:rsidRDefault="0045583E" w:rsidP="000C0269">
            <w:pPr>
              <w:rPr>
                <w:sz w:val="20"/>
                <w:szCs w:val="20"/>
              </w:rPr>
            </w:pPr>
          </w:p>
        </w:tc>
        <w:tc>
          <w:tcPr>
            <w:tcW w:w="2858" w:type="dxa"/>
            <w:gridSpan w:val="8"/>
            <w:tcBorders>
              <w:top w:val="nil"/>
              <w:bottom w:val="nil"/>
            </w:tcBorders>
          </w:tcPr>
          <w:p w14:paraId="39F754DB"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607F1745" w14:textId="77777777" w:rsidR="0045583E" w:rsidRPr="0078502C" w:rsidRDefault="0045583E" w:rsidP="000C0269">
            <w:pPr>
              <w:pStyle w:val="ConsPlusNormal"/>
              <w:rPr>
                <w:rFonts w:ascii="Times New Roman" w:hAnsi="Times New Roman" w:cs="Times New Roman"/>
              </w:rPr>
            </w:pPr>
          </w:p>
        </w:tc>
      </w:tr>
      <w:tr w:rsidR="0045583E" w:rsidRPr="0078502C" w14:paraId="01C7D867"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2637E12B"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8C5F74D" w14:textId="77777777" w:rsidR="0045583E" w:rsidRPr="0078502C" w:rsidRDefault="0045583E" w:rsidP="000C0269">
            <w:pPr>
              <w:rPr>
                <w:sz w:val="20"/>
                <w:szCs w:val="20"/>
              </w:rPr>
            </w:pPr>
          </w:p>
        </w:tc>
        <w:tc>
          <w:tcPr>
            <w:tcW w:w="3459" w:type="dxa"/>
            <w:vMerge/>
            <w:tcBorders>
              <w:top w:val="nil"/>
              <w:bottom w:val="nil"/>
            </w:tcBorders>
          </w:tcPr>
          <w:p w14:paraId="6DAD2627" w14:textId="77777777" w:rsidR="0045583E" w:rsidRPr="0078502C" w:rsidRDefault="0045583E" w:rsidP="000C0269">
            <w:pPr>
              <w:rPr>
                <w:sz w:val="20"/>
                <w:szCs w:val="20"/>
              </w:rPr>
            </w:pPr>
          </w:p>
        </w:tc>
        <w:tc>
          <w:tcPr>
            <w:tcW w:w="848" w:type="dxa"/>
            <w:gridSpan w:val="2"/>
            <w:tcBorders>
              <w:top w:val="nil"/>
              <w:bottom w:val="nil"/>
            </w:tcBorders>
          </w:tcPr>
          <w:p w14:paraId="269D9690"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6A5D77A"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23480989"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1DA298AD" w14:textId="77777777" w:rsidR="0045583E" w:rsidRPr="0078502C" w:rsidRDefault="0045583E" w:rsidP="000C0269">
            <w:pPr>
              <w:pStyle w:val="ConsPlusNormal"/>
              <w:rPr>
                <w:rFonts w:ascii="Times New Roman" w:hAnsi="Times New Roman" w:cs="Times New Roman"/>
              </w:rPr>
            </w:pPr>
          </w:p>
        </w:tc>
      </w:tr>
      <w:tr w:rsidR="0045583E" w:rsidRPr="0078502C" w14:paraId="321ED6F6" w14:textId="77777777" w:rsidTr="000C0269">
        <w:tblPrEx>
          <w:tblBorders>
            <w:insideH w:val="none" w:sz="0" w:space="0" w:color="auto"/>
          </w:tblBorders>
        </w:tblPrEx>
        <w:trPr>
          <w:trHeight w:val="510"/>
        </w:trPr>
        <w:tc>
          <w:tcPr>
            <w:tcW w:w="544" w:type="dxa"/>
            <w:vMerge/>
            <w:tcBorders>
              <w:top w:val="single" w:sz="4" w:space="0" w:color="auto"/>
              <w:bottom w:val="single" w:sz="4" w:space="0" w:color="auto"/>
            </w:tcBorders>
          </w:tcPr>
          <w:p w14:paraId="6AC599B1"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9A616EF" w14:textId="77777777" w:rsidR="0045583E" w:rsidRPr="0078502C" w:rsidRDefault="0045583E" w:rsidP="000C0269">
            <w:pPr>
              <w:rPr>
                <w:sz w:val="20"/>
                <w:szCs w:val="20"/>
              </w:rPr>
            </w:pPr>
          </w:p>
        </w:tc>
        <w:tc>
          <w:tcPr>
            <w:tcW w:w="3459" w:type="dxa"/>
            <w:vMerge/>
            <w:tcBorders>
              <w:top w:val="nil"/>
              <w:bottom w:val="nil"/>
            </w:tcBorders>
          </w:tcPr>
          <w:p w14:paraId="33CAB481" w14:textId="77777777" w:rsidR="0045583E" w:rsidRPr="0078502C" w:rsidRDefault="0045583E" w:rsidP="000C0269">
            <w:pPr>
              <w:rPr>
                <w:sz w:val="20"/>
                <w:szCs w:val="20"/>
              </w:rPr>
            </w:pPr>
          </w:p>
        </w:tc>
        <w:tc>
          <w:tcPr>
            <w:tcW w:w="2858" w:type="dxa"/>
            <w:gridSpan w:val="8"/>
            <w:vMerge w:val="restart"/>
            <w:tcBorders>
              <w:top w:val="nil"/>
              <w:bottom w:val="single" w:sz="4" w:space="0" w:color="auto"/>
            </w:tcBorders>
          </w:tcPr>
          <w:p w14:paraId="027B7F00"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564" w:type="dxa"/>
            <w:vMerge w:val="restart"/>
            <w:tcBorders>
              <w:top w:val="nil"/>
              <w:bottom w:val="single" w:sz="4" w:space="0" w:color="auto"/>
            </w:tcBorders>
          </w:tcPr>
          <w:p w14:paraId="56C3D713" w14:textId="77777777" w:rsidR="0045583E" w:rsidRPr="0078502C" w:rsidRDefault="0045583E" w:rsidP="000C0269">
            <w:pPr>
              <w:pStyle w:val="ConsPlusNormal"/>
              <w:rPr>
                <w:rFonts w:ascii="Times New Roman" w:hAnsi="Times New Roman" w:cs="Times New Roman"/>
              </w:rPr>
            </w:pPr>
          </w:p>
        </w:tc>
      </w:tr>
      <w:tr w:rsidR="0045583E" w:rsidRPr="0078502C" w14:paraId="59500F13" w14:textId="77777777" w:rsidTr="000C0269">
        <w:tc>
          <w:tcPr>
            <w:tcW w:w="544" w:type="dxa"/>
            <w:vMerge/>
            <w:tcBorders>
              <w:top w:val="single" w:sz="4" w:space="0" w:color="auto"/>
              <w:bottom w:val="single" w:sz="4" w:space="0" w:color="auto"/>
            </w:tcBorders>
          </w:tcPr>
          <w:p w14:paraId="64296ACA"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3F2B5E7" w14:textId="77777777" w:rsidR="0045583E" w:rsidRPr="0078502C" w:rsidRDefault="0045583E" w:rsidP="000C0269">
            <w:pPr>
              <w:rPr>
                <w:sz w:val="20"/>
                <w:szCs w:val="20"/>
              </w:rPr>
            </w:pPr>
          </w:p>
        </w:tc>
        <w:tc>
          <w:tcPr>
            <w:tcW w:w="3459" w:type="dxa"/>
            <w:tcBorders>
              <w:top w:val="nil"/>
              <w:bottom w:val="single" w:sz="4" w:space="0" w:color="auto"/>
            </w:tcBorders>
          </w:tcPr>
          <w:p w14:paraId="313935B0"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3. В обществе предусмотрена процедура, обеспечивающая возвращение обществу премиальных выплат, неправомерно полученных членами исполнительных органов и иных ключевых руководящих работников общества.</w:t>
            </w:r>
          </w:p>
        </w:tc>
        <w:tc>
          <w:tcPr>
            <w:tcW w:w="2858" w:type="dxa"/>
            <w:gridSpan w:val="8"/>
            <w:vMerge/>
            <w:tcBorders>
              <w:top w:val="nil"/>
              <w:bottom w:val="single" w:sz="4" w:space="0" w:color="auto"/>
            </w:tcBorders>
          </w:tcPr>
          <w:p w14:paraId="7ACD6173" w14:textId="77777777" w:rsidR="0045583E" w:rsidRPr="0078502C" w:rsidRDefault="0045583E" w:rsidP="000C0269">
            <w:pPr>
              <w:rPr>
                <w:sz w:val="20"/>
                <w:szCs w:val="20"/>
              </w:rPr>
            </w:pPr>
          </w:p>
        </w:tc>
        <w:tc>
          <w:tcPr>
            <w:tcW w:w="1564" w:type="dxa"/>
            <w:vMerge/>
            <w:tcBorders>
              <w:top w:val="nil"/>
              <w:bottom w:val="single" w:sz="4" w:space="0" w:color="auto"/>
            </w:tcBorders>
          </w:tcPr>
          <w:p w14:paraId="342061AE" w14:textId="77777777" w:rsidR="0045583E" w:rsidRPr="0078502C" w:rsidRDefault="0045583E" w:rsidP="000C0269">
            <w:pPr>
              <w:rPr>
                <w:sz w:val="20"/>
                <w:szCs w:val="20"/>
              </w:rPr>
            </w:pPr>
          </w:p>
        </w:tc>
      </w:tr>
      <w:tr w:rsidR="0045583E" w:rsidRPr="0078502C" w14:paraId="29B0CC31" w14:textId="77777777" w:rsidTr="000C0269">
        <w:tc>
          <w:tcPr>
            <w:tcW w:w="544" w:type="dxa"/>
            <w:vMerge w:val="restart"/>
            <w:tcBorders>
              <w:top w:val="single" w:sz="4" w:space="0" w:color="auto"/>
              <w:bottom w:val="single" w:sz="4" w:space="0" w:color="auto"/>
            </w:tcBorders>
          </w:tcPr>
          <w:p w14:paraId="6F5F34F3"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4.3.2</w:t>
            </w:r>
          </w:p>
        </w:tc>
        <w:tc>
          <w:tcPr>
            <w:tcW w:w="3200" w:type="dxa"/>
            <w:gridSpan w:val="2"/>
            <w:vMerge w:val="restart"/>
            <w:tcBorders>
              <w:top w:val="single" w:sz="4" w:space="0" w:color="auto"/>
              <w:bottom w:val="single" w:sz="4" w:space="0" w:color="auto"/>
            </w:tcBorders>
          </w:tcPr>
          <w:p w14:paraId="327F4171"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Общество внедрило программу долгосрочной мотивации членов исполнительных органов и иных ключевых руководящих работников общества с использованием акций общества (опционов или других производных финансовых инструментов, базисным активом по которым являются акции общества).</w:t>
            </w:r>
          </w:p>
        </w:tc>
        <w:tc>
          <w:tcPr>
            <w:tcW w:w="3459" w:type="dxa"/>
            <w:vMerge w:val="restart"/>
            <w:tcBorders>
              <w:top w:val="single" w:sz="4" w:space="0" w:color="auto"/>
              <w:bottom w:val="nil"/>
            </w:tcBorders>
          </w:tcPr>
          <w:p w14:paraId="56FE6CEF"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Общество внедрило программу долгосрочной мотивации для членов исполнительных органов и иных ключевых руководящих работников общества с использованием акций общества (финансовых инструментов, основанных на акциях общества).</w:t>
            </w:r>
          </w:p>
        </w:tc>
        <w:tc>
          <w:tcPr>
            <w:tcW w:w="2858" w:type="dxa"/>
            <w:gridSpan w:val="8"/>
            <w:tcBorders>
              <w:top w:val="single" w:sz="4" w:space="0" w:color="auto"/>
              <w:bottom w:val="nil"/>
            </w:tcBorders>
          </w:tcPr>
          <w:p w14:paraId="79A5E157"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6BC2C29C"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Общество не планирует соблюдать данный принцип корпоративного управления.</w:t>
            </w:r>
          </w:p>
        </w:tc>
      </w:tr>
      <w:tr w:rsidR="0045583E" w:rsidRPr="0078502C" w14:paraId="4B8DADA9"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E962E77"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281940C" w14:textId="77777777" w:rsidR="0045583E" w:rsidRPr="0078502C" w:rsidRDefault="0045583E" w:rsidP="000C0269">
            <w:pPr>
              <w:rPr>
                <w:sz w:val="20"/>
                <w:szCs w:val="20"/>
              </w:rPr>
            </w:pPr>
          </w:p>
        </w:tc>
        <w:tc>
          <w:tcPr>
            <w:tcW w:w="3459" w:type="dxa"/>
            <w:vMerge/>
            <w:tcBorders>
              <w:top w:val="single" w:sz="4" w:space="0" w:color="auto"/>
              <w:bottom w:val="nil"/>
            </w:tcBorders>
          </w:tcPr>
          <w:p w14:paraId="20198447" w14:textId="77777777" w:rsidR="0045583E" w:rsidRPr="0078502C" w:rsidRDefault="0045583E" w:rsidP="000C0269">
            <w:pPr>
              <w:rPr>
                <w:sz w:val="20"/>
                <w:szCs w:val="20"/>
              </w:rPr>
            </w:pPr>
          </w:p>
        </w:tc>
        <w:tc>
          <w:tcPr>
            <w:tcW w:w="848" w:type="dxa"/>
            <w:gridSpan w:val="2"/>
            <w:tcBorders>
              <w:top w:val="nil"/>
              <w:bottom w:val="nil"/>
            </w:tcBorders>
          </w:tcPr>
          <w:p w14:paraId="0DF44B32"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FF587DD"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396A2D29"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39534BBF" w14:textId="77777777" w:rsidR="0045583E" w:rsidRPr="0078502C" w:rsidRDefault="0045583E" w:rsidP="000C0269">
            <w:pPr>
              <w:pStyle w:val="ConsPlusNormal"/>
              <w:rPr>
                <w:rFonts w:ascii="Times New Roman" w:hAnsi="Times New Roman" w:cs="Times New Roman"/>
              </w:rPr>
            </w:pPr>
          </w:p>
        </w:tc>
      </w:tr>
      <w:tr w:rsidR="0045583E" w:rsidRPr="0078502C" w14:paraId="560D5021"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54C0CFB"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19AB1D5" w14:textId="77777777" w:rsidR="0045583E" w:rsidRPr="0078502C" w:rsidRDefault="0045583E" w:rsidP="000C0269">
            <w:pPr>
              <w:rPr>
                <w:sz w:val="20"/>
                <w:szCs w:val="20"/>
              </w:rPr>
            </w:pPr>
          </w:p>
        </w:tc>
        <w:tc>
          <w:tcPr>
            <w:tcW w:w="3459" w:type="dxa"/>
            <w:vMerge/>
            <w:tcBorders>
              <w:top w:val="single" w:sz="4" w:space="0" w:color="auto"/>
              <w:bottom w:val="nil"/>
            </w:tcBorders>
          </w:tcPr>
          <w:p w14:paraId="46A4F825" w14:textId="77777777" w:rsidR="0045583E" w:rsidRPr="0078502C" w:rsidRDefault="0045583E" w:rsidP="000C0269">
            <w:pPr>
              <w:rPr>
                <w:sz w:val="20"/>
                <w:szCs w:val="20"/>
              </w:rPr>
            </w:pPr>
          </w:p>
        </w:tc>
        <w:tc>
          <w:tcPr>
            <w:tcW w:w="2858" w:type="dxa"/>
            <w:gridSpan w:val="8"/>
            <w:tcBorders>
              <w:top w:val="nil"/>
              <w:bottom w:val="nil"/>
            </w:tcBorders>
          </w:tcPr>
          <w:p w14:paraId="41D06D05"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73F340E4" w14:textId="77777777" w:rsidR="0045583E" w:rsidRPr="0078502C" w:rsidRDefault="0045583E" w:rsidP="000C0269">
            <w:pPr>
              <w:pStyle w:val="ConsPlusNormal"/>
              <w:rPr>
                <w:rFonts w:ascii="Times New Roman" w:hAnsi="Times New Roman" w:cs="Times New Roman"/>
              </w:rPr>
            </w:pPr>
          </w:p>
        </w:tc>
      </w:tr>
      <w:tr w:rsidR="0045583E" w:rsidRPr="0078502C" w14:paraId="624B9309"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7C7F201"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C9BFF69" w14:textId="77777777" w:rsidR="0045583E" w:rsidRPr="0078502C" w:rsidRDefault="0045583E" w:rsidP="000C0269">
            <w:pPr>
              <w:rPr>
                <w:sz w:val="20"/>
                <w:szCs w:val="20"/>
              </w:rPr>
            </w:pPr>
          </w:p>
        </w:tc>
        <w:tc>
          <w:tcPr>
            <w:tcW w:w="3459" w:type="dxa"/>
            <w:vMerge/>
            <w:tcBorders>
              <w:top w:val="single" w:sz="4" w:space="0" w:color="auto"/>
              <w:bottom w:val="nil"/>
            </w:tcBorders>
          </w:tcPr>
          <w:p w14:paraId="77A219F6" w14:textId="77777777" w:rsidR="0045583E" w:rsidRPr="0078502C" w:rsidRDefault="0045583E" w:rsidP="000C0269">
            <w:pPr>
              <w:rPr>
                <w:sz w:val="20"/>
                <w:szCs w:val="20"/>
              </w:rPr>
            </w:pPr>
          </w:p>
        </w:tc>
        <w:tc>
          <w:tcPr>
            <w:tcW w:w="848" w:type="dxa"/>
            <w:gridSpan w:val="2"/>
            <w:tcBorders>
              <w:top w:val="nil"/>
              <w:bottom w:val="nil"/>
            </w:tcBorders>
          </w:tcPr>
          <w:p w14:paraId="20CAE2C3"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226A1800"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5B278493"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1615EDAC" w14:textId="77777777" w:rsidR="0045583E" w:rsidRPr="0078502C" w:rsidRDefault="0045583E" w:rsidP="000C0269">
            <w:pPr>
              <w:pStyle w:val="ConsPlusNormal"/>
              <w:rPr>
                <w:rFonts w:ascii="Times New Roman" w:hAnsi="Times New Roman" w:cs="Times New Roman"/>
              </w:rPr>
            </w:pPr>
          </w:p>
        </w:tc>
      </w:tr>
      <w:tr w:rsidR="0045583E" w:rsidRPr="0078502C" w14:paraId="097F026D"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85498EA"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07AF7EA" w14:textId="77777777" w:rsidR="0045583E" w:rsidRPr="0078502C" w:rsidRDefault="0045583E" w:rsidP="000C0269">
            <w:pPr>
              <w:rPr>
                <w:sz w:val="20"/>
                <w:szCs w:val="20"/>
              </w:rPr>
            </w:pPr>
          </w:p>
        </w:tc>
        <w:tc>
          <w:tcPr>
            <w:tcW w:w="3459" w:type="dxa"/>
            <w:vMerge/>
            <w:tcBorders>
              <w:top w:val="single" w:sz="4" w:space="0" w:color="auto"/>
              <w:bottom w:val="nil"/>
            </w:tcBorders>
          </w:tcPr>
          <w:p w14:paraId="78859A9B" w14:textId="77777777" w:rsidR="0045583E" w:rsidRPr="0078502C" w:rsidRDefault="0045583E" w:rsidP="000C0269">
            <w:pPr>
              <w:rPr>
                <w:sz w:val="20"/>
                <w:szCs w:val="20"/>
              </w:rPr>
            </w:pPr>
          </w:p>
        </w:tc>
        <w:tc>
          <w:tcPr>
            <w:tcW w:w="2858" w:type="dxa"/>
            <w:gridSpan w:val="8"/>
            <w:tcBorders>
              <w:top w:val="nil"/>
              <w:bottom w:val="nil"/>
            </w:tcBorders>
          </w:tcPr>
          <w:p w14:paraId="38891AE7"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7ED9EDA6" w14:textId="77777777" w:rsidR="0045583E" w:rsidRPr="0078502C" w:rsidRDefault="0045583E" w:rsidP="000C0269">
            <w:pPr>
              <w:pStyle w:val="ConsPlusNormal"/>
              <w:rPr>
                <w:rFonts w:ascii="Times New Roman" w:hAnsi="Times New Roman" w:cs="Times New Roman"/>
              </w:rPr>
            </w:pPr>
          </w:p>
        </w:tc>
      </w:tr>
      <w:tr w:rsidR="0045583E" w:rsidRPr="0078502C" w14:paraId="32354807"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88CD2A8"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D7A66AC" w14:textId="77777777" w:rsidR="0045583E" w:rsidRPr="0078502C" w:rsidRDefault="0045583E" w:rsidP="000C0269">
            <w:pPr>
              <w:rPr>
                <w:sz w:val="20"/>
                <w:szCs w:val="20"/>
              </w:rPr>
            </w:pPr>
          </w:p>
        </w:tc>
        <w:tc>
          <w:tcPr>
            <w:tcW w:w="3459" w:type="dxa"/>
            <w:vMerge/>
            <w:tcBorders>
              <w:top w:val="single" w:sz="4" w:space="0" w:color="auto"/>
              <w:bottom w:val="nil"/>
            </w:tcBorders>
          </w:tcPr>
          <w:p w14:paraId="5BC1C70C" w14:textId="77777777" w:rsidR="0045583E" w:rsidRPr="0078502C" w:rsidRDefault="0045583E" w:rsidP="000C0269">
            <w:pPr>
              <w:rPr>
                <w:sz w:val="20"/>
                <w:szCs w:val="20"/>
              </w:rPr>
            </w:pPr>
          </w:p>
        </w:tc>
        <w:tc>
          <w:tcPr>
            <w:tcW w:w="2858" w:type="dxa"/>
            <w:gridSpan w:val="8"/>
            <w:tcBorders>
              <w:top w:val="nil"/>
              <w:bottom w:val="nil"/>
            </w:tcBorders>
          </w:tcPr>
          <w:p w14:paraId="33FE0D39"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344E12D5" w14:textId="77777777" w:rsidR="0045583E" w:rsidRPr="0078502C" w:rsidRDefault="0045583E" w:rsidP="000C0269">
            <w:pPr>
              <w:pStyle w:val="ConsPlusNormal"/>
              <w:rPr>
                <w:rFonts w:ascii="Times New Roman" w:hAnsi="Times New Roman" w:cs="Times New Roman"/>
              </w:rPr>
            </w:pPr>
          </w:p>
        </w:tc>
      </w:tr>
      <w:tr w:rsidR="0045583E" w:rsidRPr="0078502C" w14:paraId="2C0AAA0E"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4118F56E"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58C6256" w14:textId="77777777" w:rsidR="0045583E" w:rsidRPr="0078502C" w:rsidRDefault="0045583E" w:rsidP="000C0269">
            <w:pPr>
              <w:rPr>
                <w:sz w:val="20"/>
                <w:szCs w:val="20"/>
              </w:rPr>
            </w:pPr>
          </w:p>
        </w:tc>
        <w:tc>
          <w:tcPr>
            <w:tcW w:w="3459" w:type="dxa"/>
            <w:vMerge w:val="restart"/>
            <w:tcBorders>
              <w:top w:val="nil"/>
              <w:bottom w:val="single" w:sz="4" w:space="0" w:color="auto"/>
            </w:tcBorders>
          </w:tcPr>
          <w:p w14:paraId="25A5743B"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2. Программа долгосрочной мотивации членов исполнительных органов и иных ключевых руководящих работников общества предусматривает, что право реализации используемых в такой программе акций и иных финансовых инструментов наступает не ранее, чем через три года с момента их предоставления. При этом право их реализации обусловлено достижением определенных показателей деятельности общества.</w:t>
            </w:r>
          </w:p>
        </w:tc>
        <w:tc>
          <w:tcPr>
            <w:tcW w:w="848" w:type="dxa"/>
            <w:gridSpan w:val="2"/>
            <w:tcBorders>
              <w:top w:val="nil"/>
              <w:bottom w:val="nil"/>
            </w:tcBorders>
          </w:tcPr>
          <w:p w14:paraId="5768BFFE"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89A54D4"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03B535E4"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59E11C61" w14:textId="77777777" w:rsidR="0045583E" w:rsidRPr="0078502C" w:rsidRDefault="0045583E" w:rsidP="000C0269">
            <w:pPr>
              <w:pStyle w:val="ConsPlusNormal"/>
              <w:rPr>
                <w:rFonts w:ascii="Times New Roman" w:hAnsi="Times New Roman" w:cs="Times New Roman"/>
              </w:rPr>
            </w:pPr>
          </w:p>
        </w:tc>
      </w:tr>
      <w:tr w:rsidR="0045583E" w:rsidRPr="0078502C" w14:paraId="67B058BF" w14:textId="77777777" w:rsidTr="000C0269">
        <w:tc>
          <w:tcPr>
            <w:tcW w:w="544" w:type="dxa"/>
            <w:vMerge/>
            <w:tcBorders>
              <w:top w:val="single" w:sz="4" w:space="0" w:color="auto"/>
              <w:bottom w:val="single" w:sz="4" w:space="0" w:color="auto"/>
            </w:tcBorders>
          </w:tcPr>
          <w:p w14:paraId="302A9562"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CB19037" w14:textId="77777777" w:rsidR="0045583E" w:rsidRPr="0078502C" w:rsidRDefault="0045583E" w:rsidP="000C0269">
            <w:pPr>
              <w:rPr>
                <w:sz w:val="20"/>
                <w:szCs w:val="20"/>
              </w:rPr>
            </w:pPr>
          </w:p>
        </w:tc>
        <w:tc>
          <w:tcPr>
            <w:tcW w:w="3459" w:type="dxa"/>
            <w:vMerge/>
            <w:tcBorders>
              <w:top w:val="nil"/>
              <w:bottom w:val="single" w:sz="4" w:space="0" w:color="auto"/>
            </w:tcBorders>
          </w:tcPr>
          <w:p w14:paraId="72F66FFC"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733306DD"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079B30EB" w14:textId="77777777" w:rsidR="0045583E" w:rsidRPr="0078502C" w:rsidRDefault="0045583E" w:rsidP="000C0269">
            <w:pPr>
              <w:pStyle w:val="ConsPlusNormal"/>
              <w:rPr>
                <w:rFonts w:ascii="Times New Roman" w:hAnsi="Times New Roman" w:cs="Times New Roman"/>
              </w:rPr>
            </w:pPr>
          </w:p>
        </w:tc>
      </w:tr>
      <w:tr w:rsidR="0045583E" w:rsidRPr="0078502C" w14:paraId="41A08351" w14:textId="77777777" w:rsidTr="000C0269">
        <w:tc>
          <w:tcPr>
            <w:tcW w:w="544" w:type="dxa"/>
            <w:vMerge w:val="restart"/>
            <w:tcBorders>
              <w:top w:val="single" w:sz="4" w:space="0" w:color="auto"/>
              <w:bottom w:val="single" w:sz="4" w:space="0" w:color="auto"/>
            </w:tcBorders>
          </w:tcPr>
          <w:p w14:paraId="73498C1F"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4.3.3</w:t>
            </w:r>
          </w:p>
        </w:tc>
        <w:tc>
          <w:tcPr>
            <w:tcW w:w="3200" w:type="dxa"/>
            <w:gridSpan w:val="2"/>
            <w:vMerge w:val="restart"/>
            <w:tcBorders>
              <w:top w:val="single" w:sz="4" w:space="0" w:color="auto"/>
              <w:bottom w:val="single" w:sz="4" w:space="0" w:color="auto"/>
            </w:tcBorders>
          </w:tcPr>
          <w:p w14:paraId="67918150"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Сумма компенсации (золотой парашют), выплачиваемая обществом в случае досрочного прекращения полномочий членам исполнительных органов или ключевых руководящих работников по инициативе общества и при отсутствии с их стороны недобросовестных действий, не превышает двукратного размера фиксированной части годового вознаграждения.</w:t>
            </w:r>
          </w:p>
        </w:tc>
        <w:tc>
          <w:tcPr>
            <w:tcW w:w="3459" w:type="dxa"/>
            <w:vMerge w:val="restart"/>
            <w:tcBorders>
              <w:top w:val="single" w:sz="4" w:space="0" w:color="auto"/>
              <w:bottom w:val="single" w:sz="4" w:space="0" w:color="auto"/>
            </w:tcBorders>
          </w:tcPr>
          <w:p w14:paraId="541AC43C"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Сумма компенсации (золотой парашют), выплачиваемая обществом в случае досрочного прекращения полномочий членам исполнительных органов или ключевых руководящих работников по инициативе общества и при отсутствии с их стороны недобросовестных действий, в отчетном периоде не превышала двукратного размера фиксированной части годового вознаграждения.</w:t>
            </w:r>
          </w:p>
        </w:tc>
        <w:tc>
          <w:tcPr>
            <w:tcW w:w="2858" w:type="dxa"/>
            <w:gridSpan w:val="8"/>
            <w:tcBorders>
              <w:top w:val="single" w:sz="4" w:space="0" w:color="auto"/>
              <w:bottom w:val="nil"/>
            </w:tcBorders>
          </w:tcPr>
          <w:p w14:paraId="21E71A66"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39EC8469" w14:textId="77777777" w:rsidR="0045583E" w:rsidRPr="0078502C" w:rsidRDefault="0045583E" w:rsidP="000C0269">
            <w:pPr>
              <w:pStyle w:val="ConsPlusNormal"/>
              <w:rPr>
                <w:rFonts w:ascii="Times New Roman" w:hAnsi="Times New Roman" w:cs="Times New Roman"/>
              </w:rPr>
            </w:pPr>
          </w:p>
        </w:tc>
      </w:tr>
      <w:tr w:rsidR="0045583E" w:rsidRPr="0078502C" w14:paraId="36AB6F79"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45DA85BB"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B491F76"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6F48EB79" w14:textId="77777777" w:rsidR="0045583E" w:rsidRPr="0078502C" w:rsidRDefault="0045583E" w:rsidP="000C0269">
            <w:pPr>
              <w:rPr>
                <w:sz w:val="20"/>
                <w:szCs w:val="20"/>
              </w:rPr>
            </w:pPr>
          </w:p>
        </w:tc>
        <w:tc>
          <w:tcPr>
            <w:tcW w:w="848" w:type="dxa"/>
            <w:gridSpan w:val="2"/>
            <w:tcBorders>
              <w:top w:val="nil"/>
              <w:bottom w:val="nil"/>
            </w:tcBorders>
          </w:tcPr>
          <w:p w14:paraId="5B7E79AA"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E0E6094"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289BBDDF"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79CFDF03" w14:textId="77777777" w:rsidR="0045583E" w:rsidRPr="0078502C" w:rsidRDefault="0045583E" w:rsidP="000C0269">
            <w:pPr>
              <w:pStyle w:val="ConsPlusNormal"/>
              <w:rPr>
                <w:rFonts w:ascii="Times New Roman" w:hAnsi="Times New Roman" w:cs="Times New Roman"/>
              </w:rPr>
            </w:pPr>
          </w:p>
        </w:tc>
      </w:tr>
      <w:tr w:rsidR="0045583E" w:rsidRPr="0078502C" w14:paraId="4B453784"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9E058AF"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EB728B5"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33A1A09D" w14:textId="77777777" w:rsidR="0045583E" w:rsidRPr="0078502C" w:rsidRDefault="0045583E" w:rsidP="000C0269">
            <w:pPr>
              <w:rPr>
                <w:sz w:val="20"/>
                <w:szCs w:val="20"/>
              </w:rPr>
            </w:pPr>
          </w:p>
        </w:tc>
        <w:tc>
          <w:tcPr>
            <w:tcW w:w="2858" w:type="dxa"/>
            <w:gridSpan w:val="8"/>
            <w:tcBorders>
              <w:top w:val="nil"/>
              <w:bottom w:val="nil"/>
            </w:tcBorders>
          </w:tcPr>
          <w:p w14:paraId="5A9B8059"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1A97C3F4" w14:textId="77777777" w:rsidR="0045583E" w:rsidRPr="0078502C" w:rsidRDefault="0045583E" w:rsidP="000C0269">
            <w:pPr>
              <w:pStyle w:val="ConsPlusNormal"/>
              <w:rPr>
                <w:rFonts w:ascii="Times New Roman" w:hAnsi="Times New Roman" w:cs="Times New Roman"/>
              </w:rPr>
            </w:pPr>
          </w:p>
        </w:tc>
      </w:tr>
      <w:tr w:rsidR="0045583E" w:rsidRPr="0078502C" w14:paraId="293761F7"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96F8E8E"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7BCC1FE"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6F6AF008" w14:textId="77777777" w:rsidR="0045583E" w:rsidRPr="0078502C" w:rsidRDefault="0045583E" w:rsidP="000C0269">
            <w:pPr>
              <w:rPr>
                <w:sz w:val="20"/>
                <w:szCs w:val="20"/>
              </w:rPr>
            </w:pPr>
          </w:p>
        </w:tc>
        <w:tc>
          <w:tcPr>
            <w:tcW w:w="848" w:type="dxa"/>
            <w:gridSpan w:val="2"/>
            <w:tcBorders>
              <w:top w:val="nil"/>
              <w:bottom w:val="nil"/>
            </w:tcBorders>
          </w:tcPr>
          <w:p w14:paraId="74875D09"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8092579"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61EF4887"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33BE5E60" w14:textId="77777777" w:rsidR="0045583E" w:rsidRPr="0078502C" w:rsidRDefault="0045583E" w:rsidP="000C0269">
            <w:pPr>
              <w:pStyle w:val="ConsPlusNormal"/>
              <w:rPr>
                <w:rFonts w:ascii="Times New Roman" w:hAnsi="Times New Roman" w:cs="Times New Roman"/>
              </w:rPr>
            </w:pPr>
          </w:p>
        </w:tc>
      </w:tr>
      <w:tr w:rsidR="0045583E" w:rsidRPr="0078502C" w14:paraId="026BA6CA"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4CB61972"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0FB06A8"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393AFF26" w14:textId="77777777" w:rsidR="0045583E" w:rsidRPr="0078502C" w:rsidRDefault="0045583E" w:rsidP="000C0269">
            <w:pPr>
              <w:rPr>
                <w:sz w:val="20"/>
                <w:szCs w:val="20"/>
              </w:rPr>
            </w:pPr>
          </w:p>
        </w:tc>
        <w:tc>
          <w:tcPr>
            <w:tcW w:w="2858" w:type="dxa"/>
            <w:gridSpan w:val="8"/>
            <w:tcBorders>
              <w:top w:val="nil"/>
              <w:bottom w:val="nil"/>
            </w:tcBorders>
          </w:tcPr>
          <w:p w14:paraId="275B1D6A"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6D842AD2" w14:textId="77777777" w:rsidR="0045583E" w:rsidRPr="0078502C" w:rsidRDefault="0045583E" w:rsidP="000C0269">
            <w:pPr>
              <w:pStyle w:val="ConsPlusNormal"/>
              <w:rPr>
                <w:rFonts w:ascii="Times New Roman" w:hAnsi="Times New Roman" w:cs="Times New Roman"/>
              </w:rPr>
            </w:pPr>
          </w:p>
        </w:tc>
      </w:tr>
      <w:tr w:rsidR="0045583E" w:rsidRPr="0078502C" w14:paraId="40D3B461"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6EA4774"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4C43690"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466E01D0" w14:textId="77777777" w:rsidR="0045583E" w:rsidRPr="0078502C" w:rsidRDefault="0045583E" w:rsidP="000C0269">
            <w:pPr>
              <w:rPr>
                <w:sz w:val="20"/>
                <w:szCs w:val="20"/>
              </w:rPr>
            </w:pPr>
          </w:p>
        </w:tc>
        <w:tc>
          <w:tcPr>
            <w:tcW w:w="2858" w:type="dxa"/>
            <w:gridSpan w:val="8"/>
            <w:tcBorders>
              <w:top w:val="nil"/>
              <w:bottom w:val="nil"/>
            </w:tcBorders>
          </w:tcPr>
          <w:p w14:paraId="054857B1"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4358CD95" w14:textId="77777777" w:rsidR="0045583E" w:rsidRPr="0078502C" w:rsidRDefault="0045583E" w:rsidP="000C0269">
            <w:pPr>
              <w:pStyle w:val="ConsPlusNormal"/>
              <w:rPr>
                <w:rFonts w:ascii="Times New Roman" w:hAnsi="Times New Roman" w:cs="Times New Roman"/>
              </w:rPr>
            </w:pPr>
          </w:p>
        </w:tc>
      </w:tr>
      <w:tr w:rsidR="0045583E" w:rsidRPr="0078502C" w14:paraId="29D6D142"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4BBD29F"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48BC806"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018552BE" w14:textId="77777777" w:rsidR="0045583E" w:rsidRPr="0078502C" w:rsidRDefault="0045583E" w:rsidP="000C0269">
            <w:pPr>
              <w:rPr>
                <w:sz w:val="20"/>
                <w:szCs w:val="20"/>
              </w:rPr>
            </w:pPr>
          </w:p>
        </w:tc>
        <w:tc>
          <w:tcPr>
            <w:tcW w:w="848" w:type="dxa"/>
            <w:gridSpan w:val="2"/>
            <w:tcBorders>
              <w:top w:val="nil"/>
              <w:bottom w:val="nil"/>
            </w:tcBorders>
          </w:tcPr>
          <w:p w14:paraId="72C3FE37"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3FC70DA"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66823DB9"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2D86DCF1" w14:textId="77777777" w:rsidR="0045583E" w:rsidRPr="0078502C" w:rsidRDefault="0045583E" w:rsidP="000C0269">
            <w:pPr>
              <w:pStyle w:val="ConsPlusNormal"/>
              <w:rPr>
                <w:rFonts w:ascii="Times New Roman" w:hAnsi="Times New Roman" w:cs="Times New Roman"/>
              </w:rPr>
            </w:pPr>
          </w:p>
        </w:tc>
      </w:tr>
      <w:tr w:rsidR="0045583E" w:rsidRPr="0078502C" w14:paraId="53E6D7A2" w14:textId="77777777" w:rsidTr="000C0269">
        <w:tc>
          <w:tcPr>
            <w:tcW w:w="544" w:type="dxa"/>
            <w:vMerge/>
            <w:tcBorders>
              <w:top w:val="single" w:sz="4" w:space="0" w:color="auto"/>
              <w:bottom w:val="single" w:sz="4" w:space="0" w:color="auto"/>
            </w:tcBorders>
          </w:tcPr>
          <w:p w14:paraId="3126A44C"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279D0DA"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064DFB7D"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78B5980A"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6996A939" w14:textId="77777777" w:rsidR="0045583E" w:rsidRPr="0078502C" w:rsidRDefault="0045583E" w:rsidP="000C0269">
            <w:pPr>
              <w:pStyle w:val="ConsPlusNormal"/>
              <w:rPr>
                <w:rFonts w:ascii="Times New Roman" w:hAnsi="Times New Roman" w:cs="Times New Roman"/>
              </w:rPr>
            </w:pPr>
          </w:p>
        </w:tc>
      </w:tr>
      <w:tr w:rsidR="0045583E" w:rsidRPr="0078502C" w14:paraId="61937174" w14:textId="77777777" w:rsidTr="000C0269">
        <w:tc>
          <w:tcPr>
            <w:tcW w:w="544" w:type="dxa"/>
            <w:tcBorders>
              <w:top w:val="single" w:sz="4" w:space="0" w:color="auto"/>
              <w:bottom w:val="single" w:sz="4" w:space="0" w:color="auto"/>
            </w:tcBorders>
          </w:tcPr>
          <w:p w14:paraId="59EB3937"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5.1</w:t>
            </w:r>
          </w:p>
        </w:tc>
        <w:tc>
          <w:tcPr>
            <w:tcW w:w="11081" w:type="dxa"/>
            <w:gridSpan w:val="12"/>
            <w:tcBorders>
              <w:top w:val="single" w:sz="4" w:space="0" w:color="auto"/>
              <w:bottom w:val="single" w:sz="4" w:space="0" w:color="auto"/>
            </w:tcBorders>
          </w:tcPr>
          <w:p w14:paraId="2FFEEB3E"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В обществе создана эффективно функционирующая система управления рисками и внутреннего контроля, направленная на обеспечение разумной уверенности в достижении поставленных перед обществом целей.</w:t>
            </w:r>
          </w:p>
        </w:tc>
      </w:tr>
      <w:tr w:rsidR="0045583E" w:rsidRPr="0078502C" w14:paraId="0780A7D2" w14:textId="77777777" w:rsidTr="000C0269">
        <w:tc>
          <w:tcPr>
            <w:tcW w:w="544" w:type="dxa"/>
            <w:vMerge w:val="restart"/>
            <w:tcBorders>
              <w:top w:val="single" w:sz="4" w:space="0" w:color="auto"/>
              <w:bottom w:val="single" w:sz="4" w:space="0" w:color="auto"/>
            </w:tcBorders>
          </w:tcPr>
          <w:p w14:paraId="7074575D"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5.1.1</w:t>
            </w:r>
          </w:p>
        </w:tc>
        <w:tc>
          <w:tcPr>
            <w:tcW w:w="3200" w:type="dxa"/>
            <w:gridSpan w:val="2"/>
            <w:vMerge w:val="restart"/>
            <w:tcBorders>
              <w:top w:val="single" w:sz="4" w:space="0" w:color="auto"/>
              <w:bottom w:val="single" w:sz="4" w:space="0" w:color="auto"/>
            </w:tcBorders>
          </w:tcPr>
          <w:p w14:paraId="3A487E07"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Советом директоров общества определены принципы и подходы к организации системы управления рисками и внутреннего контроля в обществе.</w:t>
            </w:r>
          </w:p>
        </w:tc>
        <w:tc>
          <w:tcPr>
            <w:tcW w:w="3459" w:type="dxa"/>
            <w:vMerge w:val="restart"/>
            <w:tcBorders>
              <w:top w:val="single" w:sz="4" w:space="0" w:color="auto"/>
              <w:bottom w:val="single" w:sz="4" w:space="0" w:color="auto"/>
            </w:tcBorders>
          </w:tcPr>
          <w:p w14:paraId="0A17941C"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Функции различных органов управления и подразделений общества в системе управления рисками и внутреннем контроле четко определены во внутренних документах/соответствующей политике общества, одобренной советом директоров.</w:t>
            </w:r>
          </w:p>
        </w:tc>
        <w:tc>
          <w:tcPr>
            <w:tcW w:w="2858" w:type="dxa"/>
            <w:gridSpan w:val="8"/>
            <w:tcBorders>
              <w:top w:val="single" w:sz="4" w:space="0" w:color="auto"/>
              <w:bottom w:val="nil"/>
            </w:tcBorders>
          </w:tcPr>
          <w:p w14:paraId="4599A72D"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32AF3B3F" w14:textId="77777777" w:rsidR="0045583E" w:rsidRPr="0078502C" w:rsidRDefault="0045583E" w:rsidP="000C0269">
            <w:pPr>
              <w:pStyle w:val="ConsPlusNormal"/>
              <w:rPr>
                <w:rFonts w:ascii="Times New Roman" w:hAnsi="Times New Roman" w:cs="Times New Roman"/>
              </w:rPr>
            </w:pPr>
          </w:p>
        </w:tc>
      </w:tr>
      <w:tr w:rsidR="0045583E" w:rsidRPr="0078502C" w14:paraId="20F4ACC9"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DB2E526"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30DD60C"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44D94BEC" w14:textId="77777777" w:rsidR="0045583E" w:rsidRPr="0078502C" w:rsidRDefault="0045583E" w:rsidP="000C0269">
            <w:pPr>
              <w:rPr>
                <w:sz w:val="20"/>
                <w:szCs w:val="20"/>
              </w:rPr>
            </w:pPr>
          </w:p>
        </w:tc>
        <w:tc>
          <w:tcPr>
            <w:tcW w:w="848" w:type="dxa"/>
            <w:gridSpan w:val="2"/>
            <w:tcBorders>
              <w:top w:val="nil"/>
              <w:bottom w:val="nil"/>
            </w:tcBorders>
          </w:tcPr>
          <w:p w14:paraId="5F42741A"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36CF259"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5599FF32"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0FE00A37" w14:textId="77777777" w:rsidR="0045583E" w:rsidRPr="0078502C" w:rsidRDefault="0045583E" w:rsidP="000C0269">
            <w:pPr>
              <w:pStyle w:val="ConsPlusNormal"/>
              <w:rPr>
                <w:rFonts w:ascii="Times New Roman" w:hAnsi="Times New Roman" w:cs="Times New Roman"/>
              </w:rPr>
            </w:pPr>
          </w:p>
        </w:tc>
      </w:tr>
      <w:tr w:rsidR="0045583E" w:rsidRPr="0078502C" w14:paraId="74B612BF"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5955576"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CFC83C8"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6E58696B" w14:textId="77777777" w:rsidR="0045583E" w:rsidRPr="0078502C" w:rsidRDefault="0045583E" w:rsidP="000C0269">
            <w:pPr>
              <w:rPr>
                <w:sz w:val="20"/>
                <w:szCs w:val="20"/>
              </w:rPr>
            </w:pPr>
          </w:p>
        </w:tc>
        <w:tc>
          <w:tcPr>
            <w:tcW w:w="2858" w:type="dxa"/>
            <w:gridSpan w:val="8"/>
            <w:tcBorders>
              <w:top w:val="nil"/>
              <w:bottom w:val="nil"/>
            </w:tcBorders>
          </w:tcPr>
          <w:p w14:paraId="50D11EF0"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019CBAC7" w14:textId="77777777" w:rsidR="0045583E" w:rsidRPr="0078502C" w:rsidRDefault="0045583E" w:rsidP="000C0269">
            <w:pPr>
              <w:pStyle w:val="ConsPlusNormal"/>
              <w:rPr>
                <w:rFonts w:ascii="Times New Roman" w:hAnsi="Times New Roman" w:cs="Times New Roman"/>
              </w:rPr>
            </w:pPr>
          </w:p>
        </w:tc>
      </w:tr>
      <w:tr w:rsidR="0045583E" w:rsidRPr="0078502C" w14:paraId="3C5B22CE"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7FA1AE8"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0E6FC7E"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587128D1" w14:textId="77777777" w:rsidR="0045583E" w:rsidRPr="0078502C" w:rsidRDefault="0045583E" w:rsidP="000C0269">
            <w:pPr>
              <w:rPr>
                <w:sz w:val="20"/>
                <w:szCs w:val="20"/>
              </w:rPr>
            </w:pPr>
          </w:p>
        </w:tc>
        <w:tc>
          <w:tcPr>
            <w:tcW w:w="848" w:type="dxa"/>
            <w:gridSpan w:val="2"/>
            <w:tcBorders>
              <w:top w:val="nil"/>
              <w:bottom w:val="nil"/>
            </w:tcBorders>
          </w:tcPr>
          <w:p w14:paraId="0837B8DD"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CBBAF14"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27388655"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3E862C37" w14:textId="77777777" w:rsidR="0045583E" w:rsidRPr="0078502C" w:rsidRDefault="0045583E" w:rsidP="000C0269">
            <w:pPr>
              <w:pStyle w:val="ConsPlusNormal"/>
              <w:rPr>
                <w:rFonts w:ascii="Times New Roman" w:hAnsi="Times New Roman" w:cs="Times New Roman"/>
              </w:rPr>
            </w:pPr>
          </w:p>
        </w:tc>
      </w:tr>
      <w:tr w:rsidR="0045583E" w:rsidRPr="0078502C" w14:paraId="5EE04299"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F531719"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1A9E0E5"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6D255741" w14:textId="77777777" w:rsidR="0045583E" w:rsidRPr="0078502C" w:rsidRDefault="0045583E" w:rsidP="000C0269">
            <w:pPr>
              <w:rPr>
                <w:sz w:val="20"/>
                <w:szCs w:val="20"/>
              </w:rPr>
            </w:pPr>
          </w:p>
        </w:tc>
        <w:tc>
          <w:tcPr>
            <w:tcW w:w="2858" w:type="dxa"/>
            <w:gridSpan w:val="8"/>
            <w:tcBorders>
              <w:top w:val="nil"/>
              <w:bottom w:val="nil"/>
            </w:tcBorders>
          </w:tcPr>
          <w:p w14:paraId="4C913CF1"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7ADBD751" w14:textId="77777777" w:rsidR="0045583E" w:rsidRPr="0078502C" w:rsidRDefault="0045583E" w:rsidP="000C0269">
            <w:pPr>
              <w:pStyle w:val="ConsPlusNormal"/>
              <w:rPr>
                <w:rFonts w:ascii="Times New Roman" w:hAnsi="Times New Roman" w:cs="Times New Roman"/>
              </w:rPr>
            </w:pPr>
          </w:p>
        </w:tc>
      </w:tr>
      <w:tr w:rsidR="0045583E" w:rsidRPr="0078502C" w14:paraId="738CBE27"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C67D14E"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5D5827E"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3AFBD77E" w14:textId="77777777" w:rsidR="0045583E" w:rsidRPr="0078502C" w:rsidRDefault="0045583E" w:rsidP="000C0269">
            <w:pPr>
              <w:rPr>
                <w:sz w:val="20"/>
                <w:szCs w:val="20"/>
              </w:rPr>
            </w:pPr>
          </w:p>
        </w:tc>
        <w:tc>
          <w:tcPr>
            <w:tcW w:w="2858" w:type="dxa"/>
            <w:gridSpan w:val="8"/>
            <w:tcBorders>
              <w:top w:val="nil"/>
              <w:bottom w:val="nil"/>
            </w:tcBorders>
          </w:tcPr>
          <w:p w14:paraId="6A86CDB2"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508E0619" w14:textId="77777777" w:rsidR="0045583E" w:rsidRPr="0078502C" w:rsidRDefault="0045583E" w:rsidP="000C0269">
            <w:pPr>
              <w:pStyle w:val="ConsPlusNormal"/>
              <w:rPr>
                <w:rFonts w:ascii="Times New Roman" w:hAnsi="Times New Roman" w:cs="Times New Roman"/>
              </w:rPr>
            </w:pPr>
          </w:p>
        </w:tc>
      </w:tr>
      <w:tr w:rsidR="0045583E" w:rsidRPr="0078502C" w14:paraId="2CC36574"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967CC89"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E1E930A"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15FBB66F" w14:textId="77777777" w:rsidR="0045583E" w:rsidRPr="0078502C" w:rsidRDefault="0045583E" w:rsidP="000C0269">
            <w:pPr>
              <w:rPr>
                <w:sz w:val="20"/>
                <w:szCs w:val="20"/>
              </w:rPr>
            </w:pPr>
          </w:p>
        </w:tc>
        <w:tc>
          <w:tcPr>
            <w:tcW w:w="848" w:type="dxa"/>
            <w:gridSpan w:val="2"/>
            <w:tcBorders>
              <w:top w:val="nil"/>
              <w:bottom w:val="nil"/>
            </w:tcBorders>
          </w:tcPr>
          <w:p w14:paraId="749284F5"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4039388"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083F8ADF"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08BF44E9" w14:textId="77777777" w:rsidR="0045583E" w:rsidRPr="0078502C" w:rsidRDefault="0045583E" w:rsidP="000C0269">
            <w:pPr>
              <w:pStyle w:val="ConsPlusNormal"/>
              <w:rPr>
                <w:rFonts w:ascii="Times New Roman" w:hAnsi="Times New Roman" w:cs="Times New Roman"/>
              </w:rPr>
            </w:pPr>
          </w:p>
        </w:tc>
      </w:tr>
      <w:tr w:rsidR="0045583E" w:rsidRPr="0078502C" w14:paraId="26A3E520" w14:textId="77777777" w:rsidTr="000C0269">
        <w:tc>
          <w:tcPr>
            <w:tcW w:w="544" w:type="dxa"/>
            <w:vMerge/>
            <w:tcBorders>
              <w:top w:val="single" w:sz="4" w:space="0" w:color="auto"/>
              <w:bottom w:val="single" w:sz="4" w:space="0" w:color="auto"/>
            </w:tcBorders>
          </w:tcPr>
          <w:p w14:paraId="5F17DF91"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1E8A202"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449BE285"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2B4DE035"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659F2D90" w14:textId="77777777" w:rsidR="0045583E" w:rsidRPr="0078502C" w:rsidRDefault="0045583E" w:rsidP="000C0269">
            <w:pPr>
              <w:pStyle w:val="ConsPlusNormal"/>
              <w:rPr>
                <w:rFonts w:ascii="Times New Roman" w:hAnsi="Times New Roman" w:cs="Times New Roman"/>
              </w:rPr>
            </w:pPr>
          </w:p>
        </w:tc>
      </w:tr>
      <w:tr w:rsidR="0045583E" w:rsidRPr="0078502C" w14:paraId="629CB90A" w14:textId="77777777" w:rsidTr="000C0269">
        <w:tc>
          <w:tcPr>
            <w:tcW w:w="544" w:type="dxa"/>
            <w:vMerge w:val="restart"/>
            <w:tcBorders>
              <w:top w:val="single" w:sz="4" w:space="0" w:color="auto"/>
              <w:bottom w:val="single" w:sz="4" w:space="0" w:color="auto"/>
            </w:tcBorders>
          </w:tcPr>
          <w:p w14:paraId="7899C11B"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5.1.2</w:t>
            </w:r>
          </w:p>
        </w:tc>
        <w:tc>
          <w:tcPr>
            <w:tcW w:w="3200" w:type="dxa"/>
            <w:gridSpan w:val="2"/>
            <w:vMerge w:val="restart"/>
            <w:tcBorders>
              <w:top w:val="single" w:sz="4" w:space="0" w:color="auto"/>
              <w:bottom w:val="single" w:sz="4" w:space="0" w:color="auto"/>
            </w:tcBorders>
          </w:tcPr>
          <w:p w14:paraId="3D9229C3"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Исполнительные органы общества обеспечивают создание и поддержание функционирования эффективной системы управления рисками и внутреннего контроля в обществе.</w:t>
            </w:r>
          </w:p>
        </w:tc>
        <w:tc>
          <w:tcPr>
            <w:tcW w:w="3459" w:type="dxa"/>
            <w:vMerge w:val="restart"/>
            <w:tcBorders>
              <w:top w:val="single" w:sz="4" w:space="0" w:color="auto"/>
              <w:bottom w:val="single" w:sz="4" w:space="0" w:color="auto"/>
            </w:tcBorders>
          </w:tcPr>
          <w:p w14:paraId="2B58E88C"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Исполнительные органы общества обеспечили распределение функций и полномочий в отношении управления рисками и внутреннего контроля между подотчетными ими руководителями (начальниками) подразделений и отделов.</w:t>
            </w:r>
          </w:p>
        </w:tc>
        <w:tc>
          <w:tcPr>
            <w:tcW w:w="2858" w:type="dxa"/>
            <w:gridSpan w:val="8"/>
            <w:tcBorders>
              <w:top w:val="single" w:sz="4" w:space="0" w:color="auto"/>
              <w:bottom w:val="nil"/>
            </w:tcBorders>
          </w:tcPr>
          <w:p w14:paraId="0CDDFA03"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3ACCEC94" w14:textId="77777777" w:rsidR="0045583E" w:rsidRPr="0078502C" w:rsidRDefault="0045583E" w:rsidP="000C0269">
            <w:pPr>
              <w:pStyle w:val="ConsPlusNormal"/>
              <w:rPr>
                <w:rFonts w:ascii="Times New Roman" w:hAnsi="Times New Roman" w:cs="Times New Roman"/>
              </w:rPr>
            </w:pPr>
          </w:p>
        </w:tc>
      </w:tr>
      <w:tr w:rsidR="0045583E" w:rsidRPr="0078502C" w14:paraId="1264FF6A"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1739537"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A303DFD"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67C6F909" w14:textId="77777777" w:rsidR="0045583E" w:rsidRPr="0078502C" w:rsidRDefault="0045583E" w:rsidP="000C0269">
            <w:pPr>
              <w:rPr>
                <w:sz w:val="20"/>
                <w:szCs w:val="20"/>
              </w:rPr>
            </w:pPr>
          </w:p>
        </w:tc>
        <w:tc>
          <w:tcPr>
            <w:tcW w:w="848" w:type="dxa"/>
            <w:gridSpan w:val="2"/>
            <w:tcBorders>
              <w:top w:val="nil"/>
              <w:bottom w:val="nil"/>
            </w:tcBorders>
          </w:tcPr>
          <w:p w14:paraId="574CBE36"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62A05B2"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05293C9C"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1A06CFF7" w14:textId="77777777" w:rsidR="0045583E" w:rsidRPr="0078502C" w:rsidRDefault="0045583E" w:rsidP="000C0269">
            <w:pPr>
              <w:pStyle w:val="ConsPlusNormal"/>
              <w:rPr>
                <w:rFonts w:ascii="Times New Roman" w:hAnsi="Times New Roman" w:cs="Times New Roman"/>
              </w:rPr>
            </w:pPr>
          </w:p>
        </w:tc>
      </w:tr>
      <w:tr w:rsidR="0045583E" w:rsidRPr="0078502C" w14:paraId="5DB8CD2C"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47A74054"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65BA08B"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342AE005" w14:textId="77777777" w:rsidR="0045583E" w:rsidRPr="0078502C" w:rsidRDefault="0045583E" w:rsidP="000C0269">
            <w:pPr>
              <w:rPr>
                <w:sz w:val="20"/>
                <w:szCs w:val="20"/>
              </w:rPr>
            </w:pPr>
          </w:p>
        </w:tc>
        <w:tc>
          <w:tcPr>
            <w:tcW w:w="2858" w:type="dxa"/>
            <w:gridSpan w:val="8"/>
            <w:tcBorders>
              <w:top w:val="nil"/>
              <w:bottom w:val="nil"/>
            </w:tcBorders>
          </w:tcPr>
          <w:p w14:paraId="6BE0EC77"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2EDC8A77" w14:textId="77777777" w:rsidR="0045583E" w:rsidRPr="0078502C" w:rsidRDefault="0045583E" w:rsidP="000C0269">
            <w:pPr>
              <w:pStyle w:val="ConsPlusNormal"/>
              <w:rPr>
                <w:rFonts w:ascii="Times New Roman" w:hAnsi="Times New Roman" w:cs="Times New Roman"/>
              </w:rPr>
            </w:pPr>
          </w:p>
        </w:tc>
      </w:tr>
      <w:tr w:rsidR="0045583E" w:rsidRPr="0078502C" w14:paraId="3D833BA1"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5A3F7F0"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E6B7BB1"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0C751669" w14:textId="77777777" w:rsidR="0045583E" w:rsidRPr="0078502C" w:rsidRDefault="0045583E" w:rsidP="000C0269">
            <w:pPr>
              <w:rPr>
                <w:sz w:val="20"/>
                <w:szCs w:val="20"/>
              </w:rPr>
            </w:pPr>
          </w:p>
        </w:tc>
        <w:tc>
          <w:tcPr>
            <w:tcW w:w="848" w:type="dxa"/>
            <w:gridSpan w:val="2"/>
            <w:tcBorders>
              <w:top w:val="nil"/>
              <w:bottom w:val="nil"/>
            </w:tcBorders>
          </w:tcPr>
          <w:p w14:paraId="02E97D36"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2752388"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72E10AF9"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3E6ED8E2" w14:textId="77777777" w:rsidR="0045583E" w:rsidRPr="0078502C" w:rsidRDefault="0045583E" w:rsidP="000C0269">
            <w:pPr>
              <w:pStyle w:val="ConsPlusNormal"/>
              <w:rPr>
                <w:rFonts w:ascii="Times New Roman" w:hAnsi="Times New Roman" w:cs="Times New Roman"/>
              </w:rPr>
            </w:pPr>
          </w:p>
        </w:tc>
      </w:tr>
      <w:tr w:rsidR="0045583E" w:rsidRPr="0078502C" w14:paraId="3CBCEF14"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E936E0C"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8F1A50B"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59555303" w14:textId="77777777" w:rsidR="0045583E" w:rsidRPr="0078502C" w:rsidRDefault="0045583E" w:rsidP="000C0269">
            <w:pPr>
              <w:rPr>
                <w:sz w:val="20"/>
                <w:szCs w:val="20"/>
              </w:rPr>
            </w:pPr>
          </w:p>
        </w:tc>
        <w:tc>
          <w:tcPr>
            <w:tcW w:w="2858" w:type="dxa"/>
            <w:gridSpan w:val="8"/>
            <w:tcBorders>
              <w:top w:val="nil"/>
              <w:bottom w:val="nil"/>
            </w:tcBorders>
          </w:tcPr>
          <w:p w14:paraId="395E86E3"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7A698269" w14:textId="77777777" w:rsidR="0045583E" w:rsidRPr="0078502C" w:rsidRDefault="0045583E" w:rsidP="000C0269">
            <w:pPr>
              <w:pStyle w:val="ConsPlusNormal"/>
              <w:rPr>
                <w:rFonts w:ascii="Times New Roman" w:hAnsi="Times New Roman" w:cs="Times New Roman"/>
              </w:rPr>
            </w:pPr>
          </w:p>
        </w:tc>
      </w:tr>
      <w:tr w:rsidR="0045583E" w:rsidRPr="0078502C" w14:paraId="789C1DC4"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72CB2B3"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8D04E19"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7A510373" w14:textId="77777777" w:rsidR="0045583E" w:rsidRPr="0078502C" w:rsidRDefault="0045583E" w:rsidP="000C0269">
            <w:pPr>
              <w:rPr>
                <w:sz w:val="20"/>
                <w:szCs w:val="20"/>
              </w:rPr>
            </w:pPr>
          </w:p>
        </w:tc>
        <w:tc>
          <w:tcPr>
            <w:tcW w:w="2858" w:type="dxa"/>
            <w:gridSpan w:val="8"/>
            <w:tcBorders>
              <w:top w:val="nil"/>
              <w:bottom w:val="nil"/>
            </w:tcBorders>
          </w:tcPr>
          <w:p w14:paraId="10FE41F9"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0535B637" w14:textId="77777777" w:rsidR="0045583E" w:rsidRPr="0078502C" w:rsidRDefault="0045583E" w:rsidP="000C0269">
            <w:pPr>
              <w:pStyle w:val="ConsPlusNormal"/>
              <w:rPr>
                <w:rFonts w:ascii="Times New Roman" w:hAnsi="Times New Roman" w:cs="Times New Roman"/>
              </w:rPr>
            </w:pPr>
          </w:p>
        </w:tc>
      </w:tr>
      <w:tr w:rsidR="0045583E" w:rsidRPr="0078502C" w14:paraId="284C688C"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82ED47A"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79A11ED"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4CAEA77C" w14:textId="77777777" w:rsidR="0045583E" w:rsidRPr="0078502C" w:rsidRDefault="0045583E" w:rsidP="000C0269">
            <w:pPr>
              <w:rPr>
                <w:sz w:val="20"/>
                <w:szCs w:val="20"/>
              </w:rPr>
            </w:pPr>
          </w:p>
        </w:tc>
        <w:tc>
          <w:tcPr>
            <w:tcW w:w="848" w:type="dxa"/>
            <w:gridSpan w:val="2"/>
            <w:tcBorders>
              <w:top w:val="nil"/>
              <w:bottom w:val="nil"/>
            </w:tcBorders>
          </w:tcPr>
          <w:p w14:paraId="635C1996"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F4E6BA7"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5E84CF8A"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281AD439" w14:textId="77777777" w:rsidR="0045583E" w:rsidRPr="0078502C" w:rsidRDefault="0045583E" w:rsidP="000C0269">
            <w:pPr>
              <w:pStyle w:val="ConsPlusNormal"/>
              <w:rPr>
                <w:rFonts w:ascii="Times New Roman" w:hAnsi="Times New Roman" w:cs="Times New Roman"/>
              </w:rPr>
            </w:pPr>
          </w:p>
        </w:tc>
      </w:tr>
      <w:tr w:rsidR="0045583E" w:rsidRPr="0078502C" w14:paraId="10F6FDEC" w14:textId="77777777" w:rsidTr="000C0269">
        <w:tc>
          <w:tcPr>
            <w:tcW w:w="544" w:type="dxa"/>
            <w:vMerge/>
            <w:tcBorders>
              <w:top w:val="single" w:sz="4" w:space="0" w:color="auto"/>
              <w:bottom w:val="single" w:sz="4" w:space="0" w:color="auto"/>
            </w:tcBorders>
          </w:tcPr>
          <w:p w14:paraId="16539489"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F75FECC"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0CBCA657"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3C45FCFF"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64078E9D" w14:textId="77777777" w:rsidR="0045583E" w:rsidRPr="0078502C" w:rsidRDefault="0045583E" w:rsidP="000C0269">
            <w:pPr>
              <w:pStyle w:val="ConsPlusNormal"/>
              <w:rPr>
                <w:rFonts w:ascii="Times New Roman" w:hAnsi="Times New Roman" w:cs="Times New Roman"/>
              </w:rPr>
            </w:pPr>
          </w:p>
        </w:tc>
      </w:tr>
      <w:tr w:rsidR="0045583E" w:rsidRPr="0078502C" w14:paraId="73D202D7" w14:textId="77777777" w:rsidTr="000C0269">
        <w:tc>
          <w:tcPr>
            <w:tcW w:w="544" w:type="dxa"/>
            <w:vMerge w:val="restart"/>
            <w:tcBorders>
              <w:top w:val="single" w:sz="4" w:space="0" w:color="auto"/>
              <w:bottom w:val="single" w:sz="4" w:space="0" w:color="auto"/>
            </w:tcBorders>
          </w:tcPr>
          <w:p w14:paraId="6E77F4E3"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5.1.3</w:t>
            </w:r>
          </w:p>
        </w:tc>
        <w:tc>
          <w:tcPr>
            <w:tcW w:w="3200" w:type="dxa"/>
            <w:gridSpan w:val="2"/>
            <w:vMerge w:val="restart"/>
            <w:tcBorders>
              <w:top w:val="single" w:sz="4" w:space="0" w:color="auto"/>
              <w:bottom w:val="single" w:sz="4" w:space="0" w:color="auto"/>
            </w:tcBorders>
          </w:tcPr>
          <w:p w14:paraId="0AFAA47A"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Система управления рисками и внутреннего контроля в обществе обеспечивает объективное, справедливое и ясное представление о текущем состоянии и перспективах общества, целостность и прозрачность отчетности общества, разумность и приемлемость принимаемых обществом рисков.</w:t>
            </w:r>
          </w:p>
        </w:tc>
        <w:tc>
          <w:tcPr>
            <w:tcW w:w="3459" w:type="dxa"/>
            <w:vMerge w:val="restart"/>
            <w:tcBorders>
              <w:top w:val="single" w:sz="4" w:space="0" w:color="auto"/>
              <w:bottom w:val="nil"/>
            </w:tcBorders>
          </w:tcPr>
          <w:p w14:paraId="4C84811C"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В обществе утверждена политика по противодействию коррупции.</w:t>
            </w:r>
          </w:p>
        </w:tc>
        <w:tc>
          <w:tcPr>
            <w:tcW w:w="2858" w:type="dxa"/>
            <w:gridSpan w:val="8"/>
            <w:tcBorders>
              <w:top w:val="single" w:sz="4" w:space="0" w:color="auto"/>
              <w:bottom w:val="nil"/>
            </w:tcBorders>
          </w:tcPr>
          <w:p w14:paraId="1259F022"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1F5DFD7A"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 на практике</w:t>
            </w:r>
          </w:p>
        </w:tc>
      </w:tr>
      <w:tr w:rsidR="0045583E" w:rsidRPr="0078502C" w14:paraId="419F5DAD" w14:textId="77777777" w:rsidTr="000C0269">
        <w:tblPrEx>
          <w:tblBorders>
            <w:insideH w:val="none" w:sz="0" w:space="0" w:color="auto"/>
          </w:tblBorders>
        </w:tblPrEx>
        <w:trPr>
          <w:trHeight w:val="510"/>
        </w:trPr>
        <w:tc>
          <w:tcPr>
            <w:tcW w:w="544" w:type="dxa"/>
            <w:vMerge/>
            <w:tcBorders>
              <w:top w:val="single" w:sz="4" w:space="0" w:color="auto"/>
              <w:bottom w:val="single" w:sz="4" w:space="0" w:color="auto"/>
            </w:tcBorders>
          </w:tcPr>
          <w:p w14:paraId="5AC3E3EC"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80BAB47" w14:textId="77777777" w:rsidR="0045583E" w:rsidRPr="0078502C" w:rsidRDefault="0045583E" w:rsidP="000C0269">
            <w:pPr>
              <w:rPr>
                <w:sz w:val="20"/>
                <w:szCs w:val="20"/>
              </w:rPr>
            </w:pPr>
          </w:p>
        </w:tc>
        <w:tc>
          <w:tcPr>
            <w:tcW w:w="3459" w:type="dxa"/>
            <w:vMerge/>
            <w:tcBorders>
              <w:top w:val="single" w:sz="4" w:space="0" w:color="auto"/>
              <w:bottom w:val="nil"/>
            </w:tcBorders>
          </w:tcPr>
          <w:p w14:paraId="62B694C3" w14:textId="77777777" w:rsidR="0045583E" w:rsidRPr="0078502C" w:rsidRDefault="0045583E" w:rsidP="000C0269">
            <w:pPr>
              <w:rPr>
                <w:sz w:val="20"/>
                <w:szCs w:val="20"/>
              </w:rPr>
            </w:pPr>
          </w:p>
        </w:tc>
        <w:tc>
          <w:tcPr>
            <w:tcW w:w="848" w:type="dxa"/>
            <w:gridSpan w:val="2"/>
            <w:vMerge w:val="restart"/>
            <w:tcBorders>
              <w:top w:val="nil"/>
              <w:bottom w:val="nil"/>
            </w:tcBorders>
          </w:tcPr>
          <w:p w14:paraId="1175F21B" w14:textId="77777777" w:rsidR="0045583E" w:rsidRPr="0078502C" w:rsidRDefault="0045583E" w:rsidP="000C0269">
            <w:pPr>
              <w:pStyle w:val="ConsPlusNormal"/>
              <w:rPr>
                <w:rFonts w:ascii="Times New Roman" w:hAnsi="Times New Roman" w:cs="Times New Roman"/>
              </w:rPr>
            </w:pPr>
          </w:p>
        </w:tc>
        <w:tc>
          <w:tcPr>
            <w:tcW w:w="361" w:type="dxa"/>
            <w:gridSpan w:val="2"/>
            <w:vMerge w:val="restart"/>
            <w:tcBorders>
              <w:top w:val="single" w:sz="4" w:space="0" w:color="auto"/>
              <w:bottom w:val="single" w:sz="4" w:space="0" w:color="auto"/>
            </w:tcBorders>
          </w:tcPr>
          <w:p w14:paraId="74D5B38C" w14:textId="77777777" w:rsidR="0045583E" w:rsidRPr="0078502C" w:rsidRDefault="0045583E" w:rsidP="000C0269">
            <w:pPr>
              <w:pStyle w:val="ConsPlusNormal"/>
              <w:rPr>
                <w:rFonts w:ascii="Times New Roman" w:hAnsi="Times New Roman" w:cs="Times New Roman"/>
              </w:rPr>
            </w:pPr>
          </w:p>
        </w:tc>
        <w:tc>
          <w:tcPr>
            <w:tcW w:w="1649" w:type="dxa"/>
            <w:gridSpan w:val="4"/>
            <w:vMerge w:val="restart"/>
            <w:tcBorders>
              <w:top w:val="nil"/>
              <w:bottom w:val="nil"/>
            </w:tcBorders>
          </w:tcPr>
          <w:p w14:paraId="4555F579"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vMerge w:val="restart"/>
            <w:tcBorders>
              <w:top w:val="nil"/>
              <w:bottom w:val="nil"/>
            </w:tcBorders>
          </w:tcPr>
          <w:p w14:paraId="0DB7074A" w14:textId="77777777" w:rsidR="0045583E" w:rsidRPr="0078502C" w:rsidRDefault="0045583E" w:rsidP="000C0269">
            <w:pPr>
              <w:pStyle w:val="ConsPlusNormal"/>
              <w:rPr>
                <w:rFonts w:ascii="Times New Roman" w:hAnsi="Times New Roman" w:cs="Times New Roman"/>
              </w:rPr>
            </w:pPr>
          </w:p>
        </w:tc>
      </w:tr>
      <w:tr w:rsidR="0045583E" w:rsidRPr="0078502C" w14:paraId="0488B6D9" w14:textId="77777777" w:rsidTr="000C0269">
        <w:tblPrEx>
          <w:tblBorders>
            <w:insideH w:val="none" w:sz="0" w:space="0" w:color="auto"/>
          </w:tblBorders>
        </w:tblPrEx>
        <w:trPr>
          <w:trHeight w:val="510"/>
        </w:trPr>
        <w:tc>
          <w:tcPr>
            <w:tcW w:w="544" w:type="dxa"/>
            <w:vMerge/>
            <w:tcBorders>
              <w:top w:val="single" w:sz="4" w:space="0" w:color="auto"/>
              <w:bottom w:val="single" w:sz="4" w:space="0" w:color="auto"/>
            </w:tcBorders>
          </w:tcPr>
          <w:p w14:paraId="19D98DBE"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A1F67F9" w14:textId="77777777" w:rsidR="0045583E" w:rsidRPr="0078502C" w:rsidRDefault="0045583E" w:rsidP="000C0269">
            <w:pPr>
              <w:rPr>
                <w:sz w:val="20"/>
                <w:szCs w:val="20"/>
              </w:rPr>
            </w:pPr>
          </w:p>
        </w:tc>
        <w:tc>
          <w:tcPr>
            <w:tcW w:w="3459" w:type="dxa"/>
            <w:vMerge w:val="restart"/>
            <w:tcBorders>
              <w:top w:val="nil"/>
              <w:bottom w:val="single" w:sz="4" w:space="0" w:color="auto"/>
            </w:tcBorders>
          </w:tcPr>
          <w:p w14:paraId="31E48CE8"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2. В обществе организован доступный способ информирования совета директоров или комитета совета директоров по аудиту о фактах нарушения законодательства, внутренних процедур, кодекса этики общества.</w:t>
            </w:r>
          </w:p>
        </w:tc>
        <w:tc>
          <w:tcPr>
            <w:tcW w:w="848" w:type="dxa"/>
            <w:gridSpan w:val="2"/>
            <w:vMerge/>
            <w:tcBorders>
              <w:top w:val="nil"/>
              <w:bottom w:val="nil"/>
            </w:tcBorders>
          </w:tcPr>
          <w:p w14:paraId="27FE64C4" w14:textId="77777777" w:rsidR="0045583E" w:rsidRPr="0078502C" w:rsidRDefault="0045583E" w:rsidP="000C0269">
            <w:pPr>
              <w:rPr>
                <w:sz w:val="20"/>
                <w:szCs w:val="20"/>
              </w:rPr>
            </w:pPr>
          </w:p>
        </w:tc>
        <w:tc>
          <w:tcPr>
            <w:tcW w:w="361" w:type="dxa"/>
            <w:gridSpan w:val="2"/>
            <w:vMerge/>
            <w:tcBorders>
              <w:top w:val="single" w:sz="4" w:space="0" w:color="auto"/>
              <w:bottom w:val="single" w:sz="4" w:space="0" w:color="auto"/>
            </w:tcBorders>
          </w:tcPr>
          <w:p w14:paraId="656C8DCA" w14:textId="77777777" w:rsidR="0045583E" w:rsidRPr="0078502C" w:rsidRDefault="0045583E" w:rsidP="000C0269">
            <w:pPr>
              <w:rPr>
                <w:sz w:val="20"/>
                <w:szCs w:val="20"/>
              </w:rPr>
            </w:pPr>
          </w:p>
        </w:tc>
        <w:tc>
          <w:tcPr>
            <w:tcW w:w="1649" w:type="dxa"/>
            <w:gridSpan w:val="4"/>
            <w:vMerge/>
            <w:tcBorders>
              <w:top w:val="nil"/>
              <w:bottom w:val="nil"/>
            </w:tcBorders>
          </w:tcPr>
          <w:p w14:paraId="10886F61" w14:textId="77777777" w:rsidR="0045583E" w:rsidRPr="0078502C" w:rsidRDefault="0045583E" w:rsidP="000C0269">
            <w:pPr>
              <w:rPr>
                <w:sz w:val="20"/>
                <w:szCs w:val="20"/>
              </w:rPr>
            </w:pPr>
          </w:p>
        </w:tc>
        <w:tc>
          <w:tcPr>
            <w:tcW w:w="1564" w:type="dxa"/>
            <w:vMerge/>
            <w:tcBorders>
              <w:top w:val="nil"/>
              <w:bottom w:val="nil"/>
            </w:tcBorders>
          </w:tcPr>
          <w:p w14:paraId="5D258C6A" w14:textId="77777777" w:rsidR="0045583E" w:rsidRPr="0078502C" w:rsidRDefault="0045583E" w:rsidP="000C0269">
            <w:pPr>
              <w:rPr>
                <w:sz w:val="20"/>
                <w:szCs w:val="20"/>
              </w:rPr>
            </w:pPr>
          </w:p>
        </w:tc>
      </w:tr>
      <w:tr w:rsidR="0045583E" w:rsidRPr="0078502C" w14:paraId="477321B1"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BDB4B5F"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6E73940" w14:textId="77777777" w:rsidR="0045583E" w:rsidRPr="0078502C" w:rsidRDefault="0045583E" w:rsidP="000C0269">
            <w:pPr>
              <w:rPr>
                <w:sz w:val="20"/>
                <w:szCs w:val="20"/>
              </w:rPr>
            </w:pPr>
          </w:p>
        </w:tc>
        <w:tc>
          <w:tcPr>
            <w:tcW w:w="3459" w:type="dxa"/>
            <w:vMerge/>
            <w:tcBorders>
              <w:top w:val="nil"/>
              <w:bottom w:val="single" w:sz="4" w:space="0" w:color="auto"/>
            </w:tcBorders>
          </w:tcPr>
          <w:p w14:paraId="1F8C3FDE" w14:textId="77777777" w:rsidR="0045583E" w:rsidRPr="0078502C" w:rsidRDefault="0045583E" w:rsidP="000C0269">
            <w:pPr>
              <w:rPr>
                <w:sz w:val="20"/>
                <w:szCs w:val="20"/>
              </w:rPr>
            </w:pPr>
          </w:p>
        </w:tc>
        <w:tc>
          <w:tcPr>
            <w:tcW w:w="2858" w:type="dxa"/>
            <w:gridSpan w:val="8"/>
            <w:tcBorders>
              <w:top w:val="nil"/>
              <w:bottom w:val="nil"/>
            </w:tcBorders>
          </w:tcPr>
          <w:p w14:paraId="627AE59D"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1FC79A32" w14:textId="77777777" w:rsidR="0045583E" w:rsidRPr="0078502C" w:rsidRDefault="0045583E" w:rsidP="000C0269">
            <w:pPr>
              <w:pStyle w:val="ConsPlusNormal"/>
              <w:rPr>
                <w:rFonts w:ascii="Times New Roman" w:hAnsi="Times New Roman" w:cs="Times New Roman"/>
              </w:rPr>
            </w:pPr>
          </w:p>
        </w:tc>
      </w:tr>
      <w:tr w:rsidR="0045583E" w:rsidRPr="0078502C" w14:paraId="4A1B37D2"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26E05F9D"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8C0DB7C" w14:textId="77777777" w:rsidR="0045583E" w:rsidRPr="0078502C" w:rsidRDefault="0045583E" w:rsidP="000C0269">
            <w:pPr>
              <w:rPr>
                <w:sz w:val="20"/>
                <w:szCs w:val="20"/>
              </w:rPr>
            </w:pPr>
          </w:p>
        </w:tc>
        <w:tc>
          <w:tcPr>
            <w:tcW w:w="3459" w:type="dxa"/>
            <w:vMerge/>
            <w:tcBorders>
              <w:top w:val="nil"/>
              <w:bottom w:val="single" w:sz="4" w:space="0" w:color="auto"/>
            </w:tcBorders>
          </w:tcPr>
          <w:p w14:paraId="69B0E887" w14:textId="77777777" w:rsidR="0045583E" w:rsidRPr="0078502C" w:rsidRDefault="0045583E" w:rsidP="000C0269">
            <w:pPr>
              <w:rPr>
                <w:sz w:val="20"/>
                <w:szCs w:val="20"/>
              </w:rPr>
            </w:pPr>
          </w:p>
        </w:tc>
        <w:tc>
          <w:tcPr>
            <w:tcW w:w="848" w:type="dxa"/>
            <w:gridSpan w:val="2"/>
            <w:tcBorders>
              <w:top w:val="nil"/>
              <w:bottom w:val="nil"/>
            </w:tcBorders>
          </w:tcPr>
          <w:p w14:paraId="42D583FF"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4359845"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671F3F3E"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34CA25DC" w14:textId="77777777" w:rsidR="0045583E" w:rsidRPr="0078502C" w:rsidRDefault="0045583E" w:rsidP="000C0269">
            <w:pPr>
              <w:pStyle w:val="ConsPlusNormal"/>
              <w:rPr>
                <w:rFonts w:ascii="Times New Roman" w:hAnsi="Times New Roman" w:cs="Times New Roman"/>
              </w:rPr>
            </w:pPr>
          </w:p>
        </w:tc>
      </w:tr>
      <w:tr w:rsidR="0045583E" w:rsidRPr="0078502C" w14:paraId="703466BC"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1395765"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FDA8AF1" w14:textId="77777777" w:rsidR="0045583E" w:rsidRPr="0078502C" w:rsidRDefault="0045583E" w:rsidP="000C0269">
            <w:pPr>
              <w:rPr>
                <w:sz w:val="20"/>
                <w:szCs w:val="20"/>
              </w:rPr>
            </w:pPr>
          </w:p>
        </w:tc>
        <w:tc>
          <w:tcPr>
            <w:tcW w:w="3459" w:type="dxa"/>
            <w:vMerge/>
            <w:tcBorders>
              <w:top w:val="nil"/>
              <w:bottom w:val="single" w:sz="4" w:space="0" w:color="auto"/>
            </w:tcBorders>
          </w:tcPr>
          <w:p w14:paraId="5E1123CE" w14:textId="77777777" w:rsidR="0045583E" w:rsidRPr="0078502C" w:rsidRDefault="0045583E" w:rsidP="000C0269">
            <w:pPr>
              <w:rPr>
                <w:sz w:val="20"/>
                <w:szCs w:val="20"/>
              </w:rPr>
            </w:pPr>
          </w:p>
        </w:tc>
        <w:tc>
          <w:tcPr>
            <w:tcW w:w="2858" w:type="dxa"/>
            <w:gridSpan w:val="8"/>
            <w:tcBorders>
              <w:top w:val="nil"/>
              <w:bottom w:val="nil"/>
            </w:tcBorders>
          </w:tcPr>
          <w:p w14:paraId="52977106"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16D7CF32" w14:textId="77777777" w:rsidR="0045583E" w:rsidRPr="0078502C" w:rsidRDefault="0045583E" w:rsidP="000C0269">
            <w:pPr>
              <w:pStyle w:val="ConsPlusNormal"/>
              <w:rPr>
                <w:rFonts w:ascii="Times New Roman" w:hAnsi="Times New Roman" w:cs="Times New Roman"/>
              </w:rPr>
            </w:pPr>
          </w:p>
        </w:tc>
      </w:tr>
      <w:tr w:rsidR="0045583E" w:rsidRPr="0078502C" w14:paraId="0C0082FB"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255635A1"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7543ABA" w14:textId="77777777" w:rsidR="0045583E" w:rsidRPr="0078502C" w:rsidRDefault="0045583E" w:rsidP="000C0269">
            <w:pPr>
              <w:rPr>
                <w:sz w:val="20"/>
                <w:szCs w:val="20"/>
              </w:rPr>
            </w:pPr>
          </w:p>
        </w:tc>
        <w:tc>
          <w:tcPr>
            <w:tcW w:w="3459" w:type="dxa"/>
            <w:vMerge/>
            <w:tcBorders>
              <w:top w:val="nil"/>
              <w:bottom w:val="single" w:sz="4" w:space="0" w:color="auto"/>
            </w:tcBorders>
          </w:tcPr>
          <w:p w14:paraId="755DD838" w14:textId="77777777" w:rsidR="0045583E" w:rsidRPr="0078502C" w:rsidRDefault="0045583E" w:rsidP="000C0269">
            <w:pPr>
              <w:rPr>
                <w:sz w:val="20"/>
                <w:szCs w:val="20"/>
              </w:rPr>
            </w:pPr>
          </w:p>
        </w:tc>
        <w:tc>
          <w:tcPr>
            <w:tcW w:w="2858" w:type="dxa"/>
            <w:gridSpan w:val="8"/>
            <w:tcBorders>
              <w:top w:val="nil"/>
              <w:bottom w:val="nil"/>
            </w:tcBorders>
          </w:tcPr>
          <w:p w14:paraId="2C3CD6DA"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350B4270" w14:textId="77777777" w:rsidR="0045583E" w:rsidRPr="0078502C" w:rsidRDefault="0045583E" w:rsidP="000C0269">
            <w:pPr>
              <w:pStyle w:val="ConsPlusNormal"/>
              <w:rPr>
                <w:rFonts w:ascii="Times New Roman" w:hAnsi="Times New Roman" w:cs="Times New Roman"/>
              </w:rPr>
            </w:pPr>
          </w:p>
        </w:tc>
      </w:tr>
      <w:tr w:rsidR="0045583E" w:rsidRPr="0078502C" w14:paraId="5548A4AC"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AAD84D2"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DCD1127" w14:textId="77777777" w:rsidR="0045583E" w:rsidRPr="0078502C" w:rsidRDefault="0045583E" w:rsidP="000C0269">
            <w:pPr>
              <w:rPr>
                <w:sz w:val="20"/>
                <w:szCs w:val="20"/>
              </w:rPr>
            </w:pPr>
          </w:p>
        </w:tc>
        <w:tc>
          <w:tcPr>
            <w:tcW w:w="3459" w:type="dxa"/>
            <w:vMerge/>
            <w:tcBorders>
              <w:top w:val="nil"/>
              <w:bottom w:val="single" w:sz="4" w:space="0" w:color="auto"/>
            </w:tcBorders>
          </w:tcPr>
          <w:p w14:paraId="7F17ED17" w14:textId="77777777" w:rsidR="0045583E" w:rsidRPr="0078502C" w:rsidRDefault="0045583E" w:rsidP="000C0269">
            <w:pPr>
              <w:rPr>
                <w:sz w:val="20"/>
                <w:szCs w:val="20"/>
              </w:rPr>
            </w:pPr>
          </w:p>
        </w:tc>
        <w:tc>
          <w:tcPr>
            <w:tcW w:w="848" w:type="dxa"/>
            <w:gridSpan w:val="2"/>
            <w:tcBorders>
              <w:top w:val="nil"/>
              <w:bottom w:val="nil"/>
            </w:tcBorders>
          </w:tcPr>
          <w:p w14:paraId="53EF8916"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276AE30A"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w:t>
            </w:r>
          </w:p>
        </w:tc>
        <w:tc>
          <w:tcPr>
            <w:tcW w:w="1649" w:type="dxa"/>
            <w:gridSpan w:val="4"/>
            <w:tcBorders>
              <w:top w:val="nil"/>
              <w:bottom w:val="nil"/>
            </w:tcBorders>
          </w:tcPr>
          <w:p w14:paraId="4A94CC80"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49762A7C" w14:textId="77777777" w:rsidR="0045583E" w:rsidRPr="0078502C" w:rsidRDefault="0045583E" w:rsidP="000C0269">
            <w:pPr>
              <w:pStyle w:val="ConsPlusNormal"/>
              <w:rPr>
                <w:rFonts w:ascii="Times New Roman" w:hAnsi="Times New Roman" w:cs="Times New Roman"/>
              </w:rPr>
            </w:pPr>
          </w:p>
        </w:tc>
      </w:tr>
      <w:tr w:rsidR="0045583E" w:rsidRPr="0078502C" w14:paraId="7B5D653C" w14:textId="77777777" w:rsidTr="000C0269">
        <w:tc>
          <w:tcPr>
            <w:tcW w:w="544" w:type="dxa"/>
            <w:vMerge/>
            <w:tcBorders>
              <w:top w:val="single" w:sz="4" w:space="0" w:color="auto"/>
              <w:bottom w:val="single" w:sz="4" w:space="0" w:color="auto"/>
            </w:tcBorders>
          </w:tcPr>
          <w:p w14:paraId="5EE23B37"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80699EE" w14:textId="77777777" w:rsidR="0045583E" w:rsidRPr="0078502C" w:rsidRDefault="0045583E" w:rsidP="000C0269">
            <w:pPr>
              <w:rPr>
                <w:sz w:val="20"/>
                <w:szCs w:val="20"/>
              </w:rPr>
            </w:pPr>
          </w:p>
        </w:tc>
        <w:tc>
          <w:tcPr>
            <w:tcW w:w="3459" w:type="dxa"/>
            <w:vMerge/>
            <w:tcBorders>
              <w:top w:val="nil"/>
              <w:bottom w:val="single" w:sz="4" w:space="0" w:color="auto"/>
            </w:tcBorders>
          </w:tcPr>
          <w:p w14:paraId="204BF6FC"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1D4EEBE1"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77BBD167" w14:textId="77777777" w:rsidR="0045583E" w:rsidRPr="0078502C" w:rsidRDefault="0045583E" w:rsidP="000C0269">
            <w:pPr>
              <w:pStyle w:val="ConsPlusNormal"/>
              <w:rPr>
                <w:rFonts w:ascii="Times New Roman" w:hAnsi="Times New Roman" w:cs="Times New Roman"/>
              </w:rPr>
            </w:pPr>
          </w:p>
        </w:tc>
      </w:tr>
      <w:tr w:rsidR="0045583E" w:rsidRPr="0078502C" w14:paraId="478CF2B8" w14:textId="77777777" w:rsidTr="000C0269">
        <w:tc>
          <w:tcPr>
            <w:tcW w:w="544" w:type="dxa"/>
            <w:vMerge w:val="restart"/>
            <w:tcBorders>
              <w:top w:val="single" w:sz="4" w:space="0" w:color="auto"/>
              <w:bottom w:val="single" w:sz="4" w:space="0" w:color="auto"/>
            </w:tcBorders>
          </w:tcPr>
          <w:p w14:paraId="4901A2B6"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5.1.4</w:t>
            </w:r>
          </w:p>
        </w:tc>
        <w:tc>
          <w:tcPr>
            <w:tcW w:w="3200" w:type="dxa"/>
            <w:gridSpan w:val="2"/>
            <w:vMerge w:val="restart"/>
            <w:tcBorders>
              <w:top w:val="single" w:sz="4" w:space="0" w:color="auto"/>
              <w:bottom w:val="single" w:sz="4" w:space="0" w:color="auto"/>
            </w:tcBorders>
          </w:tcPr>
          <w:p w14:paraId="5ECBF9F4"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Совет директоров общества предпринимает необходимые меры для того, чтобы убедиться, что действующая в обществе система управления рисками и внутреннего контроля соответствует определенным советом директоров принципам и подходам к ее организации и эффективно функционирует.</w:t>
            </w:r>
          </w:p>
        </w:tc>
        <w:tc>
          <w:tcPr>
            <w:tcW w:w="3459" w:type="dxa"/>
            <w:vMerge w:val="restart"/>
            <w:tcBorders>
              <w:top w:val="single" w:sz="4" w:space="0" w:color="auto"/>
              <w:bottom w:val="single" w:sz="4" w:space="0" w:color="auto"/>
            </w:tcBorders>
          </w:tcPr>
          <w:p w14:paraId="5240FDAD"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В течение отчетного периода, совет директоров или комитет по аудиту совета директоров провел оценку эффективности системы управления рисками и внутреннего контроля общества. Сведения об основных результатах такой оценки включены в состав годового отчета общества.</w:t>
            </w:r>
          </w:p>
        </w:tc>
        <w:tc>
          <w:tcPr>
            <w:tcW w:w="2858" w:type="dxa"/>
            <w:gridSpan w:val="8"/>
            <w:tcBorders>
              <w:top w:val="single" w:sz="4" w:space="0" w:color="auto"/>
              <w:bottom w:val="nil"/>
            </w:tcBorders>
          </w:tcPr>
          <w:p w14:paraId="2250AF3D"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0C5F8564" w14:textId="77777777" w:rsidR="0045583E" w:rsidRPr="0078502C" w:rsidRDefault="0045583E" w:rsidP="000C0269">
            <w:pPr>
              <w:pStyle w:val="ConsPlusNormal"/>
              <w:rPr>
                <w:rFonts w:ascii="Times New Roman" w:hAnsi="Times New Roman" w:cs="Times New Roman"/>
              </w:rPr>
            </w:pPr>
          </w:p>
        </w:tc>
      </w:tr>
      <w:tr w:rsidR="0045583E" w:rsidRPr="0078502C" w14:paraId="3BCB53FD"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54848D3"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11E812C"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4A4E4981" w14:textId="77777777" w:rsidR="0045583E" w:rsidRPr="0078502C" w:rsidRDefault="0045583E" w:rsidP="000C0269">
            <w:pPr>
              <w:rPr>
                <w:sz w:val="20"/>
                <w:szCs w:val="20"/>
              </w:rPr>
            </w:pPr>
          </w:p>
        </w:tc>
        <w:tc>
          <w:tcPr>
            <w:tcW w:w="848" w:type="dxa"/>
            <w:gridSpan w:val="2"/>
            <w:tcBorders>
              <w:top w:val="nil"/>
              <w:bottom w:val="nil"/>
            </w:tcBorders>
          </w:tcPr>
          <w:p w14:paraId="3866AF82"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667D94E"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69085F53"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013DD2C4" w14:textId="77777777" w:rsidR="0045583E" w:rsidRPr="0078502C" w:rsidRDefault="0045583E" w:rsidP="000C0269">
            <w:pPr>
              <w:pStyle w:val="ConsPlusNormal"/>
              <w:rPr>
                <w:rFonts w:ascii="Times New Roman" w:hAnsi="Times New Roman" w:cs="Times New Roman"/>
              </w:rPr>
            </w:pPr>
          </w:p>
        </w:tc>
      </w:tr>
      <w:tr w:rsidR="0045583E" w:rsidRPr="0078502C" w14:paraId="7B8FF714"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261DFE4"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FD6D7A2"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701B6FB1" w14:textId="77777777" w:rsidR="0045583E" w:rsidRPr="0078502C" w:rsidRDefault="0045583E" w:rsidP="000C0269">
            <w:pPr>
              <w:rPr>
                <w:sz w:val="20"/>
                <w:szCs w:val="20"/>
              </w:rPr>
            </w:pPr>
          </w:p>
        </w:tc>
        <w:tc>
          <w:tcPr>
            <w:tcW w:w="2858" w:type="dxa"/>
            <w:gridSpan w:val="8"/>
            <w:tcBorders>
              <w:top w:val="nil"/>
              <w:bottom w:val="nil"/>
            </w:tcBorders>
          </w:tcPr>
          <w:p w14:paraId="6798C439"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6AACA056" w14:textId="77777777" w:rsidR="0045583E" w:rsidRPr="0078502C" w:rsidRDefault="0045583E" w:rsidP="000C0269">
            <w:pPr>
              <w:pStyle w:val="ConsPlusNormal"/>
              <w:rPr>
                <w:rFonts w:ascii="Times New Roman" w:hAnsi="Times New Roman" w:cs="Times New Roman"/>
              </w:rPr>
            </w:pPr>
          </w:p>
        </w:tc>
      </w:tr>
      <w:tr w:rsidR="0045583E" w:rsidRPr="0078502C" w14:paraId="4AE8966A"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D06B36C"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51E2B7F"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51778B3D" w14:textId="77777777" w:rsidR="0045583E" w:rsidRPr="0078502C" w:rsidRDefault="0045583E" w:rsidP="000C0269">
            <w:pPr>
              <w:rPr>
                <w:sz w:val="20"/>
                <w:szCs w:val="20"/>
              </w:rPr>
            </w:pPr>
          </w:p>
        </w:tc>
        <w:tc>
          <w:tcPr>
            <w:tcW w:w="848" w:type="dxa"/>
            <w:gridSpan w:val="2"/>
            <w:tcBorders>
              <w:top w:val="nil"/>
              <w:bottom w:val="nil"/>
            </w:tcBorders>
          </w:tcPr>
          <w:p w14:paraId="722596C6"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27160E30"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142AFC6A"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50223218" w14:textId="77777777" w:rsidR="0045583E" w:rsidRPr="0078502C" w:rsidRDefault="0045583E" w:rsidP="000C0269">
            <w:pPr>
              <w:pStyle w:val="ConsPlusNormal"/>
              <w:rPr>
                <w:rFonts w:ascii="Times New Roman" w:hAnsi="Times New Roman" w:cs="Times New Roman"/>
              </w:rPr>
            </w:pPr>
          </w:p>
        </w:tc>
      </w:tr>
      <w:tr w:rsidR="0045583E" w:rsidRPr="0078502C" w14:paraId="5963F58B"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7DF363A"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930211E"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367351C4" w14:textId="77777777" w:rsidR="0045583E" w:rsidRPr="0078502C" w:rsidRDefault="0045583E" w:rsidP="000C0269">
            <w:pPr>
              <w:rPr>
                <w:sz w:val="20"/>
                <w:szCs w:val="20"/>
              </w:rPr>
            </w:pPr>
          </w:p>
        </w:tc>
        <w:tc>
          <w:tcPr>
            <w:tcW w:w="2858" w:type="dxa"/>
            <w:gridSpan w:val="8"/>
            <w:tcBorders>
              <w:top w:val="nil"/>
              <w:bottom w:val="nil"/>
            </w:tcBorders>
          </w:tcPr>
          <w:p w14:paraId="0114AC31"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111E7B11" w14:textId="77777777" w:rsidR="0045583E" w:rsidRPr="0078502C" w:rsidRDefault="0045583E" w:rsidP="000C0269">
            <w:pPr>
              <w:pStyle w:val="ConsPlusNormal"/>
              <w:rPr>
                <w:rFonts w:ascii="Times New Roman" w:hAnsi="Times New Roman" w:cs="Times New Roman"/>
              </w:rPr>
            </w:pPr>
          </w:p>
        </w:tc>
      </w:tr>
      <w:tr w:rsidR="0045583E" w:rsidRPr="0078502C" w14:paraId="4ABB86F6"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ACFCDF1"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11C830C"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7DDC3DCB" w14:textId="77777777" w:rsidR="0045583E" w:rsidRPr="0078502C" w:rsidRDefault="0045583E" w:rsidP="000C0269">
            <w:pPr>
              <w:rPr>
                <w:sz w:val="20"/>
                <w:szCs w:val="20"/>
              </w:rPr>
            </w:pPr>
          </w:p>
        </w:tc>
        <w:tc>
          <w:tcPr>
            <w:tcW w:w="2858" w:type="dxa"/>
            <w:gridSpan w:val="8"/>
            <w:tcBorders>
              <w:top w:val="nil"/>
              <w:bottom w:val="nil"/>
            </w:tcBorders>
          </w:tcPr>
          <w:p w14:paraId="053B9E2B"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5B2F9031" w14:textId="77777777" w:rsidR="0045583E" w:rsidRPr="0078502C" w:rsidRDefault="0045583E" w:rsidP="000C0269">
            <w:pPr>
              <w:pStyle w:val="ConsPlusNormal"/>
              <w:rPr>
                <w:rFonts w:ascii="Times New Roman" w:hAnsi="Times New Roman" w:cs="Times New Roman"/>
              </w:rPr>
            </w:pPr>
          </w:p>
        </w:tc>
      </w:tr>
      <w:tr w:rsidR="0045583E" w:rsidRPr="0078502C" w14:paraId="59C23F94"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7355912"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4A6C8E0"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3D752233" w14:textId="77777777" w:rsidR="0045583E" w:rsidRPr="0078502C" w:rsidRDefault="0045583E" w:rsidP="000C0269">
            <w:pPr>
              <w:rPr>
                <w:sz w:val="20"/>
                <w:szCs w:val="20"/>
              </w:rPr>
            </w:pPr>
          </w:p>
        </w:tc>
        <w:tc>
          <w:tcPr>
            <w:tcW w:w="848" w:type="dxa"/>
            <w:gridSpan w:val="2"/>
            <w:tcBorders>
              <w:top w:val="nil"/>
              <w:bottom w:val="nil"/>
            </w:tcBorders>
          </w:tcPr>
          <w:p w14:paraId="51ADDCDC"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5FED810"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6CB3A61E"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42F8B19A" w14:textId="77777777" w:rsidR="0045583E" w:rsidRPr="0078502C" w:rsidRDefault="0045583E" w:rsidP="000C0269">
            <w:pPr>
              <w:pStyle w:val="ConsPlusNormal"/>
              <w:rPr>
                <w:rFonts w:ascii="Times New Roman" w:hAnsi="Times New Roman" w:cs="Times New Roman"/>
              </w:rPr>
            </w:pPr>
          </w:p>
        </w:tc>
      </w:tr>
      <w:tr w:rsidR="0045583E" w:rsidRPr="0078502C" w14:paraId="3B2B1FC3" w14:textId="77777777" w:rsidTr="000C0269">
        <w:tc>
          <w:tcPr>
            <w:tcW w:w="544" w:type="dxa"/>
            <w:vMerge/>
            <w:tcBorders>
              <w:top w:val="single" w:sz="4" w:space="0" w:color="auto"/>
              <w:bottom w:val="single" w:sz="4" w:space="0" w:color="auto"/>
            </w:tcBorders>
          </w:tcPr>
          <w:p w14:paraId="0C0DFA6B"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F4C92B2"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07A47682"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4B630369"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3086B71A" w14:textId="77777777" w:rsidR="0045583E" w:rsidRPr="0078502C" w:rsidRDefault="0045583E" w:rsidP="000C0269">
            <w:pPr>
              <w:pStyle w:val="ConsPlusNormal"/>
              <w:rPr>
                <w:rFonts w:ascii="Times New Roman" w:hAnsi="Times New Roman" w:cs="Times New Roman"/>
              </w:rPr>
            </w:pPr>
          </w:p>
        </w:tc>
      </w:tr>
      <w:tr w:rsidR="0045583E" w:rsidRPr="0078502C" w14:paraId="2A327F40" w14:textId="77777777" w:rsidTr="000C0269">
        <w:tc>
          <w:tcPr>
            <w:tcW w:w="544" w:type="dxa"/>
            <w:tcBorders>
              <w:top w:val="single" w:sz="4" w:space="0" w:color="auto"/>
              <w:bottom w:val="single" w:sz="4" w:space="0" w:color="auto"/>
            </w:tcBorders>
          </w:tcPr>
          <w:p w14:paraId="006E41FA"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5.2</w:t>
            </w:r>
          </w:p>
        </w:tc>
        <w:tc>
          <w:tcPr>
            <w:tcW w:w="11081" w:type="dxa"/>
            <w:gridSpan w:val="12"/>
            <w:tcBorders>
              <w:top w:val="single" w:sz="4" w:space="0" w:color="auto"/>
              <w:bottom w:val="single" w:sz="4" w:space="0" w:color="auto"/>
            </w:tcBorders>
          </w:tcPr>
          <w:p w14:paraId="20E5C7E6"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Для систематической независимой оценки надежности и эффективности системы управления рисками и внутреннего контроля, и практики корпоративного управления общество организовывает проведение внутреннего аудита.</w:t>
            </w:r>
          </w:p>
        </w:tc>
      </w:tr>
      <w:tr w:rsidR="0045583E" w:rsidRPr="0078502C" w14:paraId="3907F207" w14:textId="77777777" w:rsidTr="000C0269">
        <w:tc>
          <w:tcPr>
            <w:tcW w:w="544" w:type="dxa"/>
            <w:vMerge w:val="restart"/>
            <w:tcBorders>
              <w:top w:val="single" w:sz="4" w:space="0" w:color="auto"/>
              <w:bottom w:val="single" w:sz="4" w:space="0" w:color="auto"/>
            </w:tcBorders>
          </w:tcPr>
          <w:p w14:paraId="6E487E2C"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5.2.1</w:t>
            </w:r>
          </w:p>
        </w:tc>
        <w:tc>
          <w:tcPr>
            <w:tcW w:w="3200" w:type="dxa"/>
            <w:gridSpan w:val="2"/>
            <w:vMerge w:val="restart"/>
            <w:tcBorders>
              <w:top w:val="single" w:sz="4" w:space="0" w:color="auto"/>
              <w:bottom w:val="single" w:sz="4" w:space="0" w:color="auto"/>
            </w:tcBorders>
          </w:tcPr>
          <w:p w14:paraId="6E1D3DDA"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Для проведения внутреннего аудита в обществе создано отдельное структурное подразделение или привлечена независимая внешняя организация. Функциональная и административная подотчетность подразделения внутреннего аудита разграничены. Функционально подразделение внутреннего аудита подчиняется совету директоров.</w:t>
            </w:r>
          </w:p>
        </w:tc>
        <w:tc>
          <w:tcPr>
            <w:tcW w:w="3459" w:type="dxa"/>
            <w:vMerge w:val="restart"/>
            <w:tcBorders>
              <w:top w:val="single" w:sz="4" w:space="0" w:color="auto"/>
              <w:bottom w:val="single" w:sz="4" w:space="0" w:color="auto"/>
            </w:tcBorders>
          </w:tcPr>
          <w:p w14:paraId="72DAD0F3"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Для проведения внутреннего аудита в обществе создано отдельное структурное подразделение внутреннего аудита, функционально подотчетное совету директоров или комитету по аудиту, или привлечена независимая внешняя организация с тем же принципом подотчетности.</w:t>
            </w:r>
          </w:p>
        </w:tc>
        <w:tc>
          <w:tcPr>
            <w:tcW w:w="2858" w:type="dxa"/>
            <w:gridSpan w:val="8"/>
            <w:tcBorders>
              <w:top w:val="single" w:sz="4" w:space="0" w:color="auto"/>
              <w:bottom w:val="nil"/>
            </w:tcBorders>
          </w:tcPr>
          <w:p w14:paraId="4F8EE4C0"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37EA77F0" w14:textId="77777777" w:rsidR="0045583E" w:rsidRPr="0078502C" w:rsidRDefault="0045583E" w:rsidP="000C0269">
            <w:pPr>
              <w:pStyle w:val="ConsPlusNormal"/>
              <w:rPr>
                <w:rFonts w:ascii="Times New Roman" w:hAnsi="Times New Roman" w:cs="Times New Roman"/>
              </w:rPr>
            </w:pPr>
          </w:p>
        </w:tc>
      </w:tr>
      <w:tr w:rsidR="0045583E" w:rsidRPr="0078502C" w14:paraId="4FA7507D"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0DCC718"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0CEA150"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020F3962" w14:textId="77777777" w:rsidR="0045583E" w:rsidRPr="0078502C" w:rsidRDefault="0045583E" w:rsidP="000C0269">
            <w:pPr>
              <w:rPr>
                <w:sz w:val="20"/>
                <w:szCs w:val="20"/>
              </w:rPr>
            </w:pPr>
          </w:p>
        </w:tc>
        <w:tc>
          <w:tcPr>
            <w:tcW w:w="848" w:type="dxa"/>
            <w:gridSpan w:val="2"/>
            <w:tcBorders>
              <w:top w:val="nil"/>
              <w:bottom w:val="nil"/>
            </w:tcBorders>
          </w:tcPr>
          <w:p w14:paraId="1D190FE0"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582C719"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651D048D"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25447E20" w14:textId="77777777" w:rsidR="0045583E" w:rsidRPr="0078502C" w:rsidRDefault="0045583E" w:rsidP="000C0269">
            <w:pPr>
              <w:pStyle w:val="ConsPlusNormal"/>
              <w:rPr>
                <w:rFonts w:ascii="Times New Roman" w:hAnsi="Times New Roman" w:cs="Times New Roman"/>
              </w:rPr>
            </w:pPr>
          </w:p>
        </w:tc>
      </w:tr>
      <w:tr w:rsidR="0045583E" w:rsidRPr="0078502C" w14:paraId="0E21FF44"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0C7B475"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862DFAB"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342B83EE" w14:textId="77777777" w:rsidR="0045583E" w:rsidRPr="0078502C" w:rsidRDefault="0045583E" w:rsidP="000C0269">
            <w:pPr>
              <w:rPr>
                <w:sz w:val="20"/>
                <w:szCs w:val="20"/>
              </w:rPr>
            </w:pPr>
          </w:p>
        </w:tc>
        <w:tc>
          <w:tcPr>
            <w:tcW w:w="2858" w:type="dxa"/>
            <w:gridSpan w:val="8"/>
            <w:tcBorders>
              <w:top w:val="nil"/>
              <w:bottom w:val="nil"/>
            </w:tcBorders>
          </w:tcPr>
          <w:p w14:paraId="04710F04"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0059BFDC" w14:textId="77777777" w:rsidR="0045583E" w:rsidRPr="0078502C" w:rsidRDefault="0045583E" w:rsidP="000C0269">
            <w:pPr>
              <w:pStyle w:val="ConsPlusNormal"/>
              <w:rPr>
                <w:rFonts w:ascii="Times New Roman" w:hAnsi="Times New Roman" w:cs="Times New Roman"/>
              </w:rPr>
            </w:pPr>
          </w:p>
        </w:tc>
      </w:tr>
      <w:tr w:rsidR="0045583E" w:rsidRPr="0078502C" w14:paraId="32A90DC2"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494A8ADA"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BBDA96A"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461919DB" w14:textId="77777777" w:rsidR="0045583E" w:rsidRPr="0078502C" w:rsidRDefault="0045583E" w:rsidP="000C0269">
            <w:pPr>
              <w:rPr>
                <w:sz w:val="20"/>
                <w:szCs w:val="20"/>
              </w:rPr>
            </w:pPr>
          </w:p>
        </w:tc>
        <w:tc>
          <w:tcPr>
            <w:tcW w:w="848" w:type="dxa"/>
            <w:gridSpan w:val="2"/>
            <w:tcBorders>
              <w:top w:val="nil"/>
              <w:bottom w:val="nil"/>
            </w:tcBorders>
          </w:tcPr>
          <w:p w14:paraId="4C01B1F0"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81413AF"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35441610"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100F3676" w14:textId="77777777" w:rsidR="0045583E" w:rsidRPr="0078502C" w:rsidRDefault="0045583E" w:rsidP="000C0269">
            <w:pPr>
              <w:pStyle w:val="ConsPlusNormal"/>
              <w:rPr>
                <w:rFonts w:ascii="Times New Roman" w:hAnsi="Times New Roman" w:cs="Times New Roman"/>
              </w:rPr>
            </w:pPr>
          </w:p>
        </w:tc>
      </w:tr>
      <w:tr w:rsidR="0045583E" w:rsidRPr="0078502C" w14:paraId="3A1C5661"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A818A7E"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6AAD465"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12A3119E" w14:textId="77777777" w:rsidR="0045583E" w:rsidRPr="0078502C" w:rsidRDefault="0045583E" w:rsidP="000C0269">
            <w:pPr>
              <w:rPr>
                <w:sz w:val="20"/>
                <w:szCs w:val="20"/>
              </w:rPr>
            </w:pPr>
          </w:p>
        </w:tc>
        <w:tc>
          <w:tcPr>
            <w:tcW w:w="2858" w:type="dxa"/>
            <w:gridSpan w:val="8"/>
            <w:tcBorders>
              <w:top w:val="nil"/>
              <w:bottom w:val="nil"/>
            </w:tcBorders>
          </w:tcPr>
          <w:p w14:paraId="14E795AB"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13658E9A" w14:textId="77777777" w:rsidR="0045583E" w:rsidRPr="0078502C" w:rsidRDefault="0045583E" w:rsidP="000C0269">
            <w:pPr>
              <w:pStyle w:val="ConsPlusNormal"/>
              <w:rPr>
                <w:rFonts w:ascii="Times New Roman" w:hAnsi="Times New Roman" w:cs="Times New Roman"/>
              </w:rPr>
            </w:pPr>
          </w:p>
        </w:tc>
      </w:tr>
      <w:tr w:rsidR="0045583E" w:rsidRPr="0078502C" w14:paraId="4F4F6938"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C2A960F"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8CBC0F3"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7BB5FBB9" w14:textId="77777777" w:rsidR="0045583E" w:rsidRPr="0078502C" w:rsidRDefault="0045583E" w:rsidP="000C0269">
            <w:pPr>
              <w:rPr>
                <w:sz w:val="20"/>
                <w:szCs w:val="20"/>
              </w:rPr>
            </w:pPr>
          </w:p>
        </w:tc>
        <w:tc>
          <w:tcPr>
            <w:tcW w:w="2858" w:type="dxa"/>
            <w:gridSpan w:val="8"/>
            <w:tcBorders>
              <w:top w:val="nil"/>
              <w:bottom w:val="nil"/>
            </w:tcBorders>
          </w:tcPr>
          <w:p w14:paraId="0F86D30F"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425B9AD3" w14:textId="77777777" w:rsidR="0045583E" w:rsidRPr="0078502C" w:rsidRDefault="0045583E" w:rsidP="000C0269">
            <w:pPr>
              <w:pStyle w:val="ConsPlusNormal"/>
              <w:rPr>
                <w:rFonts w:ascii="Times New Roman" w:hAnsi="Times New Roman" w:cs="Times New Roman"/>
              </w:rPr>
            </w:pPr>
          </w:p>
        </w:tc>
      </w:tr>
      <w:tr w:rsidR="0045583E" w:rsidRPr="0078502C" w14:paraId="7A79CB1A"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48457A5"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42327A9"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63B56C9D" w14:textId="77777777" w:rsidR="0045583E" w:rsidRPr="0078502C" w:rsidRDefault="0045583E" w:rsidP="000C0269">
            <w:pPr>
              <w:rPr>
                <w:sz w:val="20"/>
                <w:szCs w:val="20"/>
              </w:rPr>
            </w:pPr>
          </w:p>
        </w:tc>
        <w:tc>
          <w:tcPr>
            <w:tcW w:w="848" w:type="dxa"/>
            <w:gridSpan w:val="2"/>
            <w:tcBorders>
              <w:top w:val="nil"/>
              <w:bottom w:val="nil"/>
            </w:tcBorders>
          </w:tcPr>
          <w:p w14:paraId="4214A44B"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2CEFA23F"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00300BEE"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4E46500C" w14:textId="77777777" w:rsidR="0045583E" w:rsidRPr="0078502C" w:rsidRDefault="0045583E" w:rsidP="000C0269">
            <w:pPr>
              <w:pStyle w:val="ConsPlusNormal"/>
              <w:rPr>
                <w:rFonts w:ascii="Times New Roman" w:hAnsi="Times New Roman" w:cs="Times New Roman"/>
              </w:rPr>
            </w:pPr>
          </w:p>
        </w:tc>
      </w:tr>
      <w:tr w:rsidR="0045583E" w:rsidRPr="0078502C" w14:paraId="492EB3BA" w14:textId="77777777" w:rsidTr="000C0269">
        <w:tc>
          <w:tcPr>
            <w:tcW w:w="544" w:type="dxa"/>
            <w:vMerge/>
            <w:tcBorders>
              <w:top w:val="single" w:sz="4" w:space="0" w:color="auto"/>
              <w:bottom w:val="single" w:sz="4" w:space="0" w:color="auto"/>
            </w:tcBorders>
          </w:tcPr>
          <w:p w14:paraId="2D719E81"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ADA90A7"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2DEC560C"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5EADDC1B"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4EE1D82A" w14:textId="77777777" w:rsidR="0045583E" w:rsidRPr="0078502C" w:rsidRDefault="0045583E" w:rsidP="000C0269">
            <w:pPr>
              <w:pStyle w:val="ConsPlusNormal"/>
              <w:rPr>
                <w:rFonts w:ascii="Times New Roman" w:hAnsi="Times New Roman" w:cs="Times New Roman"/>
              </w:rPr>
            </w:pPr>
          </w:p>
        </w:tc>
      </w:tr>
      <w:tr w:rsidR="0045583E" w:rsidRPr="0078502C" w14:paraId="4A093244" w14:textId="77777777" w:rsidTr="000C0269">
        <w:tc>
          <w:tcPr>
            <w:tcW w:w="544" w:type="dxa"/>
            <w:vMerge w:val="restart"/>
            <w:tcBorders>
              <w:top w:val="single" w:sz="4" w:space="0" w:color="auto"/>
              <w:bottom w:val="single" w:sz="4" w:space="0" w:color="auto"/>
            </w:tcBorders>
          </w:tcPr>
          <w:p w14:paraId="1FB1B2B3"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5.2.2</w:t>
            </w:r>
          </w:p>
        </w:tc>
        <w:tc>
          <w:tcPr>
            <w:tcW w:w="3200" w:type="dxa"/>
            <w:gridSpan w:val="2"/>
            <w:vMerge w:val="restart"/>
            <w:tcBorders>
              <w:top w:val="single" w:sz="4" w:space="0" w:color="auto"/>
              <w:bottom w:val="single" w:sz="4" w:space="0" w:color="auto"/>
            </w:tcBorders>
          </w:tcPr>
          <w:p w14:paraId="7F21457B"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Подразделение внутреннего аудита проводит оценку эффективности системы внутреннего контроля, оценку эффективности системы управления рисками, а также системы корпоративного управления. Общество применяет общепринятые стандарты деятельности в области внутреннего аудита.</w:t>
            </w:r>
          </w:p>
        </w:tc>
        <w:tc>
          <w:tcPr>
            <w:tcW w:w="3459" w:type="dxa"/>
            <w:vMerge w:val="restart"/>
            <w:tcBorders>
              <w:top w:val="single" w:sz="4" w:space="0" w:color="auto"/>
              <w:bottom w:val="nil"/>
            </w:tcBorders>
          </w:tcPr>
          <w:p w14:paraId="3A737253"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В течение отчетного периода в рамках проведения внутреннего аудита дана оценка эффективности системы внутреннего контроля и управления рисками.</w:t>
            </w:r>
          </w:p>
        </w:tc>
        <w:tc>
          <w:tcPr>
            <w:tcW w:w="2858" w:type="dxa"/>
            <w:gridSpan w:val="8"/>
            <w:tcBorders>
              <w:top w:val="single" w:sz="4" w:space="0" w:color="auto"/>
              <w:bottom w:val="nil"/>
            </w:tcBorders>
          </w:tcPr>
          <w:p w14:paraId="79F5B0B1"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61886EA2" w14:textId="77777777" w:rsidR="0045583E" w:rsidRPr="0078502C" w:rsidRDefault="0045583E" w:rsidP="000C0269">
            <w:pPr>
              <w:pStyle w:val="ConsPlusNormal"/>
              <w:rPr>
                <w:rFonts w:ascii="Times New Roman" w:hAnsi="Times New Roman" w:cs="Times New Roman"/>
              </w:rPr>
            </w:pPr>
          </w:p>
        </w:tc>
      </w:tr>
      <w:tr w:rsidR="0045583E" w:rsidRPr="0078502C" w14:paraId="00FAB759"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DDA2661"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4FF429D" w14:textId="77777777" w:rsidR="0045583E" w:rsidRPr="0078502C" w:rsidRDefault="0045583E" w:rsidP="000C0269">
            <w:pPr>
              <w:rPr>
                <w:sz w:val="20"/>
                <w:szCs w:val="20"/>
              </w:rPr>
            </w:pPr>
          </w:p>
        </w:tc>
        <w:tc>
          <w:tcPr>
            <w:tcW w:w="3459" w:type="dxa"/>
            <w:vMerge/>
            <w:tcBorders>
              <w:top w:val="single" w:sz="4" w:space="0" w:color="auto"/>
              <w:bottom w:val="nil"/>
            </w:tcBorders>
          </w:tcPr>
          <w:p w14:paraId="1FAB3FAD" w14:textId="77777777" w:rsidR="0045583E" w:rsidRPr="0078502C" w:rsidRDefault="0045583E" w:rsidP="000C0269">
            <w:pPr>
              <w:rPr>
                <w:sz w:val="20"/>
                <w:szCs w:val="20"/>
              </w:rPr>
            </w:pPr>
          </w:p>
        </w:tc>
        <w:tc>
          <w:tcPr>
            <w:tcW w:w="848" w:type="dxa"/>
            <w:gridSpan w:val="2"/>
            <w:tcBorders>
              <w:top w:val="nil"/>
              <w:bottom w:val="nil"/>
            </w:tcBorders>
          </w:tcPr>
          <w:p w14:paraId="07B6A3FF"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4BE2071"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0CEF4860"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52B83CA0" w14:textId="77777777" w:rsidR="0045583E" w:rsidRPr="0078502C" w:rsidRDefault="0045583E" w:rsidP="000C0269">
            <w:pPr>
              <w:pStyle w:val="ConsPlusNormal"/>
              <w:rPr>
                <w:rFonts w:ascii="Times New Roman" w:hAnsi="Times New Roman" w:cs="Times New Roman"/>
              </w:rPr>
            </w:pPr>
          </w:p>
        </w:tc>
      </w:tr>
      <w:tr w:rsidR="0045583E" w:rsidRPr="0078502C" w14:paraId="11249EB9"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2D58700E"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4CF8EB2" w14:textId="77777777" w:rsidR="0045583E" w:rsidRPr="0078502C" w:rsidRDefault="0045583E" w:rsidP="000C0269">
            <w:pPr>
              <w:rPr>
                <w:sz w:val="20"/>
                <w:szCs w:val="20"/>
              </w:rPr>
            </w:pPr>
          </w:p>
        </w:tc>
        <w:tc>
          <w:tcPr>
            <w:tcW w:w="3459" w:type="dxa"/>
            <w:vMerge/>
            <w:tcBorders>
              <w:top w:val="single" w:sz="4" w:space="0" w:color="auto"/>
              <w:bottom w:val="nil"/>
            </w:tcBorders>
          </w:tcPr>
          <w:p w14:paraId="19A21E31" w14:textId="77777777" w:rsidR="0045583E" w:rsidRPr="0078502C" w:rsidRDefault="0045583E" w:rsidP="000C0269">
            <w:pPr>
              <w:rPr>
                <w:sz w:val="20"/>
                <w:szCs w:val="20"/>
              </w:rPr>
            </w:pPr>
          </w:p>
        </w:tc>
        <w:tc>
          <w:tcPr>
            <w:tcW w:w="2858" w:type="dxa"/>
            <w:gridSpan w:val="8"/>
            <w:tcBorders>
              <w:top w:val="nil"/>
              <w:bottom w:val="nil"/>
            </w:tcBorders>
          </w:tcPr>
          <w:p w14:paraId="7B6CFF9F"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1F9779B4" w14:textId="77777777" w:rsidR="0045583E" w:rsidRPr="0078502C" w:rsidRDefault="0045583E" w:rsidP="000C0269">
            <w:pPr>
              <w:pStyle w:val="ConsPlusNormal"/>
              <w:rPr>
                <w:rFonts w:ascii="Times New Roman" w:hAnsi="Times New Roman" w:cs="Times New Roman"/>
              </w:rPr>
            </w:pPr>
          </w:p>
        </w:tc>
      </w:tr>
      <w:tr w:rsidR="0045583E" w:rsidRPr="0078502C" w14:paraId="47982DAF" w14:textId="77777777" w:rsidTr="000C0269">
        <w:tblPrEx>
          <w:tblBorders>
            <w:insideH w:val="none" w:sz="0" w:space="0" w:color="auto"/>
          </w:tblBorders>
        </w:tblPrEx>
        <w:trPr>
          <w:trHeight w:val="510"/>
        </w:trPr>
        <w:tc>
          <w:tcPr>
            <w:tcW w:w="544" w:type="dxa"/>
            <w:vMerge/>
            <w:tcBorders>
              <w:top w:val="single" w:sz="4" w:space="0" w:color="auto"/>
              <w:bottom w:val="single" w:sz="4" w:space="0" w:color="auto"/>
            </w:tcBorders>
          </w:tcPr>
          <w:p w14:paraId="44E9D8C1"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A2D2AC5" w14:textId="77777777" w:rsidR="0045583E" w:rsidRPr="0078502C" w:rsidRDefault="0045583E" w:rsidP="000C0269">
            <w:pPr>
              <w:rPr>
                <w:sz w:val="20"/>
                <w:szCs w:val="20"/>
              </w:rPr>
            </w:pPr>
          </w:p>
        </w:tc>
        <w:tc>
          <w:tcPr>
            <w:tcW w:w="3459" w:type="dxa"/>
            <w:vMerge/>
            <w:tcBorders>
              <w:top w:val="single" w:sz="4" w:space="0" w:color="auto"/>
              <w:bottom w:val="nil"/>
            </w:tcBorders>
          </w:tcPr>
          <w:p w14:paraId="11CEAC6C" w14:textId="77777777" w:rsidR="0045583E" w:rsidRPr="0078502C" w:rsidRDefault="0045583E" w:rsidP="000C0269">
            <w:pPr>
              <w:rPr>
                <w:sz w:val="20"/>
                <w:szCs w:val="20"/>
              </w:rPr>
            </w:pPr>
          </w:p>
        </w:tc>
        <w:tc>
          <w:tcPr>
            <w:tcW w:w="848" w:type="dxa"/>
            <w:gridSpan w:val="2"/>
            <w:vMerge w:val="restart"/>
            <w:tcBorders>
              <w:top w:val="nil"/>
              <w:bottom w:val="nil"/>
            </w:tcBorders>
          </w:tcPr>
          <w:p w14:paraId="40B97171" w14:textId="77777777" w:rsidR="0045583E" w:rsidRPr="0078502C" w:rsidRDefault="0045583E" w:rsidP="000C0269">
            <w:pPr>
              <w:pStyle w:val="ConsPlusNormal"/>
              <w:rPr>
                <w:rFonts w:ascii="Times New Roman" w:hAnsi="Times New Roman" w:cs="Times New Roman"/>
              </w:rPr>
            </w:pPr>
          </w:p>
        </w:tc>
        <w:tc>
          <w:tcPr>
            <w:tcW w:w="361" w:type="dxa"/>
            <w:gridSpan w:val="2"/>
            <w:vMerge w:val="restart"/>
            <w:tcBorders>
              <w:top w:val="single" w:sz="4" w:space="0" w:color="auto"/>
              <w:bottom w:val="single" w:sz="4" w:space="0" w:color="auto"/>
            </w:tcBorders>
          </w:tcPr>
          <w:p w14:paraId="2541DD76" w14:textId="77777777" w:rsidR="0045583E" w:rsidRPr="0078502C" w:rsidRDefault="0045583E" w:rsidP="000C0269">
            <w:pPr>
              <w:pStyle w:val="ConsPlusNormal"/>
              <w:rPr>
                <w:rFonts w:ascii="Times New Roman" w:hAnsi="Times New Roman" w:cs="Times New Roman"/>
              </w:rPr>
            </w:pPr>
          </w:p>
        </w:tc>
        <w:tc>
          <w:tcPr>
            <w:tcW w:w="1649" w:type="dxa"/>
            <w:gridSpan w:val="4"/>
            <w:vMerge w:val="restart"/>
            <w:tcBorders>
              <w:top w:val="nil"/>
              <w:bottom w:val="nil"/>
            </w:tcBorders>
          </w:tcPr>
          <w:p w14:paraId="6AD9B070"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vMerge w:val="restart"/>
            <w:tcBorders>
              <w:top w:val="nil"/>
              <w:bottom w:val="nil"/>
            </w:tcBorders>
          </w:tcPr>
          <w:p w14:paraId="3C5297D9" w14:textId="77777777" w:rsidR="0045583E" w:rsidRPr="0078502C" w:rsidRDefault="0045583E" w:rsidP="000C0269">
            <w:pPr>
              <w:pStyle w:val="ConsPlusNormal"/>
              <w:rPr>
                <w:rFonts w:ascii="Times New Roman" w:hAnsi="Times New Roman" w:cs="Times New Roman"/>
              </w:rPr>
            </w:pPr>
          </w:p>
        </w:tc>
      </w:tr>
      <w:tr w:rsidR="0045583E" w:rsidRPr="0078502C" w14:paraId="0C2C89F2" w14:textId="77777777" w:rsidTr="000C0269">
        <w:tblPrEx>
          <w:tblBorders>
            <w:insideH w:val="none" w:sz="0" w:space="0" w:color="auto"/>
          </w:tblBorders>
        </w:tblPrEx>
        <w:trPr>
          <w:trHeight w:val="510"/>
        </w:trPr>
        <w:tc>
          <w:tcPr>
            <w:tcW w:w="544" w:type="dxa"/>
            <w:vMerge/>
            <w:tcBorders>
              <w:top w:val="single" w:sz="4" w:space="0" w:color="auto"/>
              <w:bottom w:val="single" w:sz="4" w:space="0" w:color="auto"/>
            </w:tcBorders>
          </w:tcPr>
          <w:p w14:paraId="341D61D9"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63FA26A" w14:textId="77777777" w:rsidR="0045583E" w:rsidRPr="0078502C" w:rsidRDefault="0045583E" w:rsidP="000C0269">
            <w:pPr>
              <w:rPr>
                <w:sz w:val="20"/>
                <w:szCs w:val="20"/>
              </w:rPr>
            </w:pPr>
          </w:p>
        </w:tc>
        <w:tc>
          <w:tcPr>
            <w:tcW w:w="3459" w:type="dxa"/>
            <w:vMerge w:val="restart"/>
            <w:tcBorders>
              <w:top w:val="nil"/>
              <w:bottom w:val="single" w:sz="4" w:space="0" w:color="auto"/>
            </w:tcBorders>
          </w:tcPr>
          <w:p w14:paraId="32469B85"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2. В обществе используются общепринятые подходы к внутреннему контролю и управлению рисками.</w:t>
            </w:r>
          </w:p>
        </w:tc>
        <w:tc>
          <w:tcPr>
            <w:tcW w:w="848" w:type="dxa"/>
            <w:gridSpan w:val="2"/>
            <w:vMerge/>
            <w:tcBorders>
              <w:top w:val="nil"/>
              <w:bottom w:val="nil"/>
            </w:tcBorders>
          </w:tcPr>
          <w:p w14:paraId="59C8FD14" w14:textId="77777777" w:rsidR="0045583E" w:rsidRPr="0078502C" w:rsidRDefault="0045583E" w:rsidP="000C0269">
            <w:pPr>
              <w:rPr>
                <w:sz w:val="20"/>
                <w:szCs w:val="20"/>
              </w:rPr>
            </w:pPr>
          </w:p>
        </w:tc>
        <w:tc>
          <w:tcPr>
            <w:tcW w:w="361" w:type="dxa"/>
            <w:gridSpan w:val="2"/>
            <w:vMerge/>
            <w:tcBorders>
              <w:top w:val="single" w:sz="4" w:space="0" w:color="auto"/>
              <w:bottom w:val="single" w:sz="4" w:space="0" w:color="auto"/>
            </w:tcBorders>
          </w:tcPr>
          <w:p w14:paraId="0EA1D836" w14:textId="77777777" w:rsidR="0045583E" w:rsidRPr="0078502C" w:rsidRDefault="0045583E" w:rsidP="000C0269">
            <w:pPr>
              <w:rPr>
                <w:sz w:val="20"/>
                <w:szCs w:val="20"/>
              </w:rPr>
            </w:pPr>
          </w:p>
        </w:tc>
        <w:tc>
          <w:tcPr>
            <w:tcW w:w="1649" w:type="dxa"/>
            <w:gridSpan w:val="4"/>
            <w:vMerge/>
            <w:tcBorders>
              <w:top w:val="nil"/>
              <w:bottom w:val="nil"/>
            </w:tcBorders>
          </w:tcPr>
          <w:p w14:paraId="71F05154" w14:textId="77777777" w:rsidR="0045583E" w:rsidRPr="0078502C" w:rsidRDefault="0045583E" w:rsidP="000C0269">
            <w:pPr>
              <w:rPr>
                <w:sz w:val="20"/>
                <w:szCs w:val="20"/>
              </w:rPr>
            </w:pPr>
          </w:p>
        </w:tc>
        <w:tc>
          <w:tcPr>
            <w:tcW w:w="1564" w:type="dxa"/>
            <w:vMerge/>
            <w:tcBorders>
              <w:top w:val="nil"/>
              <w:bottom w:val="nil"/>
            </w:tcBorders>
          </w:tcPr>
          <w:p w14:paraId="2B6CE8D2" w14:textId="77777777" w:rsidR="0045583E" w:rsidRPr="0078502C" w:rsidRDefault="0045583E" w:rsidP="000C0269">
            <w:pPr>
              <w:rPr>
                <w:sz w:val="20"/>
                <w:szCs w:val="20"/>
              </w:rPr>
            </w:pPr>
          </w:p>
        </w:tc>
      </w:tr>
      <w:tr w:rsidR="0045583E" w:rsidRPr="0078502C" w14:paraId="1F0BC41C"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23B4D199"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AD99566" w14:textId="77777777" w:rsidR="0045583E" w:rsidRPr="0078502C" w:rsidRDefault="0045583E" w:rsidP="000C0269">
            <w:pPr>
              <w:rPr>
                <w:sz w:val="20"/>
                <w:szCs w:val="20"/>
              </w:rPr>
            </w:pPr>
          </w:p>
        </w:tc>
        <w:tc>
          <w:tcPr>
            <w:tcW w:w="3459" w:type="dxa"/>
            <w:vMerge/>
            <w:tcBorders>
              <w:top w:val="nil"/>
              <w:bottom w:val="single" w:sz="4" w:space="0" w:color="auto"/>
            </w:tcBorders>
          </w:tcPr>
          <w:p w14:paraId="38455A73" w14:textId="77777777" w:rsidR="0045583E" w:rsidRPr="0078502C" w:rsidRDefault="0045583E" w:rsidP="000C0269">
            <w:pPr>
              <w:rPr>
                <w:sz w:val="20"/>
                <w:szCs w:val="20"/>
              </w:rPr>
            </w:pPr>
          </w:p>
        </w:tc>
        <w:tc>
          <w:tcPr>
            <w:tcW w:w="2858" w:type="dxa"/>
            <w:gridSpan w:val="8"/>
            <w:tcBorders>
              <w:top w:val="nil"/>
              <w:bottom w:val="nil"/>
            </w:tcBorders>
          </w:tcPr>
          <w:p w14:paraId="57ABB2EF"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70FC6DC3" w14:textId="77777777" w:rsidR="0045583E" w:rsidRPr="0078502C" w:rsidRDefault="0045583E" w:rsidP="000C0269">
            <w:pPr>
              <w:pStyle w:val="ConsPlusNormal"/>
              <w:rPr>
                <w:rFonts w:ascii="Times New Roman" w:hAnsi="Times New Roman" w:cs="Times New Roman"/>
              </w:rPr>
            </w:pPr>
          </w:p>
        </w:tc>
      </w:tr>
      <w:tr w:rsidR="0045583E" w:rsidRPr="0078502C" w14:paraId="0DAD2180"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216F19CD"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E3D86B8" w14:textId="77777777" w:rsidR="0045583E" w:rsidRPr="0078502C" w:rsidRDefault="0045583E" w:rsidP="000C0269">
            <w:pPr>
              <w:rPr>
                <w:sz w:val="20"/>
                <w:szCs w:val="20"/>
              </w:rPr>
            </w:pPr>
          </w:p>
        </w:tc>
        <w:tc>
          <w:tcPr>
            <w:tcW w:w="3459" w:type="dxa"/>
            <w:vMerge/>
            <w:tcBorders>
              <w:top w:val="nil"/>
              <w:bottom w:val="single" w:sz="4" w:space="0" w:color="auto"/>
            </w:tcBorders>
          </w:tcPr>
          <w:p w14:paraId="596611FD" w14:textId="77777777" w:rsidR="0045583E" w:rsidRPr="0078502C" w:rsidRDefault="0045583E" w:rsidP="000C0269">
            <w:pPr>
              <w:rPr>
                <w:sz w:val="20"/>
                <w:szCs w:val="20"/>
              </w:rPr>
            </w:pPr>
          </w:p>
        </w:tc>
        <w:tc>
          <w:tcPr>
            <w:tcW w:w="2858" w:type="dxa"/>
            <w:gridSpan w:val="8"/>
            <w:tcBorders>
              <w:top w:val="nil"/>
              <w:bottom w:val="nil"/>
            </w:tcBorders>
          </w:tcPr>
          <w:p w14:paraId="3BCD0C40"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445BB7F6" w14:textId="77777777" w:rsidR="0045583E" w:rsidRPr="0078502C" w:rsidRDefault="0045583E" w:rsidP="000C0269">
            <w:pPr>
              <w:pStyle w:val="ConsPlusNormal"/>
              <w:rPr>
                <w:rFonts w:ascii="Times New Roman" w:hAnsi="Times New Roman" w:cs="Times New Roman"/>
              </w:rPr>
            </w:pPr>
          </w:p>
        </w:tc>
      </w:tr>
      <w:tr w:rsidR="0045583E" w:rsidRPr="0078502C" w14:paraId="50D4E2D7"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45EAE9C4"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016DBDE" w14:textId="77777777" w:rsidR="0045583E" w:rsidRPr="0078502C" w:rsidRDefault="0045583E" w:rsidP="000C0269">
            <w:pPr>
              <w:rPr>
                <w:sz w:val="20"/>
                <w:szCs w:val="20"/>
              </w:rPr>
            </w:pPr>
          </w:p>
        </w:tc>
        <w:tc>
          <w:tcPr>
            <w:tcW w:w="3459" w:type="dxa"/>
            <w:vMerge/>
            <w:tcBorders>
              <w:top w:val="nil"/>
              <w:bottom w:val="single" w:sz="4" w:space="0" w:color="auto"/>
            </w:tcBorders>
          </w:tcPr>
          <w:p w14:paraId="67FDC16B" w14:textId="77777777" w:rsidR="0045583E" w:rsidRPr="0078502C" w:rsidRDefault="0045583E" w:rsidP="000C0269">
            <w:pPr>
              <w:rPr>
                <w:sz w:val="20"/>
                <w:szCs w:val="20"/>
              </w:rPr>
            </w:pPr>
          </w:p>
        </w:tc>
        <w:tc>
          <w:tcPr>
            <w:tcW w:w="848" w:type="dxa"/>
            <w:gridSpan w:val="2"/>
            <w:tcBorders>
              <w:top w:val="nil"/>
              <w:bottom w:val="nil"/>
            </w:tcBorders>
          </w:tcPr>
          <w:p w14:paraId="0CF203AF"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B8413EF"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54FD9CFA"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207C04E7" w14:textId="77777777" w:rsidR="0045583E" w:rsidRPr="0078502C" w:rsidRDefault="0045583E" w:rsidP="000C0269">
            <w:pPr>
              <w:pStyle w:val="ConsPlusNormal"/>
              <w:rPr>
                <w:rFonts w:ascii="Times New Roman" w:hAnsi="Times New Roman" w:cs="Times New Roman"/>
              </w:rPr>
            </w:pPr>
          </w:p>
        </w:tc>
      </w:tr>
      <w:tr w:rsidR="0045583E" w:rsidRPr="0078502C" w14:paraId="5B96C5B3" w14:textId="77777777" w:rsidTr="000C0269">
        <w:tc>
          <w:tcPr>
            <w:tcW w:w="544" w:type="dxa"/>
            <w:vMerge/>
            <w:tcBorders>
              <w:top w:val="single" w:sz="4" w:space="0" w:color="auto"/>
              <w:bottom w:val="single" w:sz="4" w:space="0" w:color="auto"/>
            </w:tcBorders>
          </w:tcPr>
          <w:p w14:paraId="120F328B"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C12A934" w14:textId="77777777" w:rsidR="0045583E" w:rsidRPr="0078502C" w:rsidRDefault="0045583E" w:rsidP="000C0269">
            <w:pPr>
              <w:rPr>
                <w:sz w:val="20"/>
                <w:szCs w:val="20"/>
              </w:rPr>
            </w:pPr>
          </w:p>
        </w:tc>
        <w:tc>
          <w:tcPr>
            <w:tcW w:w="3459" w:type="dxa"/>
            <w:vMerge/>
            <w:tcBorders>
              <w:top w:val="nil"/>
              <w:bottom w:val="single" w:sz="4" w:space="0" w:color="auto"/>
            </w:tcBorders>
          </w:tcPr>
          <w:p w14:paraId="22F21E43"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3D7FB93F"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67F2759C" w14:textId="77777777" w:rsidR="0045583E" w:rsidRPr="0078502C" w:rsidRDefault="0045583E" w:rsidP="000C0269">
            <w:pPr>
              <w:pStyle w:val="ConsPlusNormal"/>
              <w:rPr>
                <w:rFonts w:ascii="Times New Roman" w:hAnsi="Times New Roman" w:cs="Times New Roman"/>
              </w:rPr>
            </w:pPr>
          </w:p>
        </w:tc>
      </w:tr>
      <w:tr w:rsidR="0045583E" w:rsidRPr="0078502C" w14:paraId="5420D8BC" w14:textId="77777777" w:rsidTr="000C0269">
        <w:tc>
          <w:tcPr>
            <w:tcW w:w="544" w:type="dxa"/>
            <w:tcBorders>
              <w:top w:val="single" w:sz="4" w:space="0" w:color="auto"/>
              <w:bottom w:val="single" w:sz="4" w:space="0" w:color="auto"/>
            </w:tcBorders>
          </w:tcPr>
          <w:p w14:paraId="422B50AC"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6.1</w:t>
            </w:r>
          </w:p>
        </w:tc>
        <w:tc>
          <w:tcPr>
            <w:tcW w:w="11081" w:type="dxa"/>
            <w:gridSpan w:val="12"/>
            <w:tcBorders>
              <w:top w:val="single" w:sz="4" w:space="0" w:color="auto"/>
              <w:bottom w:val="single" w:sz="4" w:space="0" w:color="auto"/>
            </w:tcBorders>
          </w:tcPr>
          <w:p w14:paraId="12C2BEDD"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Общество и его деятельность являются прозрачными для акционеров, инвесторов и иных заинтересованных лиц.</w:t>
            </w:r>
          </w:p>
        </w:tc>
      </w:tr>
      <w:tr w:rsidR="0045583E" w:rsidRPr="0078502C" w14:paraId="4EB34C5F" w14:textId="77777777" w:rsidTr="000C0269">
        <w:tc>
          <w:tcPr>
            <w:tcW w:w="544" w:type="dxa"/>
            <w:vMerge w:val="restart"/>
            <w:tcBorders>
              <w:top w:val="single" w:sz="4" w:space="0" w:color="auto"/>
              <w:bottom w:val="single" w:sz="4" w:space="0" w:color="auto"/>
            </w:tcBorders>
          </w:tcPr>
          <w:p w14:paraId="0B2783D6"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6.1.1</w:t>
            </w:r>
          </w:p>
        </w:tc>
        <w:tc>
          <w:tcPr>
            <w:tcW w:w="3200" w:type="dxa"/>
            <w:gridSpan w:val="2"/>
            <w:vMerge w:val="restart"/>
            <w:tcBorders>
              <w:top w:val="single" w:sz="4" w:space="0" w:color="auto"/>
              <w:bottom w:val="single" w:sz="4" w:space="0" w:color="auto"/>
            </w:tcBorders>
          </w:tcPr>
          <w:p w14:paraId="05F94C90"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В обществе разработана и внедрена информационная политика, обеспечивающая эффективное информационное взаимодействие общества, акционеров, инвесторов и иных заинтересованных лиц.</w:t>
            </w:r>
          </w:p>
        </w:tc>
        <w:tc>
          <w:tcPr>
            <w:tcW w:w="3459" w:type="dxa"/>
            <w:vMerge w:val="restart"/>
            <w:tcBorders>
              <w:top w:val="single" w:sz="4" w:space="0" w:color="auto"/>
              <w:bottom w:val="nil"/>
            </w:tcBorders>
          </w:tcPr>
          <w:p w14:paraId="47FADD0B"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Советом директоров общества утверждена информационная политика общества, разработанная с учетом рекомендаций Кодекса.</w:t>
            </w:r>
          </w:p>
        </w:tc>
        <w:tc>
          <w:tcPr>
            <w:tcW w:w="2858" w:type="dxa"/>
            <w:gridSpan w:val="8"/>
            <w:tcBorders>
              <w:top w:val="single" w:sz="4" w:space="0" w:color="auto"/>
              <w:bottom w:val="nil"/>
            </w:tcBorders>
          </w:tcPr>
          <w:p w14:paraId="7DFED9B1"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34F24E51"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Общество не планирует соблюдать данный принцип корпоративного управления.</w:t>
            </w:r>
          </w:p>
        </w:tc>
      </w:tr>
      <w:tr w:rsidR="0045583E" w:rsidRPr="0078502C" w14:paraId="2854ECCB"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4F85B546"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7881353" w14:textId="77777777" w:rsidR="0045583E" w:rsidRPr="0078502C" w:rsidRDefault="0045583E" w:rsidP="000C0269">
            <w:pPr>
              <w:rPr>
                <w:sz w:val="20"/>
                <w:szCs w:val="20"/>
              </w:rPr>
            </w:pPr>
          </w:p>
        </w:tc>
        <w:tc>
          <w:tcPr>
            <w:tcW w:w="3459" w:type="dxa"/>
            <w:vMerge/>
            <w:tcBorders>
              <w:top w:val="single" w:sz="4" w:space="0" w:color="auto"/>
              <w:bottom w:val="nil"/>
            </w:tcBorders>
          </w:tcPr>
          <w:p w14:paraId="1A5A2947" w14:textId="77777777" w:rsidR="0045583E" w:rsidRPr="0078502C" w:rsidRDefault="0045583E" w:rsidP="000C0269">
            <w:pPr>
              <w:rPr>
                <w:sz w:val="20"/>
                <w:szCs w:val="20"/>
              </w:rPr>
            </w:pPr>
          </w:p>
        </w:tc>
        <w:tc>
          <w:tcPr>
            <w:tcW w:w="848" w:type="dxa"/>
            <w:gridSpan w:val="2"/>
            <w:tcBorders>
              <w:top w:val="nil"/>
              <w:bottom w:val="nil"/>
            </w:tcBorders>
          </w:tcPr>
          <w:p w14:paraId="0FEE3F45"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1FDEF91"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45DC5BAD"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31B5D90F" w14:textId="77777777" w:rsidR="0045583E" w:rsidRPr="0078502C" w:rsidRDefault="0045583E" w:rsidP="000C0269">
            <w:pPr>
              <w:pStyle w:val="ConsPlusNormal"/>
              <w:rPr>
                <w:rFonts w:ascii="Times New Roman" w:hAnsi="Times New Roman" w:cs="Times New Roman"/>
              </w:rPr>
            </w:pPr>
          </w:p>
        </w:tc>
      </w:tr>
      <w:tr w:rsidR="0045583E" w:rsidRPr="0078502C" w14:paraId="448D6A62" w14:textId="77777777" w:rsidTr="000C0269">
        <w:tblPrEx>
          <w:tblBorders>
            <w:insideH w:val="none" w:sz="0" w:space="0" w:color="auto"/>
          </w:tblBorders>
        </w:tblPrEx>
        <w:trPr>
          <w:trHeight w:val="510"/>
        </w:trPr>
        <w:tc>
          <w:tcPr>
            <w:tcW w:w="544" w:type="dxa"/>
            <w:vMerge/>
            <w:tcBorders>
              <w:top w:val="single" w:sz="4" w:space="0" w:color="auto"/>
              <w:bottom w:val="single" w:sz="4" w:space="0" w:color="auto"/>
            </w:tcBorders>
          </w:tcPr>
          <w:p w14:paraId="5D0CE124"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2260129" w14:textId="77777777" w:rsidR="0045583E" w:rsidRPr="0078502C" w:rsidRDefault="0045583E" w:rsidP="000C0269">
            <w:pPr>
              <w:rPr>
                <w:sz w:val="20"/>
                <w:szCs w:val="20"/>
              </w:rPr>
            </w:pPr>
          </w:p>
        </w:tc>
        <w:tc>
          <w:tcPr>
            <w:tcW w:w="3459" w:type="dxa"/>
            <w:vMerge/>
            <w:tcBorders>
              <w:top w:val="single" w:sz="4" w:space="0" w:color="auto"/>
              <w:bottom w:val="nil"/>
            </w:tcBorders>
          </w:tcPr>
          <w:p w14:paraId="17076EFE" w14:textId="77777777" w:rsidR="0045583E" w:rsidRPr="0078502C" w:rsidRDefault="0045583E" w:rsidP="000C0269">
            <w:pPr>
              <w:rPr>
                <w:sz w:val="20"/>
                <w:szCs w:val="20"/>
              </w:rPr>
            </w:pPr>
          </w:p>
        </w:tc>
        <w:tc>
          <w:tcPr>
            <w:tcW w:w="2858" w:type="dxa"/>
            <w:gridSpan w:val="8"/>
            <w:vMerge w:val="restart"/>
            <w:tcBorders>
              <w:top w:val="nil"/>
              <w:bottom w:val="nil"/>
            </w:tcBorders>
          </w:tcPr>
          <w:p w14:paraId="1339CBBC" w14:textId="77777777" w:rsidR="0045583E" w:rsidRPr="0078502C" w:rsidRDefault="0045583E" w:rsidP="000C0269">
            <w:pPr>
              <w:pStyle w:val="ConsPlusNormal"/>
              <w:rPr>
                <w:rFonts w:ascii="Times New Roman" w:hAnsi="Times New Roman" w:cs="Times New Roman"/>
              </w:rPr>
            </w:pPr>
          </w:p>
        </w:tc>
        <w:tc>
          <w:tcPr>
            <w:tcW w:w="1564" w:type="dxa"/>
            <w:vMerge w:val="restart"/>
            <w:tcBorders>
              <w:top w:val="nil"/>
              <w:bottom w:val="nil"/>
            </w:tcBorders>
          </w:tcPr>
          <w:p w14:paraId="2B49AD63" w14:textId="77777777" w:rsidR="0045583E" w:rsidRPr="0078502C" w:rsidRDefault="0045583E" w:rsidP="000C0269">
            <w:pPr>
              <w:pStyle w:val="ConsPlusNormal"/>
              <w:rPr>
                <w:rFonts w:ascii="Times New Roman" w:hAnsi="Times New Roman" w:cs="Times New Roman"/>
              </w:rPr>
            </w:pPr>
          </w:p>
        </w:tc>
      </w:tr>
      <w:tr w:rsidR="0045583E" w:rsidRPr="0078502C" w14:paraId="19BC5089" w14:textId="77777777" w:rsidTr="000C0269">
        <w:tblPrEx>
          <w:tblBorders>
            <w:insideH w:val="none" w:sz="0" w:space="0" w:color="auto"/>
          </w:tblBorders>
        </w:tblPrEx>
        <w:trPr>
          <w:trHeight w:val="510"/>
        </w:trPr>
        <w:tc>
          <w:tcPr>
            <w:tcW w:w="544" w:type="dxa"/>
            <w:vMerge/>
            <w:tcBorders>
              <w:top w:val="single" w:sz="4" w:space="0" w:color="auto"/>
              <w:bottom w:val="single" w:sz="4" w:space="0" w:color="auto"/>
            </w:tcBorders>
          </w:tcPr>
          <w:p w14:paraId="00370D05"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AFB1D01" w14:textId="77777777" w:rsidR="0045583E" w:rsidRPr="0078502C" w:rsidRDefault="0045583E" w:rsidP="000C0269">
            <w:pPr>
              <w:rPr>
                <w:sz w:val="20"/>
                <w:szCs w:val="20"/>
              </w:rPr>
            </w:pPr>
          </w:p>
        </w:tc>
        <w:tc>
          <w:tcPr>
            <w:tcW w:w="3459" w:type="dxa"/>
            <w:vMerge w:val="restart"/>
            <w:tcBorders>
              <w:top w:val="nil"/>
              <w:bottom w:val="single" w:sz="4" w:space="0" w:color="auto"/>
            </w:tcBorders>
          </w:tcPr>
          <w:p w14:paraId="6E94A54D"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2. Совет директоров (или один из его комитетов) рассмотрел вопросы, связанные с соблюдением обществом его информационной политики как минимум один раз за отчетный период.</w:t>
            </w:r>
          </w:p>
        </w:tc>
        <w:tc>
          <w:tcPr>
            <w:tcW w:w="2858" w:type="dxa"/>
            <w:gridSpan w:val="8"/>
            <w:vMerge/>
            <w:tcBorders>
              <w:top w:val="nil"/>
              <w:bottom w:val="nil"/>
            </w:tcBorders>
          </w:tcPr>
          <w:p w14:paraId="57965F73" w14:textId="77777777" w:rsidR="0045583E" w:rsidRPr="0078502C" w:rsidRDefault="0045583E" w:rsidP="000C0269">
            <w:pPr>
              <w:rPr>
                <w:sz w:val="20"/>
                <w:szCs w:val="20"/>
              </w:rPr>
            </w:pPr>
          </w:p>
        </w:tc>
        <w:tc>
          <w:tcPr>
            <w:tcW w:w="1564" w:type="dxa"/>
            <w:vMerge/>
            <w:tcBorders>
              <w:top w:val="nil"/>
              <w:bottom w:val="nil"/>
            </w:tcBorders>
          </w:tcPr>
          <w:p w14:paraId="3ED8AEF2" w14:textId="77777777" w:rsidR="0045583E" w:rsidRPr="0078502C" w:rsidRDefault="0045583E" w:rsidP="000C0269">
            <w:pPr>
              <w:rPr>
                <w:sz w:val="20"/>
                <w:szCs w:val="20"/>
              </w:rPr>
            </w:pPr>
          </w:p>
        </w:tc>
      </w:tr>
      <w:tr w:rsidR="0045583E" w:rsidRPr="0078502C" w14:paraId="69A4AF7F"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86A4A58"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0B3031C" w14:textId="77777777" w:rsidR="0045583E" w:rsidRPr="0078502C" w:rsidRDefault="0045583E" w:rsidP="000C0269">
            <w:pPr>
              <w:rPr>
                <w:sz w:val="20"/>
                <w:szCs w:val="20"/>
              </w:rPr>
            </w:pPr>
          </w:p>
        </w:tc>
        <w:tc>
          <w:tcPr>
            <w:tcW w:w="3459" w:type="dxa"/>
            <w:vMerge/>
            <w:tcBorders>
              <w:top w:val="nil"/>
              <w:bottom w:val="single" w:sz="4" w:space="0" w:color="auto"/>
            </w:tcBorders>
          </w:tcPr>
          <w:p w14:paraId="7E8B2DA6" w14:textId="77777777" w:rsidR="0045583E" w:rsidRPr="0078502C" w:rsidRDefault="0045583E" w:rsidP="000C0269">
            <w:pPr>
              <w:rPr>
                <w:sz w:val="20"/>
                <w:szCs w:val="20"/>
              </w:rPr>
            </w:pPr>
          </w:p>
        </w:tc>
        <w:tc>
          <w:tcPr>
            <w:tcW w:w="848" w:type="dxa"/>
            <w:gridSpan w:val="2"/>
            <w:tcBorders>
              <w:top w:val="nil"/>
              <w:bottom w:val="nil"/>
            </w:tcBorders>
          </w:tcPr>
          <w:p w14:paraId="3C632966"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337FDB4"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560CBF73"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42198F8B" w14:textId="77777777" w:rsidR="0045583E" w:rsidRPr="0078502C" w:rsidRDefault="0045583E" w:rsidP="000C0269">
            <w:pPr>
              <w:pStyle w:val="ConsPlusNormal"/>
              <w:rPr>
                <w:rFonts w:ascii="Times New Roman" w:hAnsi="Times New Roman" w:cs="Times New Roman"/>
              </w:rPr>
            </w:pPr>
          </w:p>
        </w:tc>
      </w:tr>
      <w:tr w:rsidR="0045583E" w:rsidRPr="0078502C" w14:paraId="7E9AE6FB"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DED7978"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A59E4BB" w14:textId="77777777" w:rsidR="0045583E" w:rsidRPr="0078502C" w:rsidRDefault="0045583E" w:rsidP="000C0269">
            <w:pPr>
              <w:rPr>
                <w:sz w:val="20"/>
                <w:szCs w:val="20"/>
              </w:rPr>
            </w:pPr>
          </w:p>
        </w:tc>
        <w:tc>
          <w:tcPr>
            <w:tcW w:w="3459" w:type="dxa"/>
            <w:vMerge/>
            <w:tcBorders>
              <w:top w:val="nil"/>
              <w:bottom w:val="single" w:sz="4" w:space="0" w:color="auto"/>
            </w:tcBorders>
          </w:tcPr>
          <w:p w14:paraId="75A8C8C0" w14:textId="77777777" w:rsidR="0045583E" w:rsidRPr="0078502C" w:rsidRDefault="0045583E" w:rsidP="000C0269">
            <w:pPr>
              <w:rPr>
                <w:sz w:val="20"/>
                <w:szCs w:val="20"/>
              </w:rPr>
            </w:pPr>
          </w:p>
        </w:tc>
        <w:tc>
          <w:tcPr>
            <w:tcW w:w="2858" w:type="dxa"/>
            <w:gridSpan w:val="8"/>
            <w:tcBorders>
              <w:top w:val="nil"/>
              <w:bottom w:val="nil"/>
            </w:tcBorders>
          </w:tcPr>
          <w:p w14:paraId="672A6063"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5FC0B2DE" w14:textId="77777777" w:rsidR="0045583E" w:rsidRPr="0078502C" w:rsidRDefault="0045583E" w:rsidP="000C0269">
            <w:pPr>
              <w:pStyle w:val="ConsPlusNormal"/>
              <w:rPr>
                <w:rFonts w:ascii="Times New Roman" w:hAnsi="Times New Roman" w:cs="Times New Roman"/>
              </w:rPr>
            </w:pPr>
          </w:p>
        </w:tc>
      </w:tr>
      <w:tr w:rsidR="0045583E" w:rsidRPr="0078502C" w14:paraId="456582B0"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79C2073"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B959998" w14:textId="77777777" w:rsidR="0045583E" w:rsidRPr="0078502C" w:rsidRDefault="0045583E" w:rsidP="000C0269">
            <w:pPr>
              <w:rPr>
                <w:sz w:val="20"/>
                <w:szCs w:val="20"/>
              </w:rPr>
            </w:pPr>
          </w:p>
        </w:tc>
        <w:tc>
          <w:tcPr>
            <w:tcW w:w="3459" w:type="dxa"/>
            <w:vMerge/>
            <w:tcBorders>
              <w:top w:val="nil"/>
              <w:bottom w:val="single" w:sz="4" w:space="0" w:color="auto"/>
            </w:tcBorders>
          </w:tcPr>
          <w:p w14:paraId="15323071" w14:textId="77777777" w:rsidR="0045583E" w:rsidRPr="0078502C" w:rsidRDefault="0045583E" w:rsidP="000C0269">
            <w:pPr>
              <w:rPr>
                <w:sz w:val="20"/>
                <w:szCs w:val="20"/>
              </w:rPr>
            </w:pPr>
          </w:p>
        </w:tc>
        <w:tc>
          <w:tcPr>
            <w:tcW w:w="2858" w:type="dxa"/>
            <w:gridSpan w:val="8"/>
            <w:tcBorders>
              <w:top w:val="nil"/>
              <w:bottom w:val="nil"/>
            </w:tcBorders>
          </w:tcPr>
          <w:p w14:paraId="417918D2"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5DBA0BDA" w14:textId="77777777" w:rsidR="0045583E" w:rsidRPr="0078502C" w:rsidRDefault="0045583E" w:rsidP="000C0269">
            <w:pPr>
              <w:pStyle w:val="ConsPlusNormal"/>
              <w:rPr>
                <w:rFonts w:ascii="Times New Roman" w:hAnsi="Times New Roman" w:cs="Times New Roman"/>
              </w:rPr>
            </w:pPr>
          </w:p>
        </w:tc>
      </w:tr>
      <w:tr w:rsidR="0045583E" w:rsidRPr="0078502C" w14:paraId="01E33DBA"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2536144"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3C76AE9" w14:textId="77777777" w:rsidR="0045583E" w:rsidRPr="0078502C" w:rsidRDefault="0045583E" w:rsidP="000C0269">
            <w:pPr>
              <w:rPr>
                <w:sz w:val="20"/>
                <w:szCs w:val="20"/>
              </w:rPr>
            </w:pPr>
          </w:p>
        </w:tc>
        <w:tc>
          <w:tcPr>
            <w:tcW w:w="3459" w:type="dxa"/>
            <w:vMerge/>
            <w:tcBorders>
              <w:top w:val="nil"/>
              <w:bottom w:val="single" w:sz="4" w:space="0" w:color="auto"/>
            </w:tcBorders>
          </w:tcPr>
          <w:p w14:paraId="045D3421" w14:textId="77777777" w:rsidR="0045583E" w:rsidRPr="0078502C" w:rsidRDefault="0045583E" w:rsidP="000C0269">
            <w:pPr>
              <w:rPr>
                <w:sz w:val="20"/>
                <w:szCs w:val="20"/>
              </w:rPr>
            </w:pPr>
          </w:p>
        </w:tc>
        <w:tc>
          <w:tcPr>
            <w:tcW w:w="848" w:type="dxa"/>
            <w:gridSpan w:val="2"/>
            <w:tcBorders>
              <w:top w:val="nil"/>
              <w:bottom w:val="nil"/>
            </w:tcBorders>
          </w:tcPr>
          <w:p w14:paraId="06A59468"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93B1906"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0B3BBA59"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0D68A088" w14:textId="77777777" w:rsidR="0045583E" w:rsidRPr="0078502C" w:rsidRDefault="0045583E" w:rsidP="000C0269">
            <w:pPr>
              <w:pStyle w:val="ConsPlusNormal"/>
              <w:rPr>
                <w:rFonts w:ascii="Times New Roman" w:hAnsi="Times New Roman" w:cs="Times New Roman"/>
              </w:rPr>
            </w:pPr>
          </w:p>
        </w:tc>
      </w:tr>
      <w:tr w:rsidR="0045583E" w:rsidRPr="0078502C" w14:paraId="3DB5A10F" w14:textId="77777777" w:rsidTr="000C0269">
        <w:tc>
          <w:tcPr>
            <w:tcW w:w="544" w:type="dxa"/>
            <w:vMerge/>
            <w:tcBorders>
              <w:top w:val="single" w:sz="4" w:space="0" w:color="auto"/>
              <w:bottom w:val="single" w:sz="4" w:space="0" w:color="auto"/>
            </w:tcBorders>
          </w:tcPr>
          <w:p w14:paraId="05C3C484"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256BB6B" w14:textId="77777777" w:rsidR="0045583E" w:rsidRPr="0078502C" w:rsidRDefault="0045583E" w:rsidP="000C0269">
            <w:pPr>
              <w:rPr>
                <w:sz w:val="20"/>
                <w:szCs w:val="20"/>
              </w:rPr>
            </w:pPr>
          </w:p>
        </w:tc>
        <w:tc>
          <w:tcPr>
            <w:tcW w:w="3459" w:type="dxa"/>
            <w:vMerge/>
            <w:tcBorders>
              <w:top w:val="nil"/>
              <w:bottom w:val="single" w:sz="4" w:space="0" w:color="auto"/>
            </w:tcBorders>
          </w:tcPr>
          <w:p w14:paraId="1460E2F0"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63EECB08"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5AEFD470" w14:textId="77777777" w:rsidR="0045583E" w:rsidRPr="0078502C" w:rsidRDefault="0045583E" w:rsidP="000C0269">
            <w:pPr>
              <w:pStyle w:val="ConsPlusNormal"/>
              <w:rPr>
                <w:rFonts w:ascii="Times New Roman" w:hAnsi="Times New Roman" w:cs="Times New Roman"/>
              </w:rPr>
            </w:pPr>
          </w:p>
        </w:tc>
      </w:tr>
      <w:tr w:rsidR="0045583E" w:rsidRPr="0078502C" w14:paraId="4916303A" w14:textId="77777777" w:rsidTr="000C0269">
        <w:tc>
          <w:tcPr>
            <w:tcW w:w="544" w:type="dxa"/>
            <w:vMerge w:val="restart"/>
            <w:tcBorders>
              <w:top w:val="single" w:sz="4" w:space="0" w:color="auto"/>
              <w:bottom w:val="single" w:sz="4" w:space="0" w:color="auto"/>
            </w:tcBorders>
          </w:tcPr>
          <w:p w14:paraId="7BF08427"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6.1.2</w:t>
            </w:r>
          </w:p>
        </w:tc>
        <w:tc>
          <w:tcPr>
            <w:tcW w:w="3200" w:type="dxa"/>
            <w:gridSpan w:val="2"/>
            <w:vMerge w:val="restart"/>
            <w:tcBorders>
              <w:top w:val="single" w:sz="4" w:space="0" w:color="auto"/>
              <w:bottom w:val="single" w:sz="4" w:space="0" w:color="auto"/>
            </w:tcBorders>
          </w:tcPr>
          <w:p w14:paraId="550AC5DA"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Общество раскрывает информацию о системе и практике корпоративного управления, включая подробную информацию о соблюдении принципов и рекомендаций Кодекса.</w:t>
            </w:r>
          </w:p>
        </w:tc>
        <w:tc>
          <w:tcPr>
            <w:tcW w:w="3459" w:type="dxa"/>
            <w:vMerge w:val="restart"/>
            <w:tcBorders>
              <w:top w:val="single" w:sz="4" w:space="0" w:color="auto"/>
              <w:bottom w:val="nil"/>
            </w:tcBorders>
          </w:tcPr>
          <w:p w14:paraId="19551570"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Общество раскрывает информацию о системе корпоративного управления в обществе и общих принципах корпоративного управления, применяемых в обществе, в том числе на сайте общества в сети Интернет.</w:t>
            </w:r>
          </w:p>
        </w:tc>
        <w:tc>
          <w:tcPr>
            <w:tcW w:w="2858" w:type="dxa"/>
            <w:gridSpan w:val="8"/>
            <w:tcBorders>
              <w:top w:val="single" w:sz="4" w:space="0" w:color="auto"/>
              <w:bottom w:val="nil"/>
            </w:tcBorders>
          </w:tcPr>
          <w:p w14:paraId="702429F9"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366B2FD1"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Информация по пп.1-2 раскрывается в ежеквартальных отчетах эмитента и годовых отчетах.</w:t>
            </w:r>
          </w:p>
        </w:tc>
      </w:tr>
      <w:tr w:rsidR="0045583E" w:rsidRPr="0078502C" w14:paraId="0A21BBE5"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3450FF6"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B8249FA" w14:textId="77777777" w:rsidR="0045583E" w:rsidRPr="0078502C" w:rsidRDefault="0045583E" w:rsidP="000C0269">
            <w:pPr>
              <w:rPr>
                <w:sz w:val="20"/>
                <w:szCs w:val="20"/>
              </w:rPr>
            </w:pPr>
          </w:p>
        </w:tc>
        <w:tc>
          <w:tcPr>
            <w:tcW w:w="3459" w:type="dxa"/>
            <w:vMerge/>
            <w:tcBorders>
              <w:top w:val="single" w:sz="4" w:space="0" w:color="auto"/>
              <w:bottom w:val="nil"/>
            </w:tcBorders>
          </w:tcPr>
          <w:p w14:paraId="105CCE2B" w14:textId="77777777" w:rsidR="0045583E" w:rsidRPr="0078502C" w:rsidRDefault="0045583E" w:rsidP="000C0269">
            <w:pPr>
              <w:rPr>
                <w:sz w:val="20"/>
                <w:szCs w:val="20"/>
              </w:rPr>
            </w:pPr>
          </w:p>
        </w:tc>
        <w:tc>
          <w:tcPr>
            <w:tcW w:w="848" w:type="dxa"/>
            <w:gridSpan w:val="2"/>
            <w:tcBorders>
              <w:top w:val="nil"/>
              <w:bottom w:val="nil"/>
            </w:tcBorders>
          </w:tcPr>
          <w:p w14:paraId="535E1300"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B0BB67F"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6B651B9F"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20E19BC6" w14:textId="77777777" w:rsidR="0045583E" w:rsidRPr="0078502C" w:rsidRDefault="0045583E" w:rsidP="000C0269">
            <w:pPr>
              <w:pStyle w:val="ConsPlusNormal"/>
              <w:rPr>
                <w:rFonts w:ascii="Times New Roman" w:hAnsi="Times New Roman" w:cs="Times New Roman"/>
              </w:rPr>
            </w:pPr>
          </w:p>
        </w:tc>
      </w:tr>
      <w:tr w:rsidR="0045583E" w:rsidRPr="0078502C" w14:paraId="0D70AC35"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4B32062D"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923B8D9" w14:textId="77777777" w:rsidR="0045583E" w:rsidRPr="0078502C" w:rsidRDefault="0045583E" w:rsidP="000C0269">
            <w:pPr>
              <w:rPr>
                <w:sz w:val="20"/>
                <w:szCs w:val="20"/>
              </w:rPr>
            </w:pPr>
          </w:p>
        </w:tc>
        <w:tc>
          <w:tcPr>
            <w:tcW w:w="3459" w:type="dxa"/>
            <w:vMerge/>
            <w:tcBorders>
              <w:top w:val="single" w:sz="4" w:space="0" w:color="auto"/>
              <w:bottom w:val="nil"/>
            </w:tcBorders>
          </w:tcPr>
          <w:p w14:paraId="4A774821" w14:textId="77777777" w:rsidR="0045583E" w:rsidRPr="0078502C" w:rsidRDefault="0045583E" w:rsidP="000C0269">
            <w:pPr>
              <w:rPr>
                <w:sz w:val="20"/>
                <w:szCs w:val="20"/>
              </w:rPr>
            </w:pPr>
          </w:p>
        </w:tc>
        <w:tc>
          <w:tcPr>
            <w:tcW w:w="2858" w:type="dxa"/>
            <w:gridSpan w:val="8"/>
            <w:tcBorders>
              <w:top w:val="nil"/>
              <w:bottom w:val="nil"/>
            </w:tcBorders>
          </w:tcPr>
          <w:p w14:paraId="5D16F806"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5535D672" w14:textId="77777777" w:rsidR="0045583E" w:rsidRPr="0078502C" w:rsidRDefault="0045583E" w:rsidP="000C0269">
            <w:pPr>
              <w:pStyle w:val="ConsPlusNormal"/>
              <w:rPr>
                <w:rFonts w:ascii="Times New Roman" w:hAnsi="Times New Roman" w:cs="Times New Roman"/>
              </w:rPr>
            </w:pPr>
          </w:p>
        </w:tc>
      </w:tr>
      <w:tr w:rsidR="0045583E" w:rsidRPr="0078502C" w14:paraId="399B0122"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68B2A19"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3DAC771" w14:textId="77777777" w:rsidR="0045583E" w:rsidRPr="0078502C" w:rsidRDefault="0045583E" w:rsidP="000C0269">
            <w:pPr>
              <w:rPr>
                <w:sz w:val="20"/>
                <w:szCs w:val="20"/>
              </w:rPr>
            </w:pPr>
          </w:p>
        </w:tc>
        <w:tc>
          <w:tcPr>
            <w:tcW w:w="3459" w:type="dxa"/>
            <w:vMerge/>
            <w:tcBorders>
              <w:top w:val="single" w:sz="4" w:space="0" w:color="auto"/>
              <w:bottom w:val="nil"/>
            </w:tcBorders>
          </w:tcPr>
          <w:p w14:paraId="4B220308" w14:textId="77777777" w:rsidR="0045583E" w:rsidRPr="0078502C" w:rsidRDefault="0045583E" w:rsidP="000C0269">
            <w:pPr>
              <w:rPr>
                <w:sz w:val="20"/>
                <w:szCs w:val="20"/>
              </w:rPr>
            </w:pPr>
          </w:p>
        </w:tc>
        <w:tc>
          <w:tcPr>
            <w:tcW w:w="848" w:type="dxa"/>
            <w:gridSpan w:val="2"/>
            <w:tcBorders>
              <w:top w:val="nil"/>
              <w:bottom w:val="nil"/>
            </w:tcBorders>
          </w:tcPr>
          <w:p w14:paraId="72DB2098"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B7E6D7D"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1C3B416F"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2849FDD1" w14:textId="77777777" w:rsidR="0045583E" w:rsidRPr="0078502C" w:rsidRDefault="0045583E" w:rsidP="000C0269">
            <w:pPr>
              <w:pStyle w:val="ConsPlusNormal"/>
              <w:rPr>
                <w:rFonts w:ascii="Times New Roman" w:hAnsi="Times New Roman" w:cs="Times New Roman"/>
              </w:rPr>
            </w:pPr>
          </w:p>
        </w:tc>
      </w:tr>
      <w:tr w:rsidR="0045583E" w:rsidRPr="0078502C" w14:paraId="4F6EA6EB"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A8756C3"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5182F6A" w14:textId="77777777" w:rsidR="0045583E" w:rsidRPr="0078502C" w:rsidRDefault="0045583E" w:rsidP="000C0269">
            <w:pPr>
              <w:rPr>
                <w:sz w:val="20"/>
                <w:szCs w:val="20"/>
              </w:rPr>
            </w:pPr>
          </w:p>
        </w:tc>
        <w:tc>
          <w:tcPr>
            <w:tcW w:w="3459" w:type="dxa"/>
            <w:vMerge/>
            <w:tcBorders>
              <w:top w:val="single" w:sz="4" w:space="0" w:color="auto"/>
              <w:bottom w:val="nil"/>
            </w:tcBorders>
          </w:tcPr>
          <w:p w14:paraId="0BDFAE4F" w14:textId="77777777" w:rsidR="0045583E" w:rsidRPr="0078502C" w:rsidRDefault="0045583E" w:rsidP="000C0269">
            <w:pPr>
              <w:rPr>
                <w:sz w:val="20"/>
                <w:szCs w:val="20"/>
              </w:rPr>
            </w:pPr>
          </w:p>
        </w:tc>
        <w:tc>
          <w:tcPr>
            <w:tcW w:w="2858" w:type="dxa"/>
            <w:gridSpan w:val="8"/>
            <w:tcBorders>
              <w:top w:val="nil"/>
              <w:bottom w:val="nil"/>
            </w:tcBorders>
          </w:tcPr>
          <w:p w14:paraId="1F2EB40A"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5DBDA4F8" w14:textId="77777777" w:rsidR="0045583E" w:rsidRPr="0078502C" w:rsidRDefault="0045583E" w:rsidP="000C0269">
            <w:pPr>
              <w:pStyle w:val="ConsPlusNormal"/>
              <w:rPr>
                <w:rFonts w:ascii="Times New Roman" w:hAnsi="Times New Roman" w:cs="Times New Roman"/>
              </w:rPr>
            </w:pPr>
          </w:p>
        </w:tc>
      </w:tr>
      <w:tr w:rsidR="0045583E" w:rsidRPr="0078502C" w14:paraId="54732D7A"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30663A1"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72904AA" w14:textId="77777777" w:rsidR="0045583E" w:rsidRPr="0078502C" w:rsidRDefault="0045583E" w:rsidP="000C0269">
            <w:pPr>
              <w:rPr>
                <w:sz w:val="20"/>
                <w:szCs w:val="20"/>
              </w:rPr>
            </w:pPr>
          </w:p>
        </w:tc>
        <w:tc>
          <w:tcPr>
            <w:tcW w:w="3459" w:type="dxa"/>
            <w:vMerge w:val="restart"/>
            <w:tcBorders>
              <w:top w:val="nil"/>
              <w:bottom w:val="nil"/>
            </w:tcBorders>
          </w:tcPr>
          <w:p w14:paraId="4BA493D2"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 xml:space="preserve">2. Общество раскрывает информацию о составе исполнительных органов и совета директоров, независимости членов совета и их членстве в комитетах совета директоров (в соответствии с определением </w:t>
            </w:r>
            <w:hyperlink r:id="rId40" w:history="1">
              <w:r w:rsidRPr="0078502C">
                <w:rPr>
                  <w:rFonts w:ascii="Times New Roman" w:hAnsi="Times New Roman" w:cs="Times New Roman"/>
                  <w:color w:val="0000FF"/>
                </w:rPr>
                <w:t>Кодекса</w:t>
              </w:r>
            </w:hyperlink>
            <w:r w:rsidRPr="0078502C">
              <w:rPr>
                <w:rFonts w:ascii="Times New Roman" w:hAnsi="Times New Roman" w:cs="Times New Roman"/>
              </w:rPr>
              <w:t>).</w:t>
            </w:r>
          </w:p>
        </w:tc>
        <w:tc>
          <w:tcPr>
            <w:tcW w:w="2858" w:type="dxa"/>
            <w:gridSpan w:val="8"/>
            <w:tcBorders>
              <w:top w:val="nil"/>
              <w:bottom w:val="nil"/>
            </w:tcBorders>
          </w:tcPr>
          <w:p w14:paraId="03C7C39F"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21A8668F" w14:textId="77777777" w:rsidR="0045583E" w:rsidRPr="0078502C" w:rsidRDefault="0045583E" w:rsidP="000C0269">
            <w:pPr>
              <w:pStyle w:val="ConsPlusNormal"/>
              <w:rPr>
                <w:rFonts w:ascii="Times New Roman" w:hAnsi="Times New Roman" w:cs="Times New Roman"/>
              </w:rPr>
            </w:pPr>
          </w:p>
        </w:tc>
      </w:tr>
      <w:tr w:rsidR="0045583E" w:rsidRPr="0078502C" w14:paraId="7E36E7F7"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1A47DA1"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E74814C" w14:textId="77777777" w:rsidR="0045583E" w:rsidRPr="0078502C" w:rsidRDefault="0045583E" w:rsidP="000C0269">
            <w:pPr>
              <w:rPr>
                <w:sz w:val="20"/>
                <w:szCs w:val="20"/>
              </w:rPr>
            </w:pPr>
          </w:p>
        </w:tc>
        <w:tc>
          <w:tcPr>
            <w:tcW w:w="3459" w:type="dxa"/>
            <w:vMerge/>
            <w:tcBorders>
              <w:top w:val="nil"/>
              <w:bottom w:val="nil"/>
            </w:tcBorders>
          </w:tcPr>
          <w:p w14:paraId="56912B75" w14:textId="77777777" w:rsidR="0045583E" w:rsidRPr="0078502C" w:rsidRDefault="0045583E" w:rsidP="000C0269">
            <w:pPr>
              <w:rPr>
                <w:sz w:val="20"/>
                <w:szCs w:val="20"/>
              </w:rPr>
            </w:pPr>
          </w:p>
        </w:tc>
        <w:tc>
          <w:tcPr>
            <w:tcW w:w="848" w:type="dxa"/>
            <w:gridSpan w:val="2"/>
            <w:tcBorders>
              <w:top w:val="nil"/>
              <w:bottom w:val="nil"/>
            </w:tcBorders>
          </w:tcPr>
          <w:p w14:paraId="1A3D023F"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18BDD17"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w:t>
            </w:r>
          </w:p>
        </w:tc>
        <w:tc>
          <w:tcPr>
            <w:tcW w:w="1649" w:type="dxa"/>
            <w:gridSpan w:val="4"/>
            <w:tcBorders>
              <w:top w:val="nil"/>
              <w:bottom w:val="nil"/>
            </w:tcBorders>
          </w:tcPr>
          <w:p w14:paraId="5DAD89A7"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6586C4C0" w14:textId="77777777" w:rsidR="0045583E" w:rsidRPr="0078502C" w:rsidRDefault="0045583E" w:rsidP="000C0269">
            <w:pPr>
              <w:pStyle w:val="ConsPlusNormal"/>
              <w:rPr>
                <w:rFonts w:ascii="Times New Roman" w:hAnsi="Times New Roman" w:cs="Times New Roman"/>
              </w:rPr>
            </w:pPr>
          </w:p>
        </w:tc>
      </w:tr>
      <w:tr w:rsidR="0045583E" w:rsidRPr="0078502C" w14:paraId="1FD93ABF" w14:textId="77777777" w:rsidTr="000C0269">
        <w:tblPrEx>
          <w:tblBorders>
            <w:insideH w:val="none" w:sz="0" w:space="0" w:color="auto"/>
          </w:tblBorders>
        </w:tblPrEx>
        <w:trPr>
          <w:trHeight w:val="510"/>
        </w:trPr>
        <w:tc>
          <w:tcPr>
            <w:tcW w:w="544" w:type="dxa"/>
            <w:vMerge/>
            <w:tcBorders>
              <w:top w:val="single" w:sz="4" w:space="0" w:color="auto"/>
              <w:bottom w:val="single" w:sz="4" w:space="0" w:color="auto"/>
            </w:tcBorders>
          </w:tcPr>
          <w:p w14:paraId="1B6DF65A"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490ABD7" w14:textId="77777777" w:rsidR="0045583E" w:rsidRPr="0078502C" w:rsidRDefault="0045583E" w:rsidP="000C0269">
            <w:pPr>
              <w:rPr>
                <w:sz w:val="20"/>
                <w:szCs w:val="20"/>
              </w:rPr>
            </w:pPr>
          </w:p>
        </w:tc>
        <w:tc>
          <w:tcPr>
            <w:tcW w:w="3459" w:type="dxa"/>
            <w:vMerge/>
            <w:tcBorders>
              <w:top w:val="nil"/>
              <w:bottom w:val="nil"/>
            </w:tcBorders>
          </w:tcPr>
          <w:p w14:paraId="1D1D4C72" w14:textId="77777777" w:rsidR="0045583E" w:rsidRPr="0078502C" w:rsidRDefault="0045583E" w:rsidP="000C0269">
            <w:pPr>
              <w:rPr>
                <w:sz w:val="20"/>
                <w:szCs w:val="20"/>
              </w:rPr>
            </w:pPr>
          </w:p>
        </w:tc>
        <w:tc>
          <w:tcPr>
            <w:tcW w:w="2858" w:type="dxa"/>
            <w:gridSpan w:val="8"/>
            <w:vMerge w:val="restart"/>
            <w:tcBorders>
              <w:top w:val="nil"/>
              <w:bottom w:val="single" w:sz="4" w:space="0" w:color="auto"/>
            </w:tcBorders>
          </w:tcPr>
          <w:p w14:paraId="080A7621"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564" w:type="dxa"/>
            <w:vMerge w:val="restart"/>
            <w:tcBorders>
              <w:top w:val="nil"/>
              <w:bottom w:val="single" w:sz="4" w:space="0" w:color="auto"/>
            </w:tcBorders>
          </w:tcPr>
          <w:p w14:paraId="146272C2" w14:textId="77777777" w:rsidR="0045583E" w:rsidRPr="0078502C" w:rsidRDefault="0045583E" w:rsidP="000C0269">
            <w:pPr>
              <w:pStyle w:val="ConsPlusNormal"/>
              <w:rPr>
                <w:rFonts w:ascii="Times New Roman" w:hAnsi="Times New Roman" w:cs="Times New Roman"/>
              </w:rPr>
            </w:pPr>
          </w:p>
        </w:tc>
      </w:tr>
      <w:tr w:rsidR="0045583E" w:rsidRPr="0078502C" w14:paraId="57BB5D84" w14:textId="77777777" w:rsidTr="000C0269">
        <w:tc>
          <w:tcPr>
            <w:tcW w:w="544" w:type="dxa"/>
            <w:vMerge/>
            <w:tcBorders>
              <w:top w:val="single" w:sz="4" w:space="0" w:color="auto"/>
              <w:bottom w:val="single" w:sz="4" w:space="0" w:color="auto"/>
            </w:tcBorders>
          </w:tcPr>
          <w:p w14:paraId="6BAF62B0"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269E7B5" w14:textId="77777777" w:rsidR="0045583E" w:rsidRPr="0078502C" w:rsidRDefault="0045583E" w:rsidP="000C0269">
            <w:pPr>
              <w:rPr>
                <w:sz w:val="20"/>
                <w:szCs w:val="20"/>
              </w:rPr>
            </w:pPr>
          </w:p>
        </w:tc>
        <w:tc>
          <w:tcPr>
            <w:tcW w:w="3459" w:type="dxa"/>
            <w:tcBorders>
              <w:top w:val="nil"/>
              <w:bottom w:val="single" w:sz="4" w:space="0" w:color="auto"/>
            </w:tcBorders>
          </w:tcPr>
          <w:p w14:paraId="73EAE8A3"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3. В случае наличия лица, контролирующего общество, общество публикует меморандум контролирующего лица относительно планов такого лица в отношении корпоративного управления в обществе.</w:t>
            </w:r>
          </w:p>
        </w:tc>
        <w:tc>
          <w:tcPr>
            <w:tcW w:w="2858" w:type="dxa"/>
            <w:gridSpan w:val="8"/>
            <w:vMerge/>
            <w:tcBorders>
              <w:top w:val="nil"/>
              <w:bottom w:val="single" w:sz="4" w:space="0" w:color="auto"/>
            </w:tcBorders>
          </w:tcPr>
          <w:p w14:paraId="15EBA5E9" w14:textId="77777777" w:rsidR="0045583E" w:rsidRPr="0078502C" w:rsidRDefault="0045583E" w:rsidP="000C0269">
            <w:pPr>
              <w:rPr>
                <w:sz w:val="20"/>
                <w:szCs w:val="20"/>
              </w:rPr>
            </w:pPr>
          </w:p>
        </w:tc>
        <w:tc>
          <w:tcPr>
            <w:tcW w:w="1564" w:type="dxa"/>
            <w:vMerge/>
            <w:tcBorders>
              <w:top w:val="nil"/>
              <w:bottom w:val="single" w:sz="4" w:space="0" w:color="auto"/>
            </w:tcBorders>
          </w:tcPr>
          <w:p w14:paraId="0C489651" w14:textId="77777777" w:rsidR="0045583E" w:rsidRPr="0078502C" w:rsidRDefault="0045583E" w:rsidP="000C0269">
            <w:pPr>
              <w:rPr>
                <w:sz w:val="20"/>
                <w:szCs w:val="20"/>
              </w:rPr>
            </w:pPr>
          </w:p>
        </w:tc>
      </w:tr>
      <w:tr w:rsidR="0045583E" w:rsidRPr="0078502C" w14:paraId="30D7636E" w14:textId="77777777" w:rsidTr="000C0269">
        <w:tc>
          <w:tcPr>
            <w:tcW w:w="544" w:type="dxa"/>
            <w:tcBorders>
              <w:top w:val="single" w:sz="4" w:space="0" w:color="auto"/>
              <w:bottom w:val="single" w:sz="4" w:space="0" w:color="auto"/>
            </w:tcBorders>
          </w:tcPr>
          <w:p w14:paraId="49FF84B8"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6.2</w:t>
            </w:r>
          </w:p>
        </w:tc>
        <w:tc>
          <w:tcPr>
            <w:tcW w:w="11081" w:type="dxa"/>
            <w:gridSpan w:val="12"/>
            <w:tcBorders>
              <w:top w:val="single" w:sz="4" w:space="0" w:color="auto"/>
              <w:bottom w:val="single" w:sz="4" w:space="0" w:color="auto"/>
            </w:tcBorders>
          </w:tcPr>
          <w:p w14:paraId="6A9352AB"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Общество своевременно раскрывает полную, актуальную и достоверную информацию об обществе для обеспечения возможности принятия обоснованных решений акционерами общества и инвесторами.</w:t>
            </w:r>
          </w:p>
        </w:tc>
      </w:tr>
      <w:tr w:rsidR="0045583E" w:rsidRPr="0078502C" w14:paraId="1CECAC04" w14:textId="77777777" w:rsidTr="000C0269">
        <w:tc>
          <w:tcPr>
            <w:tcW w:w="544" w:type="dxa"/>
            <w:vMerge w:val="restart"/>
            <w:tcBorders>
              <w:top w:val="single" w:sz="4" w:space="0" w:color="auto"/>
              <w:bottom w:val="single" w:sz="4" w:space="0" w:color="auto"/>
            </w:tcBorders>
          </w:tcPr>
          <w:p w14:paraId="520E4FB9"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6.2.1</w:t>
            </w:r>
          </w:p>
        </w:tc>
        <w:tc>
          <w:tcPr>
            <w:tcW w:w="3200" w:type="dxa"/>
            <w:gridSpan w:val="2"/>
            <w:vMerge w:val="restart"/>
            <w:tcBorders>
              <w:top w:val="single" w:sz="4" w:space="0" w:color="auto"/>
              <w:bottom w:val="single" w:sz="4" w:space="0" w:color="auto"/>
            </w:tcBorders>
          </w:tcPr>
          <w:p w14:paraId="0A15411B"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Общество раскрывает информацию в соответствии с принципами регулярности, последовательности и оперативности, а также доступности, достоверности, полноты и сравнимости раскрываемых данных.</w:t>
            </w:r>
          </w:p>
        </w:tc>
        <w:tc>
          <w:tcPr>
            <w:tcW w:w="3459" w:type="dxa"/>
            <w:vMerge w:val="restart"/>
            <w:tcBorders>
              <w:top w:val="single" w:sz="4" w:space="0" w:color="auto"/>
              <w:bottom w:val="nil"/>
            </w:tcBorders>
          </w:tcPr>
          <w:p w14:paraId="6C6F5490"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В информационной политике общества определены подходы и критерии определения информации, способной оказать существенное влияние на оценку общества и стоимость его ценных бумаг и процедуры, обеспечивающие своевременное раскрытие такой информации.</w:t>
            </w:r>
          </w:p>
        </w:tc>
        <w:tc>
          <w:tcPr>
            <w:tcW w:w="2858" w:type="dxa"/>
            <w:gridSpan w:val="8"/>
            <w:tcBorders>
              <w:top w:val="single" w:sz="4" w:space="0" w:color="auto"/>
              <w:bottom w:val="nil"/>
            </w:tcBorders>
          </w:tcPr>
          <w:p w14:paraId="060C1B84"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19884C88" w14:textId="77777777" w:rsidR="0045583E" w:rsidRPr="0078502C" w:rsidRDefault="0045583E" w:rsidP="000C0269">
            <w:pPr>
              <w:pStyle w:val="ConsPlusNormal"/>
              <w:rPr>
                <w:rFonts w:ascii="Times New Roman" w:hAnsi="Times New Roman" w:cs="Times New Roman"/>
              </w:rPr>
            </w:pPr>
          </w:p>
        </w:tc>
      </w:tr>
      <w:tr w:rsidR="0045583E" w:rsidRPr="0078502C" w14:paraId="012059B4"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E8FC82E"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CFF656D" w14:textId="77777777" w:rsidR="0045583E" w:rsidRPr="0078502C" w:rsidRDefault="0045583E" w:rsidP="000C0269">
            <w:pPr>
              <w:rPr>
                <w:sz w:val="20"/>
                <w:szCs w:val="20"/>
              </w:rPr>
            </w:pPr>
          </w:p>
        </w:tc>
        <w:tc>
          <w:tcPr>
            <w:tcW w:w="3459" w:type="dxa"/>
            <w:vMerge/>
            <w:tcBorders>
              <w:top w:val="single" w:sz="4" w:space="0" w:color="auto"/>
              <w:bottom w:val="nil"/>
            </w:tcBorders>
          </w:tcPr>
          <w:p w14:paraId="5CE2E2D5" w14:textId="77777777" w:rsidR="0045583E" w:rsidRPr="0078502C" w:rsidRDefault="0045583E" w:rsidP="000C0269">
            <w:pPr>
              <w:rPr>
                <w:sz w:val="20"/>
                <w:szCs w:val="20"/>
              </w:rPr>
            </w:pPr>
          </w:p>
        </w:tc>
        <w:tc>
          <w:tcPr>
            <w:tcW w:w="848" w:type="dxa"/>
            <w:gridSpan w:val="2"/>
            <w:tcBorders>
              <w:top w:val="nil"/>
              <w:bottom w:val="nil"/>
            </w:tcBorders>
          </w:tcPr>
          <w:p w14:paraId="0724F63A"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006B150"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0BCD2448"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57F585F1" w14:textId="77777777" w:rsidR="0045583E" w:rsidRPr="0078502C" w:rsidRDefault="0045583E" w:rsidP="000C0269">
            <w:pPr>
              <w:pStyle w:val="ConsPlusNormal"/>
              <w:rPr>
                <w:rFonts w:ascii="Times New Roman" w:hAnsi="Times New Roman" w:cs="Times New Roman"/>
              </w:rPr>
            </w:pPr>
          </w:p>
        </w:tc>
      </w:tr>
      <w:tr w:rsidR="0045583E" w:rsidRPr="0078502C" w14:paraId="5714ACB7"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11DF820"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5C4C423" w14:textId="77777777" w:rsidR="0045583E" w:rsidRPr="0078502C" w:rsidRDefault="0045583E" w:rsidP="000C0269">
            <w:pPr>
              <w:rPr>
                <w:sz w:val="20"/>
                <w:szCs w:val="20"/>
              </w:rPr>
            </w:pPr>
          </w:p>
        </w:tc>
        <w:tc>
          <w:tcPr>
            <w:tcW w:w="3459" w:type="dxa"/>
            <w:vMerge/>
            <w:tcBorders>
              <w:top w:val="single" w:sz="4" w:space="0" w:color="auto"/>
              <w:bottom w:val="nil"/>
            </w:tcBorders>
          </w:tcPr>
          <w:p w14:paraId="68A52FDB" w14:textId="77777777" w:rsidR="0045583E" w:rsidRPr="0078502C" w:rsidRDefault="0045583E" w:rsidP="000C0269">
            <w:pPr>
              <w:rPr>
                <w:sz w:val="20"/>
                <w:szCs w:val="20"/>
              </w:rPr>
            </w:pPr>
          </w:p>
        </w:tc>
        <w:tc>
          <w:tcPr>
            <w:tcW w:w="2858" w:type="dxa"/>
            <w:gridSpan w:val="8"/>
            <w:tcBorders>
              <w:top w:val="nil"/>
              <w:bottom w:val="nil"/>
            </w:tcBorders>
          </w:tcPr>
          <w:p w14:paraId="2429C6CB"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71BC123D" w14:textId="77777777" w:rsidR="0045583E" w:rsidRPr="0078502C" w:rsidRDefault="0045583E" w:rsidP="000C0269">
            <w:pPr>
              <w:pStyle w:val="ConsPlusNormal"/>
              <w:rPr>
                <w:rFonts w:ascii="Times New Roman" w:hAnsi="Times New Roman" w:cs="Times New Roman"/>
              </w:rPr>
            </w:pPr>
          </w:p>
        </w:tc>
      </w:tr>
      <w:tr w:rsidR="0045583E" w:rsidRPr="0078502C" w14:paraId="3993D249"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4F32BA60"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824E32B" w14:textId="77777777" w:rsidR="0045583E" w:rsidRPr="0078502C" w:rsidRDefault="0045583E" w:rsidP="000C0269">
            <w:pPr>
              <w:rPr>
                <w:sz w:val="20"/>
                <w:szCs w:val="20"/>
              </w:rPr>
            </w:pPr>
          </w:p>
        </w:tc>
        <w:tc>
          <w:tcPr>
            <w:tcW w:w="3459" w:type="dxa"/>
            <w:vMerge/>
            <w:tcBorders>
              <w:top w:val="single" w:sz="4" w:space="0" w:color="auto"/>
              <w:bottom w:val="nil"/>
            </w:tcBorders>
          </w:tcPr>
          <w:p w14:paraId="6A2BD0D8" w14:textId="77777777" w:rsidR="0045583E" w:rsidRPr="0078502C" w:rsidRDefault="0045583E" w:rsidP="000C0269">
            <w:pPr>
              <w:rPr>
                <w:sz w:val="20"/>
                <w:szCs w:val="20"/>
              </w:rPr>
            </w:pPr>
          </w:p>
        </w:tc>
        <w:tc>
          <w:tcPr>
            <w:tcW w:w="848" w:type="dxa"/>
            <w:gridSpan w:val="2"/>
            <w:tcBorders>
              <w:top w:val="nil"/>
              <w:bottom w:val="nil"/>
            </w:tcBorders>
          </w:tcPr>
          <w:p w14:paraId="2DF7E1B6"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99AC488"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w:t>
            </w:r>
          </w:p>
        </w:tc>
        <w:tc>
          <w:tcPr>
            <w:tcW w:w="1649" w:type="dxa"/>
            <w:gridSpan w:val="4"/>
            <w:tcBorders>
              <w:top w:val="nil"/>
              <w:bottom w:val="nil"/>
            </w:tcBorders>
          </w:tcPr>
          <w:p w14:paraId="61725ED6"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7BAD11E1" w14:textId="77777777" w:rsidR="0045583E" w:rsidRPr="0078502C" w:rsidRDefault="0045583E" w:rsidP="000C0269">
            <w:pPr>
              <w:pStyle w:val="ConsPlusNormal"/>
              <w:rPr>
                <w:rFonts w:ascii="Times New Roman" w:hAnsi="Times New Roman" w:cs="Times New Roman"/>
              </w:rPr>
            </w:pPr>
          </w:p>
        </w:tc>
      </w:tr>
      <w:tr w:rsidR="0045583E" w:rsidRPr="0078502C" w14:paraId="40F9DD6E"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6F70392"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D50FC0F" w14:textId="77777777" w:rsidR="0045583E" w:rsidRPr="0078502C" w:rsidRDefault="0045583E" w:rsidP="000C0269">
            <w:pPr>
              <w:rPr>
                <w:sz w:val="20"/>
                <w:szCs w:val="20"/>
              </w:rPr>
            </w:pPr>
          </w:p>
        </w:tc>
        <w:tc>
          <w:tcPr>
            <w:tcW w:w="3459" w:type="dxa"/>
            <w:vMerge/>
            <w:tcBorders>
              <w:top w:val="single" w:sz="4" w:space="0" w:color="auto"/>
              <w:bottom w:val="nil"/>
            </w:tcBorders>
          </w:tcPr>
          <w:p w14:paraId="26E2CDC0" w14:textId="77777777" w:rsidR="0045583E" w:rsidRPr="0078502C" w:rsidRDefault="0045583E" w:rsidP="000C0269">
            <w:pPr>
              <w:rPr>
                <w:sz w:val="20"/>
                <w:szCs w:val="20"/>
              </w:rPr>
            </w:pPr>
          </w:p>
        </w:tc>
        <w:tc>
          <w:tcPr>
            <w:tcW w:w="2858" w:type="dxa"/>
            <w:gridSpan w:val="8"/>
            <w:tcBorders>
              <w:top w:val="nil"/>
              <w:bottom w:val="nil"/>
            </w:tcBorders>
          </w:tcPr>
          <w:p w14:paraId="65FC13CB"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129032CF" w14:textId="77777777" w:rsidR="0045583E" w:rsidRPr="0078502C" w:rsidRDefault="0045583E" w:rsidP="000C0269">
            <w:pPr>
              <w:pStyle w:val="ConsPlusNormal"/>
              <w:rPr>
                <w:rFonts w:ascii="Times New Roman" w:hAnsi="Times New Roman" w:cs="Times New Roman"/>
              </w:rPr>
            </w:pPr>
          </w:p>
        </w:tc>
      </w:tr>
      <w:tr w:rsidR="0045583E" w:rsidRPr="0078502C" w14:paraId="049B3055"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4CB0A192"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F334B5C" w14:textId="77777777" w:rsidR="0045583E" w:rsidRPr="0078502C" w:rsidRDefault="0045583E" w:rsidP="000C0269">
            <w:pPr>
              <w:rPr>
                <w:sz w:val="20"/>
                <w:szCs w:val="20"/>
              </w:rPr>
            </w:pPr>
          </w:p>
        </w:tc>
        <w:tc>
          <w:tcPr>
            <w:tcW w:w="3459" w:type="dxa"/>
            <w:vMerge/>
            <w:tcBorders>
              <w:top w:val="single" w:sz="4" w:space="0" w:color="auto"/>
              <w:bottom w:val="nil"/>
            </w:tcBorders>
          </w:tcPr>
          <w:p w14:paraId="5DDEE2C9" w14:textId="77777777" w:rsidR="0045583E" w:rsidRPr="0078502C" w:rsidRDefault="0045583E" w:rsidP="000C0269">
            <w:pPr>
              <w:rPr>
                <w:sz w:val="20"/>
                <w:szCs w:val="20"/>
              </w:rPr>
            </w:pPr>
          </w:p>
        </w:tc>
        <w:tc>
          <w:tcPr>
            <w:tcW w:w="2858" w:type="dxa"/>
            <w:gridSpan w:val="8"/>
            <w:tcBorders>
              <w:top w:val="nil"/>
              <w:bottom w:val="nil"/>
            </w:tcBorders>
          </w:tcPr>
          <w:p w14:paraId="4AAF151B"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39C98FB7" w14:textId="77777777" w:rsidR="0045583E" w:rsidRPr="0078502C" w:rsidRDefault="0045583E" w:rsidP="000C0269">
            <w:pPr>
              <w:pStyle w:val="ConsPlusNormal"/>
              <w:rPr>
                <w:rFonts w:ascii="Times New Roman" w:hAnsi="Times New Roman" w:cs="Times New Roman"/>
              </w:rPr>
            </w:pPr>
          </w:p>
        </w:tc>
      </w:tr>
      <w:tr w:rsidR="0045583E" w:rsidRPr="0078502C" w14:paraId="3C002920"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099DFFB"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A327561" w14:textId="77777777" w:rsidR="0045583E" w:rsidRPr="0078502C" w:rsidRDefault="0045583E" w:rsidP="000C0269">
            <w:pPr>
              <w:rPr>
                <w:sz w:val="20"/>
                <w:szCs w:val="20"/>
              </w:rPr>
            </w:pPr>
          </w:p>
        </w:tc>
        <w:tc>
          <w:tcPr>
            <w:tcW w:w="3459" w:type="dxa"/>
            <w:vMerge w:val="restart"/>
            <w:tcBorders>
              <w:top w:val="nil"/>
              <w:bottom w:val="nil"/>
            </w:tcBorders>
          </w:tcPr>
          <w:p w14:paraId="3CCDD1DF"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2. В случае если ценные бумаги общества обращаются на иностранных организованных рынках, раскрытие существенной информации в Российской Федерации и на таких рынках осуществляется синхронно и эквивалентно в течение отчетного года.</w:t>
            </w:r>
          </w:p>
        </w:tc>
        <w:tc>
          <w:tcPr>
            <w:tcW w:w="848" w:type="dxa"/>
            <w:gridSpan w:val="2"/>
            <w:tcBorders>
              <w:top w:val="nil"/>
              <w:bottom w:val="nil"/>
            </w:tcBorders>
          </w:tcPr>
          <w:p w14:paraId="3EF9245D"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6F4E125"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2B6E2EB8"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3D03206F" w14:textId="77777777" w:rsidR="0045583E" w:rsidRPr="0078502C" w:rsidRDefault="0045583E" w:rsidP="000C0269">
            <w:pPr>
              <w:pStyle w:val="ConsPlusNormal"/>
              <w:rPr>
                <w:rFonts w:ascii="Times New Roman" w:hAnsi="Times New Roman" w:cs="Times New Roman"/>
              </w:rPr>
            </w:pPr>
          </w:p>
        </w:tc>
      </w:tr>
      <w:tr w:rsidR="0045583E" w:rsidRPr="0078502C" w14:paraId="6C286EF9" w14:textId="77777777" w:rsidTr="000C0269">
        <w:tblPrEx>
          <w:tblBorders>
            <w:insideH w:val="none" w:sz="0" w:space="0" w:color="auto"/>
          </w:tblBorders>
        </w:tblPrEx>
        <w:trPr>
          <w:trHeight w:val="510"/>
        </w:trPr>
        <w:tc>
          <w:tcPr>
            <w:tcW w:w="544" w:type="dxa"/>
            <w:vMerge/>
            <w:tcBorders>
              <w:top w:val="single" w:sz="4" w:space="0" w:color="auto"/>
              <w:bottom w:val="single" w:sz="4" w:space="0" w:color="auto"/>
            </w:tcBorders>
          </w:tcPr>
          <w:p w14:paraId="6D36928E"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1A13AEF" w14:textId="77777777" w:rsidR="0045583E" w:rsidRPr="0078502C" w:rsidRDefault="0045583E" w:rsidP="000C0269">
            <w:pPr>
              <w:rPr>
                <w:sz w:val="20"/>
                <w:szCs w:val="20"/>
              </w:rPr>
            </w:pPr>
          </w:p>
        </w:tc>
        <w:tc>
          <w:tcPr>
            <w:tcW w:w="3459" w:type="dxa"/>
            <w:vMerge/>
            <w:tcBorders>
              <w:top w:val="nil"/>
              <w:bottom w:val="nil"/>
            </w:tcBorders>
          </w:tcPr>
          <w:p w14:paraId="015ECBA7" w14:textId="77777777" w:rsidR="0045583E" w:rsidRPr="0078502C" w:rsidRDefault="0045583E" w:rsidP="000C0269">
            <w:pPr>
              <w:rPr>
                <w:sz w:val="20"/>
                <w:szCs w:val="20"/>
              </w:rPr>
            </w:pPr>
          </w:p>
        </w:tc>
        <w:tc>
          <w:tcPr>
            <w:tcW w:w="2858" w:type="dxa"/>
            <w:gridSpan w:val="8"/>
            <w:vMerge w:val="restart"/>
            <w:tcBorders>
              <w:top w:val="nil"/>
              <w:bottom w:val="single" w:sz="4" w:space="0" w:color="auto"/>
            </w:tcBorders>
          </w:tcPr>
          <w:p w14:paraId="2CB77D91"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564" w:type="dxa"/>
            <w:vMerge w:val="restart"/>
            <w:tcBorders>
              <w:top w:val="nil"/>
              <w:bottom w:val="single" w:sz="4" w:space="0" w:color="auto"/>
            </w:tcBorders>
          </w:tcPr>
          <w:p w14:paraId="1658EA7D" w14:textId="77777777" w:rsidR="0045583E" w:rsidRPr="0078502C" w:rsidRDefault="0045583E" w:rsidP="000C0269">
            <w:pPr>
              <w:pStyle w:val="ConsPlusNormal"/>
              <w:rPr>
                <w:rFonts w:ascii="Times New Roman" w:hAnsi="Times New Roman" w:cs="Times New Roman"/>
              </w:rPr>
            </w:pPr>
          </w:p>
        </w:tc>
      </w:tr>
      <w:tr w:rsidR="0045583E" w:rsidRPr="0078502C" w14:paraId="68CD9D87" w14:textId="77777777" w:rsidTr="000C0269">
        <w:tc>
          <w:tcPr>
            <w:tcW w:w="544" w:type="dxa"/>
            <w:vMerge/>
            <w:tcBorders>
              <w:top w:val="single" w:sz="4" w:space="0" w:color="auto"/>
              <w:bottom w:val="single" w:sz="4" w:space="0" w:color="auto"/>
            </w:tcBorders>
          </w:tcPr>
          <w:p w14:paraId="6636396F"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9463A01" w14:textId="77777777" w:rsidR="0045583E" w:rsidRPr="0078502C" w:rsidRDefault="0045583E" w:rsidP="000C0269">
            <w:pPr>
              <w:rPr>
                <w:sz w:val="20"/>
                <w:szCs w:val="20"/>
              </w:rPr>
            </w:pPr>
          </w:p>
        </w:tc>
        <w:tc>
          <w:tcPr>
            <w:tcW w:w="3459" w:type="dxa"/>
            <w:tcBorders>
              <w:top w:val="nil"/>
              <w:bottom w:val="single" w:sz="4" w:space="0" w:color="auto"/>
            </w:tcBorders>
          </w:tcPr>
          <w:p w14:paraId="262C1AAC"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3. Если иностранные акционеры владеют существенным количеством акций общества, то в течение отчетного года раскрытие информации осуществлялось не только на русском, но также и на одном из наиболее распространенных иностранных языков.</w:t>
            </w:r>
          </w:p>
        </w:tc>
        <w:tc>
          <w:tcPr>
            <w:tcW w:w="2858" w:type="dxa"/>
            <w:gridSpan w:val="8"/>
            <w:vMerge/>
            <w:tcBorders>
              <w:top w:val="nil"/>
              <w:bottom w:val="single" w:sz="4" w:space="0" w:color="auto"/>
            </w:tcBorders>
          </w:tcPr>
          <w:p w14:paraId="0507F7F4" w14:textId="77777777" w:rsidR="0045583E" w:rsidRPr="0078502C" w:rsidRDefault="0045583E" w:rsidP="000C0269">
            <w:pPr>
              <w:rPr>
                <w:sz w:val="20"/>
                <w:szCs w:val="20"/>
              </w:rPr>
            </w:pPr>
          </w:p>
        </w:tc>
        <w:tc>
          <w:tcPr>
            <w:tcW w:w="1564" w:type="dxa"/>
            <w:vMerge/>
            <w:tcBorders>
              <w:top w:val="nil"/>
              <w:bottom w:val="single" w:sz="4" w:space="0" w:color="auto"/>
            </w:tcBorders>
          </w:tcPr>
          <w:p w14:paraId="1DBFF959" w14:textId="77777777" w:rsidR="0045583E" w:rsidRPr="0078502C" w:rsidRDefault="0045583E" w:rsidP="000C0269">
            <w:pPr>
              <w:rPr>
                <w:sz w:val="20"/>
                <w:szCs w:val="20"/>
              </w:rPr>
            </w:pPr>
          </w:p>
        </w:tc>
      </w:tr>
      <w:tr w:rsidR="0045583E" w:rsidRPr="0078502C" w14:paraId="53B639A8" w14:textId="77777777" w:rsidTr="000C0269">
        <w:tc>
          <w:tcPr>
            <w:tcW w:w="544" w:type="dxa"/>
            <w:vMerge w:val="restart"/>
            <w:tcBorders>
              <w:top w:val="single" w:sz="4" w:space="0" w:color="auto"/>
              <w:bottom w:val="single" w:sz="4" w:space="0" w:color="auto"/>
            </w:tcBorders>
          </w:tcPr>
          <w:p w14:paraId="332127D9"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6.2.2</w:t>
            </w:r>
          </w:p>
        </w:tc>
        <w:tc>
          <w:tcPr>
            <w:tcW w:w="3200" w:type="dxa"/>
            <w:gridSpan w:val="2"/>
            <w:vMerge w:val="restart"/>
            <w:tcBorders>
              <w:top w:val="single" w:sz="4" w:space="0" w:color="auto"/>
              <w:bottom w:val="single" w:sz="4" w:space="0" w:color="auto"/>
            </w:tcBorders>
          </w:tcPr>
          <w:p w14:paraId="1A028793"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Общество избегает формального подхода при раскрытии информации и раскрывает существенную информацию о своей деятельности, даже если раскрытие такой информации не предусмотрено законодательством.</w:t>
            </w:r>
          </w:p>
        </w:tc>
        <w:tc>
          <w:tcPr>
            <w:tcW w:w="3459" w:type="dxa"/>
            <w:vMerge w:val="restart"/>
            <w:tcBorders>
              <w:top w:val="single" w:sz="4" w:space="0" w:color="auto"/>
              <w:bottom w:val="nil"/>
            </w:tcBorders>
          </w:tcPr>
          <w:p w14:paraId="6E17E0C6"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В течение отчетного периода общество раскрывало годовую и полугодовую финансовую отчетность, составленную по стандартам МСФО. В годовой отчет общества за отчетный период включена годовая финансовая отчетность, составленная по стандартам МСФО, вместе с аудиторским заключением.</w:t>
            </w:r>
          </w:p>
        </w:tc>
        <w:tc>
          <w:tcPr>
            <w:tcW w:w="2858" w:type="dxa"/>
            <w:gridSpan w:val="8"/>
            <w:tcBorders>
              <w:top w:val="single" w:sz="4" w:space="0" w:color="auto"/>
              <w:bottom w:val="nil"/>
            </w:tcBorders>
          </w:tcPr>
          <w:p w14:paraId="25170BFC"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0033865C" w14:textId="77777777" w:rsidR="0045583E" w:rsidRPr="0078502C" w:rsidRDefault="0045583E" w:rsidP="000C0269">
            <w:pPr>
              <w:pStyle w:val="ConsPlusNormal"/>
              <w:rPr>
                <w:rFonts w:ascii="Times New Roman" w:hAnsi="Times New Roman" w:cs="Times New Roman"/>
              </w:rPr>
            </w:pPr>
          </w:p>
        </w:tc>
      </w:tr>
      <w:tr w:rsidR="0045583E" w:rsidRPr="0078502C" w14:paraId="09172CCC" w14:textId="77777777" w:rsidTr="000C0269">
        <w:tblPrEx>
          <w:tblBorders>
            <w:insideH w:val="none" w:sz="0" w:space="0" w:color="auto"/>
          </w:tblBorders>
        </w:tblPrEx>
        <w:trPr>
          <w:trHeight w:val="447"/>
        </w:trPr>
        <w:tc>
          <w:tcPr>
            <w:tcW w:w="544" w:type="dxa"/>
            <w:vMerge/>
            <w:tcBorders>
              <w:top w:val="single" w:sz="4" w:space="0" w:color="auto"/>
              <w:bottom w:val="single" w:sz="4" w:space="0" w:color="auto"/>
            </w:tcBorders>
          </w:tcPr>
          <w:p w14:paraId="10CED1C1"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951944E" w14:textId="77777777" w:rsidR="0045583E" w:rsidRPr="0078502C" w:rsidRDefault="0045583E" w:rsidP="000C0269">
            <w:pPr>
              <w:rPr>
                <w:sz w:val="20"/>
                <w:szCs w:val="20"/>
              </w:rPr>
            </w:pPr>
          </w:p>
        </w:tc>
        <w:tc>
          <w:tcPr>
            <w:tcW w:w="3459" w:type="dxa"/>
            <w:vMerge/>
            <w:tcBorders>
              <w:top w:val="single" w:sz="4" w:space="0" w:color="auto"/>
              <w:bottom w:val="nil"/>
            </w:tcBorders>
          </w:tcPr>
          <w:p w14:paraId="79B36134" w14:textId="77777777" w:rsidR="0045583E" w:rsidRPr="0078502C" w:rsidRDefault="0045583E" w:rsidP="000C0269">
            <w:pPr>
              <w:rPr>
                <w:sz w:val="20"/>
                <w:szCs w:val="20"/>
              </w:rPr>
            </w:pPr>
          </w:p>
        </w:tc>
        <w:tc>
          <w:tcPr>
            <w:tcW w:w="848" w:type="dxa"/>
            <w:gridSpan w:val="2"/>
            <w:tcBorders>
              <w:top w:val="nil"/>
              <w:bottom w:val="nil"/>
            </w:tcBorders>
          </w:tcPr>
          <w:p w14:paraId="71A5052B"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2C4376F"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w:t>
            </w:r>
          </w:p>
        </w:tc>
        <w:tc>
          <w:tcPr>
            <w:tcW w:w="1649" w:type="dxa"/>
            <w:gridSpan w:val="4"/>
            <w:tcBorders>
              <w:top w:val="nil"/>
              <w:bottom w:val="nil"/>
            </w:tcBorders>
          </w:tcPr>
          <w:p w14:paraId="1C8F7E0F"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47E3CC08" w14:textId="77777777" w:rsidR="0045583E" w:rsidRPr="0078502C" w:rsidRDefault="0045583E" w:rsidP="000C0269">
            <w:pPr>
              <w:pStyle w:val="ConsPlusNormal"/>
              <w:rPr>
                <w:rFonts w:ascii="Times New Roman" w:hAnsi="Times New Roman" w:cs="Times New Roman"/>
              </w:rPr>
            </w:pPr>
          </w:p>
        </w:tc>
      </w:tr>
      <w:tr w:rsidR="0045583E" w:rsidRPr="0078502C" w14:paraId="12598F06"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91E3213"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673E3EE" w14:textId="77777777" w:rsidR="0045583E" w:rsidRPr="0078502C" w:rsidRDefault="0045583E" w:rsidP="000C0269">
            <w:pPr>
              <w:rPr>
                <w:sz w:val="20"/>
                <w:szCs w:val="20"/>
              </w:rPr>
            </w:pPr>
          </w:p>
        </w:tc>
        <w:tc>
          <w:tcPr>
            <w:tcW w:w="3459" w:type="dxa"/>
            <w:vMerge/>
            <w:tcBorders>
              <w:top w:val="single" w:sz="4" w:space="0" w:color="auto"/>
              <w:bottom w:val="nil"/>
            </w:tcBorders>
          </w:tcPr>
          <w:p w14:paraId="56FC2A47" w14:textId="77777777" w:rsidR="0045583E" w:rsidRPr="0078502C" w:rsidRDefault="0045583E" w:rsidP="000C0269">
            <w:pPr>
              <w:rPr>
                <w:sz w:val="20"/>
                <w:szCs w:val="20"/>
              </w:rPr>
            </w:pPr>
          </w:p>
        </w:tc>
        <w:tc>
          <w:tcPr>
            <w:tcW w:w="2858" w:type="dxa"/>
            <w:gridSpan w:val="8"/>
            <w:tcBorders>
              <w:top w:val="nil"/>
              <w:bottom w:val="nil"/>
            </w:tcBorders>
          </w:tcPr>
          <w:p w14:paraId="22EED9B6"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4022CE85" w14:textId="77777777" w:rsidR="0045583E" w:rsidRPr="0078502C" w:rsidRDefault="0045583E" w:rsidP="000C0269">
            <w:pPr>
              <w:pStyle w:val="ConsPlusNormal"/>
              <w:rPr>
                <w:rFonts w:ascii="Times New Roman" w:hAnsi="Times New Roman" w:cs="Times New Roman"/>
              </w:rPr>
            </w:pPr>
          </w:p>
        </w:tc>
      </w:tr>
      <w:tr w:rsidR="0045583E" w:rsidRPr="0078502C" w14:paraId="3073A86C"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0D09055"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C3DB45E" w14:textId="77777777" w:rsidR="0045583E" w:rsidRPr="0078502C" w:rsidRDefault="0045583E" w:rsidP="000C0269">
            <w:pPr>
              <w:rPr>
                <w:sz w:val="20"/>
                <w:szCs w:val="20"/>
              </w:rPr>
            </w:pPr>
          </w:p>
        </w:tc>
        <w:tc>
          <w:tcPr>
            <w:tcW w:w="3459" w:type="dxa"/>
            <w:vMerge/>
            <w:tcBorders>
              <w:top w:val="single" w:sz="4" w:space="0" w:color="auto"/>
              <w:bottom w:val="nil"/>
            </w:tcBorders>
          </w:tcPr>
          <w:p w14:paraId="563D496C" w14:textId="77777777" w:rsidR="0045583E" w:rsidRPr="0078502C" w:rsidRDefault="0045583E" w:rsidP="000C0269">
            <w:pPr>
              <w:rPr>
                <w:sz w:val="20"/>
                <w:szCs w:val="20"/>
              </w:rPr>
            </w:pPr>
          </w:p>
        </w:tc>
        <w:tc>
          <w:tcPr>
            <w:tcW w:w="848" w:type="dxa"/>
            <w:gridSpan w:val="2"/>
            <w:tcBorders>
              <w:top w:val="nil"/>
              <w:bottom w:val="nil"/>
            </w:tcBorders>
          </w:tcPr>
          <w:p w14:paraId="083694D2"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0F7F4F0" w14:textId="77777777" w:rsidR="0045583E" w:rsidRPr="0078502C" w:rsidRDefault="0045583E" w:rsidP="000C0269">
            <w:pPr>
              <w:pStyle w:val="ConsPlusNormal"/>
              <w:tabs>
                <w:tab w:val="right" w:pos="237"/>
                <w:tab w:val="center" w:pos="478"/>
              </w:tabs>
              <w:rPr>
                <w:rFonts w:ascii="Times New Roman" w:hAnsi="Times New Roman" w:cs="Times New Roman"/>
              </w:rPr>
            </w:pPr>
            <w:r w:rsidRPr="0078502C">
              <w:rPr>
                <w:rFonts w:ascii="Times New Roman" w:hAnsi="Times New Roman" w:cs="Times New Roman"/>
              </w:rPr>
              <w:tab/>
            </w:r>
            <w:r w:rsidRPr="0078502C">
              <w:rPr>
                <w:rFonts w:ascii="Times New Roman" w:hAnsi="Times New Roman" w:cs="Times New Roman"/>
              </w:rPr>
              <w:tab/>
              <w:t>v</w:t>
            </w:r>
          </w:p>
        </w:tc>
        <w:tc>
          <w:tcPr>
            <w:tcW w:w="1649" w:type="dxa"/>
            <w:gridSpan w:val="4"/>
            <w:tcBorders>
              <w:top w:val="nil"/>
              <w:bottom w:val="nil"/>
            </w:tcBorders>
          </w:tcPr>
          <w:p w14:paraId="337C5AF4"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44BA0C38" w14:textId="77777777" w:rsidR="0045583E" w:rsidRPr="0078502C" w:rsidRDefault="0045583E" w:rsidP="000C0269">
            <w:pPr>
              <w:pStyle w:val="ConsPlusNormal"/>
              <w:rPr>
                <w:rFonts w:ascii="Times New Roman" w:hAnsi="Times New Roman" w:cs="Times New Roman"/>
              </w:rPr>
            </w:pPr>
          </w:p>
        </w:tc>
      </w:tr>
      <w:tr w:rsidR="0045583E" w:rsidRPr="0078502C" w14:paraId="3C34E42F"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010F62C"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5C0E602" w14:textId="77777777" w:rsidR="0045583E" w:rsidRPr="0078502C" w:rsidRDefault="0045583E" w:rsidP="000C0269">
            <w:pPr>
              <w:rPr>
                <w:sz w:val="20"/>
                <w:szCs w:val="20"/>
              </w:rPr>
            </w:pPr>
          </w:p>
        </w:tc>
        <w:tc>
          <w:tcPr>
            <w:tcW w:w="3459" w:type="dxa"/>
            <w:vMerge/>
            <w:tcBorders>
              <w:top w:val="single" w:sz="4" w:space="0" w:color="auto"/>
              <w:bottom w:val="nil"/>
            </w:tcBorders>
          </w:tcPr>
          <w:p w14:paraId="54447D0B" w14:textId="77777777" w:rsidR="0045583E" w:rsidRPr="0078502C" w:rsidRDefault="0045583E" w:rsidP="000C0269">
            <w:pPr>
              <w:rPr>
                <w:sz w:val="20"/>
                <w:szCs w:val="20"/>
              </w:rPr>
            </w:pPr>
          </w:p>
        </w:tc>
        <w:tc>
          <w:tcPr>
            <w:tcW w:w="2858" w:type="dxa"/>
            <w:gridSpan w:val="8"/>
            <w:tcBorders>
              <w:top w:val="nil"/>
              <w:bottom w:val="nil"/>
            </w:tcBorders>
          </w:tcPr>
          <w:p w14:paraId="627DF02D"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1473DEBE" w14:textId="77777777" w:rsidR="0045583E" w:rsidRPr="0078502C" w:rsidRDefault="0045583E" w:rsidP="000C0269">
            <w:pPr>
              <w:pStyle w:val="ConsPlusNormal"/>
              <w:rPr>
                <w:rFonts w:ascii="Times New Roman" w:hAnsi="Times New Roman" w:cs="Times New Roman"/>
              </w:rPr>
            </w:pPr>
          </w:p>
        </w:tc>
      </w:tr>
      <w:tr w:rsidR="0045583E" w:rsidRPr="0078502C" w14:paraId="4BA4BB32"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422ABA6"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11FF192" w14:textId="77777777" w:rsidR="0045583E" w:rsidRPr="0078502C" w:rsidRDefault="0045583E" w:rsidP="000C0269">
            <w:pPr>
              <w:rPr>
                <w:sz w:val="20"/>
                <w:szCs w:val="20"/>
              </w:rPr>
            </w:pPr>
          </w:p>
        </w:tc>
        <w:tc>
          <w:tcPr>
            <w:tcW w:w="3459" w:type="dxa"/>
            <w:vMerge/>
            <w:tcBorders>
              <w:top w:val="single" w:sz="4" w:space="0" w:color="auto"/>
              <w:bottom w:val="nil"/>
            </w:tcBorders>
          </w:tcPr>
          <w:p w14:paraId="518347F4" w14:textId="77777777" w:rsidR="0045583E" w:rsidRPr="0078502C" w:rsidRDefault="0045583E" w:rsidP="000C0269">
            <w:pPr>
              <w:rPr>
                <w:sz w:val="20"/>
                <w:szCs w:val="20"/>
              </w:rPr>
            </w:pPr>
          </w:p>
        </w:tc>
        <w:tc>
          <w:tcPr>
            <w:tcW w:w="2858" w:type="dxa"/>
            <w:gridSpan w:val="8"/>
            <w:tcBorders>
              <w:top w:val="nil"/>
              <w:bottom w:val="nil"/>
            </w:tcBorders>
          </w:tcPr>
          <w:p w14:paraId="346C3448"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361E836D" w14:textId="77777777" w:rsidR="0045583E" w:rsidRPr="0078502C" w:rsidRDefault="0045583E" w:rsidP="000C0269">
            <w:pPr>
              <w:pStyle w:val="ConsPlusNormal"/>
              <w:rPr>
                <w:rFonts w:ascii="Times New Roman" w:hAnsi="Times New Roman" w:cs="Times New Roman"/>
              </w:rPr>
            </w:pPr>
          </w:p>
        </w:tc>
      </w:tr>
      <w:tr w:rsidR="0045583E" w:rsidRPr="0078502C" w14:paraId="4DCFFA9E"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9AE5BC3"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102FF37" w14:textId="77777777" w:rsidR="0045583E" w:rsidRPr="0078502C" w:rsidRDefault="0045583E" w:rsidP="000C0269">
            <w:pPr>
              <w:rPr>
                <w:sz w:val="20"/>
                <w:szCs w:val="20"/>
              </w:rPr>
            </w:pPr>
          </w:p>
        </w:tc>
        <w:tc>
          <w:tcPr>
            <w:tcW w:w="3459" w:type="dxa"/>
            <w:vMerge w:val="restart"/>
            <w:tcBorders>
              <w:top w:val="nil"/>
              <w:bottom w:val="single" w:sz="4" w:space="0" w:color="auto"/>
            </w:tcBorders>
          </w:tcPr>
          <w:p w14:paraId="6B059D5F"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 xml:space="preserve">2. Общество раскрывает полную информацию о структуре капитала общества в соответствии Рекомендацией </w:t>
            </w:r>
            <w:hyperlink r:id="rId41" w:history="1">
              <w:r w:rsidRPr="0078502C">
                <w:rPr>
                  <w:rFonts w:ascii="Times New Roman" w:hAnsi="Times New Roman" w:cs="Times New Roman"/>
                  <w:color w:val="0000FF"/>
                </w:rPr>
                <w:t>290</w:t>
              </w:r>
            </w:hyperlink>
            <w:r w:rsidRPr="0078502C">
              <w:rPr>
                <w:rFonts w:ascii="Times New Roman" w:hAnsi="Times New Roman" w:cs="Times New Roman"/>
              </w:rPr>
              <w:t xml:space="preserve"> Кодекса в годовом отчете и на сайте общества в сети Интернет.</w:t>
            </w:r>
          </w:p>
        </w:tc>
        <w:tc>
          <w:tcPr>
            <w:tcW w:w="848" w:type="dxa"/>
            <w:gridSpan w:val="2"/>
            <w:tcBorders>
              <w:top w:val="nil"/>
              <w:bottom w:val="nil"/>
            </w:tcBorders>
          </w:tcPr>
          <w:p w14:paraId="51732EC9"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AD6C257"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w:t>
            </w:r>
          </w:p>
        </w:tc>
        <w:tc>
          <w:tcPr>
            <w:tcW w:w="1649" w:type="dxa"/>
            <w:gridSpan w:val="4"/>
            <w:tcBorders>
              <w:top w:val="nil"/>
              <w:bottom w:val="nil"/>
            </w:tcBorders>
          </w:tcPr>
          <w:p w14:paraId="2BEA5DF8"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5923CF2E" w14:textId="77777777" w:rsidR="0045583E" w:rsidRPr="0078502C" w:rsidRDefault="0045583E" w:rsidP="000C0269">
            <w:pPr>
              <w:pStyle w:val="ConsPlusNormal"/>
              <w:rPr>
                <w:rFonts w:ascii="Times New Roman" w:hAnsi="Times New Roman" w:cs="Times New Roman"/>
              </w:rPr>
            </w:pPr>
          </w:p>
        </w:tc>
      </w:tr>
      <w:tr w:rsidR="0045583E" w:rsidRPr="0078502C" w14:paraId="407401B4" w14:textId="77777777" w:rsidTr="000C0269">
        <w:tc>
          <w:tcPr>
            <w:tcW w:w="544" w:type="dxa"/>
            <w:vMerge/>
            <w:tcBorders>
              <w:top w:val="single" w:sz="4" w:space="0" w:color="auto"/>
              <w:bottom w:val="single" w:sz="4" w:space="0" w:color="auto"/>
            </w:tcBorders>
          </w:tcPr>
          <w:p w14:paraId="3ECE503F"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BE95A5B" w14:textId="77777777" w:rsidR="0045583E" w:rsidRPr="0078502C" w:rsidRDefault="0045583E" w:rsidP="000C0269">
            <w:pPr>
              <w:rPr>
                <w:sz w:val="20"/>
                <w:szCs w:val="20"/>
              </w:rPr>
            </w:pPr>
          </w:p>
        </w:tc>
        <w:tc>
          <w:tcPr>
            <w:tcW w:w="3459" w:type="dxa"/>
            <w:vMerge/>
            <w:tcBorders>
              <w:top w:val="nil"/>
              <w:bottom w:val="single" w:sz="4" w:space="0" w:color="auto"/>
            </w:tcBorders>
          </w:tcPr>
          <w:p w14:paraId="123C03E4"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236E0976"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4F6DC038" w14:textId="77777777" w:rsidR="0045583E" w:rsidRPr="0078502C" w:rsidRDefault="0045583E" w:rsidP="000C0269">
            <w:pPr>
              <w:pStyle w:val="ConsPlusNormal"/>
              <w:rPr>
                <w:rFonts w:ascii="Times New Roman" w:hAnsi="Times New Roman" w:cs="Times New Roman"/>
              </w:rPr>
            </w:pPr>
          </w:p>
        </w:tc>
      </w:tr>
      <w:tr w:rsidR="0045583E" w:rsidRPr="0078502C" w14:paraId="50E75218" w14:textId="77777777" w:rsidTr="000C0269">
        <w:tc>
          <w:tcPr>
            <w:tcW w:w="544" w:type="dxa"/>
            <w:vMerge w:val="restart"/>
            <w:tcBorders>
              <w:top w:val="single" w:sz="4" w:space="0" w:color="auto"/>
              <w:bottom w:val="single" w:sz="4" w:space="0" w:color="auto"/>
            </w:tcBorders>
          </w:tcPr>
          <w:p w14:paraId="3D723CAB"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6.2.3</w:t>
            </w:r>
          </w:p>
        </w:tc>
        <w:tc>
          <w:tcPr>
            <w:tcW w:w="3200" w:type="dxa"/>
            <w:gridSpan w:val="2"/>
            <w:vMerge w:val="restart"/>
            <w:tcBorders>
              <w:top w:val="single" w:sz="4" w:space="0" w:color="auto"/>
              <w:bottom w:val="single" w:sz="4" w:space="0" w:color="auto"/>
            </w:tcBorders>
          </w:tcPr>
          <w:p w14:paraId="628E43A3"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Годовой отчет, являясь одним из наиболее важных инструментов информационного взаимодействия с акционерами и другими заинтересованными сторонами, содержит информацию, позволяющую оценить итоги деятельности общества за год.</w:t>
            </w:r>
          </w:p>
        </w:tc>
        <w:tc>
          <w:tcPr>
            <w:tcW w:w="3459" w:type="dxa"/>
            <w:vMerge w:val="restart"/>
            <w:tcBorders>
              <w:top w:val="single" w:sz="4" w:space="0" w:color="auto"/>
              <w:bottom w:val="nil"/>
            </w:tcBorders>
          </w:tcPr>
          <w:p w14:paraId="06C5A40D"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Годовой отчет общества содержит информацию о ключевых аспектах операционной деятельности общества и его финансовых результатах</w:t>
            </w:r>
          </w:p>
        </w:tc>
        <w:tc>
          <w:tcPr>
            <w:tcW w:w="2858" w:type="dxa"/>
            <w:gridSpan w:val="8"/>
            <w:tcBorders>
              <w:top w:val="single" w:sz="4" w:space="0" w:color="auto"/>
              <w:bottom w:val="nil"/>
            </w:tcBorders>
          </w:tcPr>
          <w:p w14:paraId="67334669"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3521131F" w14:textId="77777777" w:rsidR="0045583E" w:rsidRPr="0078502C" w:rsidRDefault="0045583E" w:rsidP="000C0269">
            <w:pPr>
              <w:pStyle w:val="ConsPlusNormal"/>
              <w:rPr>
                <w:rFonts w:ascii="Times New Roman" w:hAnsi="Times New Roman" w:cs="Times New Roman"/>
              </w:rPr>
            </w:pPr>
          </w:p>
        </w:tc>
      </w:tr>
      <w:tr w:rsidR="0045583E" w:rsidRPr="0078502C" w14:paraId="49DE3ED5"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54547A5"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DDA787B" w14:textId="77777777" w:rsidR="0045583E" w:rsidRPr="0078502C" w:rsidRDefault="0045583E" w:rsidP="000C0269">
            <w:pPr>
              <w:rPr>
                <w:sz w:val="20"/>
                <w:szCs w:val="20"/>
              </w:rPr>
            </w:pPr>
          </w:p>
        </w:tc>
        <w:tc>
          <w:tcPr>
            <w:tcW w:w="3459" w:type="dxa"/>
            <w:vMerge/>
            <w:tcBorders>
              <w:top w:val="single" w:sz="4" w:space="0" w:color="auto"/>
              <w:bottom w:val="nil"/>
            </w:tcBorders>
          </w:tcPr>
          <w:p w14:paraId="214CE3F9" w14:textId="77777777" w:rsidR="0045583E" w:rsidRPr="0078502C" w:rsidRDefault="0045583E" w:rsidP="000C0269">
            <w:pPr>
              <w:rPr>
                <w:sz w:val="20"/>
                <w:szCs w:val="20"/>
              </w:rPr>
            </w:pPr>
          </w:p>
        </w:tc>
        <w:tc>
          <w:tcPr>
            <w:tcW w:w="848" w:type="dxa"/>
            <w:gridSpan w:val="2"/>
            <w:tcBorders>
              <w:top w:val="nil"/>
              <w:bottom w:val="nil"/>
            </w:tcBorders>
          </w:tcPr>
          <w:p w14:paraId="1DD28068"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2F94CB0E"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7A3EB78B"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53143912" w14:textId="77777777" w:rsidR="0045583E" w:rsidRPr="0078502C" w:rsidRDefault="0045583E" w:rsidP="000C0269">
            <w:pPr>
              <w:pStyle w:val="ConsPlusNormal"/>
              <w:rPr>
                <w:rFonts w:ascii="Times New Roman" w:hAnsi="Times New Roman" w:cs="Times New Roman"/>
              </w:rPr>
            </w:pPr>
          </w:p>
        </w:tc>
      </w:tr>
      <w:tr w:rsidR="0045583E" w:rsidRPr="0078502C" w14:paraId="53DC6FB6"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E1D3C4E"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29F6EC0" w14:textId="77777777" w:rsidR="0045583E" w:rsidRPr="0078502C" w:rsidRDefault="0045583E" w:rsidP="000C0269">
            <w:pPr>
              <w:rPr>
                <w:sz w:val="20"/>
                <w:szCs w:val="20"/>
              </w:rPr>
            </w:pPr>
          </w:p>
        </w:tc>
        <w:tc>
          <w:tcPr>
            <w:tcW w:w="3459" w:type="dxa"/>
            <w:vMerge/>
            <w:tcBorders>
              <w:top w:val="single" w:sz="4" w:space="0" w:color="auto"/>
              <w:bottom w:val="nil"/>
            </w:tcBorders>
          </w:tcPr>
          <w:p w14:paraId="6968A3AC" w14:textId="77777777" w:rsidR="0045583E" w:rsidRPr="0078502C" w:rsidRDefault="0045583E" w:rsidP="000C0269">
            <w:pPr>
              <w:rPr>
                <w:sz w:val="20"/>
                <w:szCs w:val="20"/>
              </w:rPr>
            </w:pPr>
          </w:p>
        </w:tc>
        <w:tc>
          <w:tcPr>
            <w:tcW w:w="2858" w:type="dxa"/>
            <w:gridSpan w:val="8"/>
            <w:tcBorders>
              <w:top w:val="nil"/>
              <w:bottom w:val="nil"/>
            </w:tcBorders>
          </w:tcPr>
          <w:p w14:paraId="6E5BFB49"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59C41EBF" w14:textId="77777777" w:rsidR="0045583E" w:rsidRPr="0078502C" w:rsidRDefault="0045583E" w:rsidP="000C0269">
            <w:pPr>
              <w:pStyle w:val="ConsPlusNormal"/>
              <w:rPr>
                <w:rFonts w:ascii="Times New Roman" w:hAnsi="Times New Roman" w:cs="Times New Roman"/>
              </w:rPr>
            </w:pPr>
          </w:p>
        </w:tc>
      </w:tr>
      <w:tr w:rsidR="0045583E" w:rsidRPr="0078502C" w14:paraId="2CFB1EE4" w14:textId="77777777" w:rsidTr="000C0269">
        <w:tblPrEx>
          <w:tblBorders>
            <w:insideH w:val="none" w:sz="0" w:space="0" w:color="auto"/>
          </w:tblBorders>
        </w:tblPrEx>
        <w:trPr>
          <w:trHeight w:val="510"/>
        </w:trPr>
        <w:tc>
          <w:tcPr>
            <w:tcW w:w="544" w:type="dxa"/>
            <w:vMerge/>
            <w:tcBorders>
              <w:top w:val="single" w:sz="4" w:space="0" w:color="auto"/>
              <w:bottom w:val="single" w:sz="4" w:space="0" w:color="auto"/>
            </w:tcBorders>
          </w:tcPr>
          <w:p w14:paraId="4AB6694A"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2F2235C" w14:textId="77777777" w:rsidR="0045583E" w:rsidRPr="0078502C" w:rsidRDefault="0045583E" w:rsidP="000C0269">
            <w:pPr>
              <w:rPr>
                <w:sz w:val="20"/>
                <w:szCs w:val="20"/>
              </w:rPr>
            </w:pPr>
          </w:p>
        </w:tc>
        <w:tc>
          <w:tcPr>
            <w:tcW w:w="3459" w:type="dxa"/>
            <w:vMerge/>
            <w:tcBorders>
              <w:top w:val="single" w:sz="4" w:space="0" w:color="auto"/>
              <w:bottom w:val="nil"/>
            </w:tcBorders>
          </w:tcPr>
          <w:p w14:paraId="2E435458" w14:textId="77777777" w:rsidR="0045583E" w:rsidRPr="0078502C" w:rsidRDefault="0045583E" w:rsidP="000C0269">
            <w:pPr>
              <w:rPr>
                <w:sz w:val="20"/>
                <w:szCs w:val="20"/>
              </w:rPr>
            </w:pPr>
          </w:p>
        </w:tc>
        <w:tc>
          <w:tcPr>
            <w:tcW w:w="848" w:type="dxa"/>
            <w:gridSpan w:val="2"/>
            <w:vMerge w:val="restart"/>
            <w:tcBorders>
              <w:top w:val="nil"/>
              <w:bottom w:val="nil"/>
            </w:tcBorders>
          </w:tcPr>
          <w:p w14:paraId="6807783A" w14:textId="77777777" w:rsidR="0045583E" w:rsidRPr="0078502C" w:rsidRDefault="0045583E" w:rsidP="000C0269">
            <w:pPr>
              <w:pStyle w:val="ConsPlusNormal"/>
              <w:rPr>
                <w:rFonts w:ascii="Times New Roman" w:hAnsi="Times New Roman" w:cs="Times New Roman"/>
              </w:rPr>
            </w:pPr>
          </w:p>
        </w:tc>
        <w:tc>
          <w:tcPr>
            <w:tcW w:w="361" w:type="dxa"/>
            <w:gridSpan w:val="2"/>
            <w:vMerge w:val="restart"/>
            <w:tcBorders>
              <w:top w:val="single" w:sz="4" w:space="0" w:color="auto"/>
              <w:bottom w:val="single" w:sz="4" w:space="0" w:color="auto"/>
            </w:tcBorders>
          </w:tcPr>
          <w:p w14:paraId="019C351F"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w:t>
            </w:r>
          </w:p>
        </w:tc>
        <w:tc>
          <w:tcPr>
            <w:tcW w:w="1649" w:type="dxa"/>
            <w:gridSpan w:val="4"/>
            <w:vMerge w:val="restart"/>
            <w:tcBorders>
              <w:top w:val="nil"/>
              <w:bottom w:val="nil"/>
            </w:tcBorders>
          </w:tcPr>
          <w:p w14:paraId="60AE96E3"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vMerge w:val="restart"/>
            <w:tcBorders>
              <w:top w:val="nil"/>
              <w:bottom w:val="nil"/>
            </w:tcBorders>
          </w:tcPr>
          <w:p w14:paraId="24DF7E40" w14:textId="77777777" w:rsidR="0045583E" w:rsidRPr="0078502C" w:rsidRDefault="0045583E" w:rsidP="000C0269">
            <w:pPr>
              <w:pStyle w:val="ConsPlusNormal"/>
              <w:rPr>
                <w:rFonts w:ascii="Times New Roman" w:hAnsi="Times New Roman" w:cs="Times New Roman"/>
              </w:rPr>
            </w:pPr>
          </w:p>
        </w:tc>
      </w:tr>
      <w:tr w:rsidR="0045583E" w:rsidRPr="0078502C" w14:paraId="6152A0EE" w14:textId="77777777" w:rsidTr="000C0269">
        <w:tblPrEx>
          <w:tblBorders>
            <w:insideH w:val="none" w:sz="0" w:space="0" w:color="auto"/>
          </w:tblBorders>
        </w:tblPrEx>
        <w:trPr>
          <w:trHeight w:val="510"/>
        </w:trPr>
        <w:tc>
          <w:tcPr>
            <w:tcW w:w="544" w:type="dxa"/>
            <w:vMerge/>
            <w:tcBorders>
              <w:top w:val="single" w:sz="4" w:space="0" w:color="auto"/>
              <w:bottom w:val="single" w:sz="4" w:space="0" w:color="auto"/>
            </w:tcBorders>
          </w:tcPr>
          <w:p w14:paraId="38DCC8CD"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9102E40" w14:textId="77777777" w:rsidR="0045583E" w:rsidRPr="0078502C" w:rsidRDefault="0045583E" w:rsidP="000C0269">
            <w:pPr>
              <w:rPr>
                <w:sz w:val="20"/>
                <w:szCs w:val="20"/>
              </w:rPr>
            </w:pPr>
          </w:p>
        </w:tc>
        <w:tc>
          <w:tcPr>
            <w:tcW w:w="3459" w:type="dxa"/>
            <w:vMerge w:val="restart"/>
            <w:tcBorders>
              <w:top w:val="nil"/>
              <w:bottom w:val="single" w:sz="4" w:space="0" w:color="auto"/>
            </w:tcBorders>
          </w:tcPr>
          <w:p w14:paraId="4CCB158E"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2. Годовой отчет общества содержит информацию об экологических и социальных аспектах деятельности общества.</w:t>
            </w:r>
          </w:p>
        </w:tc>
        <w:tc>
          <w:tcPr>
            <w:tcW w:w="848" w:type="dxa"/>
            <w:gridSpan w:val="2"/>
            <w:vMerge/>
            <w:tcBorders>
              <w:top w:val="nil"/>
              <w:bottom w:val="nil"/>
            </w:tcBorders>
          </w:tcPr>
          <w:p w14:paraId="2606CD4B" w14:textId="77777777" w:rsidR="0045583E" w:rsidRPr="0078502C" w:rsidRDefault="0045583E" w:rsidP="000C0269">
            <w:pPr>
              <w:rPr>
                <w:sz w:val="20"/>
                <w:szCs w:val="20"/>
              </w:rPr>
            </w:pPr>
          </w:p>
        </w:tc>
        <w:tc>
          <w:tcPr>
            <w:tcW w:w="361" w:type="dxa"/>
            <w:gridSpan w:val="2"/>
            <w:vMerge/>
            <w:tcBorders>
              <w:top w:val="single" w:sz="4" w:space="0" w:color="auto"/>
              <w:bottom w:val="single" w:sz="4" w:space="0" w:color="auto"/>
            </w:tcBorders>
          </w:tcPr>
          <w:p w14:paraId="6DFE6E84" w14:textId="77777777" w:rsidR="0045583E" w:rsidRPr="0078502C" w:rsidRDefault="0045583E" w:rsidP="000C0269">
            <w:pPr>
              <w:rPr>
                <w:sz w:val="20"/>
                <w:szCs w:val="20"/>
              </w:rPr>
            </w:pPr>
          </w:p>
        </w:tc>
        <w:tc>
          <w:tcPr>
            <w:tcW w:w="1649" w:type="dxa"/>
            <w:gridSpan w:val="4"/>
            <w:vMerge/>
            <w:tcBorders>
              <w:top w:val="nil"/>
              <w:bottom w:val="nil"/>
            </w:tcBorders>
          </w:tcPr>
          <w:p w14:paraId="54E2A79A" w14:textId="77777777" w:rsidR="0045583E" w:rsidRPr="0078502C" w:rsidRDefault="0045583E" w:rsidP="000C0269">
            <w:pPr>
              <w:rPr>
                <w:sz w:val="20"/>
                <w:szCs w:val="20"/>
              </w:rPr>
            </w:pPr>
          </w:p>
        </w:tc>
        <w:tc>
          <w:tcPr>
            <w:tcW w:w="1564" w:type="dxa"/>
            <w:vMerge/>
            <w:tcBorders>
              <w:top w:val="nil"/>
              <w:bottom w:val="nil"/>
            </w:tcBorders>
          </w:tcPr>
          <w:p w14:paraId="16449D48" w14:textId="77777777" w:rsidR="0045583E" w:rsidRPr="0078502C" w:rsidRDefault="0045583E" w:rsidP="000C0269">
            <w:pPr>
              <w:rPr>
                <w:sz w:val="20"/>
                <w:szCs w:val="20"/>
              </w:rPr>
            </w:pPr>
          </w:p>
        </w:tc>
      </w:tr>
      <w:tr w:rsidR="0045583E" w:rsidRPr="0078502C" w14:paraId="7429AE2B"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9F4B921"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C6F0BB0" w14:textId="77777777" w:rsidR="0045583E" w:rsidRPr="0078502C" w:rsidRDefault="0045583E" w:rsidP="000C0269">
            <w:pPr>
              <w:rPr>
                <w:sz w:val="20"/>
                <w:szCs w:val="20"/>
              </w:rPr>
            </w:pPr>
          </w:p>
        </w:tc>
        <w:tc>
          <w:tcPr>
            <w:tcW w:w="3459" w:type="dxa"/>
            <w:vMerge/>
            <w:tcBorders>
              <w:top w:val="nil"/>
              <w:bottom w:val="single" w:sz="4" w:space="0" w:color="auto"/>
            </w:tcBorders>
          </w:tcPr>
          <w:p w14:paraId="4B2063EF" w14:textId="77777777" w:rsidR="0045583E" w:rsidRPr="0078502C" w:rsidRDefault="0045583E" w:rsidP="000C0269">
            <w:pPr>
              <w:rPr>
                <w:sz w:val="20"/>
                <w:szCs w:val="20"/>
              </w:rPr>
            </w:pPr>
          </w:p>
        </w:tc>
        <w:tc>
          <w:tcPr>
            <w:tcW w:w="2858" w:type="dxa"/>
            <w:gridSpan w:val="8"/>
            <w:tcBorders>
              <w:top w:val="nil"/>
              <w:bottom w:val="nil"/>
            </w:tcBorders>
          </w:tcPr>
          <w:p w14:paraId="34A6B18D"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79F62D02" w14:textId="77777777" w:rsidR="0045583E" w:rsidRPr="0078502C" w:rsidRDefault="0045583E" w:rsidP="000C0269">
            <w:pPr>
              <w:pStyle w:val="ConsPlusNormal"/>
              <w:rPr>
                <w:rFonts w:ascii="Times New Roman" w:hAnsi="Times New Roman" w:cs="Times New Roman"/>
              </w:rPr>
            </w:pPr>
          </w:p>
        </w:tc>
      </w:tr>
      <w:tr w:rsidR="0045583E" w:rsidRPr="0078502C" w14:paraId="6C9997F4"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E0B9EFA"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EDEEAA9" w14:textId="77777777" w:rsidR="0045583E" w:rsidRPr="0078502C" w:rsidRDefault="0045583E" w:rsidP="000C0269">
            <w:pPr>
              <w:rPr>
                <w:sz w:val="20"/>
                <w:szCs w:val="20"/>
              </w:rPr>
            </w:pPr>
          </w:p>
        </w:tc>
        <w:tc>
          <w:tcPr>
            <w:tcW w:w="3459" w:type="dxa"/>
            <w:vMerge/>
            <w:tcBorders>
              <w:top w:val="nil"/>
              <w:bottom w:val="single" w:sz="4" w:space="0" w:color="auto"/>
            </w:tcBorders>
          </w:tcPr>
          <w:p w14:paraId="68DD2963" w14:textId="77777777" w:rsidR="0045583E" w:rsidRPr="0078502C" w:rsidRDefault="0045583E" w:rsidP="000C0269">
            <w:pPr>
              <w:rPr>
                <w:sz w:val="20"/>
                <w:szCs w:val="20"/>
              </w:rPr>
            </w:pPr>
          </w:p>
        </w:tc>
        <w:tc>
          <w:tcPr>
            <w:tcW w:w="2858" w:type="dxa"/>
            <w:gridSpan w:val="8"/>
            <w:tcBorders>
              <w:top w:val="nil"/>
              <w:bottom w:val="nil"/>
            </w:tcBorders>
          </w:tcPr>
          <w:p w14:paraId="0789AC8F"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47ADAB83" w14:textId="77777777" w:rsidR="0045583E" w:rsidRPr="0078502C" w:rsidRDefault="0045583E" w:rsidP="000C0269">
            <w:pPr>
              <w:pStyle w:val="ConsPlusNormal"/>
              <w:rPr>
                <w:rFonts w:ascii="Times New Roman" w:hAnsi="Times New Roman" w:cs="Times New Roman"/>
              </w:rPr>
            </w:pPr>
          </w:p>
        </w:tc>
      </w:tr>
      <w:tr w:rsidR="0045583E" w:rsidRPr="0078502C" w14:paraId="1FDD8E87"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B6763E6"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8705CED" w14:textId="77777777" w:rsidR="0045583E" w:rsidRPr="0078502C" w:rsidRDefault="0045583E" w:rsidP="000C0269">
            <w:pPr>
              <w:rPr>
                <w:sz w:val="20"/>
                <w:szCs w:val="20"/>
              </w:rPr>
            </w:pPr>
          </w:p>
        </w:tc>
        <w:tc>
          <w:tcPr>
            <w:tcW w:w="3459" w:type="dxa"/>
            <w:vMerge/>
            <w:tcBorders>
              <w:top w:val="nil"/>
              <w:bottom w:val="single" w:sz="4" w:space="0" w:color="auto"/>
            </w:tcBorders>
          </w:tcPr>
          <w:p w14:paraId="79A9B8ED" w14:textId="77777777" w:rsidR="0045583E" w:rsidRPr="0078502C" w:rsidRDefault="0045583E" w:rsidP="000C0269">
            <w:pPr>
              <w:rPr>
                <w:sz w:val="20"/>
                <w:szCs w:val="20"/>
              </w:rPr>
            </w:pPr>
          </w:p>
        </w:tc>
        <w:tc>
          <w:tcPr>
            <w:tcW w:w="848" w:type="dxa"/>
            <w:gridSpan w:val="2"/>
            <w:tcBorders>
              <w:top w:val="nil"/>
              <w:bottom w:val="nil"/>
            </w:tcBorders>
          </w:tcPr>
          <w:p w14:paraId="7F284B36"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7DA6535"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20696F35"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07DC0CA3" w14:textId="77777777" w:rsidR="0045583E" w:rsidRPr="0078502C" w:rsidRDefault="0045583E" w:rsidP="000C0269">
            <w:pPr>
              <w:pStyle w:val="ConsPlusNormal"/>
              <w:rPr>
                <w:rFonts w:ascii="Times New Roman" w:hAnsi="Times New Roman" w:cs="Times New Roman"/>
              </w:rPr>
            </w:pPr>
          </w:p>
        </w:tc>
      </w:tr>
      <w:tr w:rsidR="0045583E" w:rsidRPr="0078502C" w14:paraId="7F03AA4A" w14:textId="77777777" w:rsidTr="000C0269">
        <w:tc>
          <w:tcPr>
            <w:tcW w:w="544" w:type="dxa"/>
            <w:vMerge/>
            <w:tcBorders>
              <w:top w:val="single" w:sz="4" w:space="0" w:color="auto"/>
              <w:bottom w:val="single" w:sz="4" w:space="0" w:color="auto"/>
            </w:tcBorders>
          </w:tcPr>
          <w:p w14:paraId="11B18532"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24F92D3" w14:textId="77777777" w:rsidR="0045583E" w:rsidRPr="0078502C" w:rsidRDefault="0045583E" w:rsidP="000C0269">
            <w:pPr>
              <w:rPr>
                <w:sz w:val="20"/>
                <w:szCs w:val="20"/>
              </w:rPr>
            </w:pPr>
          </w:p>
        </w:tc>
        <w:tc>
          <w:tcPr>
            <w:tcW w:w="3459" w:type="dxa"/>
            <w:vMerge/>
            <w:tcBorders>
              <w:top w:val="nil"/>
              <w:bottom w:val="single" w:sz="4" w:space="0" w:color="auto"/>
            </w:tcBorders>
          </w:tcPr>
          <w:p w14:paraId="21C08351"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717A8C05"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055A949B" w14:textId="77777777" w:rsidR="0045583E" w:rsidRPr="0078502C" w:rsidRDefault="0045583E" w:rsidP="000C0269">
            <w:pPr>
              <w:pStyle w:val="ConsPlusNormal"/>
              <w:rPr>
                <w:rFonts w:ascii="Times New Roman" w:hAnsi="Times New Roman" w:cs="Times New Roman"/>
              </w:rPr>
            </w:pPr>
          </w:p>
        </w:tc>
      </w:tr>
      <w:tr w:rsidR="0045583E" w:rsidRPr="0078502C" w14:paraId="5F0627FD" w14:textId="77777777" w:rsidTr="000C0269">
        <w:tc>
          <w:tcPr>
            <w:tcW w:w="544" w:type="dxa"/>
            <w:tcBorders>
              <w:top w:val="single" w:sz="4" w:space="0" w:color="auto"/>
              <w:bottom w:val="single" w:sz="4" w:space="0" w:color="auto"/>
            </w:tcBorders>
          </w:tcPr>
          <w:p w14:paraId="4AA8CAA0"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6.3</w:t>
            </w:r>
          </w:p>
        </w:tc>
        <w:tc>
          <w:tcPr>
            <w:tcW w:w="11081" w:type="dxa"/>
            <w:gridSpan w:val="12"/>
            <w:tcBorders>
              <w:top w:val="single" w:sz="4" w:space="0" w:color="auto"/>
              <w:bottom w:val="single" w:sz="4" w:space="0" w:color="auto"/>
            </w:tcBorders>
          </w:tcPr>
          <w:p w14:paraId="48722BC6"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Общество предоставляет информацию и документы по запросам акционеров в соответствии с принципами равнодоступности и необременительности.</w:t>
            </w:r>
          </w:p>
        </w:tc>
      </w:tr>
      <w:tr w:rsidR="0045583E" w:rsidRPr="0078502C" w14:paraId="3421F620" w14:textId="77777777" w:rsidTr="000C0269">
        <w:tc>
          <w:tcPr>
            <w:tcW w:w="544" w:type="dxa"/>
            <w:vMerge w:val="restart"/>
            <w:tcBorders>
              <w:top w:val="single" w:sz="4" w:space="0" w:color="auto"/>
              <w:bottom w:val="single" w:sz="4" w:space="0" w:color="auto"/>
            </w:tcBorders>
          </w:tcPr>
          <w:p w14:paraId="0A3905AE"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6.3.1</w:t>
            </w:r>
          </w:p>
        </w:tc>
        <w:tc>
          <w:tcPr>
            <w:tcW w:w="3200" w:type="dxa"/>
            <w:gridSpan w:val="2"/>
            <w:vMerge w:val="restart"/>
            <w:tcBorders>
              <w:top w:val="single" w:sz="4" w:space="0" w:color="auto"/>
              <w:bottom w:val="single" w:sz="4" w:space="0" w:color="auto"/>
            </w:tcBorders>
          </w:tcPr>
          <w:p w14:paraId="489BA5D9"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Предоставление обществом информации и документов по запросам акционеров осуществляется в соответствии с принципами равнодоступности и необременительности.</w:t>
            </w:r>
          </w:p>
        </w:tc>
        <w:tc>
          <w:tcPr>
            <w:tcW w:w="3459" w:type="dxa"/>
            <w:vMerge w:val="restart"/>
            <w:tcBorders>
              <w:top w:val="single" w:sz="4" w:space="0" w:color="auto"/>
              <w:bottom w:val="single" w:sz="4" w:space="0" w:color="auto"/>
            </w:tcBorders>
          </w:tcPr>
          <w:p w14:paraId="1636542B"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Информационная политика общества определяет необременительный порядок предоставления акционерам доступа к информации, в том числе информации о подконтрольных обществу юридических лицах, по запросу акционеров.</w:t>
            </w:r>
          </w:p>
        </w:tc>
        <w:tc>
          <w:tcPr>
            <w:tcW w:w="2858" w:type="dxa"/>
            <w:gridSpan w:val="8"/>
            <w:tcBorders>
              <w:top w:val="single" w:sz="4" w:space="0" w:color="auto"/>
              <w:bottom w:val="nil"/>
            </w:tcBorders>
          </w:tcPr>
          <w:p w14:paraId="3D47C366"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051FE85D" w14:textId="77777777" w:rsidR="0045583E" w:rsidRPr="0078502C" w:rsidRDefault="0045583E" w:rsidP="000C0269">
            <w:pPr>
              <w:pStyle w:val="ConsPlusNormal"/>
              <w:rPr>
                <w:rFonts w:ascii="Times New Roman" w:hAnsi="Times New Roman" w:cs="Times New Roman"/>
              </w:rPr>
            </w:pPr>
          </w:p>
        </w:tc>
      </w:tr>
      <w:tr w:rsidR="0045583E" w:rsidRPr="0078502C" w14:paraId="09CF29FE"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5EC0843"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B05B5A1"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4515994F" w14:textId="77777777" w:rsidR="0045583E" w:rsidRPr="0078502C" w:rsidRDefault="0045583E" w:rsidP="000C0269">
            <w:pPr>
              <w:rPr>
                <w:sz w:val="20"/>
                <w:szCs w:val="20"/>
              </w:rPr>
            </w:pPr>
          </w:p>
        </w:tc>
        <w:tc>
          <w:tcPr>
            <w:tcW w:w="848" w:type="dxa"/>
            <w:gridSpan w:val="2"/>
            <w:tcBorders>
              <w:top w:val="nil"/>
              <w:bottom w:val="nil"/>
            </w:tcBorders>
          </w:tcPr>
          <w:p w14:paraId="68A751E6"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5FDDB77"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26D94830"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78B318E6" w14:textId="77777777" w:rsidR="0045583E" w:rsidRPr="0078502C" w:rsidRDefault="0045583E" w:rsidP="000C0269">
            <w:pPr>
              <w:pStyle w:val="ConsPlusNormal"/>
              <w:rPr>
                <w:rFonts w:ascii="Times New Roman" w:hAnsi="Times New Roman" w:cs="Times New Roman"/>
              </w:rPr>
            </w:pPr>
          </w:p>
        </w:tc>
      </w:tr>
      <w:tr w:rsidR="0045583E" w:rsidRPr="0078502C" w14:paraId="71CDAC83"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B8AA141"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0592C5B"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38076EB5" w14:textId="77777777" w:rsidR="0045583E" w:rsidRPr="0078502C" w:rsidRDefault="0045583E" w:rsidP="000C0269">
            <w:pPr>
              <w:rPr>
                <w:sz w:val="20"/>
                <w:szCs w:val="20"/>
              </w:rPr>
            </w:pPr>
          </w:p>
        </w:tc>
        <w:tc>
          <w:tcPr>
            <w:tcW w:w="2858" w:type="dxa"/>
            <w:gridSpan w:val="8"/>
            <w:tcBorders>
              <w:top w:val="nil"/>
              <w:bottom w:val="nil"/>
            </w:tcBorders>
          </w:tcPr>
          <w:p w14:paraId="102EF2D1"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74260654" w14:textId="77777777" w:rsidR="0045583E" w:rsidRPr="0078502C" w:rsidRDefault="0045583E" w:rsidP="000C0269">
            <w:pPr>
              <w:pStyle w:val="ConsPlusNormal"/>
              <w:rPr>
                <w:rFonts w:ascii="Times New Roman" w:hAnsi="Times New Roman" w:cs="Times New Roman"/>
              </w:rPr>
            </w:pPr>
          </w:p>
        </w:tc>
      </w:tr>
      <w:tr w:rsidR="0045583E" w:rsidRPr="0078502C" w14:paraId="57446EE9"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A602249"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5103EBB"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6B4381A5" w14:textId="77777777" w:rsidR="0045583E" w:rsidRPr="0078502C" w:rsidRDefault="0045583E" w:rsidP="000C0269">
            <w:pPr>
              <w:rPr>
                <w:sz w:val="20"/>
                <w:szCs w:val="20"/>
              </w:rPr>
            </w:pPr>
          </w:p>
        </w:tc>
        <w:tc>
          <w:tcPr>
            <w:tcW w:w="848" w:type="dxa"/>
            <w:gridSpan w:val="2"/>
            <w:tcBorders>
              <w:top w:val="nil"/>
              <w:bottom w:val="nil"/>
            </w:tcBorders>
          </w:tcPr>
          <w:p w14:paraId="17D17E7F"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AEE82CF"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w:t>
            </w:r>
          </w:p>
        </w:tc>
        <w:tc>
          <w:tcPr>
            <w:tcW w:w="1649" w:type="dxa"/>
            <w:gridSpan w:val="4"/>
            <w:tcBorders>
              <w:top w:val="nil"/>
              <w:bottom w:val="nil"/>
            </w:tcBorders>
          </w:tcPr>
          <w:p w14:paraId="0B1D33A4"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7A52D864" w14:textId="77777777" w:rsidR="0045583E" w:rsidRPr="0078502C" w:rsidRDefault="0045583E" w:rsidP="000C0269">
            <w:pPr>
              <w:pStyle w:val="ConsPlusNormal"/>
              <w:rPr>
                <w:rFonts w:ascii="Times New Roman" w:hAnsi="Times New Roman" w:cs="Times New Roman"/>
              </w:rPr>
            </w:pPr>
          </w:p>
        </w:tc>
      </w:tr>
      <w:tr w:rsidR="0045583E" w:rsidRPr="0078502C" w14:paraId="3262FE17"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75FC0C6"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F736DDB"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7A4A4332" w14:textId="77777777" w:rsidR="0045583E" w:rsidRPr="0078502C" w:rsidRDefault="0045583E" w:rsidP="000C0269">
            <w:pPr>
              <w:rPr>
                <w:sz w:val="20"/>
                <w:szCs w:val="20"/>
              </w:rPr>
            </w:pPr>
          </w:p>
        </w:tc>
        <w:tc>
          <w:tcPr>
            <w:tcW w:w="2858" w:type="dxa"/>
            <w:gridSpan w:val="8"/>
            <w:tcBorders>
              <w:top w:val="nil"/>
              <w:bottom w:val="nil"/>
            </w:tcBorders>
          </w:tcPr>
          <w:p w14:paraId="0E00D0CD"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5056F0DC" w14:textId="77777777" w:rsidR="0045583E" w:rsidRPr="0078502C" w:rsidRDefault="0045583E" w:rsidP="000C0269">
            <w:pPr>
              <w:pStyle w:val="ConsPlusNormal"/>
              <w:rPr>
                <w:rFonts w:ascii="Times New Roman" w:hAnsi="Times New Roman" w:cs="Times New Roman"/>
              </w:rPr>
            </w:pPr>
          </w:p>
        </w:tc>
      </w:tr>
      <w:tr w:rsidR="0045583E" w:rsidRPr="0078502C" w14:paraId="4BB55504"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ABA8DDA"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1E0A157"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219A427A" w14:textId="77777777" w:rsidR="0045583E" w:rsidRPr="0078502C" w:rsidRDefault="0045583E" w:rsidP="000C0269">
            <w:pPr>
              <w:rPr>
                <w:sz w:val="20"/>
                <w:szCs w:val="20"/>
              </w:rPr>
            </w:pPr>
          </w:p>
        </w:tc>
        <w:tc>
          <w:tcPr>
            <w:tcW w:w="2858" w:type="dxa"/>
            <w:gridSpan w:val="8"/>
            <w:tcBorders>
              <w:top w:val="nil"/>
              <w:bottom w:val="nil"/>
            </w:tcBorders>
          </w:tcPr>
          <w:p w14:paraId="35F4FAD2"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1247131F" w14:textId="77777777" w:rsidR="0045583E" w:rsidRPr="0078502C" w:rsidRDefault="0045583E" w:rsidP="000C0269">
            <w:pPr>
              <w:pStyle w:val="ConsPlusNormal"/>
              <w:rPr>
                <w:rFonts w:ascii="Times New Roman" w:hAnsi="Times New Roman" w:cs="Times New Roman"/>
              </w:rPr>
            </w:pPr>
          </w:p>
        </w:tc>
      </w:tr>
      <w:tr w:rsidR="0045583E" w:rsidRPr="0078502C" w14:paraId="0EDF9114"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68B629B"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C529A38"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77F31BE0" w14:textId="77777777" w:rsidR="0045583E" w:rsidRPr="0078502C" w:rsidRDefault="0045583E" w:rsidP="000C0269">
            <w:pPr>
              <w:rPr>
                <w:sz w:val="20"/>
                <w:szCs w:val="20"/>
              </w:rPr>
            </w:pPr>
          </w:p>
        </w:tc>
        <w:tc>
          <w:tcPr>
            <w:tcW w:w="848" w:type="dxa"/>
            <w:gridSpan w:val="2"/>
            <w:tcBorders>
              <w:top w:val="nil"/>
              <w:bottom w:val="nil"/>
            </w:tcBorders>
          </w:tcPr>
          <w:p w14:paraId="44814FCB"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2FDEFC7C"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1888DD71"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55A3FAF6" w14:textId="77777777" w:rsidR="0045583E" w:rsidRPr="0078502C" w:rsidRDefault="0045583E" w:rsidP="000C0269">
            <w:pPr>
              <w:pStyle w:val="ConsPlusNormal"/>
              <w:rPr>
                <w:rFonts w:ascii="Times New Roman" w:hAnsi="Times New Roman" w:cs="Times New Roman"/>
              </w:rPr>
            </w:pPr>
          </w:p>
        </w:tc>
      </w:tr>
      <w:tr w:rsidR="0045583E" w:rsidRPr="0078502C" w14:paraId="3F2E4EA4" w14:textId="77777777" w:rsidTr="000C0269">
        <w:tc>
          <w:tcPr>
            <w:tcW w:w="544" w:type="dxa"/>
            <w:vMerge/>
            <w:tcBorders>
              <w:top w:val="single" w:sz="4" w:space="0" w:color="auto"/>
              <w:bottom w:val="single" w:sz="4" w:space="0" w:color="auto"/>
            </w:tcBorders>
          </w:tcPr>
          <w:p w14:paraId="31CD5A59"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E0FD702"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30B836ED"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261FFBB7"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34085840" w14:textId="77777777" w:rsidR="0045583E" w:rsidRPr="0078502C" w:rsidRDefault="0045583E" w:rsidP="000C0269">
            <w:pPr>
              <w:pStyle w:val="ConsPlusNormal"/>
              <w:rPr>
                <w:rFonts w:ascii="Times New Roman" w:hAnsi="Times New Roman" w:cs="Times New Roman"/>
              </w:rPr>
            </w:pPr>
          </w:p>
        </w:tc>
      </w:tr>
      <w:tr w:rsidR="0045583E" w:rsidRPr="0078502C" w14:paraId="43CEB10D" w14:textId="77777777" w:rsidTr="000C0269">
        <w:tc>
          <w:tcPr>
            <w:tcW w:w="544" w:type="dxa"/>
            <w:vMerge w:val="restart"/>
            <w:tcBorders>
              <w:top w:val="single" w:sz="4" w:space="0" w:color="auto"/>
              <w:bottom w:val="single" w:sz="4" w:space="0" w:color="auto"/>
            </w:tcBorders>
          </w:tcPr>
          <w:p w14:paraId="6E8BB6AD"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6.3.2</w:t>
            </w:r>
          </w:p>
        </w:tc>
        <w:tc>
          <w:tcPr>
            <w:tcW w:w="3200" w:type="dxa"/>
            <w:gridSpan w:val="2"/>
            <w:vMerge w:val="restart"/>
            <w:tcBorders>
              <w:top w:val="single" w:sz="4" w:space="0" w:color="auto"/>
              <w:bottom w:val="single" w:sz="4" w:space="0" w:color="auto"/>
            </w:tcBorders>
          </w:tcPr>
          <w:p w14:paraId="00EC0788"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При предоставлении обществом информации акционерам обеспечивается разумный баланс между интересами конкретных акционеров и интересами самого общества, заинтересованного в сохранении конфиденциальности важной коммерческой информации, которая может оказать существенное влияние на его конкурентоспособность.</w:t>
            </w:r>
          </w:p>
        </w:tc>
        <w:tc>
          <w:tcPr>
            <w:tcW w:w="3459" w:type="dxa"/>
            <w:vMerge w:val="restart"/>
            <w:tcBorders>
              <w:top w:val="single" w:sz="4" w:space="0" w:color="auto"/>
              <w:bottom w:val="nil"/>
            </w:tcBorders>
          </w:tcPr>
          <w:p w14:paraId="79E9A978"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В течение отчетного периода, общество не отказывало в удовлетворении запросов акционеров о предоставлении информации, либо такие отказы были обоснованными.</w:t>
            </w:r>
          </w:p>
        </w:tc>
        <w:tc>
          <w:tcPr>
            <w:tcW w:w="2858" w:type="dxa"/>
            <w:gridSpan w:val="8"/>
            <w:tcBorders>
              <w:top w:val="single" w:sz="4" w:space="0" w:color="auto"/>
              <w:bottom w:val="nil"/>
            </w:tcBorders>
          </w:tcPr>
          <w:p w14:paraId="14176239"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601FECDD" w14:textId="77777777" w:rsidR="0045583E" w:rsidRPr="0078502C" w:rsidRDefault="0045583E" w:rsidP="000C0269">
            <w:pPr>
              <w:pStyle w:val="ConsPlusNormal"/>
              <w:rPr>
                <w:rFonts w:ascii="Times New Roman" w:hAnsi="Times New Roman" w:cs="Times New Roman"/>
              </w:rPr>
            </w:pPr>
          </w:p>
        </w:tc>
      </w:tr>
      <w:tr w:rsidR="0045583E" w:rsidRPr="0078502C" w14:paraId="13443ED7"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B6B2699"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8B4A47C" w14:textId="77777777" w:rsidR="0045583E" w:rsidRPr="0078502C" w:rsidRDefault="0045583E" w:rsidP="000C0269">
            <w:pPr>
              <w:rPr>
                <w:sz w:val="20"/>
                <w:szCs w:val="20"/>
              </w:rPr>
            </w:pPr>
          </w:p>
        </w:tc>
        <w:tc>
          <w:tcPr>
            <w:tcW w:w="3459" w:type="dxa"/>
            <w:vMerge/>
            <w:tcBorders>
              <w:top w:val="single" w:sz="4" w:space="0" w:color="auto"/>
              <w:bottom w:val="nil"/>
            </w:tcBorders>
          </w:tcPr>
          <w:p w14:paraId="1516E7EA" w14:textId="77777777" w:rsidR="0045583E" w:rsidRPr="0078502C" w:rsidRDefault="0045583E" w:rsidP="000C0269">
            <w:pPr>
              <w:rPr>
                <w:sz w:val="20"/>
                <w:szCs w:val="20"/>
              </w:rPr>
            </w:pPr>
          </w:p>
        </w:tc>
        <w:tc>
          <w:tcPr>
            <w:tcW w:w="848" w:type="dxa"/>
            <w:gridSpan w:val="2"/>
            <w:tcBorders>
              <w:top w:val="nil"/>
              <w:bottom w:val="nil"/>
            </w:tcBorders>
          </w:tcPr>
          <w:p w14:paraId="2ACBBEB2"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55F7F77"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1BA9D90A"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5DF8222F" w14:textId="77777777" w:rsidR="0045583E" w:rsidRPr="0078502C" w:rsidRDefault="0045583E" w:rsidP="000C0269">
            <w:pPr>
              <w:pStyle w:val="ConsPlusNormal"/>
              <w:rPr>
                <w:rFonts w:ascii="Times New Roman" w:hAnsi="Times New Roman" w:cs="Times New Roman"/>
              </w:rPr>
            </w:pPr>
          </w:p>
        </w:tc>
      </w:tr>
      <w:tr w:rsidR="0045583E" w:rsidRPr="0078502C" w14:paraId="1B5EF6D6"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C2B88CF"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D2C4AB5" w14:textId="77777777" w:rsidR="0045583E" w:rsidRPr="0078502C" w:rsidRDefault="0045583E" w:rsidP="000C0269">
            <w:pPr>
              <w:rPr>
                <w:sz w:val="20"/>
                <w:szCs w:val="20"/>
              </w:rPr>
            </w:pPr>
          </w:p>
        </w:tc>
        <w:tc>
          <w:tcPr>
            <w:tcW w:w="3459" w:type="dxa"/>
            <w:vMerge/>
            <w:tcBorders>
              <w:top w:val="single" w:sz="4" w:space="0" w:color="auto"/>
              <w:bottom w:val="nil"/>
            </w:tcBorders>
          </w:tcPr>
          <w:p w14:paraId="573AF5F7" w14:textId="77777777" w:rsidR="0045583E" w:rsidRPr="0078502C" w:rsidRDefault="0045583E" w:rsidP="000C0269">
            <w:pPr>
              <w:rPr>
                <w:sz w:val="20"/>
                <w:szCs w:val="20"/>
              </w:rPr>
            </w:pPr>
          </w:p>
        </w:tc>
        <w:tc>
          <w:tcPr>
            <w:tcW w:w="2858" w:type="dxa"/>
            <w:gridSpan w:val="8"/>
            <w:tcBorders>
              <w:top w:val="nil"/>
              <w:bottom w:val="nil"/>
            </w:tcBorders>
          </w:tcPr>
          <w:p w14:paraId="0BFAFA72"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3666A89A" w14:textId="77777777" w:rsidR="0045583E" w:rsidRPr="0078502C" w:rsidRDefault="0045583E" w:rsidP="000C0269">
            <w:pPr>
              <w:pStyle w:val="ConsPlusNormal"/>
              <w:rPr>
                <w:rFonts w:ascii="Times New Roman" w:hAnsi="Times New Roman" w:cs="Times New Roman"/>
              </w:rPr>
            </w:pPr>
          </w:p>
        </w:tc>
      </w:tr>
      <w:tr w:rsidR="0045583E" w:rsidRPr="0078502C" w14:paraId="6545480B"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25302FE2"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4A9B729" w14:textId="77777777" w:rsidR="0045583E" w:rsidRPr="0078502C" w:rsidRDefault="0045583E" w:rsidP="000C0269">
            <w:pPr>
              <w:rPr>
                <w:sz w:val="20"/>
                <w:szCs w:val="20"/>
              </w:rPr>
            </w:pPr>
          </w:p>
        </w:tc>
        <w:tc>
          <w:tcPr>
            <w:tcW w:w="3459" w:type="dxa"/>
            <w:vMerge w:val="restart"/>
            <w:tcBorders>
              <w:top w:val="nil"/>
              <w:bottom w:val="single" w:sz="4" w:space="0" w:color="auto"/>
            </w:tcBorders>
          </w:tcPr>
          <w:p w14:paraId="3DE4735D"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2. В случаях, определенных информационной политикой общества, акционеры предупреждаются о конфиденциальном характере информации и принимают на себя обязанность по сохранению ее конфиденциальности.</w:t>
            </w:r>
          </w:p>
        </w:tc>
        <w:tc>
          <w:tcPr>
            <w:tcW w:w="848" w:type="dxa"/>
            <w:gridSpan w:val="2"/>
            <w:tcBorders>
              <w:top w:val="nil"/>
              <w:bottom w:val="nil"/>
            </w:tcBorders>
          </w:tcPr>
          <w:p w14:paraId="002A9DF7"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DFAC4C6"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185BDB0B"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16EEE148" w14:textId="77777777" w:rsidR="0045583E" w:rsidRPr="0078502C" w:rsidRDefault="0045583E" w:rsidP="000C0269">
            <w:pPr>
              <w:pStyle w:val="ConsPlusNormal"/>
              <w:rPr>
                <w:rFonts w:ascii="Times New Roman" w:hAnsi="Times New Roman" w:cs="Times New Roman"/>
              </w:rPr>
            </w:pPr>
          </w:p>
        </w:tc>
      </w:tr>
      <w:tr w:rsidR="0045583E" w:rsidRPr="0078502C" w14:paraId="5B2C279A"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2DE9B360"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9933A7F" w14:textId="77777777" w:rsidR="0045583E" w:rsidRPr="0078502C" w:rsidRDefault="0045583E" w:rsidP="000C0269">
            <w:pPr>
              <w:rPr>
                <w:sz w:val="20"/>
                <w:szCs w:val="20"/>
              </w:rPr>
            </w:pPr>
          </w:p>
        </w:tc>
        <w:tc>
          <w:tcPr>
            <w:tcW w:w="3459" w:type="dxa"/>
            <w:vMerge/>
            <w:tcBorders>
              <w:top w:val="nil"/>
              <w:bottom w:val="single" w:sz="4" w:space="0" w:color="auto"/>
            </w:tcBorders>
          </w:tcPr>
          <w:p w14:paraId="20380510" w14:textId="77777777" w:rsidR="0045583E" w:rsidRPr="0078502C" w:rsidRDefault="0045583E" w:rsidP="000C0269">
            <w:pPr>
              <w:rPr>
                <w:sz w:val="20"/>
                <w:szCs w:val="20"/>
              </w:rPr>
            </w:pPr>
          </w:p>
        </w:tc>
        <w:tc>
          <w:tcPr>
            <w:tcW w:w="2858" w:type="dxa"/>
            <w:gridSpan w:val="8"/>
            <w:tcBorders>
              <w:top w:val="nil"/>
              <w:bottom w:val="nil"/>
            </w:tcBorders>
          </w:tcPr>
          <w:p w14:paraId="2026F215"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1121DD1C" w14:textId="77777777" w:rsidR="0045583E" w:rsidRPr="0078502C" w:rsidRDefault="0045583E" w:rsidP="000C0269">
            <w:pPr>
              <w:pStyle w:val="ConsPlusNormal"/>
              <w:rPr>
                <w:rFonts w:ascii="Times New Roman" w:hAnsi="Times New Roman" w:cs="Times New Roman"/>
              </w:rPr>
            </w:pPr>
          </w:p>
        </w:tc>
      </w:tr>
      <w:tr w:rsidR="0045583E" w:rsidRPr="0078502C" w14:paraId="4BA9E7F0"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47F83422"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7F4D97D" w14:textId="77777777" w:rsidR="0045583E" w:rsidRPr="0078502C" w:rsidRDefault="0045583E" w:rsidP="000C0269">
            <w:pPr>
              <w:rPr>
                <w:sz w:val="20"/>
                <w:szCs w:val="20"/>
              </w:rPr>
            </w:pPr>
          </w:p>
        </w:tc>
        <w:tc>
          <w:tcPr>
            <w:tcW w:w="3459" w:type="dxa"/>
            <w:vMerge/>
            <w:tcBorders>
              <w:top w:val="nil"/>
              <w:bottom w:val="single" w:sz="4" w:space="0" w:color="auto"/>
            </w:tcBorders>
          </w:tcPr>
          <w:p w14:paraId="274861C9" w14:textId="77777777" w:rsidR="0045583E" w:rsidRPr="0078502C" w:rsidRDefault="0045583E" w:rsidP="000C0269">
            <w:pPr>
              <w:rPr>
                <w:sz w:val="20"/>
                <w:szCs w:val="20"/>
              </w:rPr>
            </w:pPr>
          </w:p>
        </w:tc>
        <w:tc>
          <w:tcPr>
            <w:tcW w:w="2858" w:type="dxa"/>
            <w:gridSpan w:val="8"/>
            <w:tcBorders>
              <w:top w:val="nil"/>
              <w:bottom w:val="nil"/>
            </w:tcBorders>
          </w:tcPr>
          <w:p w14:paraId="1EDC198A"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7CCC7B7A" w14:textId="77777777" w:rsidR="0045583E" w:rsidRPr="0078502C" w:rsidRDefault="0045583E" w:rsidP="000C0269">
            <w:pPr>
              <w:pStyle w:val="ConsPlusNormal"/>
              <w:rPr>
                <w:rFonts w:ascii="Times New Roman" w:hAnsi="Times New Roman" w:cs="Times New Roman"/>
              </w:rPr>
            </w:pPr>
          </w:p>
        </w:tc>
      </w:tr>
      <w:tr w:rsidR="0045583E" w:rsidRPr="0078502C" w14:paraId="3A944E0B"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033BC53"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BCCA9B2" w14:textId="77777777" w:rsidR="0045583E" w:rsidRPr="0078502C" w:rsidRDefault="0045583E" w:rsidP="000C0269">
            <w:pPr>
              <w:rPr>
                <w:sz w:val="20"/>
                <w:szCs w:val="20"/>
              </w:rPr>
            </w:pPr>
          </w:p>
        </w:tc>
        <w:tc>
          <w:tcPr>
            <w:tcW w:w="3459" w:type="dxa"/>
            <w:vMerge/>
            <w:tcBorders>
              <w:top w:val="nil"/>
              <w:bottom w:val="single" w:sz="4" w:space="0" w:color="auto"/>
            </w:tcBorders>
          </w:tcPr>
          <w:p w14:paraId="259700EF" w14:textId="77777777" w:rsidR="0045583E" w:rsidRPr="0078502C" w:rsidRDefault="0045583E" w:rsidP="000C0269">
            <w:pPr>
              <w:rPr>
                <w:sz w:val="20"/>
                <w:szCs w:val="20"/>
              </w:rPr>
            </w:pPr>
          </w:p>
        </w:tc>
        <w:tc>
          <w:tcPr>
            <w:tcW w:w="848" w:type="dxa"/>
            <w:gridSpan w:val="2"/>
            <w:tcBorders>
              <w:top w:val="nil"/>
              <w:bottom w:val="nil"/>
            </w:tcBorders>
          </w:tcPr>
          <w:p w14:paraId="2D0BA0A0"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21DDEC3"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3EF7A100"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3CE865C0" w14:textId="77777777" w:rsidR="0045583E" w:rsidRPr="0078502C" w:rsidRDefault="0045583E" w:rsidP="000C0269">
            <w:pPr>
              <w:pStyle w:val="ConsPlusNormal"/>
              <w:rPr>
                <w:rFonts w:ascii="Times New Roman" w:hAnsi="Times New Roman" w:cs="Times New Roman"/>
              </w:rPr>
            </w:pPr>
          </w:p>
        </w:tc>
      </w:tr>
      <w:tr w:rsidR="0045583E" w:rsidRPr="0078502C" w14:paraId="3F7B11BE"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682C6EC"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2163E26" w14:textId="77777777" w:rsidR="0045583E" w:rsidRPr="0078502C" w:rsidRDefault="0045583E" w:rsidP="000C0269">
            <w:pPr>
              <w:rPr>
                <w:sz w:val="20"/>
                <w:szCs w:val="20"/>
              </w:rPr>
            </w:pPr>
          </w:p>
        </w:tc>
        <w:tc>
          <w:tcPr>
            <w:tcW w:w="3459" w:type="dxa"/>
            <w:vMerge/>
            <w:tcBorders>
              <w:top w:val="nil"/>
              <w:bottom w:val="single" w:sz="4" w:space="0" w:color="auto"/>
            </w:tcBorders>
          </w:tcPr>
          <w:p w14:paraId="6A5B1FA7" w14:textId="77777777" w:rsidR="0045583E" w:rsidRPr="0078502C" w:rsidRDefault="0045583E" w:rsidP="000C0269">
            <w:pPr>
              <w:rPr>
                <w:sz w:val="20"/>
                <w:szCs w:val="20"/>
              </w:rPr>
            </w:pPr>
          </w:p>
        </w:tc>
        <w:tc>
          <w:tcPr>
            <w:tcW w:w="2858" w:type="dxa"/>
            <w:gridSpan w:val="8"/>
            <w:tcBorders>
              <w:top w:val="nil"/>
              <w:bottom w:val="nil"/>
            </w:tcBorders>
          </w:tcPr>
          <w:p w14:paraId="44DA406E"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03E691FC" w14:textId="77777777" w:rsidR="0045583E" w:rsidRPr="0078502C" w:rsidRDefault="0045583E" w:rsidP="000C0269">
            <w:pPr>
              <w:pStyle w:val="ConsPlusNormal"/>
              <w:rPr>
                <w:rFonts w:ascii="Times New Roman" w:hAnsi="Times New Roman" w:cs="Times New Roman"/>
              </w:rPr>
            </w:pPr>
          </w:p>
        </w:tc>
      </w:tr>
      <w:tr w:rsidR="0045583E" w:rsidRPr="0078502C" w14:paraId="0D08013E"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F646B68"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A795642" w14:textId="77777777" w:rsidR="0045583E" w:rsidRPr="0078502C" w:rsidRDefault="0045583E" w:rsidP="000C0269">
            <w:pPr>
              <w:rPr>
                <w:sz w:val="20"/>
                <w:szCs w:val="20"/>
              </w:rPr>
            </w:pPr>
          </w:p>
        </w:tc>
        <w:tc>
          <w:tcPr>
            <w:tcW w:w="3459" w:type="dxa"/>
            <w:vMerge/>
            <w:tcBorders>
              <w:top w:val="nil"/>
              <w:bottom w:val="single" w:sz="4" w:space="0" w:color="auto"/>
            </w:tcBorders>
          </w:tcPr>
          <w:p w14:paraId="1BEF2E52" w14:textId="77777777" w:rsidR="0045583E" w:rsidRPr="0078502C" w:rsidRDefault="0045583E" w:rsidP="000C0269">
            <w:pPr>
              <w:rPr>
                <w:sz w:val="20"/>
                <w:szCs w:val="20"/>
              </w:rPr>
            </w:pPr>
          </w:p>
        </w:tc>
        <w:tc>
          <w:tcPr>
            <w:tcW w:w="2858" w:type="dxa"/>
            <w:gridSpan w:val="8"/>
            <w:tcBorders>
              <w:top w:val="nil"/>
              <w:bottom w:val="nil"/>
            </w:tcBorders>
          </w:tcPr>
          <w:p w14:paraId="41D0BB82"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7FB63B25" w14:textId="77777777" w:rsidR="0045583E" w:rsidRPr="0078502C" w:rsidRDefault="0045583E" w:rsidP="000C0269">
            <w:pPr>
              <w:pStyle w:val="ConsPlusNormal"/>
              <w:rPr>
                <w:rFonts w:ascii="Times New Roman" w:hAnsi="Times New Roman" w:cs="Times New Roman"/>
              </w:rPr>
            </w:pPr>
          </w:p>
        </w:tc>
      </w:tr>
      <w:tr w:rsidR="0045583E" w:rsidRPr="0078502C" w14:paraId="24EC0912"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7245250"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7766FAD" w14:textId="77777777" w:rsidR="0045583E" w:rsidRPr="0078502C" w:rsidRDefault="0045583E" w:rsidP="000C0269">
            <w:pPr>
              <w:rPr>
                <w:sz w:val="20"/>
                <w:szCs w:val="20"/>
              </w:rPr>
            </w:pPr>
          </w:p>
        </w:tc>
        <w:tc>
          <w:tcPr>
            <w:tcW w:w="3459" w:type="dxa"/>
            <w:vMerge/>
            <w:tcBorders>
              <w:top w:val="nil"/>
              <w:bottom w:val="single" w:sz="4" w:space="0" w:color="auto"/>
            </w:tcBorders>
          </w:tcPr>
          <w:p w14:paraId="35A7048F" w14:textId="77777777" w:rsidR="0045583E" w:rsidRPr="0078502C" w:rsidRDefault="0045583E" w:rsidP="000C0269">
            <w:pPr>
              <w:rPr>
                <w:sz w:val="20"/>
                <w:szCs w:val="20"/>
              </w:rPr>
            </w:pPr>
          </w:p>
        </w:tc>
        <w:tc>
          <w:tcPr>
            <w:tcW w:w="848" w:type="dxa"/>
            <w:gridSpan w:val="2"/>
            <w:tcBorders>
              <w:top w:val="nil"/>
              <w:bottom w:val="nil"/>
            </w:tcBorders>
          </w:tcPr>
          <w:p w14:paraId="6366AB14"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4BE02E4"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3881E2DC"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69E8D97A" w14:textId="77777777" w:rsidR="0045583E" w:rsidRPr="0078502C" w:rsidRDefault="0045583E" w:rsidP="000C0269">
            <w:pPr>
              <w:pStyle w:val="ConsPlusNormal"/>
              <w:rPr>
                <w:rFonts w:ascii="Times New Roman" w:hAnsi="Times New Roman" w:cs="Times New Roman"/>
              </w:rPr>
            </w:pPr>
          </w:p>
        </w:tc>
      </w:tr>
      <w:tr w:rsidR="0045583E" w:rsidRPr="0078502C" w14:paraId="7C5BE029" w14:textId="77777777" w:rsidTr="000C0269">
        <w:tc>
          <w:tcPr>
            <w:tcW w:w="544" w:type="dxa"/>
            <w:vMerge/>
            <w:tcBorders>
              <w:top w:val="single" w:sz="4" w:space="0" w:color="auto"/>
              <w:bottom w:val="single" w:sz="4" w:space="0" w:color="auto"/>
            </w:tcBorders>
          </w:tcPr>
          <w:p w14:paraId="0E24B2A9"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0E6BCEF" w14:textId="77777777" w:rsidR="0045583E" w:rsidRPr="0078502C" w:rsidRDefault="0045583E" w:rsidP="000C0269">
            <w:pPr>
              <w:rPr>
                <w:sz w:val="20"/>
                <w:szCs w:val="20"/>
              </w:rPr>
            </w:pPr>
          </w:p>
        </w:tc>
        <w:tc>
          <w:tcPr>
            <w:tcW w:w="3459" w:type="dxa"/>
            <w:vMerge/>
            <w:tcBorders>
              <w:top w:val="nil"/>
              <w:bottom w:val="single" w:sz="4" w:space="0" w:color="auto"/>
            </w:tcBorders>
          </w:tcPr>
          <w:p w14:paraId="1EEAF7DD"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3733A75C"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соответствует</w:t>
            </w:r>
          </w:p>
        </w:tc>
        <w:tc>
          <w:tcPr>
            <w:tcW w:w="1564" w:type="dxa"/>
            <w:tcBorders>
              <w:top w:val="nil"/>
              <w:bottom w:val="single" w:sz="4" w:space="0" w:color="auto"/>
            </w:tcBorders>
          </w:tcPr>
          <w:p w14:paraId="53A8589A" w14:textId="77777777" w:rsidR="0045583E" w:rsidRPr="0078502C" w:rsidRDefault="0045583E" w:rsidP="000C0269">
            <w:pPr>
              <w:pStyle w:val="ConsPlusNormal"/>
              <w:rPr>
                <w:rFonts w:ascii="Times New Roman" w:hAnsi="Times New Roman" w:cs="Times New Roman"/>
              </w:rPr>
            </w:pPr>
          </w:p>
        </w:tc>
      </w:tr>
      <w:tr w:rsidR="0045583E" w:rsidRPr="0078502C" w14:paraId="68D02143" w14:textId="77777777" w:rsidTr="000C0269">
        <w:tc>
          <w:tcPr>
            <w:tcW w:w="544" w:type="dxa"/>
            <w:tcBorders>
              <w:top w:val="single" w:sz="4" w:space="0" w:color="auto"/>
              <w:bottom w:val="single" w:sz="4" w:space="0" w:color="auto"/>
            </w:tcBorders>
          </w:tcPr>
          <w:p w14:paraId="6BB38B63"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7.1</w:t>
            </w:r>
          </w:p>
        </w:tc>
        <w:tc>
          <w:tcPr>
            <w:tcW w:w="11081" w:type="dxa"/>
            <w:gridSpan w:val="12"/>
            <w:tcBorders>
              <w:top w:val="single" w:sz="4" w:space="0" w:color="auto"/>
              <w:bottom w:val="single" w:sz="4" w:space="0" w:color="auto"/>
            </w:tcBorders>
          </w:tcPr>
          <w:p w14:paraId="61F756F7"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Действия, которые в значительной степени влияют или могут повлиять на структуру акционерного капитала и финансовое состояние общества и, соответственно, на положение акционеров (существенные корпоративные действия), осуществляются на справедливых условиях, обеспечивающих соблюдение прав и интересов акционеров, а также иных заинтересованных сторон.</w:t>
            </w:r>
          </w:p>
        </w:tc>
      </w:tr>
      <w:tr w:rsidR="0045583E" w:rsidRPr="0078502C" w14:paraId="338F653E" w14:textId="77777777" w:rsidTr="000C0269">
        <w:tc>
          <w:tcPr>
            <w:tcW w:w="544" w:type="dxa"/>
            <w:vMerge w:val="restart"/>
            <w:tcBorders>
              <w:top w:val="single" w:sz="4" w:space="0" w:color="auto"/>
              <w:bottom w:val="single" w:sz="4" w:space="0" w:color="auto"/>
            </w:tcBorders>
          </w:tcPr>
          <w:p w14:paraId="1398F7E3"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7.1.1</w:t>
            </w:r>
          </w:p>
        </w:tc>
        <w:tc>
          <w:tcPr>
            <w:tcW w:w="3200" w:type="dxa"/>
            <w:gridSpan w:val="2"/>
            <w:vMerge w:val="restart"/>
            <w:tcBorders>
              <w:top w:val="single" w:sz="4" w:space="0" w:color="auto"/>
              <w:bottom w:val="single" w:sz="4" w:space="0" w:color="auto"/>
            </w:tcBorders>
          </w:tcPr>
          <w:p w14:paraId="6E6A6C32"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Существенными корпоративными действиями признаются реорганизация общества, приобретение 30 и более процентов голосующих акций общества (поглощение), совершение обществом существенных сделок, увеличение или уменьшение уставного капитала общества, осуществление листинга и делистинга акций общества, а также иные действия, которые могут привести к существенному изменению прав акционеров или нарушению их интересов. Уставом общества определен перечень (критерии) сделок или иных действий, являющихся существенными корпоративными действиями, и такие действия отнесены к компетенции совета директоров общества.</w:t>
            </w:r>
          </w:p>
        </w:tc>
        <w:tc>
          <w:tcPr>
            <w:tcW w:w="3459" w:type="dxa"/>
            <w:vMerge w:val="restart"/>
            <w:tcBorders>
              <w:top w:val="single" w:sz="4" w:space="0" w:color="auto"/>
              <w:bottom w:val="nil"/>
            </w:tcBorders>
          </w:tcPr>
          <w:p w14:paraId="03C5A4DE"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Уставом общества определен перечень сделок или иных действий, являющихся существенными корпоративными действиями и критерии для их определения. Принятие решений в отношении существенных корпоративных действий отнесено к компетенции совета директоров. В тех случаях, когда осуществление данных корпоративных действий прямо отнесено законодательством к компетенции общего собрания акционеров, совет директоров предоставляет акционерам соответствующие рекомендации.</w:t>
            </w:r>
          </w:p>
        </w:tc>
        <w:tc>
          <w:tcPr>
            <w:tcW w:w="2858" w:type="dxa"/>
            <w:gridSpan w:val="8"/>
            <w:tcBorders>
              <w:top w:val="single" w:sz="4" w:space="0" w:color="auto"/>
              <w:bottom w:val="nil"/>
            </w:tcBorders>
          </w:tcPr>
          <w:p w14:paraId="50527EF0"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07DC9010"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 на практике</w:t>
            </w:r>
          </w:p>
        </w:tc>
      </w:tr>
      <w:tr w:rsidR="0045583E" w:rsidRPr="0078502C" w14:paraId="59C7B190"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F2BD48A"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F8583E1" w14:textId="77777777" w:rsidR="0045583E" w:rsidRPr="0078502C" w:rsidRDefault="0045583E" w:rsidP="000C0269">
            <w:pPr>
              <w:rPr>
                <w:sz w:val="20"/>
                <w:szCs w:val="20"/>
              </w:rPr>
            </w:pPr>
          </w:p>
        </w:tc>
        <w:tc>
          <w:tcPr>
            <w:tcW w:w="3459" w:type="dxa"/>
            <w:vMerge/>
            <w:tcBorders>
              <w:top w:val="single" w:sz="4" w:space="0" w:color="auto"/>
              <w:bottom w:val="nil"/>
            </w:tcBorders>
          </w:tcPr>
          <w:p w14:paraId="70212F18" w14:textId="77777777" w:rsidR="0045583E" w:rsidRPr="0078502C" w:rsidRDefault="0045583E" w:rsidP="000C0269">
            <w:pPr>
              <w:rPr>
                <w:sz w:val="20"/>
                <w:szCs w:val="20"/>
              </w:rPr>
            </w:pPr>
          </w:p>
        </w:tc>
        <w:tc>
          <w:tcPr>
            <w:tcW w:w="848" w:type="dxa"/>
            <w:gridSpan w:val="2"/>
            <w:tcBorders>
              <w:top w:val="nil"/>
              <w:bottom w:val="nil"/>
            </w:tcBorders>
          </w:tcPr>
          <w:p w14:paraId="44189C56"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F326961"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4C019BC8"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74C23712" w14:textId="77777777" w:rsidR="0045583E" w:rsidRPr="0078502C" w:rsidRDefault="0045583E" w:rsidP="000C0269">
            <w:pPr>
              <w:pStyle w:val="ConsPlusNormal"/>
              <w:rPr>
                <w:rFonts w:ascii="Times New Roman" w:hAnsi="Times New Roman" w:cs="Times New Roman"/>
              </w:rPr>
            </w:pPr>
          </w:p>
        </w:tc>
      </w:tr>
      <w:tr w:rsidR="0045583E" w:rsidRPr="0078502C" w14:paraId="6F222D7E"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CF3BD40"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DB01539" w14:textId="77777777" w:rsidR="0045583E" w:rsidRPr="0078502C" w:rsidRDefault="0045583E" w:rsidP="000C0269">
            <w:pPr>
              <w:rPr>
                <w:sz w:val="20"/>
                <w:szCs w:val="20"/>
              </w:rPr>
            </w:pPr>
          </w:p>
        </w:tc>
        <w:tc>
          <w:tcPr>
            <w:tcW w:w="3459" w:type="dxa"/>
            <w:vMerge/>
            <w:tcBorders>
              <w:top w:val="single" w:sz="4" w:space="0" w:color="auto"/>
              <w:bottom w:val="nil"/>
            </w:tcBorders>
          </w:tcPr>
          <w:p w14:paraId="372ADE6F" w14:textId="77777777" w:rsidR="0045583E" w:rsidRPr="0078502C" w:rsidRDefault="0045583E" w:rsidP="000C0269">
            <w:pPr>
              <w:rPr>
                <w:sz w:val="20"/>
                <w:szCs w:val="20"/>
              </w:rPr>
            </w:pPr>
          </w:p>
        </w:tc>
        <w:tc>
          <w:tcPr>
            <w:tcW w:w="2858" w:type="dxa"/>
            <w:gridSpan w:val="8"/>
            <w:tcBorders>
              <w:top w:val="nil"/>
              <w:bottom w:val="nil"/>
            </w:tcBorders>
          </w:tcPr>
          <w:p w14:paraId="02A4210B"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6D9458DE" w14:textId="77777777" w:rsidR="0045583E" w:rsidRPr="0078502C" w:rsidRDefault="0045583E" w:rsidP="000C0269">
            <w:pPr>
              <w:pStyle w:val="ConsPlusNormal"/>
              <w:rPr>
                <w:rFonts w:ascii="Times New Roman" w:hAnsi="Times New Roman" w:cs="Times New Roman"/>
              </w:rPr>
            </w:pPr>
          </w:p>
        </w:tc>
      </w:tr>
      <w:tr w:rsidR="0045583E" w:rsidRPr="0078502C" w14:paraId="0B41C172"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D381A76"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C5BD2B2" w14:textId="77777777" w:rsidR="0045583E" w:rsidRPr="0078502C" w:rsidRDefault="0045583E" w:rsidP="000C0269">
            <w:pPr>
              <w:rPr>
                <w:sz w:val="20"/>
                <w:szCs w:val="20"/>
              </w:rPr>
            </w:pPr>
          </w:p>
        </w:tc>
        <w:tc>
          <w:tcPr>
            <w:tcW w:w="3459" w:type="dxa"/>
            <w:vMerge/>
            <w:tcBorders>
              <w:top w:val="single" w:sz="4" w:space="0" w:color="auto"/>
              <w:bottom w:val="nil"/>
            </w:tcBorders>
          </w:tcPr>
          <w:p w14:paraId="29AEC87D" w14:textId="77777777" w:rsidR="0045583E" w:rsidRPr="0078502C" w:rsidRDefault="0045583E" w:rsidP="000C0269">
            <w:pPr>
              <w:rPr>
                <w:sz w:val="20"/>
                <w:szCs w:val="20"/>
              </w:rPr>
            </w:pPr>
          </w:p>
        </w:tc>
        <w:tc>
          <w:tcPr>
            <w:tcW w:w="848" w:type="dxa"/>
            <w:gridSpan w:val="2"/>
            <w:tcBorders>
              <w:top w:val="nil"/>
              <w:bottom w:val="nil"/>
            </w:tcBorders>
          </w:tcPr>
          <w:p w14:paraId="314E2460"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DD63CDC"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3EE9906D"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21566A89" w14:textId="77777777" w:rsidR="0045583E" w:rsidRPr="0078502C" w:rsidRDefault="0045583E" w:rsidP="000C0269">
            <w:pPr>
              <w:pStyle w:val="ConsPlusNormal"/>
              <w:rPr>
                <w:rFonts w:ascii="Times New Roman" w:hAnsi="Times New Roman" w:cs="Times New Roman"/>
              </w:rPr>
            </w:pPr>
          </w:p>
        </w:tc>
      </w:tr>
      <w:tr w:rsidR="0045583E" w:rsidRPr="0078502C" w14:paraId="24930C41"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4A6E450"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191D037" w14:textId="77777777" w:rsidR="0045583E" w:rsidRPr="0078502C" w:rsidRDefault="0045583E" w:rsidP="000C0269">
            <w:pPr>
              <w:rPr>
                <w:sz w:val="20"/>
                <w:szCs w:val="20"/>
              </w:rPr>
            </w:pPr>
          </w:p>
        </w:tc>
        <w:tc>
          <w:tcPr>
            <w:tcW w:w="3459" w:type="dxa"/>
            <w:vMerge/>
            <w:tcBorders>
              <w:top w:val="single" w:sz="4" w:space="0" w:color="auto"/>
              <w:bottom w:val="nil"/>
            </w:tcBorders>
          </w:tcPr>
          <w:p w14:paraId="11EDB143" w14:textId="77777777" w:rsidR="0045583E" w:rsidRPr="0078502C" w:rsidRDefault="0045583E" w:rsidP="000C0269">
            <w:pPr>
              <w:rPr>
                <w:sz w:val="20"/>
                <w:szCs w:val="20"/>
              </w:rPr>
            </w:pPr>
          </w:p>
        </w:tc>
        <w:tc>
          <w:tcPr>
            <w:tcW w:w="2858" w:type="dxa"/>
            <w:gridSpan w:val="8"/>
            <w:tcBorders>
              <w:top w:val="nil"/>
              <w:bottom w:val="nil"/>
            </w:tcBorders>
          </w:tcPr>
          <w:p w14:paraId="66B624AA"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74A978FA" w14:textId="77777777" w:rsidR="0045583E" w:rsidRPr="0078502C" w:rsidRDefault="0045583E" w:rsidP="000C0269">
            <w:pPr>
              <w:pStyle w:val="ConsPlusNormal"/>
              <w:rPr>
                <w:rFonts w:ascii="Times New Roman" w:hAnsi="Times New Roman" w:cs="Times New Roman"/>
              </w:rPr>
            </w:pPr>
          </w:p>
        </w:tc>
      </w:tr>
      <w:tr w:rsidR="0045583E" w:rsidRPr="0078502C" w14:paraId="1AC4781A"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849CFCA"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2B53860" w14:textId="77777777" w:rsidR="0045583E" w:rsidRPr="0078502C" w:rsidRDefault="0045583E" w:rsidP="000C0269">
            <w:pPr>
              <w:rPr>
                <w:sz w:val="20"/>
                <w:szCs w:val="20"/>
              </w:rPr>
            </w:pPr>
          </w:p>
        </w:tc>
        <w:tc>
          <w:tcPr>
            <w:tcW w:w="3459" w:type="dxa"/>
            <w:vMerge/>
            <w:tcBorders>
              <w:top w:val="single" w:sz="4" w:space="0" w:color="auto"/>
              <w:bottom w:val="nil"/>
            </w:tcBorders>
          </w:tcPr>
          <w:p w14:paraId="7D4072FE" w14:textId="77777777" w:rsidR="0045583E" w:rsidRPr="0078502C" w:rsidRDefault="0045583E" w:rsidP="000C0269">
            <w:pPr>
              <w:rPr>
                <w:sz w:val="20"/>
                <w:szCs w:val="20"/>
              </w:rPr>
            </w:pPr>
          </w:p>
        </w:tc>
        <w:tc>
          <w:tcPr>
            <w:tcW w:w="2858" w:type="dxa"/>
            <w:gridSpan w:val="8"/>
            <w:tcBorders>
              <w:top w:val="nil"/>
              <w:bottom w:val="nil"/>
            </w:tcBorders>
          </w:tcPr>
          <w:p w14:paraId="2C887C5A"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0B175FD7" w14:textId="77777777" w:rsidR="0045583E" w:rsidRPr="0078502C" w:rsidRDefault="0045583E" w:rsidP="000C0269">
            <w:pPr>
              <w:pStyle w:val="ConsPlusNormal"/>
              <w:rPr>
                <w:rFonts w:ascii="Times New Roman" w:hAnsi="Times New Roman" w:cs="Times New Roman"/>
              </w:rPr>
            </w:pPr>
          </w:p>
        </w:tc>
      </w:tr>
      <w:tr w:rsidR="0045583E" w:rsidRPr="0078502C" w14:paraId="1A65DFD4"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E402B5F"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ECCE8F9" w14:textId="77777777" w:rsidR="0045583E" w:rsidRPr="0078502C" w:rsidRDefault="0045583E" w:rsidP="000C0269">
            <w:pPr>
              <w:rPr>
                <w:sz w:val="20"/>
                <w:szCs w:val="20"/>
              </w:rPr>
            </w:pPr>
          </w:p>
        </w:tc>
        <w:tc>
          <w:tcPr>
            <w:tcW w:w="3459" w:type="dxa"/>
            <w:vMerge/>
            <w:tcBorders>
              <w:top w:val="single" w:sz="4" w:space="0" w:color="auto"/>
              <w:bottom w:val="nil"/>
            </w:tcBorders>
          </w:tcPr>
          <w:p w14:paraId="16129644" w14:textId="77777777" w:rsidR="0045583E" w:rsidRPr="0078502C" w:rsidRDefault="0045583E" w:rsidP="000C0269">
            <w:pPr>
              <w:rPr>
                <w:sz w:val="20"/>
                <w:szCs w:val="20"/>
              </w:rPr>
            </w:pPr>
          </w:p>
        </w:tc>
        <w:tc>
          <w:tcPr>
            <w:tcW w:w="848" w:type="dxa"/>
            <w:gridSpan w:val="2"/>
            <w:tcBorders>
              <w:top w:val="nil"/>
              <w:bottom w:val="nil"/>
            </w:tcBorders>
          </w:tcPr>
          <w:p w14:paraId="621B6147"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F6FD1EF"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0FD5A24E"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11C05412" w14:textId="77777777" w:rsidR="0045583E" w:rsidRPr="0078502C" w:rsidRDefault="0045583E" w:rsidP="000C0269">
            <w:pPr>
              <w:pStyle w:val="ConsPlusNormal"/>
              <w:rPr>
                <w:rFonts w:ascii="Times New Roman" w:hAnsi="Times New Roman" w:cs="Times New Roman"/>
              </w:rPr>
            </w:pPr>
          </w:p>
        </w:tc>
      </w:tr>
      <w:tr w:rsidR="0045583E" w:rsidRPr="0078502C" w14:paraId="6EF80DA1" w14:textId="77777777" w:rsidTr="000C0269">
        <w:tblPrEx>
          <w:tblBorders>
            <w:insideH w:val="none" w:sz="0" w:space="0" w:color="auto"/>
          </w:tblBorders>
        </w:tblPrEx>
        <w:trPr>
          <w:trHeight w:val="510"/>
        </w:trPr>
        <w:tc>
          <w:tcPr>
            <w:tcW w:w="544" w:type="dxa"/>
            <w:vMerge/>
            <w:tcBorders>
              <w:top w:val="single" w:sz="4" w:space="0" w:color="auto"/>
              <w:bottom w:val="single" w:sz="4" w:space="0" w:color="auto"/>
            </w:tcBorders>
          </w:tcPr>
          <w:p w14:paraId="51487EB6"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531FCE2" w14:textId="77777777" w:rsidR="0045583E" w:rsidRPr="0078502C" w:rsidRDefault="0045583E" w:rsidP="000C0269">
            <w:pPr>
              <w:rPr>
                <w:sz w:val="20"/>
                <w:szCs w:val="20"/>
              </w:rPr>
            </w:pPr>
          </w:p>
        </w:tc>
        <w:tc>
          <w:tcPr>
            <w:tcW w:w="3459" w:type="dxa"/>
            <w:vMerge/>
            <w:tcBorders>
              <w:top w:val="single" w:sz="4" w:space="0" w:color="auto"/>
              <w:bottom w:val="nil"/>
            </w:tcBorders>
          </w:tcPr>
          <w:p w14:paraId="49BF521A" w14:textId="77777777" w:rsidR="0045583E" w:rsidRPr="0078502C" w:rsidRDefault="0045583E" w:rsidP="000C0269">
            <w:pPr>
              <w:rPr>
                <w:sz w:val="20"/>
                <w:szCs w:val="20"/>
              </w:rPr>
            </w:pPr>
          </w:p>
        </w:tc>
        <w:tc>
          <w:tcPr>
            <w:tcW w:w="2858" w:type="dxa"/>
            <w:gridSpan w:val="8"/>
            <w:vMerge w:val="restart"/>
            <w:tcBorders>
              <w:top w:val="nil"/>
              <w:bottom w:val="single" w:sz="4" w:space="0" w:color="auto"/>
            </w:tcBorders>
          </w:tcPr>
          <w:p w14:paraId="4BBD8DC8"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564" w:type="dxa"/>
            <w:vMerge w:val="restart"/>
            <w:tcBorders>
              <w:top w:val="nil"/>
              <w:bottom w:val="single" w:sz="4" w:space="0" w:color="auto"/>
            </w:tcBorders>
          </w:tcPr>
          <w:p w14:paraId="41F4FF6F" w14:textId="77777777" w:rsidR="0045583E" w:rsidRPr="0078502C" w:rsidRDefault="0045583E" w:rsidP="000C0269">
            <w:pPr>
              <w:pStyle w:val="ConsPlusNormal"/>
              <w:rPr>
                <w:rFonts w:ascii="Times New Roman" w:hAnsi="Times New Roman" w:cs="Times New Roman"/>
              </w:rPr>
            </w:pPr>
          </w:p>
        </w:tc>
      </w:tr>
      <w:tr w:rsidR="0045583E" w:rsidRPr="0078502C" w14:paraId="1FCA42DC" w14:textId="77777777" w:rsidTr="000C0269">
        <w:tc>
          <w:tcPr>
            <w:tcW w:w="544" w:type="dxa"/>
            <w:vMerge/>
            <w:tcBorders>
              <w:top w:val="single" w:sz="4" w:space="0" w:color="auto"/>
              <w:bottom w:val="single" w:sz="4" w:space="0" w:color="auto"/>
            </w:tcBorders>
          </w:tcPr>
          <w:p w14:paraId="3D2FBE31"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BA03C6F" w14:textId="77777777" w:rsidR="0045583E" w:rsidRPr="0078502C" w:rsidRDefault="0045583E" w:rsidP="000C0269">
            <w:pPr>
              <w:rPr>
                <w:sz w:val="20"/>
                <w:szCs w:val="20"/>
              </w:rPr>
            </w:pPr>
          </w:p>
        </w:tc>
        <w:tc>
          <w:tcPr>
            <w:tcW w:w="3459" w:type="dxa"/>
            <w:tcBorders>
              <w:top w:val="nil"/>
              <w:bottom w:val="single" w:sz="4" w:space="0" w:color="auto"/>
            </w:tcBorders>
          </w:tcPr>
          <w:p w14:paraId="7D3B57F8"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2. Уставом общества к существенным корпоративным действиям отнесены, как минимум: реорганизация общества, приобретение 30 и более процентов голосующих акций общества (поглощение), совершение обществом существенных сделок, увеличение или уменьшение уставного капитала общества, осуществление листинга и делистинга акций общества.</w:t>
            </w:r>
          </w:p>
        </w:tc>
        <w:tc>
          <w:tcPr>
            <w:tcW w:w="2858" w:type="dxa"/>
            <w:gridSpan w:val="8"/>
            <w:vMerge/>
            <w:tcBorders>
              <w:top w:val="nil"/>
              <w:bottom w:val="single" w:sz="4" w:space="0" w:color="auto"/>
            </w:tcBorders>
          </w:tcPr>
          <w:p w14:paraId="68AAC9CA" w14:textId="77777777" w:rsidR="0045583E" w:rsidRPr="0078502C" w:rsidRDefault="0045583E" w:rsidP="000C0269">
            <w:pPr>
              <w:rPr>
                <w:sz w:val="20"/>
                <w:szCs w:val="20"/>
              </w:rPr>
            </w:pPr>
          </w:p>
        </w:tc>
        <w:tc>
          <w:tcPr>
            <w:tcW w:w="1564" w:type="dxa"/>
            <w:vMerge/>
            <w:tcBorders>
              <w:top w:val="nil"/>
              <w:bottom w:val="single" w:sz="4" w:space="0" w:color="auto"/>
            </w:tcBorders>
          </w:tcPr>
          <w:p w14:paraId="7B0C3E98" w14:textId="77777777" w:rsidR="0045583E" w:rsidRPr="0078502C" w:rsidRDefault="0045583E" w:rsidP="000C0269">
            <w:pPr>
              <w:rPr>
                <w:sz w:val="20"/>
                <w:szCs w:val="20"/>
              </w:rPr>
            </w:pPr>
          </w:p>
        </w:tc>
      </w:tr>
      <w:tr w:rsidR="0045583E" w:rsidRPr="0078502C" w14:paraId="34F707D4" w14:textId="77777777" w:rsidTr="000C0269">
        <w:tc>
          <w:tcPr>
            <w:tcW w:w="544" w:type="dxa"/>
            <w:vMerge w:val="restart"/>
            <w:tcBorders>
              <w:top w:val="single" w:sz="4" w:space="0" w:color="auto"/>
              <w:bottom w:val="single" w:sz="4" w:space="0" w:color="auto"/>
            </w:tcBorders>
          </w:tcPr>
          <w:p w14:paraId="2D73AC4B"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7.1.2</w:t>
            </w:r>
          </w:p>
        </w:tc>
        <w:tc>
          <w:tcPr>
            <w:tcW w:w="3200" w:type="dxa"/>
            <w:gridSpan w:val="2"/>
            <w:vMerge w:val="restart"/>
            <w:tcBorders>
              <w:top w:val="single" w:sz="4" w:space="0" w:color="auto"/>
              <w:bottom w:val="single" w:sz="4" w:space="0" w:color="auto"/>
            </w:tcBorders>
          </w:tcPr>
          <w:p w14:paraId="49A57FD4"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Совет директоров играет ключевую роль в принятии решений или выработке рекомендаций в отношении существенных корпоративных действий, совет директоров опирается на позицию независимых директоров общества.</w:t>
            </w:r>
          </w:p>
        </w:tc>
        <w:tc>
          <w:tcPr>
            <w:tcW w:w="3459" w:type="dxa"/>
            <w:vMerge w:val="restart"/>
            <w:tcBorders>
              <w:top w:val="single" w:sz="4" w:space="0" w:color="auto"/>
              <w:bottom w:val="single" w:sz="4" w:space="0" w:color="auto"/>
            </w:tcBorders>
          </w:tcPr>
          <w:p w14:paraId="6D25C5E6"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В общества предусмотрена процедура, в соответствии с которой независимые директора заявляют о своей позиции по существенным корпоративным действиям до их одобрения.</w:t>
            </w:r>
          </w:p>
        </w:tc>
        <w:tc>
          <w:tcPr>
            <w:tcW w:w="2858" w:type="dxa"/>
            <w:gridSpan w:val="8"/>
            <w:tcBorders>
              <w:top w:val="single" w:sz="4" w:space="0" w:color="auto"/>
              <w:bottom w:val="nil"/>
            </w:tcBorders>
          </w:tcPr>
          <w:p w14:paraId="5D25F93F"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14D7C6EC"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Общество не планирует соблюдать данный принцип корпоративного управления.</w:t>
            </w:r>
          </w:p>
        </w:tc>
      </w:tr>
      <w:tr w:rsidR="0045583E" w:rsidRPr="0078502C" w14:paraId="5A381036"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3F41D6C"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7195DB3"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332C6EF9" w14:textId="77777777" w:rsidR="0045583E" w:rsidRPr="0078502C" w:rsidRDefault="0045583E" w:rsidP="000C0269">
            <w:pPr>
              <w:rPr>
                <w:sz w:val="20"/>
                <w:szCs w:val="20"/>
              </w:rPr>
            </w:pPr>
          </w:p>
        </w:tc>
        <w:tc>
          <w:tcPr>
            <w:tcW w:w="848" w:type="dxa"/>
            <w:gridSpan w:val="2"/>
            <w:tcBorders>
              <w:top w:val="nil"/>
              <w:bottom w:val="nil"/>
            </w:tcBorders>
          </w:tcPr>
          <w:p w14:paraId="4AAA2338"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C15F03C"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70AE2647"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63FF74FE" w14:textId="77777777" w:rsidR="0045583E" w:rsidRPr="0078502C" w:rsidRDefault="0045583E" w:rsidP="000C0269">
            <w:pPr>
              <w:pStyle w:val="ConsPlusNormal"/>
              <w:rPr>
                <w:rFonts w:ascii="Times New Roman" w:hAnsi="Times New Roman" w:cs="Times New Roman"/>
              </w:rPr>
            </w:pPr>
          </w:p>
        </w:tc>
      </w:tr>
      <w:tr w:rsidR="0045583E" w:rsidRPr="0078502C" w14:paraId="6E19FD66"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3D2BC96"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6999F95"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3E8BEFD8" w14:textId="77777777" w:rsidR="0045583E" w:rsidRPr="0078502C" w:rsidRDefault="0045583E" w:rsidP="000C0269">
            <w:pPr>
              <w:rPr>
                <w:sz w:val="20"/>
                <w:szCs w:val="20"/>
              </w:rPr>
            </w:pPr>
          </w:p>
        </w:tc>
        <w:tc>
          <w:tcPr>
            <w:tcW w:w="2858" w:type="dxa"/>
            <w:gridSpan w:val="8"/>
            <w:tcBorders>
              <w:top w:val="nil"/>
              <w:bottom w:val="nil"/>
            </w:tcBorders>
          </w:tcPr>
          <w:p w14:paraId="197D0DB5"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6D83A33B" w14:textId="77777777" w:rsidR="0045583E" w:rsidRPr="0078502C" w:rsidRDefault="0045583E" w:rsidP="000C0269">
            <w:pPr>
              <w:pStyle w:val="ConsPlusNormal"/>
              <w:rPr>
                <w:rFonts w:ascii="Times New Roman" w:hAnsi="Times New Roman" w:cs="Times New Roman"/>
              </w:rPr>
            </w:pPr>
          </w:p>
        </w:tc>
      </w:tr>
      <w:tr w:rsidR="0045583E" w:rsidRPr="0078502C" w14:paraId="2786BB6C"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61B32B4"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C751EF3"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043117FD" w14:textId="77777777" w:rsidR="0045583E" w:rsidRPr="0078502C" w:rsidRDefault="0045583E" w:rsidP="000C0269">
            <w:pPr>
              <w:rPr>
                <w:sz w:val="20"/>
                <w:szCs w:val="20"/>
              </w:rPr>
            </w:pPr>
          </w:p>
        </w:tc>
        <w:tc>
          <w:tcPr>
            <w:tcW w:w="848" w:type="dxa"/>
            <w:gridSpan w:val="2"/>
            <w:tcBorders>
              <w:top w:val="nil"/>
              <w:bottom w:val="nil"/>
            </w:tcBorders>
          </w:tcPr>
          <w:p w14:paraId="6A71F1DD"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058AAE4"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54A0AD1E"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331E2BE5" w14:textId="77777777" w:rsidR="0045583E" w:rsidRPr="0078502C" w:rsidRDefault="0045583E" w:rsidP="000C0269">
            <w:pPr>
              <w:pStyle w:val="ConsPlusNormal"/>
              <w:rPr>
                <w:rFonts w:ascii="Times New Roman" w:hAnsi="Times New Roman" w:cs="Times New Roman"/>
              </w:rPr>
            </w:pPr>
          </w:p>
        </w:tc>
      </w:tr>
      <w:tr w:rsidR="0045583E" w:rsidRPr="0078502C" w14:paraId="28158551"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6D0DFCB"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46266C7A"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4B1C565E" w14:textId="77777777" w:rsidR="0045583E" w:rsidRPr="0078502C" w:rsidRDefault="0045583E" w:rsidP="000C0269">
            <w:pPr>
              <w:rPr>
                <w:sz w:val="20"/>
                <w:szCs w:val="20"/>
              </w:rPr>
            </w:pPr>
          </w:p>
        </w:tc>
        <w:tc>
          <w:tcPr>
            <w:tcW w:w="2858" w:type="dxa"/>
            <w:gridSpan w:val="8"/>
            <w:tcBorders>
              <w:top w:val="nil"/>
              <w:bottom w:val="nil"/>
            </w:tcBorders>
          </w:tcPr>
          <w:p w14:paraId="192A2A05"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019ABB71" w14:textId="77777777" w:rsidR="0045583E" w:rsidRPr="0078502C" w:rsidRDefault="0045583E" w:rsidP="000C0269">
            <w:pPr>
              <w:pStyle w:val="ConsPlusNormal"/>
              <w:rPr>
                <w:rFonts w:ascii="Times New Roman" w:hAnsi="Times New Roman" w:cs="Times New Roman"/>
              </w:rPr>
            </w:pPr>
          </w:p>
        </w:tc>
      </w:tr>
      <w:tr w:rsidR="0045583E" w:rsidRPr="0078502C" w14:paraId="24E3904B"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CA82ECB"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B181A32"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26B1B64C" w14:textId="77777777" w:rsidR="0045583E" w:rsidRPr="0078502C" w:rsidRDefault="0045583E" w:rsidP="000C0269">
            <w:pPr>
              <w:rPr>
                <w:sz w:val="20"/>
                <w:szCs w:val="20"/>
              </w:rPr>
            </w:pPr>
          </w:p>
        </w:tc>
        <w:tc>
          <w:tcPr>
            <w:tcW w:w="2858" w:type="dxa"/>
            <w:gridSpan w:val="8"/>
            <w:tcBorders>
              <w:top w:val="nil"/>
              <w:bottom w:val="nil"/>
            </w:tcBorders>
          </w:tcPr>
          <w:p w14:paraId="0AAB5C0D"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6AF71B6A" w14:textId="77777777" w:rsidR="0045583E" w:rsidRPr="0078502C" w:rsidRDefault="0045583E" w:rsidP="000C0269">
            <w:pPr>
              <w:pStyle w:val="ConsPlusNormal"/>
              <w:rPr>
                <w:rFonts w:ascii="Times New Roman" w:hAnsi="Times New Roman" w:cs="Times New Roman"/>
              </w:rPr>
            </w:pPr>
          </w:p>
        </w:tc>
      </w:tr>
      <w:tr w:rsidR="0045583E" w:rsidRPr="0078502C" w14:paraId="4DDA1620"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49235E8B"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CEED768"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21CA939D" w14:textId="77777777" w:rsidR="0045583E" w:rsidRPr="0078502C" w:rsidRDefault="0045583E" w:rsidP="000C0269">
            <w:pPr>
              <w:rPr>
                <w:sz w:val="20"/>
                <w:szCs w:val="20"/>
              </w:rPr>
            </w:pPr>
          </w:p>
        </w:tc>
        <w:tc>
          <w:tcPr>
            <w:tcW w:w="848" w:type="dxa"/>
            <w:gridSpan w:val="2"/>
            <w:tcBorders>
              <w:top w:val="nil"/>
              <w:bottom w:val="nil"/>
            </w:tcBorders>
          </w:tcPr>
          <w:p w14:paraId="738DB7FD"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ED84977"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6A872B13"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5E8C77BA" w14:textId="77777777" w:rsidR="0045583E" w:rsidRPr="0078502C" w:rsidRDefault="0045583E" w:rsidP="000C0269">
            <w:pPr>
              <w:pStyle w:val="ConsPlusNormal"/>
              <w:rPr>
                <w:rFonts w:ascii="Times New Roman" w:hAnsi="Times New Roman" w:cs="Times New Roman"/>
              </w:rPr>
            </w:pPr>
          </w:p>
        </w:tc>
      </w:tr>
      <w:tr w:rsidR="0045583E" w:rsidRPr="0078502C" w14:paraId="5DB7FC01" w14:textId="77777777" w:rsidTr="000C0269">
        <w:tc>
          <w:tcPr>
            <w:tcW w:w="544" w:type="dxa"/>
            <w:vMerge/>
            <w:tcBorders>
              <w:top w:val="single" w:sz="4" w:space="0" w:color="auto"/>
              <w:bottom w:val="single" w:sz="4" w:space="0" w:color="auto"/>
            </w:tcBorders>
          </w:tcPr>
          <w:p w14:paraId="428FB79F"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E841B1E"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4D1104E5"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20F5AB79"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0BBFF21D" w14:textId="77777777" w:rsidR="0045583E" w:rsidRPr="0078502C" w:rsidRDefault="0045583E" w:rsidP="000C0269">
            <w:pPr>
              <w:pStyle w:val="ConsPlusNormal"/>
              <w:rPr>
                <w:rFonts w:ascii="Times New Roman" w:hAnsi="Times New Roman" w:cs="Times New Roman"/>
              </w:rPr>
            </w:pPr>
          </w:p>
        </w:tc>
      </w:tr>
      <w:tr w:rsidR="0045583E" w:rsidRPr="0078502C" w14:paraId="7803DB18" w14:textId="77777777" w:rsidTr="000C0269">
        <w:tc>
          <w:tcPr>
            <w:tcW w:w="544" w:type="dxa"/>
            <w:vMerge w:val="restart"/>
            <w:tcBorders>
              <w:top w:val="single" w:sz="4" w:space="0" w:color="auto"/>
              <w:bottom w:val="single" w:sz="4" w:space="0" w:color="auto"/>
            </w:tcBorders>
          </w:tcPr>
          <w:p w14:paraId="764B986A"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7.1.3</w:t>
            </w:r>
          </w:p>
        </w:tc>
        <w:tc>
          <w:tcPr>
            <w:tcW w:w="3200" w:type="dxa"/>
            <w:gridSpan w:val="2"/>
            <w:vMerge w:val="restart"/>
            <w:tcBorders>
              <w:top w:val="single" w:sz="4" w:space="0" w:color="auto"/>
              <w:bottom w:val="single" w:sz="4" w:space="0" w:color="auto"/>
            </w:tcBorders>
          </w:tcPr>
          <w:p w14:paraId="4D23037B"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 xml:space="preserve">При совершении существенных корпоративных действий, затрагивающих права и законные интересы акционеров, обеспечиваются равные условия для всех акционеров общества, а при недостаточности предусмотренных законодательством механизмов, направленных на защиту прав акционеров, - дополнительные меры, защищающие права и законные интересы акционеров общества. При этом общество руководствуется не только соблюдением формальных требований законодательства, но и принципами корпоративного управления, изложенными в </w:t>
            </w:r>
            <w:hyperlink r:id="rId42" w:history="1">
              <w:r w:rsidRPr="0078502C">
                <w:rPr>
                  <w:rFonts w:ascii="Times New Roman" w:hAnsi="Times New Roman" w:cs="Times New Roman"/>
                  <w:color w:val="0000FF"/>
                </w:rPr>
                <w:t>Кодексе</w:t>
              </w:r>
            </w:hyperlink>
            <w:r w:rsidRPr="0078502C">
              <w:rPr>
                <w:rFonts w:ascii="Times New Roman" w:hAnsi="Times New Roman" w:cs="Times New Roman"/>
              </w:rPr>
              <w:t>.</w:t>
            </w:r>
          </w:p>
        </w:tc>
        <w:tc>
          <w:tcPr>
            <w:tcW w:w="3459" w:type="dxa"/>
            <w:vMerge w:val="restart"/>
            <w:tcBorders>
              <w:top w:val="single" w:sz="4" w:space="0" w:color="auto"/>
              <w:bottom w:val="nil"/>
            </w:tcBorders>
          </w:tcPr>
          <w:p w14:paraId="534971F4"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Уставом общества с учетом особенностей его деятельности установлены более низкие, чем предусмотренные законодательством минимальные критерии отнесения сделок общества к существенным корпоративным действиям.</w:t>
            </w:r>
          </w:p>
        </w:tc>
        <w:tc>
          <w:tcPr>
            <w:tcW w:w="2858" w:type="dxa"/>
            <w:gridSpan w:val="8"/>
            <w:tcBorders>
              <w:top w:val="single" w:sz="4" w:space="0" w:color="auto"/>
              <w:bottom w:val="nil"/>
            </w:tcBorders>
          </w:tcPr>
          <w:p w14:paraId="43A5898A"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409A3C30" w14:textId="77777777" w:rsidR="0045583E" w:rsidRPr="0078502C" w:rsidRDefault="0045583E" w:rsidP="000C0269">
            <w:pPr>
              <w:pStyle w:val="ConsPlusNormal"/>
              <w:rPr>
                <w:rFonts w:ascii="Times New Roman" w:hAnsi="Times New Roman" w:cs="Times New Roman"/>
              </w:rPr>
            </w:pPr>
          </w:p>
        </w:tc>
      </w:tr>
      <w:tr w:rsidR="0045583E" w:rsidRPr="0078502C" w14:paraId="6C5E97EB"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46F929DE"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5FC8171E" w14:textId="77777777" w:rsidR="0045583E" w:rsidRPr="0078502C" w:rsidRDefault="0045583E" w:rsidP="000C0269">
            <w:pPr>
              <w:rPr>
                <w:sz w:val="20"/>
                <w:szCs w:val="20"/>
              </w:rPr>
            </w:pPr>
          </w:p>
        </w:tc>
        <w:tc>
          <w:tcPr>
            <w:tcW w:w="3459" w:type="dxa"/>
            <w:vMerge/>
            <w:tcBorders>
              <w:top w:val="single" w:sz="4" w:space="0" w:color="auto"/>
              <w:bottom w:val="nil"/>
            </w:tcBorders>
          </w:tcPr>
          <w:p w14:paraId="1A2BC234" w14:textId="77777777" w:rsidR="0045583E" w:rsidRPr="0078502C" w:rsidRDefault="0045583E" w:rsidP="000C0269">
            <w:pPr>
              <w:rPr>
                <w:sz w:val="20"/>
                <w:szCs w:val="20"/>
              </w:rPr>
            </w:pPr>
          </w:p>
        </w:tc>
        <w:tc>
          <w:tcPr>
            <w:tcW w:w="848" w:type="dxa"/>
            <w:gridSpan w:val="2"/>
            <w:tcBorders>
              <w:top w:val="nil"/>
              <w:bottom w:val="nil"/>
            </w:tcBorders>
          </w:tcPr>
          <w:p w14:paraId="1BC5F260"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3F00A2B"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7AC2DD6C"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20B57538" w14:textId="77777777" w:rsidR="0045583E" w:rsidRPr="0078502C" w:rsidRDefault="0045583E" w:rsidP="000C0269">
            <w:pPr>
              <w:pStyle w:val="ConsPlusNormal"/>
              <w:rPr>
                <w:rFonts w:ascii="Times New Roman" w:hAnsi="Times New Roman" w:cs="Times New Roman"/>
              </w:rPr>
            </w:pPr>
          </w:p>
        </w:tc>
      </w:tr>
      <w:tr w:rsidR="0045583E" w:rsidRPr="0078502C" w14:paraId="229D4D1B"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3F70384"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64E9D38" w14:textId="77777777" w:rsidR="0045583E" w:rsidRPr="0078502C" w:rsidRDefault="0045583E" w:rsidP="000C0269">
            <w:pPr>
              <w:rPr>
                <w:sz w:val="20"/>
                <w:szCs w:val="20"/>
              </w:rPr>
            </w:pPr>
          </w:p>
        </w:tc>
        <w:tc>
          <w:tcPr>
            <w:tcW w:w="3459" w:type="dxa"/>
            <w:vMerge/>
            <w:tcBorders>
              <w:top w:val="single" w:sz="4" w:space="0" w:color="auto"/>
              <w:bottom w:val="nil"/>
            </w:tcBorders>
          </w:tcPr>
          <w:p w14:paraId="00F24504" w14:textId="77777777" w:rsidR="0045583E" w:rsidRPr="0078502C" w:rsidRDefault="0045583E" w:rsidP="000C0269">
            <w:pPr>
              <w:rPr>
                <w:sz w:val="20"/>
                <w:szCs w:val="20"/>
              </w:rPr>
            </w:pPr>
          </w:p>
        </w:tc>
        <w:tc>
          <w:tcPr>
            <w:tcW w:w="2858" w:type="dxa"/>
            <w:gridSpan w:val="8"/>
            <w:tcBorders>
              <w:top w:val="nil"/>
              <w:bottom w:val="nil"/>
            </w:tcBorders>
          </w:tcPr>
          <w:p w14:paraId="694E4B7F"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7BB324F2" w14:textId="77777777" w:rsidR="0045583E" w:rsidRPr="0078502C" w:rsidRDefault="0045583E" w:rsidP="000C0269">
            <w:pPr>
              <w:pStyle w:val="ConsPlusNormal"/>
              <w:rPr>
                <w:rFonts w:ascii="Times New Roman" w:hAnsi="Times New Roman" w:cs="Times New Roman"/>
              </w:rPr>
            </w:pPr>
          </w:p>
        </w:tc>
      </w:tr>
      <w:tr w:rsidR="0045583E" w:rsidRPr="0078502C" w14:paraId="3C6E8B03"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7A3BB96"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F601481" w14:textId="77777777" w:rsidR="0045583E" w:rsidRPr="0078502C" w:rsidRDefault="0045583E" w:rsidP="000C0269">
            <w:pPr>
              <w:rPr>
                <w:sz w:val="20"/>
                <w:szCs w:val="20"/>
              </w:rPr>
            </w:pPr>
          </w:p>
        </w:tc>
        <w:tc>
          <w:tcPr>
            <w:tcW w:w="3459" w:type="dxa"/>
            <w:vMerge/>
            <w:tcBorders>
              <w:top w:val="single" w:sz="4" w:space="0" w:color="auto"/>
              <w:bottom w:val="nil"/>
            </w:tcBorders>
          </w:tcPr>
          <w:p w14:paraId="13FF5662" w14:textId="77777777" w:rsidR="0045583E" w:rsidRPr="0078502C" w:rsidRDefault="0045583E" w:rsidP="000C0269">
            <w:pPr>
              <w:rPr>
                <w:sz w:val="20"/>
                <w:szCs w:val="20"/>
              </w:rPr>
            </w:pPr>
          </w:p>
        </w:tc>
        <w:tc>
          <w:tcPr>
            <w:tcW w:w="848" w:type="dxa"/>
            <w:gridSpan w:val="2"/>
            <w:tcBorders>
              <w:top w:val="nil"/>
              <w:bottom w:val="nil"/>
            </w:tcBorders>
          </w:tcPr>
          <w:p w14:paraId="45A1A5F3"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5682588"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6774AC78"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02095E2D" w14:textId="77777777" w:rsidR="0045583E" w:rsidRPr="0078502C" w:rsidRDefault="0045583E" w:rsidP="000C0269">
            <w:pPr>
              <w:pStyle w:val="ConsPlusNormal"/>
              <w:rPr>
                <w:rFonts w:ascii="Times New Roman" w:hAnsi="Times New Roman" w:cs="Times New Roman"/>
              </w:rPr>
            </w:pPr>
          </w:p>
        </w:tc>
      </w:tr>
      <w:tr w:rsidR="0045583E" w:rsidRPr="0078502C" w14:paraId="31EC8800" w14:textId="77777777" w:rsidTr="000C0269">
        <w:tblPrEx>
          <w:tblBorders>
            <w:insideH w:val="none" w:sz="0" w:space="0" w:color="auto"/>
          </w:tblBorders>
        </w:tblPrEx>
        <w:trPr>
          <w:trHeight w:val="510"/>
        </w:trPr>
        <w:tc>
          <w:tcPr>
            <w:tcW w:w="544" w:type="dxa"/>
            <w:vMerge/>
            <w:tcBorders>
              <w:top w:val="single" w:sz="4" w:space="0" w:color="auto"/>
              <w:bottom w:val="single" w:sz="4" w:space="0" w:color="auto"/>
            </w:tcBorders>
          </w:tcPr>
          <w:p w14:paraId="77D7C170"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B24E43E" w14:textId="77777777" w:rsidR="0045583E" w:rsidRPr="0078502C" w:rsidRDefault="0045583E" w:rsidP="000C0269">
            <w:pPr>
              <w:rPr>
                <w:sz w:val="20"/>
                <w:szCs w:val="20"/>
              </w:rPr>
            </w:pPr>
          </w:p>
        </w:tc>
        <w:tc>
          <w:tcPr>
            <w:tcW w:w="3459" w:type="dxa"/>
            <w:vMerge/>
            <w:tcBorders>
              <w:top w:val="single" w:sz="4" w:space="0" w:color="auto"/>
              <w:bottom w:val="nil"/>
            </w:tcBorders>
          </w:tcPr>
          <w:p w14:paraId="4154F06C" w14:textId="77777777" w:rsidR="0045583E" w:rsidRPr="0078502C" w:rsidRDefault="0045583E" w:rsidP="000C0269">
            <w:pPr>
              <w:rPr>
                <w:sz w:val="20"/>
                <w:szCs w:val="20"/>
              </w:rPr>
            </w:pPr>
          </w:p>
        </w:tc>
        <w:tc>
          <w:tcPr>
            <w:tcW w:w="2858" w:type="dxa"/>
            <w:gridSpan w:val="8"/>
            <w:vMerge w:val="restart"/>
            <w:tcBorders>
              <w:top w:val="nil"/>
              <w:bottom w:val="nil"/>
            </w:tcBorders>
          </w:tcPr>
          <w:p w14:paraId="7298272A"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564" w:type="dxa"/>
            <w:vMerge w:val="restart"/>
            <w:tcBorders>
              <w:top w:val="nil"/>
              <w:bottom w:val="nil"/>
            </w:tcBorders>
          </w:tcPr>
          <w:p w14:paraId="52235E7B" w14:textId="77777777" w:rsidR="0045583E" w:rsidRPr="0078502C" w:rsidRDefault="0045583E" w:rsidP="000C0269">
            <w:pPr>
              <w:pStyle w:val="ConsPlusNormal"/>
              <w:rPr>
                <w:rFonts w:ascii="Times New Roman" w:hAnsi="Times New Roman" w:cs="Times New Roman"/>
              </w:rPr>
            </w:pPr>
          </w:p>
        </w:tc>
      </w:tr>
      <w:tr w:rsidR="0045583E" w:rsidRPr="0078502C" w14:paraId="50E3E7FF" w14:textId="77777777" w:rsidTr="000C0269">
        <w:tblPrEx>
          <w:tblBorders>
            <w:insideH w:val="none" w:sz="0" w:space="0" w:color="auto"/>
          </w:tblBorders>
        </w:tblPrEx>
        <w:trPr>
          <w:trHeight w:val="510"/>
        </w:trPr>
        <w:tc>
          <w:tcPr>
            <w:tcW w:w="544" w:type="dxa"/>
            <w:vMerge/>
            <w:tcBorders>
              <w:top w:val="single" w:sz="4" w:space="0" w:color="auto"/>
              <w:bottom w:val="single" w:sz="4" w:space="0" w:color="auto"/>
            </w:tcBorders>
          </w:tcPr>
          <w:p w14:paraId="5A2A3061"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F8EE4EA" w14:textId="77777777" w:rsidR="0045583E" w:rsidRPr="0078502C" w:rsidRDefault="0045583E" w:rsidP="000C0269">
            <w:pPr>
              <w:rPr>
                <w:sz w:val="20"/>
                <w:szCs w:val="20"/>
              </w:rPr>
            </w:pPr>
          </w:p>
        </w:tc>
        <w:tc>
          <w:tcPr>
            <w:tcW w:w="3459" w:type="dxa"/>
            <w:vMerge w:val="restart"/>
            <w:tcBorders>
              <w:top w:val="nil"/>
              <w:bottom w:val="single" w:sz="4" w:space="0" w:color="auto"/>
            </w:tcBorders>
          </w:tcPr>
          <w:p w14:paraId="47F09928"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2. В течение отчетного периода, все существенные корпоративные действия проходили процедуру одобрения до их осуществления.</w:t>
            </w:r>
          </w:p>
        </w:tc>
        <w:tc>
          <w:tcPr>
            <w:tcW w:w="2858" w:type="dxa"/>
            <w:gridSpan w:val="8"/>
            <w:vMerge/>
            <w:tcBorders>
              <w:top w:val="nil"/>
              <w:bottom w:val="nil"/>
            </w:tcBorders>
          </w:tcPr>
          <w:p w14:paraId="74307D8D" w14:textId="77777777" w:rsidR="0045583E" w:rsidRPr="0078502C" w:rsidRDefault="0045583E" w:rsidP="000C0269">
            <w:pPr>
              <w:rPr>
                <w:sz w:val="20"/>
                <w:szCs w:val="20"/>
              </w:rPr>
            </w:pPr>
          </w:p>
        </w:tc>
        <w:tc>
          <w:tcPr>
            <w:tcW w:w="1564" w:type="dxa"/>
            <w:vMerge/>
            <w:tcBorders>
              <w:top w:val="nil"/>
              <w:bottom w:val="nil"/>
            </w:tcBorders>
          </w:tcPr>
          <w:p w14:paraId="034D8B41" w14:textId="77777777" w:rsidR="0045583E" w:rsidRPr="0078502C" w:rsidRDefault="0045583E" w:rsidP="000C0269">
            <w:pPr>
              <w:rPr>
                <w:sz w:val="20"/>
                <w:szCs w:val="20"/>
              </w:rPr>
            </w:pPr>
          </w:p>
        </w:tc>
      </w:tr>
      <w:tr w:rsidR="0045583E" w:rsidRPr="0078502C" w14:paraId="5B3C6017"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24801FF"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F8174BF" w14:textId="77777777" w:rsidR="0045583E" w:rsidRPr="0078502C" w:rsidRDefault="0045583E" w:rsidP="000C0269">
            <w:pPr>
              <w:rPr>
                <w:sz w:val="20"/>
                <w:szCs w:val="20"/>
              </w:rPr>
            </w:pPr>
          </w:p>
        </w:tc>
        <w:tc>
          <w:tcPr>
            <w:tcW w:w="3459" w:type="dxa"/>
            <w:vMerge/>
            <w:tcBorders>
              <w:top w:val="nil"/>
              <w:bottom w:val="single" w:sz="4" w:space="0" w:color="auto"/>
            </w:tcBorders>
          </w:tcPr>
          <w:p w14:paraId="14688673" w14:textId="77777777" w:rsidR="0045583E" w:rsidRPr="0078502C" w:rsidRDefault="0045583E" w:rsidP="000C0269">
            <w:pPr>
              <w:rPr>
                <w:sz w:val="20"/>
                <w:szCs w:val="20"/>
              </w:rPr>
            </w:pPr>
          </w:p>
        </w:tc>
        <w:tc>
          <w:tcPr>
            <w:tcW w:w="2858" w:type="dxa"/>
            <w:gridSpan w:val="8"/>
            <w:tcBorders>
              <w:top w:val="nil"/>
              <w:bottom w:val="nil"/>
            </w:tcBorders>
          </w:tcPr>
          <w:p w14:paraId="08FAB310"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14B412A7" w14:textId="77777777" w:rsidR="0045583E" w:rsidRPr="0078502C" w:rsidRDefault="0045583E" w:rsidP="000C0269">
            <w:pPr>
              <w:pStyle w:val="ConsPlusNormal"/>
              <w:rPr>
                <w:rFonts w:ascii="Times New Roman" w:hAnsi="Times New Roman" w:cs="Times New Roman"/>
              </w:rPr>
            </w:pPr>
          </w:p>
        </w:tc>
      </w:tr>
      <w:tr w:rsidR="0045583E" w:rsidRPr="0078502C" w14:paraId="53A8AA48"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63F40E0"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3A8A825" w14:textId="77777777" w:rsidR="0045583E" w:rsidRPr="0078502C" w:rsidRDefault="0045583E" w:rsidP="000C0269">
            <w:pPr>
              <w:rPr>
                <w:sz w:val="20"/>
                <w:szCs w:val="20"/>
              </w:rPr>
            </w:pPr>
          </w:p>
        </w:tc>
        <w:tc>
          <w:tcPr>
            <w:tcW w:w="3459" w:type="dxa"/>
            <w:vMerge/>
            <w:tcBorders>
              <w:top w:val="nil"/>
              <w:bottom w:val="single" w:sz="4" w:space="0" w:color="auto"/>
            </w:tcBorders>
          </w:tcPr>
          <w:p w14:paraId="684753F4" w14:textId="77777777" w:rsidR="0045583E" w:rsidRPr="0078502C" w:rsidRDefault="0045583E" w:rsidP="000C0269">
            <w:pPr>
              <w:rPr>
                <w:sz w:val="20"/>
                <w:szCs w:val="20"/>
              </w:rPr>
            </w:pPr>
          </w:p>
        </w:tc>
        <w:tc>
          <w:tcPr>
            <w:tcW w:w="848" w:type="dxa"/>
            <w:gridSpan w:val="2"/>
            <w:tcBorders>
              <w:top w:val="nil"/>
              <w:bottom w:val="nil"/>
            </w:tcBorders>
          </w:tcPr>
          <w:p w14:paraId="136CA08B"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957B35C"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4488B979"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4C4023C2" w14:textId="77777777" w:rsidR="0045583E" w:rsidRPr="0078502C" w:rsidRDefault="0045583E" w:rsidP="000C0269">
            <w:pPr>
              <w:pStyle w:val="ConsPlusNormal"/>
              <w:rPr>
                <w:rFonts w:ascii="Times New Roman" w:hAnsi="Times New Roman" w:cs="Times New Roman"/>
              </w:rPr>
            </w:pPr>
          </w:p>
        </w:tc>
      </w:tr>
      <w:tr w:rsidR="0045583E" w:rsidRPr="0078502C" w14:paraId="779B9984" w14:textId="77777777" w:rsidTr="000C0269">
        <w:tc>
          <w:tcPr>
            <w:tcW w:w="544" w:type="dxa"/>
            <w:vMerge/>
            <w:tcBorders>
              <w:top w:val="single" w:sz="4" w:space="0" w:color="auto"/>
              <w:bottom w:val="single" w:sz="4" w:space="0" w:color="auto"/>
            </w:tcBorders>
          </w:tcPr>
          <w:p w14:paraId="08998013"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3D30C4F" w14:textId="77777777" w:rsidR="0045583E" w:rsidRPr="0078502C" w:rsidRDefault="0045583E" w:rsidP="000C0269">
            <w:pPr>
              <w:rPr>
                <w:sz w:val="20"/>
                <w:szCs w:val="20"/>
              </w:rPr>
            </w:pPr>
          </w:p>
        </w:tc>
        <w:tc>
          <w:tcPr>
            <w:tcW w:w="3459" w:type="dxa"/>
            <w:vMerge/>
            <w:tcBorders>
              <w:top w:val="nil"/>
              <w:bottom w:val="single" w:sz="4" w:space="0" w:color="auto"/>
            </w:tcBorders>
          </w:tcPr>
          <w:p w14:paraId="528BD70A"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59C57824"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079EF14C" w14:textId="77777777" w:rsidR="0045583E" w:rsidRPr="0078502C" w:rsidRDefault="0045583E" w:rsidP="000C0269">
            <w:pPr>
              <w:pStyle w:val="ConsPlusNormal"/>
              <w:rPr>
                <w:rFonts w:ascii="Times New Roman" w:hAnsi="Times New Roman" w:cs="Times New Roman"/>
              </w:rPr>
            </w:pPr>
          </w:p>
        </w:tc>
      </w:tr>
      <w:tr w:rsidR="0045583E" w:rsidRPr="0078502C" w14:paraId="39855350" w14:textId="77777777" w:rsidTr="000C0269">
        <w:tc>
          <w:tcPr>
            <w:tcW w:w="544" w:type="dxa"/>
            <w:tcBorders>
              <w:top w:val="single" w:sz="4" w:space="0" w:color="auto"/>
              <w:bottom w:val="single" w:sz="4" w:space="0" w:color="auto"/>
            </w:tcBorders>
          </w:tcPr>
          <w:p w14:paraId="275D63E7"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7.2</w:t>
            </w:r>
          </w:p>
        </w:tc>
        <w:tc>
          <w:tcPr>
            <w:tcW w:w="11081" w:type="dxa"/>
            <w:gridSpan w:val="12"/>
            <w:tcBorders>
              <w:top w:val="single" w:sz="4" w:space="0" w:color="auto"/>
              <w:bottom w:val="single" w:sz="4" w:space="0" w:color="auto"/>
            </w:tcBorders>
          </w:tcPr>
          <w:p w14:paraId="44CE4DA4"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Общество обеспечивает такой порядок совершения существенных корпоративных действий, который позволяет акционерам своевременно получать полную информацию о таких действиях, обеспечивает им возможность влиять на совершение таких действий и гарантирует соблюдение и адекватный уровень защиты их прав при совершении таких действий.</w:t>
            </w:r>
          </w:p>
        </w:tc>
      </w:tr>
      <w:tr w:rsidR="0045583E" w:rsidRPr="0078502C" w14:paraId="0CFC9150" w14:textId="77777777" w:rsidTr="000C0269">
        <w:tc>
          <w:tcPr>
            <w:tcW w:w="544" w:type="dxa"/>
            <w:vMerge w:val="restart"/>
            <w:tcBorders>
              <w:top w:val="single" w:sz="4" w:space="0" w:color="auto"/>
              <w:bottom w:val="single" w:sz="4" w:space="0" w:color="auto"/>
            </w:tcBorders>
          </w:tcPr>
          <w:p w14:paraId="4AD9E985"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7.2.1</w:t>
            </w:r>
          </w:p>
        </w:tc>
        <w:tc>
          <w:tcPr>
            <w:tcW w:w="3200" w:type="dxa"/>
            <w:gridSpan w:val="2"/>
            <w:vMerge w:val="restart"/>
            <w:tcBorders>
              <w:top w:val="single" w:sz="4" w:space="0" w:color="auto"/>
              <w:bottom w:val="single" w:sz="4" w:space="0" w:color="auto"/>
            </w:tcBorders>
          </w:tcPr>
          <w:p w14:paraId="24E07BC5"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Информация о совершении существенных корпоративных действий раскрывается с объяснением причин, условий и последствий совершения таких действий.</w:t>
            </w:r>
          </w:p>
        </w:tc>
        <w:tc>
          <w:tcPr>
            <w:tcW w:w="3459" w:type="dxa"/>
            <w:vMerge w:val="restart"/>
            <w:tcBorders>
              <w:top w:val="single" w:sz="4" w:space="0" w:color="auto"/>
              <w:bottom w:val="single" w:sz="4" w:space="0" w:color="auto"/>
            </w:tcBorders>
          </w:tcPr>
          <w:p w14:paraId="52F8EFFC"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В течение отчетного периода общество своевременно и детально раскрывало информацию о существенных корпоративных действиях общества, включая основания и сроки совершения таких действий.</w:t>
            </w:r>
          </w:p>
        </w:tc>
        <w:tc>
          <w:tcPr>
            <w:tcW w:w="2858" w:type="dxa"/>
            <w:gridSpan w:val="8"/>
            <w:tcBorders>
              <w:top w:val="single" w:sz="4" w:space="0" w:color="auto"/>
              <w:bottom w:val="nil"/>
            </w:tcBorders>
          </w:tcPr>
          <w:p w14:paraId="331B71F6"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3EEFB4EC" w14:textId="77777777" w:rsidR="0045583E" w:rsidRPr="0078502C" w:rsidRDefault="0045583E" w:rsidP="000C0269">
            <w:pPr>
              <w:pStyle w:val="ConsPlusNormal"/>
              <w:rPr>
                <w:rFonts w:ascii="Times New Roman" w:hAnsi="Times New Roman" w:cs="Times New Roman"/>
              </w:rPr>
            </w:pPr>
          </w:p>
        </w:tc>
      </w:tr>
      <w:tr w:rsidR="0045583E" w:rsidRPr="0078502C" w14:paraId="1C3180F1"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05F59CB"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5048F45"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4AF931B1" w14:textId="77777777" w:rsidR="0045583E" w:rsidRPr="0078502C" w:rsidRDefault="0045583E" w:rsidP="000C0269">
            <w:pPr>
              <w:rPr>
                <w:sz w:val="20"/>
                <w:szCs w:val="20"/>
              </w:rPr>
            </w:pPr>
          </w:p>
        </w:tc>
        <w:tc>
          <w:tcPr>
            <w:tcW w:w="848" w:type="dxa"/>
            <w:gridSpan w:val="2"/>
            <w:tcBorders>
              <w:top w:val="nil"/>
              <w:bottom w:val="nil"/>
            </w:tcBorders>
          </w:tcPr>
          <w:p w14:paraId="54F4353B"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7AB01C9"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36703E55"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0B141335" w14:textId="77777777" w:rsidR="0045583E" w:rsidRPr="0078502C" w:rsidRDefault="0045583E" w:rsidP="000C0269">
            <w:pPr>
              <w:pStyle w:val="ConsPlusNormal"/>
              <w:rPr>
                <w:rFonts w:ascii="Times New Roman" w:hAnsi="Times New Roman" w:cs="Times New Roman"/>
              </w:rPr>
            </w:pPr>
          </w:p>
        </w:tc>
      </w:tr>
      <w:tr w:rsidR="0045583E" w:rsidRPr="0078502C" w14:paraId="0EAC8745"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322C693B"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CCDC171"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2C82F10E" w14:textId="77777777" w:rsidR="0045583E" w:rsidRPr="0078502C" w:rsidRDefault="0045583E" w:rsidP="000C0269">
            <w:pPr>
              <w:rPr>
                <w:sz w:val="20"/>
                <w:szCs w:val="20"/>
              </w:rPr>
            </w:pPr>
          </w:p>
        </w:tc>
        <w:tc>
          <w:tcPr>
            <w:tcW w:w="2858" w:type="dxa"/>
            <w:gridSpan w:val="8"/>
            <w:tcBorders>
              <w:top w:val="nil"/>
              <w:bottom w:val="nil"/>
            </w:tcBorders>
          </w:tcPr>
          <w:p w14:paraId="36667A3B"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146C029A" w14:textId="77777777" w:rsidR="0045583E" w:rsidRPr="0078502C" w:rsidRDefault="0045583E" w:rsidP="000C0269">
            <w:pPr>
              <w:pStyle w:val="ConsPlusNormal"/>
              <w:rPr>
                <w:rFonts w:ascii="Times New Roman" w:hAnsi="Times New Roman" w:cs="Times New Roman"/>
              </w:rPr>
            </w:pPr>
          </w:p>
        </w:tc>
      </w:tr>
      <w:tr w:rsidR="0045583E" w:rsidRPr="0078502C" w14:paraId="41D6FC51"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BCE13D3"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BDB2A24"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21EC9287" w14:textId="77777777" w:rsidR="0045583E" w:rsidRPr="0078502C" w:rsidRDefault="0045583E" w:rsidP="000C0269">
            <w:pPr>
              <w:rPr>
                <w:sz w:val="20"/>
                <w:szCs w:val="20"/>
              </w:rPr>
            </w:pPr>
          </w:p>
        </w:tc>
        <w:tc>
          <w:tcPr>
            <w:tcW w:w="848" w:type="dxa"/>
            <w:gridSpan w:val="2"/>
            <w:tcBorders>
              <w:top w:val="nil"/>
              <w:bottom w:val="nil"/>
            </w:tcBorders>
          </w:tcPr>
          <w:p w14:paraId="0BBE0ACE"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4B13870"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6DCECB9E"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31666FAD" w14:textId="77777777" w:rsidR="0045583E" w:rsidRPr="0078502C" w:rsidRDefault="0045583E" w:rsidP="000C0269">
            <w:pPr>
              <w:pStyle w:val="ConsPlusNormal"/>
              <w:rPr>
                <w:rFonts w:ascii="Times New Roman" w:hAnsi="Times New Roman" w:cs="Times New Roman"/>
              </w:rPr>
            </w:pPr>
          </w:p>
        </w:tc>
      </w:tr>
      <w:tr w:rsidR="0045583E" w:rsidRPr="0078502C" w14:paraId="02A99E18"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6F9A794D"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42C82ED"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0AA76CA2" w14:textId="77777777" w:rsidR="0045583E" w:rsidRPr="0078502C" w:rsidRDefault="0045583E" w:rsidP="000C0269">
            <w:pPr>
              <w:rPr>
                <w:sz w:val="20"/>
                <w:szCs w:val="20"/>
              </w:rPr>
            </w:pPr>
          </w:p>
        </w:tc>
        <w:tc>
          <w:tcPr>
            <w:tcW w:w="2858" w:type="dxa"/>
            <w:gridSpan w:val="8"/>
            <w:tcBorders>
              <w:top w:val="nil"/>
              <w:bottom w:val="nil"/>
            </w:tcBorders>
          </w:tcPr>
          <w:p w14:paraId="53FF2E9C"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7FABF381" w14:textId="77777777" w:rsidR="0045583E" w:rsidRPr="0078502C" w:rsidRDefault="0045583E" w:rsidP="000C0269">
            <w:pPr>
              <w:pStyle w:val="ConsPlusNormal"/>
              <w:rPr>
                <w:rFonts w:ascii="Times New Roman" w:hAnsi="Times New Roman" w:cs="Times New Roman"/>
              </w:rPr>
            </w:pPr>
          </w:p>
        </w:tc>
      </w:tr>
      <w:tr w:rsidR="0045583E" w:rsidRPr="0078502C" w14:paraId="5E870E23"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4022A682"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C5A8E04"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0906F032" w14:textId="77777777" w:rsidR="0045583E" w:rsidRPr="0078502C" w:rsidRDefault="0045583E" w:rsidP="000C0269">
            <w:pPr>
              <w:rPr>
                <w:sz w:val="20"/>
                <w:szCs w:val="20"/>
              </w:rPr>
            </w:pPr>
          </w:p>
        </w:tc>
        <w:tc>
          <w:tcPr>
            <w:tcW w:w="2858" w:type="dxa"/>
            <w:gridSpan w:val="8"/>
            <w:tcBorders>
              <w:top w:val="nil"/>
              <w:bottom w:val="nil"/>
            </w:tcBorders>
          </w:tcPr>
          <w:p w14:paraId="6A395F3D"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3607A664" w14:textId="77777777" w:rsidR="0045583E" w:rsidRPr="0078502C" w:rsidRDefault="0045583E" w:rsidP="000C0269">
            <w:pPr>
              <w:pStyle w:val="ConsPlusNormal"/>
              <w:rPr>
                <w:rFonts w:ascii="Times New Roman" w:hAnsi="Times New Roman" w:cs="Times New Roman"/>
              </w:rPr>
            </w:pPr>
          </w:p>
        </w:tc>
      </w:tr>
      <w:tr w:rsidR="0045583E" w:rsidRPr="0078502C" w14:paraId="71BA5435"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E363D50"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1DB15C9"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4CDF6CE7" w14:textId="77777777" w:rsidR="0045583E" w:rsidRPr="0078502C" w:rsidRDefault="0045583E" w:rsidP="000C0269">
            <w:pPr>
              <w:rPr>
                <w:sz w:val="20"/>
                <w:szCs w:val="20"/>
              </w:rPr>
            </w:pPr>
          </w:p>
        </w:tc>
        <w:tc>
          <w:tcPr>
            <w:tcW w:w="848" w:type="dxa"/>
            <w:gridSpan w:val="2"/>
            <w:tcBorders>
              <w:top w:val="nil"/>
              <w:bottom w:val="nil"/>
            </w:tcBorders>
          </w:tcPr>
          <w:p w14:paraId="3261AC31"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817AF36"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6FA99B88"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58C0A658" w14:textId="77777777" w:rsidR="0045583E" w:rsidRPr="0078502C" w:rsidRDefault="0045583E" w:rsidP="000C0269">
            <w:pPr>
              <w:pStyle w:val="ConsPlusNormal"/>
              <w:rPr>
                <w:rFonts w:ascii="Times New Roman" w:hAnsi="Times New Roman" w:cs="Times New Roman"/>
              </w:rPr>
            </w:pPr>
          </w:p>
        </w:tc>
      </w:tr>
      <w:tr w:rsidR="0045583E" w:rsidRPr="0078502C" w14:paraId="3A4672C9" w14:textId="77777777" w:rsidTr="000C0269">
        <w:tc>
          <w:tcPr>
            <w:tcW w:w="544" w:type="dxa"/>
            <w:vMerge/>
            <w:tcBorders>
              <w:top w:val="single" w:sz="4" w:space="0" w:color="auto"/>
              <w:bottom w:val="single" w:sz="4" w:space="0" w:color="auto"/>
            </w:tcBorders>
          </w:tcPr>
          <w:p w14:paraId="143D7815"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53476CD" w14:textId="77777777" w:rsidR="0045583E" w:rsidRPr="0078502C" w:rsidRDefault="0045583E" w:rsidP="000C0269">
            <w:pPr>
              <w:rPr>
                <w:sz w:val="20"/>
                <w:szCs w:val="20"/>
              </w:rPr>
            </w:pPr>
          </w:p>
        </w:tc>
        <w:tc>
          <w:tcPr>
            <w:tcW w:w="3459" w:type="dxa"/>
            <w:vMerge/>
            <w:tcBorders>
              <w:top w:val="single" w:sz="4" w:space="0" w:color="auto"/>
              <w:bottom w:val="single" w:sz="4" w:space="0" w:color="auto"/>
            </w:tcBorders>
          </w:tcPr>
          <w:p w14:paraId="18BE60A8" w14:textId="77777777" w:rsidR="0045583E" w:rsidRPr="0078502C" w:rsidRDefault="0045583E" w:rsidP="000C0269">
            <w:pPr>
              <w:rPr>
                <w:sz w:val="20"/>
                <w:szCs w:val="20"/>
              </w:rPr>
            </w:pPr>
          </w:p>
        </w:tc>
        <w:tc>
          <w:tcPr>
            <w:tcW w:w="2858" w:type="dxa"/>
            <w:gridSpan w:val="8"/>
            <w:tcBorders>
              <w:top w:val="nil"/>
              <w:bottom w:val="single" w:sz="4" w:space="0" w:color="auto"/>
            </w:tcBorders>
          </w:tcPr>
          <w:p w14:paraId="5A8EB9C3"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single" w:sz="4" w:space="0" w:color="auto"/>
            </w:tcBorders>
          </w:tcPr>
          <w:p w14:paraId="3079588A" w14:textId="77777777" w:rsidR="0045583E" w:rsidRPr="0078502C" w:rsidRDefault="0045583E" w:rsidP="000C0269">
            <w:pPr>
              <w:pStyle w:val="ConsPlusNormal"/>
              <w:rPr>
                <w:rFonts w:ascii="Times New Roman" w:hAnsi="Times New Roman" w:cs="Times New Roman"/>
              </w:rPr>
            </w:pPr>
          </w:p>
        </w:tc>
      </w:tr>
      <w:tr w:rsidR="0045583E" w:rsidRPr="0078502C" w14:paraId="6ECB9C3F" w14:textId="77777777" w:rsidTr="000C0269">
        <w:tc>
          <w:tcPr>
            <w:tcW w:w="544" w:type="dxa"/>
            <w:vMerge w:val="restart"/>
            <w:tcBorders>
              <w:top w:val="single" w:sz="4" w:space="0" w:color="auto"/>
              <w:bottom w:val="single" w:sz="4" w:space="0" w:color="auto"/>
            </w:tcBorders>
          </w:tcPr>
          <w:p w14:paraId="3BAE5BE4"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7.2.2</w:t>
            </w:r>
          </w:p>
        </w:tc>
        <w:tc>
          <w:tcPr>
            <w:tcW w:w="3200" w:type="dxa"/>
            <w:gridSpan w:val="2"/>
            <w:vMerge w:val="restart"/>
            <w:tcBorders>
              <w:top w:val="single" w:sz="4" w:space="0" w:color="auto"/>
              <w:bottom w:val="single" w:sz="4" w:space="0" w:color="auto"/>
            </w:tcBorders>
          </w:tcPr>
          <w:p w14:paraId="2B080F9F"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Правила и процедуры, связанные с осуществлением обществом существенных корпоративных действий, закреплены во внутренних документах общества.</w:t>
            </w:r>
          </w:p>
        </w:tc>
        <w:tc>
          <w:tcPr>
            <w:tcW w:w="3459" w:type="dxa"/>
            <w:vMerge w:val="restart"/>
            <w:tcBorders>
              <w:top w:val="single" w:sz="4" w:space="0" w:color="auto"/>
              <w:bottom w:val="nil"/>
            </w:tcBorders>
          </w:tcPr>
          <w:p w14:paraId="6F4C1FC6"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1. Внутренние документы общества предусматривают процедуру привлечения независимого оценщика для определения стоимости имущества, отчуждаемого или приобретаемого по крупной сделке или сделке с заинтересованностью.</w:t>
            </w:r>
          </w:p>
        </w:tc>
        <w:tc>
          <w:tcPr>
            <w:tcW w:w="2858" w:type="dxa"/>
            <w:gridSpan w:val="8"/>
            <w:tcBorders>
              <w:top w:val="single" w:sz="4" w:space="0" w:color="auto"/>
              <w:bottom w:val="nil"/>
            </w:tcBorders>
          </w:tcPr>
          <w:p w14:paraId="566BE70A" w14:textId="77777777" w:rsidR="0045583E" w:rsidRPr="0078502C"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14:paraId="048B4B12"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Принцип не соблюдается, т.к. документами Общества не предусмотрена дополнительная ответственность членов Совета директоров.</w:t>
            </w:r>
          </w:p>
        </w:tc>
      </w:tr>
      <w:tr w:rsidR="0045583E" w:rsidRPr="0078502C" w14:paraId="7EE97987"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4360B42"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85AABE1" w14:textId="77777777" w:rsidR="0045583E" w:rsidRPr="0078502C" w:rsidRDefault="0045583E" w:rsidP="000C0269">
            <w:pPr>
              <w:rPr>
                <w:sz w:val="20"/>
                <w:szCs w:val="20"/>
              </w:rPr>
            </w:pPr>
          </w:p>
        </w:tc>
        <w:tc>
          <w:tcPr>
            <w:tcW w:w="3459" w:type="dxa"/>
            <w:vMerge/>
            <w:tcBorders>
              <w:top w:val="single" w:sz="4" w:space="0" w:color="auto"/>
              <w:bottom w:val="nil"/>
            </w:tcBorders>
          </w:tcPr>
          <w:p w14:paraId="4980CCD3" w14:textId="77777777" w:rsidR="0045583E" w:rsidRPr="0078502C" w:rsidRDefault="0045583E" w:rsidP="000C0269">
            <w:pPr>
              <w:rPr>
                <w:sz w:val="20"/>
                <w:szCs w:val="20"/>
              </w:rPr>
            </w:pPr>
          </w:p>
        </w:tc>
        <w:tc>
          <w:tcPr>
            <w:tcW w:w="848" w:type="dxa"/>
            <w:gridSpan w:val="2"/>
            <w:tcBorders>
              <w:top w:val="nil"/>
              <w:bottom w:val="nil"/>
            </w:tcBorders>
          </w:tcPr>
          <w:p w14:paraId="6D3E9EAE"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65A65DC" w14:textId="77777777" w:rsidR="0045583E" w:rsidRPr="0078502C" w:rsidRDefault="0045583E" w:rsidP="000C0269">
            <w:pPr>
              <w:pStyle w:val="ConsPlusNormal"/>
              <w:rPr>
                <w:rFonts w:ascii="Times New Roman" w:hAnsi="Times New Roman" w:cs="Times New Roman"/>
              </w:rPr>
            </w:pPr>
          </w:p>
        </w:tc>
        <w:tc>
          <w:tcPr>
            <w:tcW w:w="1649" w:type="dxa"/>
            <w:gridSpan w:val="4"/>
            <w:tcBorders>
              <w:top w:val="nil"/>
              <w:bottom w:val="nil"/>
            </w:tcBorders>
          </w:tcPr>
          <w:p w14:paraId="25026B16"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соблюдается</w:t>
            </w:r>
          </w:p>
        </w:tc>
        <w:tc>
          <w:tcPr>
            <w:tcW w:w="1564" w:type="dxa"/>
            <w:tcBorders>
              <w:top w:val="nil"/>
              <w:bottom w:val="nil"/>
            </w:tcBorders>
          </w:tcPr>
          <w:p w14:paraId="68D2ED60" w14:textId="77777777" w:rsidR="0045583E" w:rsidRPr="0078502C" w:rsidRDefault="0045583E" w:rsidP="000C0269">
            <w:pPr>
              <w:pStyle w:val="ConsPlusNormal"/>
              <w:rPr>
                <w:rFonts w:ascii="Times New Roman" w:hAnsi="Times New Roman" w:cs="Times New Roman"/>
              </w:rPr>
            </w:pPr>
          </w:p>
        </w:tc>
      </w:tr>
      <w:tr w:rsidR="0045583E" w:rsidRPr="0078502C" w14:paraId="5315C0D1"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5DE82155"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2D53AC4C" w14:textId="77777777" w:rsidR="0045583E" w:rsidRPr="0078502C" w:rsidRDefault="0045583E" w:rsidP="000C0269">
            <w:pPr>
              <w:rPr>
                <w:sz w:val="20"/>
                <w:szCs w:val="20"/>
              </w:rPr>
            </w:pPr>
          </w:p>
        </w:tc>
        <w:tc>
          <w:tcPr>
            <w:tcW w:w="3459" w:type="dxa"/>
            <w:vMerge/>
            <w:tcBorders>
              <w:top w:val="single" w:sz="4" w:space="0" w:color="auto"/>
              <w:bottom w:val="nil"/>
            </w:tcBorders>
          </w:tcPr>
          <w:p w14:paraId="7E05A118" w14:textId="77777777" w:rsidR="0045583E" w:rsidRPr="0078502C" w:rsidRDefault="0045583E" w:rsidP="000C0269">
            <w:pPr>
              <w:rPr>
                <w:sz w:val="20"/>
                <w:szCs w:val="20"/>
              </w:rPr>
            </w:pPr>
          </w:p>
        </w:tc>
        <w:tc>
          <w:tcPr>
            <w:tcW w:w="2858" w:type="dxa"/>
            <w:gridSpan w:val="8"/>
            <w:tcBorders>
              <w:top w:val="nil"/>
              <w:bottom w:val="nil"/>
            </w:tcBorders>
          </w:tcPr>
          <w:p w14:paraId="39020C7B"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1EA5A0C7" w14:textId="77777777" w:rsidR="0045583E" w:rsidRPr="0078502C" w:rsidRDefault="0045583E" w:rsidP="000C0269">
            <w:pPr>
              <w:pStyle w:val="ConsPlusNormal"/>
              <w:rPr>
                <w:rFonts w:ascii="Times New Roman" w:hAnsi="Times New Roman" w:cs="Times New Roman"/>
              </w:rPr>
            </w:pPr>
          </w:p>
        </w:tc>
      </w:tr>
      <w:tr w:rsidR="0045583E" w:rsidRPr="0078502C" w14:paraId="4A090A13"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0492F98E"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157C7815" w14:textId="77777777" w:rsidR="0045583E" w:rsidRPr="0078502C" w:rsidRDefault="0045583E" w:rsidP="000C0269">
            <w:pPr>
              <w:rPr>
                <w:sz w:val="20"/>
                <w:szCs w:val="20"/>
              </w:rPr>
            </w:pPr>
          </w:p>
        </w:tc>
        <w:tc>
          <w:tcPr>
            <w:tcW w:w="3459" w:type="dxa"/>
            <w:vMerge/>
            <w:tcBorders>
              <w:top w:val="single" w:sz="4" w:space="0" w:color="auto"/>
              <w:bottom w:val="nil"/>
            </w:tcBorders>
          </w:tcPr>
          <w:p w14:paraId="631779A5" w14:textId="77777777" w:rsidR="0045583E" w:rsidRPr="0078502C" w:rsidRDefault="0045583E" w:rsidP="000C0269">
            <w:pPr>
              <w:rPr>
                <w:sz w:val="20"/>
                <w:szCs w:val="20"/>
              </w:rPr>
            </w:pPr>
          </w:p>
        </w:tc>
        <w:tc>
          <w:tcPr>
            <w:tcW w:w="848" w:type="dxa"/>
            <w:gridSpan w:val="2"/>
            <w:tcBorders>
              <w:top w:val="nil"/>
              <w:bottom w:val="nil"/>
            </w:tcBorders>
          </w:tcPr>
          <w:p w14:paraId="16A29BBD"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73D719B"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w:t>
            </w:r>
          </w:p>
        </w:tc>
        <w:tc>
          <w:tcPr>
            <w:tcW w:w="1649" w:type="dxa"/>
            <w:gridSpan w:val="4"/>
            <w:tcBorders>
              <w:top w:val="nil"/>
              <w:bottom w:val="nil"/>
            </w:tcBorders>
          </w:tcPr>
          <w:p w14:paraId="0B3C403F"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частично</w:t>
            </w:r>
          </w:p>
        </w:tc>
        <w:tc>
          <w:tcPr>
            <w:tcW w:w="1564" w:type="dxa"/>
            <w:tcBorders>
              <w:top w:val="nil"/>
              <w:bottom w:val="nil"/>
            </w:tcBorders>
          </w:tcPr>
          <w:p w14:paraId="21796AF5" w14:textId="77777777" w:rsidR="0045583E" w:rsidRPr="0078502C" w:rsidRDefault="0045583E" w:rsidP="000C0269">
            <w:pPr>
              <w:pStyle w:val="ConsPlusNormal"/>
              <w:rPr>
                <w:rFonts w:ascii="Times New Roman" w:hAnsi="Times New Roman" w:cs="Times New Roman"/>
              </w:rPr>
            </w:pPr>
          </w:p>
        </w:tc>
      </w:tr>
      <w:tr w:rsidR="0045583E" w:rsidRPr="0078502C" w14:paraId="6FC18D44" w14:textId="77777777" w:rsidTr="000C0269">
        <w:tblPrEx>
          <w:tblBorders>
            <w:insideH w:val="none" w:sz="0" w:space="0" w:color="auto"/>
          </w:tblBorders>
        </w:tblPrEx>
        <w:trPr>
          <w:trHeight w:val="510"/>
        </w:trPr>
        <w:tc>
          <w:tcPr>
            <w:tcW w:w="544" w:type="dxa"/>
            <w:vMerge/>
            <w:tcBorders>
              <w:top w:val="single" w:sz="4" w:space="0" w:color="auto"/>
              <w:bottom w:val="single" w:sz="4" w:space="0" w:color="auto"/>
            </w:tcBorders>
          </w:tcPr>
          <w:p w14:paraId="57D46945"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AD76B43" w14:textId="77777777" w:rsidR="0045583E" w:rsidRPr="0078502C" w:rsidRDefault="0045583E" w:rsidP="000C0269">
            <w:pPr>
              <w:rPr>
                <w:sz w:val="20"/>
                <w:szCs w:val="20"/>
              </w:rPr>
            </w:pPr>
          </w:p>
        </w:tc>
        <w:tc>
          <w:tcPr>
            <w:tcW w:w="3459" w:type="dxa"/>
            <w:vMerge/>
            <w:tcBorders>
              <w:top w:val="single" w:sz="4" w:space="0" w:color="auto"/>
              <w:bottom w:val="nil"/>
            </w:tcBorders>
          </w:tcPr>
          <w:p w14:paraId="053AB219" w14:textId="77777777" w:rsidR="0045583E" w:rsidRPr="0078502C" w:rsidRDefault="0045583E" w:rsidP="000C0269">
            <w:pPr>
              <w:rPr>
                <w:sz w:val="20"/>
                <w:szCs w:val="20"/>
              </w:rPr>
            </w:pPr>
          </w:p>
        </w:tc>
        <w:tc>
          <w:tcPr>
            <w:tcW w:w="2858" w:type="dxa"/>
            <w:gridSpan w:val="8"/>
            <w:vMerge w:val="restart"/>
            <w:tcBorders>
              <w:top w:val="nil"/>
              <w:bottom w:val="nil"/>
            </w:tcBorders>
          </w:tcPr>
          <w:p w14:paraId="37CF2ADF"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564" w:type="dxa"/>
            <w:vMerge w:val="restart"/>
            <w:tcBorders>
              <w:top w:val="nil"/>
              <w:bottom w:val="nil"/>
            </w:tcBorders>
          </w:tcPr>
          <w:p w14:paraId="21AC72EC" w14:textId="77777777" w:rsidR="0045583E" w:rsidRPr="0078502C" w:rsidRDefault="0045583E" w:rsidP="000C0269">
            <w:pPr>
              <w:pStyle w:val="ConsPlusNormal"/>
              <w:rPr>
                <w:rFonts w:ascii="Times New Roman" w:hAnsi="Times New Roman" w:cs="Times New Roman"/>
              </w:rPr>
            </w:pPr>
          </w:p>
        </w:tc>
      </w:tr>
      <w:tr w:rsidR="0045583E" w:rsidRPr="0078502C" w14:paraId="3D57FD64" w14:textId="77777777" w:rsidTr="000C0269">
        <w:tblPrEx>
          <w:tblBorders>
            <w:insideH w:val="none" w:sz="0" w:space="0" w:color="auto"/>
          </w:tblBorders>
        </w:tblPrEx>
        <w:trPr>
          <w:trHeight w:val="510"/>
        </w:trPr>
        <w:tc>
          <w:tcPr>
            <w:tcW w:w="544" w:type="dxa"/>
            <w:vMerge/>
            <w:tcBorders>
              <w:top w:val="single" w:sz="4" w:space="0" w:color="auto"/>
              <w:bottom w:val="single" w:sz="4" w:space="0" w:color="auto"/>
            </w:tcBorders>
          </w:tcPr>
          <w:p w14:paraId="6F55591E"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3848D7FF" w14:textId="77777777" w:rsidR="0045583E" w:rsidRPr="0078502C" w:rsidRDefault="0045583E" w:rsidP="000C0269">
            <w:pPr>
              <w:rPr>
                <w:sz w:val="20"/>
                <w:szCs w:val="20"/>
              </w:rPr>
            </w:pPr>
          </w:p>
        </w:tc>
        <w:tc>
          <w:tcPr>
            <w:tcW w:w="3459" w:type="dxa"/>
            <w:vMerge w:val="restart"/>
            <w:tcBorders>
              <w:top w:val="nil"/>
              <w:bottom w:val="nil"/>
            </w:tcBorders>
          </w:tcPr>
          <w:p w14:paraId="5D933477"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2. Внутренние документы общества предусматривают процедуру привлечения независимого оценщика для оценки стоимости приобретения и выкупа акций общества.</w:t>
            </w:r>
          </w:p>
        </w:tc>
        <w:tc>
          <w:tcPr>
            <w:tcW w:w="2858" w:type="dxa"/>
            <w:gridSpan w:val="8"/>
            <w:vMerge/>
            <w:tcBorders>
              <w:top w:val="nil"/>
              <w:bottom w:val="nil"/>
            </w:tcBorders>
          </w:tcPr>
          <w:p w14:paraId="7350A978" w14:textId="77777777" w:rsidR="0045583E" w:rsidRPr="0078502C" w:rsidRDefault="0045583E" w:rsidP="000C0269">
            <w:pPr>
              <w:rPr>
                <w:sz w:val="20"/>
                <w:szCs w:val="20"/>
              </w:rPr>
            </w:pPr>
          </w:p>
        </w:tc>
        <w:tc>
          <w:tcPr>
            <w:tcW w:w="1564" w:type="dxa"/>
            <w:vMerge/>
            <w:tcBorders>
              <w:top w:val="nil"/>
              <w:bottom w:val="nil"/>
            </w:tcBorders>
          </w:tcPr>
          <w:p w14:paraId="7882648A" w14:textId="77777777" w:rsidR="0045583E" w:rsidRPr="0078502C" w:rsidRDefault="0045583E" w:rsidP="000C0269">
            <w:pPr>
              <w:rPr>
                <w:sz w:val="20"/>
                <w:szCs w:val="20"/>
              </w:rPr>
            </w:pPr>
          </w:p>
        </w:tc>
      </w:tr>
      <w:tr w:rsidR="0045583E" w:rsidRPr="0078502C" w14:paraId="65524565"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73A0B786"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77AD737B" w14:textId="77777777" w:rsidR="0045583E" w:rsidRPr="0078502C" w:rsidRDefault="0045583E" w:rsidP="000C0269">
            <w:pPr>
              <w:rPr>
                <w:sz w:val="20"/>
                <w:szCs w:val="20"/>
              </w:rPr>
            </w:pPr>
          </w:p>
        </w:tc>
        <w:tc>
          <w:tcPr>
            <w:tcW w:w="3459" w:type="dxa"/>
            <w:vMerge/>
            <w:tcBorders>
              <w:top w:val="nil"/>
              <w:bottom w:val="nil"/>
            </w:tcBorders>
          </w:tcPr>
          <w:p w14:paraId="543433C9" w14:textId="77777777" w:rsidR="0045583E" w:rsidRPr="0078502C" w:rsidRDefault="0045583E" w:rsidP="000C0269">
            <w:pPr>
              <w:rPr>
                <w:sz w:val="20"/>
                <w:szCs w:val="20"/>
              </w:rPr>
            </w:pPr>
          </w:p>
        </w:tc>
        <w:tc>
          <w:tcPr>
            <w:tcW w:w="2858" w:type="dxa"/>
            <w:gridSpan w:val="8"/>
            <w:tcBorders>
              <w:top w:val="nil"/>
              <w:bottom w:val="nil"/>
            </w:tcBorders>
          </w:tcPr>
          <w:p w14:paraId="71B39AD4" w14:textId="77777777" w:rsidR="0045583E" w:rsidRPr="0078502C" w:rsidRDefault="0045583E" w:rsidP="000C0269">
            <w:pPr>
              <w:pStyle w:val="ConsPlusNormal"/>
              <w:rPr>
                <w:rFonts w:ascii="Times New Roman" w:hAnsi="Times New Roman" w:cs="Times New Roman"/>
              </w:rPr>
            </w:pPr>
          </w:p>
        </w:tc>
        <w:tc>
          <w:tcPr>
            <w:tcW w:w="1564" w:type="dxa"/>
            <w:tcBorders>
              <w:top w:val="nil"/>
              <w:bottom w:val="nil"/>
            </w:tcBorders>
          </w:tcPr>
          <w:p w14:paraId="1247BE0A" w14:textId="77777777" w:rsidR="0045583E" w:rsidRPr="0078502C" w:rsidRDefault="0045583E" w:rsidP="000C0269">
            <w:pPr>
              <w:pStyle w:val="ConsPlusNormal"/>
              <w:rPr>
                <w:rFonts w:ascii="Times New Roman" w:hAnsi="Times New Roman" w:cs="Times New Roman"/>
              </w:rPr>
            </w:pPr>
          </w:p>
        </w:tc>
      </w:tr>
      <w:tr w:rsidR="0045583E" w:rsidRPr="0078502C" w14:paraId="3DBC59A9"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203D23A3"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648CE5ED" w14:textId="77777777" w:rsidR="0045583E" w:rsidRPr="0078502C" w:rsidRDefault="0045583E" w:rsidP="000C0269">
            <w:pPr>
              <w:rPr>
                <w:sz w:val="20"/>
                <w:szCs w:val="20"/>
              </w:rPr>
            </w:pPr>
          </w:p>
        </w:tc>
        <w:tc>
          <w:tcPr>
            <w:tcW w:w="3459" w:type="dxa"/>
            <w:vMerge/>
            <w:tcBorders>
              <w:top w:val="nil"/>
              <w:bottom w:val="nil"/>
            </w:tcBorders>
          </w:tcPr>
          <w:p w14:paraId="0C5D9A67" w14:textId="77777777" w:rsidR="0045583E" w:rsidRPr="0078502C" w:rsidRDefault="0045583E" w:rsidP="000C0269">
            <w:pPr>
              <w:rPr>
                <w:sz w:val="20"/>
                <w:szCs w:val="20"/>
              </w:rPr>
            </w:pPr>
          </w:p>
        </w:tc>
        <w:tc>
          <w:tcPr>
            <w:tcW w:w="848" w:type="dxa"/>
            <w:gridSpan w:val="2"/>
            <w:tcBorders>
              <w:top w:val="nil"/>
              <w:bottom w:val="nil"/>
            </w:tcBorders>
          </w:tcPr>
          <w:p w14:paraId="7DF92B12" w14:textId="77777777" w:rsidR="0045583E" w:rsidRPr="0078502C"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AF64095"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vv</w:t>
            </w:r>
          </w:p>
        </w:tc>
        <w:tc>
          <w:tcPr>
            <w:tcW w:w="1649" w:type="dxa"/>
            <w:gridSpan w:val="4"/>
            <w:tcBorders>
              <w:top w:val="nil"/>
              <w:bottom w:val="nil"/>
            </w:tcBorders>
          </w:tcPr>
          <w:p w14:paraId="34187576" w14:textId="77777777" w:rsidR="0045583E" w:rsidRPr="0078502C" w:rsidRDefault="0045583E" w:rsidP="000C0269">
            <w:pPr>
              <w:pStyle w:val="ConsPlusNormal"/>
              <w:ind w:firstLine="0"/>
              <w:rPr>
                <w:rFonts w:ascii="Times New Roman" w:hAnsi="Times New Roman" w:cs="Times New Roman"/>
              </w:rPr>
            </w:pPr>
            <w:r w:rsidRPr="0078502C">
              <w:rPr>
                <w:rFonts w:ascii="Times New Roman" w:hAnsi="Times New Roman" w:cs="Times New Roman"/>
              </w:rPr>
              <w:t>не</w:t>
            </w:r>
          </w:p>
        </w:tc>
        <w:tc>
          <w:tcPr>
            <w:tcW w:w="1564" w:type="dxa"/>
            <w:tcBorders>
              <w:top w:val="nil"/>
              <w:bottom w:val="nil"/>
            </w:tcBorders>
          </w:tcPr>
          <w:p w14:paraId="295F07D6" w14:textId="77777777" w:rsidR="0045583E" w:rsidRPr="0078502C" w:rsidRDefault="0045583E" w:rsidP="000C0269">
            <w:pPr>
              <w:pStyle w:val="ConsPlusNormal"/>
              <w:rPr>
                <w:rFonts w:ascii="Times New Roman" w:hAnsi="Times New Roman" w:cs="Times New Roman"/>
              </w:rPr>
            </w:pPr>
          </w:p>
        </w:tc>
      </w:tr>
      <w:tr w:rsidR="0045583E" w:rsidRPr="0078502C" w14:paraId="18FF4175" w14:textId="77777777" w:rsidTr="000C0269">
        <w:tblPrEx>
          <w:tblBorders>
            <w:insideH w:val="none" w:sz="0" w:space="0" w:color="auto"/>
          </w:tblBorders>
        </w:tblPrEx>
        <w:trPr>
          <w:trHeight w:val="510"/>
        </w:trPr>
        <w:tc>
          <w:tcPr>
            <w:tcW w:w="544" w:type="dxa"/>
            <w:vMerge/>
            <w:tcBorders>
              <w:top w:val="single" w:sz="4" w:space="0" w:color="auto"/>
              <w:bottom w:val="single" w:sz="4" w:space="0" w:color="auto"/>
            </w:tcBorders>
          </w:tcPr>
          <w:p w14:paraId="7DC875B8"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E58FF12" w14:textId="77777777" w:rsidR="0045583E" w:rsidRPr="0078502C" w:rsidRDefault="0045583E" w:rsidP="000C0269">
            <w:pPr>
              <w:rPr>
                <w:sz w:val="20"/>
                <w:szCs w:val="20"/>
              </w:rPr>
            </w:pPr>
          </w:p>
        </w:tc>
        <w:tc>
          <w:tcPr>
            <w:tcW w:w="3459" w:type="dxa"/>
            <w:vMerge/>
            <w:tcBorders>
              <w:top w:val="nil"/>
              <w:bottom w:val="nil"/>
            </w:tcBorders>
          </w:tcPr>
          <w:p w14:paraId="073E0652" w14:textId="77777777" w:rsidR="0045583E" w:rsidRPr="0078502C" w:rsidRDefault="0045583E" w:rsidP="000C0269">
            <w:pPr>
              <w:rPr>
                <w:sz w:val="20"/>
                <w:szCs w:val="20"/>
              </w:rPr>
            </w:pPr>
          </w:p>
        </w:tc>
        <w:tc>
          <w:tcPr>
            <w:tcW w:w="2858" w:type="dxa"/>
            <w:gridSpan w:val="8"/>
            <w:vMerge w:val="restart"/>
            <w:tcBorders>
              <w:top w:val="nil"/>
              <w:bottom w:val="single" w:sz="4" w:space="0" w:color="auto"/>
            </w:tcBorders>
          </w:tcPr>
          <w:p w14:paraId="718534C7" w14:textId="77777777" w:rsidR="0045583E" w:rsidRPr="0078502C" w:rsidRDefault="0045583E" w:rsidP="000C0269">
            <w:pPr>
              <w:pStyle w:val="ConsPlusNormal"/>
              <w:rPr>
                <w:rFonts w:ascii="Times New Roman" w:hAnsi="Times New Roman" w:cs="Times New Roman"/>
              </w:rPr>
            </w:pPr>
            <w:r w:rsidRPr="0078502C">
              <w:rPr>
                <w:rFonts w:ascii="Times New Roman" w:hAnsi="Times New Roman" w:cs="Times New Roman"/>
              </w:rPr>
              <w:t>соблюдается</w:t>
            </w:r>
          </w:p>
        </w:tc>
        <w:tc>
          <w:tcPr>
            <w:tcW w:w="1564" w:type="dxa"/>
            <w:vMerge w:val="restart"/>
            <w:tcBorders>
              <w:top w:val="nil"/>
              <w:bottom w:val="single" w:sz="4" w:space="0" w:color="auto"/>
            </w:tcBorders>
          </w:tcPr>
          <w:p w14:paraId="1E46B0F4" w14:textId="77777777" w:rsidR="0045583E" w:rsidRPr="0078502C" w:rsidRDefault="0045583E" w:rsidP="000C0269">
            <w:pPr>
              <w:pStyle w:val="ConsPlusNormal"/>
              <w:rPr>
                <w:rFonts w:ascii="Times New Roman" w:hAnsi="Times New Roman" w:cs="Times New Roman"/>
              </w:rPr>
            </w:pPr>
          </w:p>
        </w:tc>
      </w:tr>
      <w:tr w:rsidR="0045583E" w:rsidRPr="0078502C" w14:paraId="071B1AAC" w14:textId="77777777" w:rsidTr="000C0269">
        <w:tblPrEx>
          <w:tblBorders>
            <w:insideH w:val="none" w:sz="0" w:space="0" w:color="auto"/>
          </w:tblBorders>
        </w:tblPrEx>
        <w:tc>
          <w:tcPr>
            <w:tcW w:w="544" w:type="dxa"/>
            <w:vMerge/>
            <w:tcBorders>
              <w:top w:val="single" w:sz="4" w:space="0" w:color="auto"/>
              <w:bottom w:val="single" w:sz="4" w:space="0" w:color="auto"/>
            </w:tcBorders>
          </w:tcPr>
          <w:p w14:paraId="137EDD8E" w14:textId="77777777" w:rsidR="0045583E" w:rsidRPr="0078502C" w:rsidRDefault="0045583E" w:rsidP="000C0269">
            <w:pPr>
              <w:rPr>
                <w:sz w:val="20"/>
                <w:szCs w:val="20"/>
              </w:rPr>
            </w:pPr>
          </w:p>
        </w:tc>
        <w:tc>
          <w:tcPr>
            <w:tcW w:w="3200" w:type="dxa"/>
            <w:gridSpan w:val="2"/>
            <w:vMerge/>
            <w:tcBorders>
              <w:top w:val="single" w:sz="4" w:space="0" w:color="auto"/>
              <w:bottom w:val="single" w:sz="4" w:space="0" w:color="auto"/>
            </w:tcBorders>
          </w:tcPr>
          <w:p w14:paraId="05063EF8" w14:textId="77777777" w:rsidR="0045583E" w:rsidRPr="0078502C" w:rsidRDefault="0045583E" w:rsidP="000C0269">
            <w:pPr>
              <w:rPr>
                <w:sz w:val="20"/>
                <w:szCs w:val="20"/>
              </w:rPr>
            </w:pPr>
          </w:p>
        </w:tc>
        <w:tc>
          <w:tcPr>
            <w:tcW w:w="3459" w:type="dxa"/>
            <w:tcBorders>
              <w:top w:val="nil"/>
              <w:bottom w:val="single" w:sz="4" w:space="0" w:color="auto"/>
            </w:tcBorders>
          </w:tcPr>
          <w:p w14:paraId="5BAA7447" w14:textId="77777777" w:rsidR="0045583E" w:rsidRPr="0078502C" w:rsidRDefault="0045583E" w:rsidP="000C0269">
            <w:pPr>
              <w:pStyle w:val="ConsPlusNormal"/>
              <w:jc w:val="both"/>
              <w:rPr>
                <w:rFonts w:ascii="Times New Roman" w:hAnsi="Times New Roman" w:cs="Times New Roman"/>
              </w:rPr>
            </w:pPr>
            <w:r w:rsidRPr="0078502C">
              <w:rPr>
                <w:rFonts w:ascii="Times New Roman" w:hAnsi="Times New Roman" w:cs="Times New Roman"/>
              </w:rPr>
              <w:t>3. Внутренние документы общества предусматривают расширенный перечень оснований по которым члены совета директоров общества и иные предусмотренные законодательством лица признаются заинтересованными в сделках общества.</w:t>
            </w:r>
          </w:p>
        </w:tc>
        <w:tc>
          <w:tcPr>
            <w:tcW w:w="2858" w:type="dxa"/>
            <w:gridSpan w:val="8"/>
            <w:vMerge/>
            <w:tcBorders>
              <w:top w:val="nil"/>
              <w:bottom w:val="single" w:sz="4" w:space="0" w:color="auto"/>
            </w:tcBorders>
          </w:tcPr>
          <w:p w14:paraId="353BACDF" w14:textId="77777777" w:rsidR="0045583E" w:rsidRPr="0078502C" w:rsidRDefault="0045583E" w:rsidP="000C0269">
            <w:pPr>
              <w:rPr>
                <w:sz w:val="20"/>
                <w:szCs w:val="20"/>
              </w:rPr>
            </w:pPr>
          </w:p>
        </w:tc>
        <w:tc>
          <w:tcPr>
            <w:tcW w:w="1564" w:type="dxa"/>
            <w:vMerge/>
            <w:tcBorders>
              <w:top w:val="nil"/>
              <w:bottom w:val="single" w:sz="4" w:space="0" w:color="auto"/>
            </w:tcBorders>
          </w:tcPr>
          <w:p w14:paraId="4D63C220" w14:textId="77777777" w:rsidR="0045583E" w:rsidRPr="0078502C" w:rsidRDefault="0045583E" w:rsidP="000C0269">
            <w:pPr>
              <w:rPr>
                <w:sz w:val="20"/>
                <w:szCs w:val="20"/>
              </w:rPr>
            </w:pPr>
          </w:p>
        </w:tc>
      </w:tr>
    </w:tbl>
    <w:p w14:paraId="35DAF22E" w14:textId="77777777" w:rsidR="0045583E" w:rsidRPr="0078502C" w:rsidRDefault="0045583E" w:rsidP="0045583E">
      <w:pPr>
        <w:pStyle w:val="ConsPlusNormal"/>
        <w:jc w:val="both"/>
        <w:rPr>
          <w:rFonts w:ascii="Times New Roman" w:hAnsi="Times New Roman" w:cs="Times New Roman"/>
        </w:rPr>
      </w:pPr>
    </w:p>
    <w:p w14:paraId="2B89A34E" w14:textId="77777777" w:rsidR="0045583E" w:rsidRPr="0078502C" w:rsidRDefault="0045583E" w:rsidP="0045583E">
      <w:pPr>
        <w:rPr>
          <w:sz w:val="22"/>
          <w:szCs w:val="22"/>
        </w:rPr>
      </w:pPr>
    </w:p>
    <w:p w14:paraId="5A4AC3F2" w14:textId="77777777" w:rsidR="0045583E" w:rsidRPr="0078502C" w:rsidRDefault="0045583E" w:rsidP="0045583E">
      <w:pPr>
        <w:rPr>
          <w:u w:val="single"/>
        </w:rPr>
      </w:pPr>
    </w:p>
    <w:p w14:paraId="014C083D" w14:textId="77777777" w:rsidR="0045583E" w:rsidRPr="0078502C" w:rsidRDefault="0045583E" w:rsidP="0045583E">
      <w:pPr>
        <w:rPr>
          <w:u w:val="single"/>
        </w:rPr>
      </w:pPr>
    </w:p>
    <w:p w14:paraId="5CE4C029" w14:textId="77777777" w:rsidR="0045583E" w:rsidRPr="0078502C" w:rsidRDefault="0045583E" w:rsidP="0045583E">
      <w:pPr>
        <w:rPr>
          <w:u w:val="single"/>
        </w:rPr>
      </w:pPr>
      <w:r w:rsidRPr="0078502C">
        <w:rPr>
          <w:u w:val="single"/>
        </w:rPr>
        <w:t>Описание модели и практики корпоративного управления.</w:t>
      </w:r>
    </w:p>
    <w:p w14:paraId="4EACC0FB" w14:textId="77777777" w:rsidR="0045583E" w:rsidRPr="0078502C" w:rsidRDefault="0045583E" w:rsidP="0045583E"/>
    <w:p w14:paraId="54744B8D" w14:textId="77777777" w:rsidR="0045583E" w:rsidRPr="0078502C" w:rsidRDefault="0045583E" w:rsidP="0045583E">
      <w:pPr>
        <w:pStyle w:val="ConsPlusNormal"/>
        <w:ind w:firstLine="0"/>
        <w:jc w:val="both"/>
        <w:rPr>
          <w:rFonts w:ascii="Times New Roman" w:hAnsi="Times New Roman" w:cs="Times New Roman"/>
          <w:bCs/>
          <w:sz w:val="24"/>
          <w:szCs w:val="24"/>
        </w:rPr>
      </w:pPr>
      <w:r w:rsidRPr="0078502C">
        <w:rPr>
          <w:rFonts w:ascii="Times New Roman" w:hAnsi="Times New Roman" w:cs="Times New Roman"/>
          <w:bCs/>
          <w:sz w:val="24"/>
          <w:szCs w:val="24"/>
        </w:rPr>
        <w:t>Общество обеспечивает равное и справедливое отношение ко всем акционерам при реализации ими права на участие в управлении Обществом.</w:t>
      </w:r>
    </w:p>
    <w:p w14:paraId="0C834F6B" w14:textId="77777777" w:rsidR="0045583E" w:rsidRPr="0078502C" w:rsidRDefault="0045583E" w:rsidP="0045583E">
      <w:pPr>
        <w:pStyle w:val="ConsPlusNormal"/>
        <w:ind w:firstLine="0"/>
        <w:jc w:val="both"/>
        <w:rPr>
          <w:rFonts w:ascii="Times New Roman" w:hAnsi="Times New Roman" w:cs="Times New Roman"/>
          <w:bCs/>
          <w:sz w:val="24"/>
          <w:szCs w:val="24"/>
        </w:rPr>
      </w:pPr>
    </w:p>
    <w:p w14:paraId="248A84A1" w14:textId="77777777" w:rsidR="0045583E" w:rsidRPr="0078502C" w:rsidRDefault="0045583E" w:rsidP="0045583E">
      <w:pPr>
        <w:pStyle w:val="ConsPlusNormal"/>
        <w:ind w:firstLine="0"/>
        <w:jc w:val="both"/>
        <w:rPr>
          <w:rFonts w:ascii="Times New Roman" w:hAnsi="Times New Roman" w:cs="Times New Roman"/>
          <w:bCs/>
          <w:sz w:val="24"/>
          <w:szCs w:val="24"/>
        </w:rPr>
      </w:pPr>
      <w:r w:rsidRPr="0078502C">
        <w:rPr>
          <w:rFonts w:ascii="Times New Roman" w:hAnsi="Times New Roman" w:cs="Times New Roman"/>
          <w:bCs/>
          <w:sz w:val="24"/>
          <w:szCs w:val="24"/>
        </w:rPr>
        <w:t xml:space="preserve">Обществом обеспечено равное отношение к акционерам - владельцам акций одной категории (типа), включая миноритарных акционеров. </w:t>
      </w:r>
    </w:p>
    <w:p w14:paraId="710ED646" w14:textId="77777777" w:rsidR="0045583E" w:rsidRPr="0078502C" w:rsidRDefault="0045583E" w:rsidP="0045583E">
      <w:pPr>
        <w:spacing w:before="120" w:after="120"/>
        <w:jc w:val="both"/>
        <w:rPr>
          <w:bCs/>
        </w:rPr>
      </w:pPr>
      <w:r w:rsidRPr="0078502C">
        <w:rPr>
          <w:bCs/>
        </w:rPr>
        <w:t>Совет директоров осуществляет стратегическое управление Обществом, определяет основные принципы и подходы к организации в Обществе системы управления рисками и внутреннего контроля, контролирует деятельность исполнительного органа Общества.</w:t>
      </w:r>
    </w:p>
    <w:p w14:paraId="613F27B3" w14:textId="77777777" w:rsidR="0045583E" w:rsidRPr="0078502C" w:rsidRDefault="0045583E" w:rsidP="0045583E">
      <w:pPr>
        <w:spacing w:before="120" w:after="120"/>
        <w:jc w:val="both"/>
        <w:rPr>
          <w:bCs/>
        </w:rPr>
      </w:pPr>
      <w:r w:rsidRPr="0078502C">
        <w:rPr>
          <w:bCs/>
        </w:rPr>
        <w:t>Генеральный директор осуществляют  руководство текущей деятельностью Общества и  подотчетен Совету директоров.</w:t>
      </w:r>
    </w:p>
    <w:p w14:paraId="4EE2EA00" w14:textId="77777777" w:rsidR="0045583E" w:rsidRPr="0078502C" w:rsidRDefault="0045583E" w:rsidP="0045583E">
      <w:pPr>
        <w:spacing w:before="120" w:after="120"/>
        <w:jc w:val="both"/>
        <w:rPr>
          <w:bCs/>
        </w:rPr>
      </w:pPr>
      <w:r w:rsidRPr="0078502C">
        <w:rPr>
          <w:bCs/>
        </w:rPr>
        <w:t>В Обществе создана эффективно функционирующая система управления рисками и внутреннего контроля.</w:t>
      </w:r>
    </w:p>
    <w:p w14:paraId="7237D205" w14:textId="77777777" w:rsidR="0045583E" w:rsidRPr="0078502C" w:rsidRDefault="0045583E" w:rsidP="0045583E">
      <w:pPr>
        <w:spacing w:before="120" w:after="120"/>
        <w:jc w:val="both"/>
        <w:rPr>
          <w:bCs/>
        </w:rPr>
      </w:pPr>
      <w:r w:rsidRPr="0078502C">
        <w:rPr>
          <w:bCs/>
        </w:rPr>
        <w:t>Общество раскрывает информацию в случаях и порядке, предусмотренном действующим законодательством.</w:t>
      </w:r>
    </w:p>
    <w:p w14:paraId="628109B8" w14:textId="77777777" w:rsidR="0045583E" w:rsidRPr="0078502C" w:rsidRDefault="0045583E" w:rsidP="0045583E">
      <w:pPr>
        <w:spacing w:before="120" w:after="120"/>
        <w:jc w:val="both"/>
        <w:rPr>
          <w:bCs/>
        </w:rPr>
      </w:pPr>
      <w:r w:rsidRPr="0078502C">
        <w:rPr>
          <w:bCs/>
        </w:rPr>
        <w:t>Ревизионная комиссия осуществляет контроль финансово-хозяйственной деятельности Общества.</w:t>
      </w:r>
    </w:p>
    <w:p w14:paraId="0B5EB416" w14:textId="77777777" w:rsidR="0045583E" w:rsidRPr="0078502C" w:rsidRDefault="0045583E" w:rsidP="0045583E">
      <w:pPr>
        <w:spacing w:before="120" w:after="120"/>
        <w:jc w:val="both"/>
        <w:rPr>
          <w:bCs/>
        </w:rPr>
      </w:pPr>
      <w:r w:rsidRPr="0078502C">
        <w:rPr>
          <w:bCs/>
        </w:rPr>
        <w:t>Проверку финансово-хозяйственной деятельности Общества осуществляет профессиональный аудитор, не связанный имущественными интересами с Обществом или его участниками.</w:t>
      </w:r>
    </w:p>
    <w:p w14:paraId="4B2F541B" w14:textId="77777777" w:rsidR="0045583E" w:rsidRPr="0078502C" w:rsidRDefault="0045583E" w:rsidP="0045583E">
      <w:pPr>
        <w:spacing w:before="120" w:after="120"/>
        <w:jc w:val="both"/>
        <w:rPr>
          <w:bCs/>
        </w:rPr>
      </w:pPr>
    </w:p>
    <w:p w14:paraId="71BA7EC6" w14:textId="77777777" w:rsidR="0045583E" w:rsidRPr="0078502C" w:rsidRDefault="0045583E" w:rsidP="0045583E">
      <w:pPr>
        <w:spacing w:before="120" w:after="120"/>
        <w:jc w:val="both"/>
        <w:rPr>
          <w:bCs/>
          <w:u w:val="single"/>
        </w:rPr>
      </w:pPr>
      <w:r w:rsidRPr="0078502C">
        <w:rPr>
          <w:u w:val="single"/>
        </w:rPr>
        <w:t xml:space="preserve">Критерии, по которым Обществом проводилась оценка соблюдения принципов корпоративного управления, закрепленных </w:t>
      </w:r>
      <w:hyperlink r:id="rId43" w:history="1">
        <w:r w:rsidRPr="0078502C">
          <w:rPr>
            <w:u w:val="single"/>
          </w:rPr>
          <w:t>Кодексом</w:t>
        </w:r>
      </w:hyperlink>
      <w:r w:rsidRPr="0078502C">
        <w:rPr>
          <w:u w:val="single"/>
        </w:rPr>
        <w:t xml:space="preserve"> корпоративного управления.</w:t>
      </w:r>
    </w:p>
    <w:p w14:paraId="1A9E7282" w14:textId="77777777" w:rsidR="0045583E" w:rsidRPr="0078502C" w:rsidRDefault="0045583E" w:rsidP="0045583E">
      <w:pPr>
        <w:spacing w:before="120" w:after="120"/>
        <w:jc w:val="both"/>
        <w:rPr>
          <w:bCs/>
        </w:rPr>
      </w:pPr>
      <w:r w:rsidRPr="0078502C">
        <w:rPr>
          <w:bCs/>
        </w:rPr>
        <w:t xml:space="preserve">Основным критерием, по которому проводилась оценка соблюдения принципов корпоративного управления, закрепленных </w:t>
      </w:r>
      <w:hyperlink r:id="rId44" w:history="1">
        <w:r w:rsidRPr="0078502C">
          <w:rPr>
            <w:bCs/>
          </w:rPr>
          <w:t>Кодексом</w:t>
        </w:r>
      </w:hyperlink>
      <w:r w:rsidRPr="0078502C">
        <w:rPr>
          <w:bCs/>
        </w:rPr>
        <w:t xml:space="preserve"> корпоративного управления, рекомендованным к применению Банком России, являлась степень соблюдения  принципов (полностью, частично, не соблюдается).</w:t>
      </w:r>
    </w:p>
    <w:p w14:paraId="4B9BB360" w14:textId="77777777" w:rsidR="0045583E" w:rsidRPr="0078502C" w:rsidRDefault="0045583E" w:rsidP="0045583E">
      <w:pPr>
        <w:spacing w:before="120" w:after="120"/>
        <w:jc w:val="both"/>
      </w:pPr>
    </w:p>
    <w:p w14:paraId="2F3D5506" w14:textId="77777777" w:rsidR="0045583E" w:rsidRPr="0078502C" w:rsidRDefault="0045583E" w:rsidP="0045583E">
      <w:pPr>
        <w:spacing w:before="120" w:after="120"/>
        <w:jc w:val="both"/>
        <w:rPr>
          <w:u w:val="single"/>
        </w:rPr>
      </w:pPr>
      <w:r w:rsidRPr="0078502C">
        <w:rPr>
          <w:u w:val="single"/>
        </w:rPr>
        <w:t xml:space="preserve">Причины, в силу которых акционерным Обществом не соблюдаются или соблюдаются не в полном объеме принципы корпоративного управления, закрепленные </w:t>
      </w:r>
      <w:hyperlink r:id="rId45" w:history="1">
        <w:r w:rsidRPr="0078502C">
          <w:rPr>
            <w:u w:val="single"/>
          </w:rPr>
          <w:t>Кодексом</w:t>
        </w:r>
      </w:hyperlink>
      <w:r w:rsidRPr="0078502C">
        <w:rPr>
          <w:u w:val="single"/>
        </w:rPr>
        <w:t xml:space="preserve"> корпоративного управления.</w:t>
      </w:r>
    </w:p>
    <w:p w14:paraId="5EF39747" w14:textId="77777777" w:rsidR="0045583E" w:rsidRPr="0078502C" w:rsidRDefault="0045583E" w:rsidP="0045583E">
      <w:pPr>
        <w:spacing w:before="120" w:after="120"/>
        <w:jc w:val="both"/>
        <w:rPr>
          <w:bCs/>
        </w:rPr>
      </w:pPr>
      <w:r w:rsidRPr="0078502C">
        <w:rPr>
          <w:bCs/>
        </w:rPr>
        <w:t xml:space="preserve">Основной причиной, в силу которой принципы корпоративного управления, закрепленные </w:t>
      </w:r>
      <w:hyperlink r:id="rId46" w:history="1">
        <w:r w:rsidRPr="0078502C">
          <w:rPr>
            <w:bCs/>
          </w:rPr>
          <w:t>Кодексом</w:t>
        </w:r>
      </w:hyperlink>
      <w:r w:rsidRPr="0078502C">
        <w:rPr>
          <w:bCs/>
        </w:rPr>
        <w:t xml:space="preserve"> корпоративного управления, рекомендованным к применению Банком России, не соблюдаются или соблюдаются не в полном объеме, является необходимость приведения Устава и внутренних документов Общества в соответствие с рекомендациями Кодекса.</w:t>
      </w:r>
    </w:p>
    <w:p w14:paraId="41FF5F4D" w14:textId="77777777" w:rsidR="0045583E" w:rsidRPr="0078502C" w:rsidRDefault="0045583E" w:rsidP="0045583E">
      <w:pPr>
        <w:spacing w:before="120" w:after="120"/>
        <w:jc w:val="both"/>
        <w:rPr>
          <w:bCs/>
        </w:rPr>
      </w:pPr>
    </w:p>
    <w:p w14:paraId="7CF7E503" w14:textId="77777777" w:rsidR="0045583E" w:rsidRPr="0078502C" w:rsidRDefault="0045583E" w:rsidP="0045583E">
      <w:pPr>
        <w:spacing w:before="120" w:after="120"/>
        <w:jc w:val="both"/>
        <w:rPr>
          <w:bCs/>
          <w:u w:val="single"/>
        </w:rPr>
      </w:pPr>
      <w:r w:rsidRPr="0078502C">
        <w:rPr>
          <w:u w:val="single"/>
        </w:rPr>
        <w:t xml:space="preserve">Описание механизмов и инструментов корпоративного управления, которые используются Обществом вместо (взамен) рекомендованных </w:t>
      </w:r>
      <w:hyperlink r:id="rId47" w:history="1">
        <w:r w:rsidRPr="0078502C">
          <w:rPr>
            <w:u w:val="single"/>
          </w:rPr>
          <w:t>Кодексом</w:t>
        </w:r>
      </w:hyperlink>
      <w:r w:rsidRPr="0078502C">
        <w:rPr>
          <w:u w:val="single"/>
        </w:rPr>
        <w:t xml:space="preserve"> корпоративного управления.</w:t>
      </w:r>
    </w:p>
    <w:p w14:paraId="4D198E56" w14:textId="77777777" w:rsidR="0045583E" w:rsidRPr="0078502C" w:rsidRDefault="0045583E" w:rsidP="0045583E">
      <w:pPr>
        <w:spacing w:before="120" w:after="120"/>
        <w:jc w:val="both"/>
        <w:rPr>
          <w:bCs/>
        </w:rPr>
      </w:pPr>
      <w:r w:rsidRPr="0078502C">
        <w:rPr>
          <w:bCs/>
        </w:rPr>
        <w:t>Механизмы и инструменты корпоративного управления, которые используются Обществом, отражены в Уставе и внутренних документах Общества, размещенных на странице Общества в сети Интернет по адресу http://www.cnt.ru/.</w:t>
      </w:r>
    </w:p>
    <w:p w14:paraId="687668F5" w14:textId="77777777" w:rsidR="0045583E" w:rsidRPr="0078502C" w:rsidRDefault="0045583E" w:rsidP="0045583E">
      <w:pPr>
        <w:spacing w:before="120" w:after="120"/>
        <w:jc w:val="both"/>
        <w:rPr>
          <w:bCs/>
        </w:rPr>
      </w:pPr>
    </w:p>
    <w:p w14:paraId="21A5788A" w14:textId="77777777" w:rsidR="0045583E" w:rsidRPr="0078502C" w:rsidRDefault="0045583E" w:rsidP="0045583E">
      <w:pPr>
        <w:spacing w:before="120" w:after="120"/>
        <w:jc w:val="both"/>
        <w:rPr>
          <w:bCs/>
          <w:u w:val="single"/>
        </w:rPr>
      </w:pPr>
      <w:r w:rsidRPr="0078502C">
        <w:rPr>
          <w:u w:val="single"/>
        </w:rPr>
        <w:t>Планируемые действия и мероприятия Общества по совершенствованию модели и практики корпоративного управления.</w:t>
      </w:r>
    </w:p>
    <w:p w14:paraId="640E116F" w14:textId="77777777" w:rsidR="0045583E" w:rsidRPr="0078502C" w:rsidRDefault="0045583E" w:rsidP="0045583E">
      <w:pPr>
        <w:spacing w:before="120" w:after="120"/>
        <w:jc w:val="both"/>
        <w:rPr>
          <w:bCs/>
        </w:rPr>
      </w:pPr>
      <w:r w:rsidRPr="0078502C">
        <w:rPr>
          <w:bCs/>
        </w:rPr>
        <w:t>Общество будет стремиться к внесению изменений в Устав и внутренние документы, направленные на внедрение принципов корпоративного управления, рекомендованных к применению Банком России.</w:t>
      </w:r>
    </w:p>
    <w:p w14:paraId="0ABFBE39" w14:textId="77777777" w:rsidR="00E11C4E" w:rsidRPr="0078502C" w:rsidRDefault="00E11C4E" w:rsidP="0045583E">
      <w:pPr>
        <w:spacing w:before="120" w:after="120"/>
        <w:jc w:val="both"/>
        <w:rPr>
          <w:bCs/>
        </w:rPr>
      </w:pPr>
    </w:p>
    <w:p w14:paraId="78F13D96" w14:textId="77777777" w:rsidR="00E11C4E" w:rsidRPr="0078502C" w:rsidRDefault="00E11C4E" w:rsidP="0045583E">
      <w:pPr>
        <w:spacing w:before="120" w:after="120"/>
        <w:jc w:val="both"/>
        <w:rPr>
          <w:bCs/>
        </w:rPr>
      </w:pPr>
    </w:p>
    <w:p w14:paraId="59D49C20" w14:textId="77777777" w:rsidR="00E11C4E" w:rsidRPr="0078502C" w:rsidRDefault="00E11C4E" w:rsidP="0045583E">
      <w:pPr>
        <w:spacing w:before="120" w:after="120"/>
        <w:jc w:val="both"/>
        <w:rPr>
          <w:bCs/>
        </w:rPr>
      </w:pPr>
    </w:p>
    <w:p w14:paraId="4C76628C" w14:textId="77777777" w:rsidR="00E11C4E" w:rsidRPr="0078502C" w:rsidRDefault="00E11C4E" w:rsidP="0045583E">
      <w:pPr>
        <w:spacing w:before="120" w:after="120"/>
        <w:jc w:val="both"/>
        <w:rPr>
          <w:bCs/>
        </w:rPr>
      </w:pPr>
    </w:p>
    <w:p w14:paraId="74AF766A" w14:textId="77777777" w:rsidR="00E11C4E" w:rsidRPr="0078502C" w:rsidRDefault="00E11C4E" w:rsidP="0045583E">
      <w:pPr>
        <w:spacing w:before="120" w:after="120"/>
        <w:jc w:val="both"/>
        <w:rPr>
          <w:bCs/>
        </w:rPr>
      </w:pPr>
    </w:p>
    <w:p w14:paraId="0A5EAD62" w14:textId="77777777" w:rsidR="00E11C4E" w:rsidRPr="0078502C" w:rsidRDefault="00E11C4E" w:rsidP="0045583E">
      <w:pPr>
        <w:spacing w:before="120" w:after="120"/>
        <w:jc w:val="both"/>
        <w:rPr>
          <w:bCs/>
        </w:rPr>
      </w:pPr>
    </w:p>
    <w:p w14:paraId="6D2E393A" w14:textId="77777777" w:rsidR="00E11C4E" w:rsidRPr="0078502C" w:rsidRDefault="00E11C4E" w:rsidP="0045583E">
      <w:pPr>
        <w:spacing w:before="120" w:after="120"/>
        <w:jc w:val="both"/>
        <w:rPr>
          <w:bCs/>
        </w:rPr>
      </w:pPr>
    </w:p>
    <w:p w14:paraId="215661DB" w14:textId="77777777" w:rsidR="00E11C4E" w:rsidRPr="0078502C" w:rsidRDefault="00E11C4E" w:rsidP="0045583E">
      <w:pPr>
        <w:spacing w:before="120" w:after="120"/>
        <w:jc w:val="both"/>
        <w:rPr>
          <w:bCs/>
        </w:rPr>
      </w:pPr>
    </w:p>
    <w:p w14:paraId="09F4C4BC" w14:textId="77777777" w:rsidR="00E11C4E" w:rsidRPr="0078502C" w:rsidRDefault="00E11C4E" w:rsidP="0045583E">
      <w:pPr>
        <w:spacing w:before="120" w:after="120"/>
        <w:jc w:val="both"/>
        <w:rPr>
          <w:bCs/>
        </w:rPr>
      </w:pPr>
    </w:p>
    <w:p w14:paraId="0E2C204A" w14:textId="77777777" w:rsidR="00E11C4E" w:rsidRPr="0078502C" w:rsidRDefault="00E11C4E" w:rsidP="0045583E">
      <w:pPr>
        <w:spacing w:before="120" w:after="120"/>
        <w:jc w:val="both"/>
        <w:rPr>
          <w:bCs/>
        </w:rPr>
      </w:pPr>
    </w:p>
    <w:p w14:paraId="4DDF6F01" w14:textId="77777777" w:rsidR="00E11C4E" w:rsidRPr="0078502C" w:rsidRDefault="00E11C4E" w:rsidP="0045583E">
      <w:pPr>
        <w:spacing w:before="120" w:after="120"/>
        <w:jc w:val="both"/>
        <w:rPr>
          <w:bCs/>
        </w:rPr>
      </w:pPr>
    </w:p>
    <w:p w14:paraId="0FB25514" w14:textId="77777777" w:rsidR="00E11C4E" w:rsidRPr="0078502C" w:rsidRDefault="00E11C4E" w:rsidP="0045583E">
      <w:pPr>
        <w:spacing w:before="120" w:after="120"/>
        <w:jc w:val="both"/>
        <w:rPr>
          <w:bCs/>
        </w:rPr>
      </w:pPr>
    </w:p>
    <w:p w14:paraId="4776A054" w14:textId="77777777" w:rsidR="00E11C4E" w:rsidRPr="0078502C" w:rsidRDefault="00E11C4E" w:rsidP="0045583E">
      <w:pPr>
        <w:spacing w:before="120" w:after="120"/>
        <w:jc w:val="both"/>
        <w:rPr>
          <w:bCs/>
        </w:rPr>
      </w:pPr>
    </w:p>
    <w:p w14:paraId="2CF19BF8" w14:textId="77777777" w:rsidR="00E11C4E" w:rsidRPr="0078502C" w:rsidRDefault="00E11C4E" w:rsidP="0045583E">
      <w:pPr>
        <w:spacing w:before="120" w:after="120"/>
        <w:jc w:val="both"/>
        <w:rPr>
          <w:bCs/>
        </w:rPr>
      </w:pPr>
    </w:p>
    <w:p w14:paraId="4BF950AF" w14:textId="77777777" w:rsidR="00E11C4E" w:rsidRPr="0078502C" w:rsidRDefault="00E11C4E" w:rsidP="0045583E">
      <w:pPr>
        <w:spacing w:before="120" w:after="120"/>
        <w:jc w:val="both"/>
        <w:rPr>
          <w:bCs/>
        </w:rPr>
      </w:pPr>
    </w:p>
    <w:p w14:paraId="36993060" w14:textId="77777777" w:rsidR="00E11C4E" w:rsidRPr="0078502C" w:rsidRDefault="00E11C4E" w:rsidP="0045583E">
      <w:pPr>
        <w:spacing w:before="120" w:after="120"/>
        <w:jc w:val="both"/>
        <w:rPr>
          <w:bCs/>
        </w:rPr>
      </w:pPr>
    </w:p>
    <w:p w14:paraId="2DE1B4CF" w14:textId="77777777" w:rsidR="00E11C4E" w:rsidRPr="0078502C" w:rsidRDefault="00E11C4E" w:rsidP="0045583E">
      <w:pPr>
        <w:spacing w:before="120" w:after="120"/>
        <w:jc w:val="both"/>
        <w:rPr>
          <w:bCs/>
        </w:rPr>
      </w:pPr>
    </w:p>
    <w:p w14:paraId="46E22C2F" w14:textId="77777777" w:rsidR="00E11C4E" w:rsidRPr="0078502C" w:rsidRDefault="00E11C4E" w:rsidP="0045583E">
      <w:pPr>
        <w:spacing w:before="120" w:after="120"/>
        <w:jc w:val="both"/>
        <w:rPr>
          <w:bCs/>
        </w:rPr>
      </w:pPr>
    </w:p>
    <w:p w14:paraId="6DC5EFBF" w14:textId="77777777" w:rsidR="00E11C4E" w:rsidRPr="0078502C" w:rsidRDefault="00E11C4E" w:rsidP="0045583E">
      <w:pPr>
        <w:spacing w:before="120" w:after="120"/>
        <w:jc w:val="both"/>
        <w:rPr>
          <w:bCs/>
        </w:rPr>
      </w:pPr>
    </w:p>
    <w:p w14:paraId="5D8B6912" w14:textId="77777777" w:rsidR="00E11C4E" w:rsidRPr="0078502C" w:rsidRDefault="00E11C4E" w:rsidP="0045583E">
      <w:pPr>
        <w:spacing w:before="120" w:after="120"/>
        <w:jc w:val="both"/>
        <w:rPr>
          <w:bCs/>
        </w:rPr>
      </w:pPr>
    </w:p>
    <w:p w14:paraId="484ACCF4" w14:textId="77777777" w:rsidR="00E11C4E" w:rsidRPr="0078502C" w:rsidRDefault="00E11C4E" w:rsidP="0045583E">
      <w:pPr>
        <w:spacing w:before="120" w:after="120"/>
        <w:jc w:val="both"/>
        <w:rPr>
          <w:bCs/>
        </w:rPr>
      </w:pPr>
    </w:p>
    <w:p w14:paraId="78A57851" w14:textId="77777777" w:rsidR="00E11C4E" w:rsidRPr="0078502C" w:rsidRDefault="00E11C4E" w:rsidP="0045583E">
      <w:pPr>
        <w:spacing w:before="120" w:after="120"/>
        <w:jc w:val="both"/>
        <w:rPr>
          <w:bCs/>
        </w:rPr>
      </w:pPr>
    </w:p>
    <w:p w14:paraId="7F05A6CB" w14:textId="77777777" w:rsidR="00E11C4E" w:rsidRPr="0078502C" w:rsidRDefault="00E11C4E" w:rsidP="0045583E">
      <w:pPr>
        <w:spacing w:before="120" w:after="120"/>
        <w:jc w:val="both"/>
        <w:rPr>
          <w:bCs/>
        </w:rPr>
      </w:pPr>
    </w:p>
    <w:p w14:paraId="16DCC531" w14:textId="77777777" w:rsidR="00E11C4E" w:rsidRPr="0078502C" w:rsidRDefault="00E11C4E" w:rsidP="0045583E">
      <w:pPr>
        <w:spacing w:before="120" w:after="120"/>
        <w:jc w:val="both"/>
        <w:rPr>
          <w:bCs/>
        </w:rPr>
      </w:pPr>
    </w:p>
    <w:p w14:paraId="2E859DA0" w14:textId="77777777" w:rsidR="00E11C4E" w:rsidRPr="0078502C" w:rsidRDefault="00E11C4E" w:rsidP="0045583E">
      <w:pPr>
        <w:spacing w:before="120" w:after="120"/>
        <w:jc w:val="both"/>
        <w:rPr>
          <w:bCs/>
        </w:rPr>
      </w:pPr>
    </w:p>
    <w:p w14:paraId="56FCDF23" w14:textId="77777777" w:rsidR="00E11C4E" w:rsidRPr="0078502C" w:rsidRDefault="00E11C4E" w:rsidP="0045583E">
      <w:pPr>
        <w:spacing w:before="120" w:after="120"/>
        <w:jc w:val="both"/>
        <w:rPr>
          <w:bCs/>
        </w:rPr>
      </w:pPr>
    </w:p>
    <w:p w14:paraId="3E091DA7" w14:textId="77777777" w:rsidR="00E11C4E" w:rsidRPr="0078502C" w:rsidRDefault="00E11C4E" w:rsidP="0045583E">
      <w:pPr>
        <w:spacing w:before="120" w:after="120"/>
        <w:jc w:val="both"/>
        <w:rPr>
          <w:bCs/>
        </w:rPr>
      </w:pPr>
    </w:p>
    <w:p w14:paraId="7EC364A2" w14:textId="77777777" w:rsidR="00E11C4E" w:rsidRPr="0078502C" w:rsidRDefault="00E11C4E" w:rsidP="0045583E">
      <w:pPr>
        <w:spacing w:before="120" w:after="120"/>
        <w:jc w:val="both"/>
        <w:rPr>
          <w:bCs/>
        </w:rPr>
      </w:pPr>
    </w:p>
    <w:p w14:paraId="28F89A4E" w14:textId="77777777" w:rsidR="00E11C4E" w:rsidRPr="0078502C" w:rsidRDefault="00E11C4E" w:rsidP="0045583E">
      <w:pPr>
        <w:spacing w:before="120" w:after="120"/>
        <w:jc w:val="both"/>
        <w:rPr>
          <w:bCs/>
        </w:rPr>
      </w:pPr>
    </w:p>
    <w:p w14:paraId="64447B20" w14:textId="77777777" w:rsidR="00E11C4E" w:rsidRPr="0078502C" w:rsidRDefault="00E11C4E" w:rsidP="0045583E">
      <w:pPr>
        <w:spacing w:before="120" w:after="120"/>
        <w:jc w:val="both"/>
        <w:rPr>
          <w:bCs/>
        </w:rPr>
      </w:pPr>
    </w:p>
    <w:p w14:paraId="32345DD5" w14:textId="77777777" w:rsidR="00E11C4E" w:rsidRPr="0078502C" w:rsidRDefault="00E11C4E" w:rsidP="0045583E">
      <w:pPr>
        <w:spacing w:before="120" w:after="120"/>
        <w:jc w:val="both"/>
        <w:rPr>
          <w:bCs/>
        </w:rPr>
      </w:pPr>
    </w:p>
    <w:p w14:paraId="1E007ABD" w14:textId="77777777" w:rsidR="00DB721B" w:rsidRPr="0078502C" w:rsidRDefault="00DB721B" w:rsidP="00DB721B">
      <w:pPr>
        <w:rPr>
          <w:b/>
          <w:bCs/>
          <w:color w:val="000000"/>
          <w:sz w:val="20"/>
          <w:szCs w:val="20"/>
        </w:rPr>
        <w:sectPr w:rsidR="00DB721B" w:rsidRPr="0078502C" w:rsidSect="000C0269">
          <w:footerReference w:type="even" r:id="rId48"/>
          <w:footerReference w:type="default" r:id="rId49"/>
          <w:pgSz w:w="11906" w:h="16838"/>
          <w:pgMar w:top="1134" w:right="851" w:bottom="1134" w:left="1701" w:header="709" w:footer="709" w:gutter="0"/>
          <w:cols w:space="708"/>
          <w:titlePg/>
          <w:docGrid w:linePitch="360"/>
        </w:sectPr>
      </w:pPr>
    </w:p>
    <w:tbl>
      <w:tblPr>
        <w:tblW w:w="16445" w:type="dxa"/>
        <w:tblInd w:w="108" w:type="dxa"/>
        <w:tblLayout w:type="fixed"/>
        <w:tblLook w:val="04A0" w:firstRow="1" w:lastRow="0" w:firstColumn="1" w:lastColumn="0" w:noHBand="0" w:noVBand="1"/>
      </w:tblPr>
      <w:tblGrid>
        <w:gridCol w:w="432"/>
        <w:gridCol w:w="844"/>
        <w:gridCol w:w="656"/>
        <w:gridCol w:w="594"/>
        <w:gridCol w:w="656"/>
        <w:gridCol w:w="496"/>
        <w:gridCol w:w="656"/>
        <w:gridCol w:w="496"/>
        <w:gridCol w:w="656"/>
        <w:gridCol w:w="496"/>
        <w:gridCol w:w="656"/>
        <w:gridCol w:w="496"/>
        <w:gridCol w:w="656"/>
        <w:gridCol w:w="496"/>
        <w:gridCol w:w="656"/>
        <w:gridCol w:w="496"/>
        <w:gridCol w:w="656"/>
        <w:gridCol w:w="496"/>
        <w:gridCol w:w="656"/>
        <w:gridCol w:w="496"/>
        <w:gridCol w:w="656"/>
        <w:gridCol w:w="496"/>
        <w:gridCol w:w="656"/>
        <w:gridCol w:w="496"/>
        <w:gridCol w:w="656"/>
        <w:gridCol w:w="591"/>
        <w:gridCol w:w="656"/>
        <w:gridCol w:w="496"/>
      </w:tblGrid>
      <w:tr w:rsidR="00DB721B" w:rsidRPr="0078502C" w14:paraId="7614CAD6" w14:textId="77777777" w:rsidTr="00DB721B">
        <w:trPr>
          <w:trHeight w:val="424"/>
        </w:trPr>
        <w:tc>
          <w:tcPr>
            <w:tcW w:w="2526" w:type="dxa"/>
            <w:gridSpan w:val="4"/>
            <w:vMerge w:val="restart"/>
            <w:shd w:val="clear" w:color="auto" w:fill="auto"/>
            <w:vAlign w:val="center"/>
            <w:hideMark/>
          </w:tcPr>
          <w:p w14:paraId="13716DA5" w14:textId="77777777" w:rsidR="00DB721B" w:rsidRPr="0078502C" w:rsidRDefault="00DB721B" w:rsidP="00DB721B">
            <w:pPr>
              <w:rPr>
                <w:rFonts w:ascii="Calibri" w:hAnsi="Calibri"/>
                <w:color w:val="000000"/>
                <w:sz w:val="16"/>
                <w:szCs w:val="16"/>
              </w:rPr>
            </w:pPr>
            <w:r w:rsidRPr="0078502C">
              <w:rPr>
                <w:color w:val="000000"/>
                <w:sz w:val="16"/>
                <w:szCs w:val="16"/>
              </w:rPr>
              <w:t>Штат Общества по подразделениям в периоде (Измерение: чел)</w:t>
            </w:r>
          </w:p>
        </w:tc>
        <w:tc>
          <w:tcPr>
            <w:tcW w:w="656" w:type="dxa"/>
            <w:shd w:val="clear" w:color="000000" w:fill="FFFFFF"/>
            <w:noWrap/>
            <w:vAlign w:val="bottom"/>
            <w:hideMark/>
          </w:tcPr>
          <w:p w14:paraId="01880346" w14:textId="77777777" w:rsidR="00DB721B" w:rsidRPr="0078502C" w:rsidRDefault="00DB721B" w:rsidP="00DB721B">
            <w:pPr>
              <w:rPr>
                <w:rFonts w:ascii="Calibri" w:hAnsi="Calibri"/>
                <w:color w:val="000000"/>
                <w:sz w:val="16"/>
                <w:szCs w:val="16"/>
              </w:rPr>
            </w:pPr>
            <w:r w:rsidRPr="0078502C">
              <w:rPr>
                <w:rFonts w:ascii="Calibri" w:hAnsi="Calibri"/>
                <w:color w:val="000000"/>
                <w:sz w:val="16"/>
                <w:szCs w:val="16"/>
              </w:rPr>
              <w:t> </w:t>
            </w:r>
          </w:p>
        </w:tc>
        <w:tc>
          <w:tcPr>
            <w:tcW w:w="496" w:type="dxa"/>
            <w:shd w:val="clear" w:color="auto" w:fill="auto"/>
            <w:noWrap/>
            <w:vAlign w:val="bottom"/>
            <w:hideMark/>
          </w:tcPr>
          <w:p w14:paraId="59F24DF9" w14:textId="77777777" w:rsidR="00DB721B" w:rsidRPr="0078502C" w:rsidRDefault="00DB721B" w:rsidP="00DB721B">
            <w:pPr>
              <w:rPr>
                <w:rFonts w:ascii="Calibri" w:hAnsi="Calibri"/>
                <w:color w:val="000000"/>
                <w:sz w:val="16"/>
                <w:szCs w:val="16"/>
              </w:rPr>
            </w:pPr>
          </w:p>
        </w:tc>
        <w:tc>
          <w:tcPr>
            <w:tcW w:w="656" w:type="dxa"/>
            <w:shd w:val="clear" w:color="000000" w:fill="FFFFFF"/>
            <w:noWrap/>
            <w:vAlign w:val="bottom"/>
            <w:hideMark/>
          </w:tcPr>
          <w:p w14:paraId="3FA6367B" w14:textId="77777777" w:rsidR="00DB721B" w:rsidRPr="0078502C" w:rsidRDefault="00DB721B" w:rsidP="00DB721B">
            <w:pPr>
              <w:rPr>
                <w:rFonts w:ascii="Calibri" w:hAnsi="Calibri"/>
                <w:color w:val="000000"/>
                <w:sz w:val="16"/>
                <w:szCs w:val="16"/>
              </w:rPr>
            </w:pPr>
            <w:r w:rsidRPr="0078502C">
              <w:rPr>
                <w:rFonts w:ascii="Calibri" w:hAnsi="Calibri"/>
                <w:color w:val="000000"/>
                <w:sz w:val="16"/>
                <w:szCs w:val="16"/>
              </w:rPr>
              <w:t> </w:t>
            </w:r>
          </w:p>
        </w:tc>
        <w:tc>
          <w:tcPr>
            <w:tcW w:w="496" w:type="dxa"/>
            <w:shd w:val="clear" w:color="auto" w:fill="auto"/>
            <w:noWrap/>
            <w:vAlign w:val="bottom"/>
            <w:hideMark/>
          </w:tcPr>
          <w:p w14:paraId="6684D6A3" w14:textId="77777777" w:rsidR="00DB721B" w:rsidRPr="0078502C" w:rsidRDefault="00DB721B" w:rsidP="00DB721B">
            <w:pPr>
              <w:rPr>
                <w:rFonts w:ascii="Calibri" w:hAnsi="Calibri"/>
                <w:color w:val="000000"/>
                <w:sz w:val="16"/>
                <w:szCs w:val="16"/>
              </w:rPr>
            </w:pPr>
          </w:p>
        </w:tc>
        <w:tc>
          <w:tcPr>
            <w:tcW w:w="656" w:type="dxa"/>
            <w:shd w:val="clear" w:color="000000" w:fill="FFFFFF"/>
            <w:noWrap/>
            <w:vAlign w:val="bottom"/>
            <w:hideMark/>
          </w:tcPr>
          <w:p w14:paraId="112B0FC6" w14:textId="77777777" w:rsidR="00DB721B" w:rsidRPr="0078502C" w:rsidRDefault="00DB721B" w:rsidP="00DB721B">
            <w:pPr>
              <w:rPr>
                <w:rFonts w:ascii="Calibri" w:hAnsi="Calibri"/>
                <w:color w:val="000000"/>
                <w:sz w:val="16"/>
                <w:szCs w:val="16"/>
              </w:rPr>
            </w:pPr>
            <w:r w:rsidRPr="0078502C">
              <w:rPr>
                <w:rFonts w:ascii="Calibri" w:hAnsi="Calibri"/>
                <w:color w:val="000000"/>
                <w:sz w:val="16"/>
                <w:szCs w:val="16"/>
              </w:rPr>
              <w:t> </w:t>
            </w:r>
          </w:p>
        </w:tc>
        <w:tc>
          <w:tcPr>
            <w:tcW w:w="496" w:type="dxa"/>
            <w:shd w:val="clear" w:color="auto" w:fill="auto"/>
            <w:noWrap/>
            <w:vAlign w:val="bottom"/>
            <w:hideMark/>
          </w:tcPr>
          <w:p w14:paraId="3C08C944" w14:textId="77777777" w:rsidR="00DB721B" w:rsidRPr="0078502C" w:rsidRDefault="00DB721B" w:rsidP="00DB721B">
            <w:pPr>
              <w:rPr>
                <w:rFonts w:ascii="Calibri" w:hAnsi="Calibri"/>
                <w:color w:val="000000"/>
                <w:sz w:val="16"/>
                <w:szCs w:val="16"/>
              </w:rPr>
            </w:pPr>
          </w:p>
        </w:tc>
        <w:tc>
          <w:tcPr>
            <w:tcW w:w="656" w:type="dxa"/>
            <w:shd w:val="clear" w:color="000000" w:fill="FFFFFF"/>
            <w:noWrap/>
            <w:vAlign w:val="bottom"/>
            <w:hideMark/>
          </w:tcPr>
          <w:p w14:paraId="381E013B" w14:textId="77777777" w:rsidR="00DB721B" w:rsidRPr="0078502C" w:rsidRDefault="00DB721B" w:rsidP="00DB721B">
            <w:pPr>
              <w:rPr>
                <w:rFonts w:ascii="Calibri" w:hAnsi="Calibri"/>
                <w:color w:val="000000"/>
                <w:sz w:val="16"/>
                <w:szCs w:val="16"/>
              </w:rPr>
            </w:pPr>
            <w:r w:rsidRPr="0078502C">
              <w:rPr>
                <w:rFonts w:ascii="Calibri" w:hAnsi="Calibri"/>
                <w:color w:val="000000"/>
                <w:sz w:val="16"/>
                <w:szCs w:val="16"/>
              </w:rPr>
              <w:t> </w:t>
            </w:r>
          </w:p>
        </w:tc>
        <w:tc>
          <w:tcPr>
            <w:tcW w:w="496" w:type="dxa"/>
            <w:shd w:val="clear" w:color="auto" w:fill="auto"/>
            <w:noWrap/>
            <w:vAlign w:val="bottom"/>
            <w:hideMark/>
          </w:tcPr>
          <w:p w14:paraId="722211DE" w14:textId="77777777" w:rsidR="00DB721B" w:rsidRPr="0078502C" w:rsidRDefault="00DB721B" w:rsidP="00DB721B">
            <w:pPr>
              <w:rPr>
                <w:rFonts w:ascii="Calibri" w:hAnsi="Calibri"/>
                <w:color w:val="000000"/>
                <w:sz w:val="16"/>
                <w:szCs w:val="16"/>
              </w:rPr>
            </w:pPr>
          </w:p>
        </w:tc>
        <w:tc>
          <w:tcPr>
            <w:tcW w:w="656" w:type="dxa"/>
            <w:shd w:val="clear" w:color="000000" w:fill="FFFFFF"/>
            <w:noWrap/>
            <w:vAlign w:val="bottom"/>
            <w:hideMark/>
          </w:tcPr>
          <w:p w14:paraId="20145EE5" w14:textId="77777777" w:rsidR="00DB721B" w:rsidRPr="0078502C" w:rsidRDefault="00DB721B" w:rsidP="00DB721B">
            <w:pPr>
              <w:rPr>
                <w:rFonts w:ascii="Calibri" w:hAnsi="Calibri"/>
                <w:color w:val="000000"/>
                <w:sz w:val="16"/>
                <w:szCs w:val="16"/>
              </w:rPr>
            </w:pPr>
            <w:r w:rsidRPr="0078502C">
              <w:rPr>
                <w:rFonts w:ascii="Calibri" w:hAnsi="Calibri"/>
                <w:color w:val="000000"/>
                <w:sz w:val="16"/>
                <w:szCs w:val="16"/>
              </w:rPr>
              <w:t> </w:t>
            </w:r>
          </w:p>
        </w:tc>
        <w:tc>
          <w:tcPr>
            <w:tcW w:w="496" w:type="dxa"/>
            <w:shd w:val="clear" w:color="auto" w:fill="auto"/>
            <w:noWrap/>
            <w:vAlign w:val="bottom"/>
            <w:hideMark/>
          </w:tcPr>
          <w:p w14:paraId="48894ABC" w14:textId="77777777" w:rsidR="00DB721B" w:rsidRPr="0078502C" w:rsidRDefault="00DB721B" w:rsidP="00DB721B">
            <w:pPr>
              <w:rPr>
                <w:rFonts w:ascii="Calibri" w:hAnsi="Calibri"/>
                <w:color w:val="000000"/>
                <w:sz w:val="16"/>
                <w:szCs w:val="16"/>
              </w:rPr>
            </w:pPr>
          </w:p>
        </w:tc>
        <w:tc>
          <w:tcPr>
            <w:tcW w:w="656" w:type="dxa"/>
            <w:shd w:val="clear" w:color="000000" w:fill="FFFFFF"/>
            <w:noWrap/>
            <w:vAlign w:val="bottom"/>
            <w:hideMark/>
          </w:tcPr>
          <w:p w14:paraId="5604FC71" w14:textId="77777777" w:rsidR="00DB721B" w:rsidRPr="0078502C" w:rsidRDefault="00DB721B" w:rsidP="00DB721B">
            <w:pPr>
              <w:rPr>
                <w:rFonts w:ascii="Calibri" w:hAnsi="Calibri"/>
                <w:color w:val="000000"/>
                <w:sz w:val="16"/>
                <w:szCs w:val="16"/>
              </w:rPr>
            </w:pPr>
            <w:r w:rsidRPr="0078502C">
              <w:rPr>
                <w:rFonts w:ascii="Calibri" w:hAnsi="Calibri"/>
                <w:color w:val="000000"/>
                <w:sz w:val="16"/>
                <w:szCs w:val="16"/>
              </w:rPr>
              <w:t> </w:t>
            </w:r>
          </w:p>
        </w:tc>
        <w:tc>
          <w:tcPr>
            <w:tcW w:w="496" w:type="dxa"/>
            <w:shd w:val="clear" w:color="auto" w:fill="auto"/>
            <w:noWrap/>
            <w:vAlign w:val="bottom"/>
            <w:hideMark/>
          </w:tcPr>
          <w:p w14:paraId="18555558" w14:textId="77777777" w:rsidR="00DB721B" w:rsidRPr="0078502C" w:rsidRDefault="00DB721B" w:rsidP="00DB721B">
            <w:pPr>
              <w:rPr>
                <w:rFonts w:ascii="Calibri" w:hAnsi="Calibri"/>
                <w:color w:val="000000"/>
                <w:sz w:val="16"/>
                <w:szCs w:val="16"/>
              </w:rPr>
            </w:pPr>
          </w:p>
        </w:tc>
        <w:tc>
          <w:tcPr>
            <w:tcW w:w="656" w:type="dxa"/>
            <w:shd w:val="clear" w:color="000000" w:fill="FFFFFF"/>
            <w:noWrap/>
            <w:vAlign w:val="bottom"/>
            <w:hideMark/>
          </w:tcPr>
          <w:p w14:paraId="1CB7BFBA" w14:textId="77777777" w:rsidR="00DB721B" w:rsidRPr="0078502C" w:rsidRDefault="00DB721B" w:rsidP="00DB721B">
            <w:pPr>
              <w:rPr>
                <w:rFonts w:ascii="Calibri" w:hAnsi="Calibri"/>
                <w:color w:val="000000"/>
                <w:sz w:val="16"/>
                <w:szCs w:val="16"/>
              </w:rPr>
            </w:pPr>
            <w:r w:rsidRPr="0078502C">
              <w:rPr>
                <w:rFonts w:ascii="Calibri" w:hAnsi="Calibri"/>
                <w:color w:val="000000"/>
                <w:sz w:val="16"/>
                <w:szCs w:val="16"/>
              </w:rPr>
              <w:t> </w:t>
            </w:r>
          </w:p>
        </w:tc>
        <w:tc>
          <w:tcPr>
            <w:tcW w:w="496" w:type="dxa"/>
            <w:shd w:val="clear" w:color="auto" w:fill="auto"/>
            <w:noWrap/>
            <w:vAlign w:val="bottom"/>
            <w:hideMark/>
          </w:tcPr>
          <w:p w14:paraId="5043033C" w14:textId="77777777" w:rsidR="00DB721B" w:rsidRPr="0078502C" w:rsidRDefault="00DB721B" w:rsidP="00DB721B">
            <w:pPr>
              <w:rPr>
                <w:rFonts w:ascii="Calibri" w:hAnsi="Calibri"/>
                <w:color w:val="000000"/>
                <w:sz w:val="16"/>
                <w:szCs w:val="16"/>
              </w:rPr>
            </w:pPr>
          </w:p>
        </w:tc>
        <w:tc>
          <w:tcPr>
            <w:tcW w:w="656" w:type="dxa"/>
            <w:shd w:val="clear" w:color="000000" w:fill="FFFFFF"/>
            <w:noWrap/>
            <w:vAlign w:val="bottom"/>
            <w:hideMark/>
          </w:tcPr>
          <w:p w14:paraId="35DFE545" w14:textId="77777777" w:rsidR="00DB721B" w:rsidRPr="0078502C" w:rsidRDefault="00DB721B" w:rsidP="00DB721B">
            <w:pPr>
              <w:rPr>
                <w:rFonts w:ascii="Calibri" w:hAnsi="Calibri"/>
                <w:color w:val="000000"/>
                <w:sz w:val="16"/>
                <w:szCs w:val="16"/>
              </w:rPr>
            </w:pPr>
            <w:r w:rsidRPr="0078502C">
              <w:rPr>
                <w:rFonts w:ascii="Calibri" w:hAnsi="Calibri"/>
                <w:color w:val="000000"/>
                <w:sz w:val="16"/>
                <w:szCs w:val="16"/>
              </w:rPr>
              <w:t> </w:t>
            </w:r>
          </w:p>
        </w:tc>
        <w:tc>
          <w:tcPr>
            <w:tcW w:w="496" w:type="dxa"/>
            <w:shd w:val="clear" w:color="auto" w:fill="auto"/>
            <w:noWrap/>
            <w:vAlign w:val="bottom"/>
            <w:hideMark/>
          </w:tcPr>
          <w:p w14:paraId="696B650D" w14:textId="77777777" w:rsidR="00DB721B" w:rsidRPr="0078502C" w:rsidRDefault="00DB721B" w:rsidP="00DB721B">
            <w:pPr>
              <w:rPr>
                <w:rFonts w:ascii="Calibri" w:hAnsi="Calibri"/>
                <w:color w:val="000000"/>
                <w:sz w:val="16"/>
                <w:szCs w:val="16"/>
              </w:rPr>
            </w:pPr>
          </w:p>
        </w:tc>
        <w:tc>
          <w:tcPr>
            <w:tcW w:w="656" w:type="dxa"/>
            <w:shd w:val="clear" w:color="000000" w:fill="FFFFFF"/>
            <w:noWrap/>
            <w:vAlign w:val="bottom"/>
            <w:hideMark/>
          </w:tcPr>
          <w:p w14:paraId="58108D85" w14:textId="77777777" w:rsidR="00DB721B" w:rsidRPr="0078502C" w:rsidRDefault="00DB721B" w:rsidP="00DB721B">
            <w:pPr>
              <w:rPr>
                <w:rFonts w:ascii="Calibri" w:hAnsi="Calibri"/>
                <w:color w:val="000000"/>
                <w:sz w:val="16"/>
                <w:szCs w:val="16"/>
              </w:rPr>
            </w:pPr>
            <w:r w:rsidRPr="0078502C">
              <w:rPr>
                <w:rFonts w:ascii="Calibri" w:hAnsi="Calibri"/>
                <w:color w:val="000000"/>
                <w:sz w:val="16"/>
                <w:szCs w:val="16"/>
              </w:rPr>
              <w:t> </w:t>
            </w:r>
          </w:p>
        </w:tc>
        <w:tc>
          <w:tcPr>
            <w:tcW w:w="496" w:type="dxa"/>
            <w:shd w:val="clear" w:color="auto" w:fill="auto"/>
            <w:noWrap/>
            <w:vAlign w:val="bottom"/>
            <w:hideMark/>
          </w:tcPr>
          <w:p w14:paraId="0E121371" w14:textId="77777777" w:rsidR="00DB721B" w:rsidRPr="0078502C" w:rsidRDefault="00DB721B" w:rsidP="00DB721B">
            <w:pPr>
              <w:rPr>
                <w:rFonts w:ascii="Calibri" w:hAnsi="Calibri"/>
                <w:color w:val="000000"/>
                <w:sz w:val="16"/>
                <w:szCs w:val="16"/>
              </w:rPr>
            </w:pPr>
          </w:p>
        </w:tc>
        <w:tc>
          <w:tcPr>
            <w:tcW w:w="656" w:type="dxa"/>
            <w:shd w:val="clear" w:color="000000" w:fill="FFFFFF"/>
            <w:noWrap/>
            <w:vAlign w:val="bottom"/>
            <w:hideMark/>
          </w:tcPr>
          <w:p w14:paraId="66808DA5" w14:textId="77777777" w:rsidR="00DB721B" w:rsidRPr="0078502C" w:rsidRDefault="00DB721B" w:rsidP="00DB721B">
            <w:pPr>
              <w:rPr>
                <w:rFonts w:ascii="Calibri" w:hAnsi="Calibri"/>
                <w:color w:val="000000"/>
                <w:sz w:val="16"/>
                <w:szCs w:val="16"/>
              </w:rPr>
            </w:pPr>
            <w:r w:rsidRPr="0078502C">
              <w:rPr>
                <w:rFonts w:ascii="Calibri" w:hAnsi="Calibri"/>
                <w:color w:val="000000"/>
                <w:sz w:val="16"/>
                <w:szCs w:val="16"/>
              </w:rPr>
              <w:t> </w:t>
            </w:r>
          </w:p>
        </w:tc>
        <w:tc>
          <w:tcPr>
            <w:tcW w:w="496" w:type="dxa"/>
            <w:shd w:val="clear" w:color="auto" w:fill="auto"/>
            <w:noWrap/>
            <w:vAlign w:val="bottom"/>
            <w:hideMark/>
          </w:tcPr>
          <w:p w14:paraId="6CC6EA99" w14:textId="77777777" w:rsidR="00DB721B" w:rsidRPr="0078502C" w:rsidRDefault="00DB721B" w:rsidP="00DB721B">
            <w:pPr>
              <w:rPr>
                <w:rFonts w:ascii="Calibri" w:hAnsi="Calibri"/>
                <w:color w:val="000000"/>
                <w:sz w:val="16"/>
                <w:szCs w:val="16"/>
              </w:rPr>
            </w:pPr>
          </w:p>
        </w:tc>
        <w:tc>
          <w:tcPr>
            <w:tcW w:w="2399" w:type="dxa"/>
            <w:gridSpan w:val="4"/>
            <w:shd w:val="clear" w:color="000000" w:fill="FFFFFF"/>
            <w:noWrap/>
            <w:vAlign w:val="bottom"/>
            <w:hideMark/>
          </w:tcPr>
          <w:p w14:paraId="2622F2DC" w14:textId="77777777" w:rsidR="00DB721B" w:rsidRPr="0078502C" w:rsidRDefault="00DB721B" w:rsidP="00DB721B">
            <w:pPr>
              <w:rPr>
                <w:rFonts w:ascii="Calibri" w:hAnsi="Calibri"/>
                <w:color w:val="000000"/>
                <w:sz w:val="16"/>
                <w:szCs w:val="16"/>
              </w:rPr>
            </w:pPr>
            <w:r w:rsidRPr="0078502C">
              <w:rPr>
                <w:rFonts w:ascii="Calibri" w:hAnsi="Calibri"/>
                <w:color w:val="000000"/>
                <w:sz w:val="16"/>
                <w:szCs w:val="16"/>
              </w:rPr>
              <w:t> </w:t>
            </w:r>
          </w:p>
          <w:p w14:paraId="25CB9E64" w14:textId="77777777" w:rsidR="00DB721B" w:rsidRPr="0078502C" w:rsidRDefault="00DB721B" w:rsidP="00DB721B">
            <w:pPr>
              <w:rPr>
                <w:rFonts w:ascii="Calibri" w:hAnsi="Calibri"/>
                <w:color w:val="000000"/>
                <w:sz w:val="16"/>
                <w:szCs w:val="16"/>
              </w:rPr>
            </w:pPr>
            <w:r w:rsidRPr="0078502C">
              <w:rPr>
                <w:rFonts w:ascii="Calibri" w:hAnsi="Calibri"/>
                <w:color w:val="000000"/>
                <w:sz w:val="16"/>
                <w:szCs w:val="16"/>
              </w:rPr>
              <w:t>Приложение 1</w:t>
            </w:r>
          </w:p>
          <w:p w14:paraId="0F882C36" w14:textId="77777777" w:rsidR="00DB721B" w:rsidRPr="0078502C" w:rsidRDefault="00DB721B" w:rsidP="00DB721B">
            <w:pPr>
              <w:rPr>
                <w:rFonts w:ascii="Calibri" w:hAnsi="Calibri"/>
                <w:color w:val="000000"/>
                <w:sz w:val="16"/>
                <w:szCs w:val="16"/>
              </w:rPr>
            </w:pPr>
            <w:r w:rsidRPr="0078502C">
              <w:rPr>
                <w:rFonts w:ascii="Calibri" w:hAnsi="Calibri"/>
                <w:color w:val="000000"/>
                <w:sz w:val="16"/>
                <w:szCs w:val="16"/>
              </w:rPr>
              <w:t> </w:t>
            </w:r>
          </w:p>
        </w:tc>
      </w:tr>
      <w:tr w:rsidR="00DB721B" w:rsidRPr="0078502C" w14:paraId="4ADE2A68" w14:textId="77777777" w:rsidTr="00DB721B">
        <w:trPr>
          <w:trHeight w:val="315"/>
        </w:trPr>
        <w:tc>
          <w:tcPr>
            <w:tcW w:w="2526" w:type="dxa"/>
            <w:gridSpan w:val="4"/>
            <w:vMerge/>
            <w:tcBorders>
              <w:bottom w:val="single" w:sz="4" w:space="0" w:color="auto"/>
            </w:tcBorders>
            <w:vAlign w:val="center"/>
            <w:hideMark/>
          </w:tcPr>
          <w:p w14:paraId="16B66EED" w14:textId="77777777" w:rsidR="00DB721B" w:rsidRPr="0078502C" w:rsidRDefault="00DB721B" w:rsidP="00DB721B">
            <w:pPr>
              <w:rPr>
                <w:rFonts w:ascii="Calibri" w:hAnsi="Calibri"/>
                <w:color w:val="000000"/>
                <w:sz w:val="16"/>
                <w:szCs w:val="16"/>
              </w:rPr>
            </w:pPr>
          </w:p>
        </w:tc>
        <w:tc>
          <w:tcPr>
            <w:tcW w:w="656" w:type="dxa"/>
            <w:tcBorders>
              <w:bottom w:val="single" w:sz="4" w:space="0" w:color="auto"/>
            </w:tcBorders>
            <w:shd w:val="clear" w:color="000000" w:fill="FFFFFF"/>
            <w:noWrap/>
            <w:vAlign w:val="bottom"/>
            <w:hideMark/>
          </w:tcPr>
          <w:p w14:paraId="6FCA4540" w14:textId="77777777" w:rsidR="00DB721B" w:rsidRPr="0078502C" w:rsidRDefault="00DB721B" w:rsidP="00DB721B">
            <w:pPr>
              <w:rPr>
                <w:rFonts w:ascii="Calibri" w:hAnsi="Calibri"/>
                <w:color w:val="000000"/>
                <w:sz w:val="16"/>
                <w:szCs w:val="16"/>
              </w:rPr>
            </w:pPr>
            <w:r w:rsidRPr="0078502C">
              <w:rPr>
                <w:rFonts w:ascii="Calibri" w:hAnsi="Calibri"/>
                <w:color w:val="000000"/>
                <w:sz w:val="16"/>
                <w:szCs w:val="16"/>
              </w:rPr>
              <w:t> </w:t>
            </w:r>
          </w:p>
        </w:tc>
        <w:tc>
          <w:tcPr>
            <w:tcW w:w="496" w:type="dxa"/>
            <w:tcBorders>
              <w:bottom w:val="single" w:sz="4" w:space="0" w:color="auto"/>
            </w:tcBorders>
            <w:shd w:val="clear" w:color="auto" w:fill="auto"/>
            <w:noWrap/>
            <w:vAlign w:val="bottom"/>
            <w:hideMark/>
          </w:tcPr>
          <w:p w14:paraId="3DCF8935" w14:textId="77777777" w:rsidR="00DB721B" w:rsidRPr="0078502C" w:rsidRDefault="00DB721B" w:rsidP="00DB721B">
            <w:pPr>
              <w:rPr>
                <w:rFonts w:ascii="Calibri" w:hAnsi="Calibri"/>
                <w:color w:val="000000"/>
                <w:sz w:val="16"/>
                <w:szCs w:val="16"/>
              </w:rPr>
            </w:pPr>
          </w:p>
        </w:tc>
        <w:tc>
          <w:tcPr>
            <w:tcW w:w="656" w:type="dxa"/>
            <w:tcBorders>
              <w:bottom w:val="single" w:sz="4" w:space="0" w:color="auto"/>
            </w:tcBorders>
            <w:shd w:val="clear" w:color="000000" w:fill="FFFFFF"/>
            <w:noWrap/>
            <w:vAlign w:val="bottom"/>
            <w:hideMark/>
          </w:tcPr>
          <w:p w14:paraId="5DCF91E4" w14:textId="77777777" w:rsidR="00DB721B" w:rsidRPr="0078502C" w:rsidRDefault="00DB721B" w:rsidP="00DB721B">
            <w:pPr>
              <w:rPr>
                <w:rFonts w:ascii="Calibri" w:hAnsi="Calibri"/>
                <w:color w:val="000000"/>
                <w:sz w:val="16"/>
                <w:szCs w:val="16"/>
              </w:rPr>
            </w:pPr>
            <w:r w:rsidRPr="0078502C">
              <w:rPr>
                <w:rFonts w:ascii="Calibri" w:hAnsi="Calibri"/>
                <w:color w:val="000000"/>
                <w:sz w:val="16"/>
                <w:szCs w:val="16"/>
              </w:rPr>
              <w:t> </w:t>
            </w:r>
          </w:p>
        </w:tc>
        <w:tc>
          <w:tcPr>
            <w:tcW w:w="496" w:type="dxa"/>
            <w:tcBorders>
              <w:bottom w:val="single" w:sz="4" w:space="0" w:color="auto"/>
            </w:tcBorders>
            <w:shd w:val="clear" w:color="auto" w:fill="auto"/>
            <w:noWrap/>
            <w:vAlign w:val="bottom"/>
            <w:hideMark/>
          </w:tcPr>
          <w:p w14:paraId="7F1CB749" w14:textId="77777777" w:rsidR="00DB721B" w:rsidRPr="0078502C" w:rsidRDefault="00DB721B" w:rsidP="00DB721B">
            <w:pPr>
              <w:rPr>
                <w:rFonts w:ascii="Calibri" w:hAnsi="Calibri"/>
                <w:color w:val="000000"/>
                <w:sz w:val="16"/>
                <w:szCs w:val="16"/>
              </w:rPr>
            </w:pPr>
          </w:p>
        </w:tc>
        <w:tc>
          <w:tcPr>
            <w:tcW w:w="656" w:type="dxa"/>
            <w:tcBorders>
              <w:bottom w:val="single" w:sz="4" w:space="0" w:color="auto"/>
            </w:tcBorders>
            <w:shd w:val="clear" w:color="000000" w:fill="FFFFFF"/>
            <w:noWrap/>
            <w:vAlign w:val="bottom"/>
            <w:hideMark/>
          </w:tcPr>
          <w:p w14:paraId="0BB05519" w14:textId="77777777" w:rsidR="00DB721B" w:rsidRPr="0078502C" w:rsidRDefault="00DB721B" w:rsidP="00DB721B">
            <w:pPr>
              <w:rPr>
                <w:rFonts w:ascii="Calibri" w:hAnsi="Calibri"/>
                <w:color w:val="000000"/>
                <w:sz w:val="16"/>
                <w:szCs w:val="16"/>
              </w:rPr>
            </w:pPr>
            <w:r w:rsidRPr="0078502C">
              <w:rPr>
                <w:rFonts w:ascii="Calibri" w:hAnsi="Calibri"/>
                <w:color w:val="000000"/>
                <w:sz w:val="16"/>
                <w:szCs w:val="16"/>
              </w:rPr>
              <w:t> </w:t>
            </w:r>
          </w:p>
        </w:tc>
        <w:tc>
          <w:tcPr>
            <w:tcW w:w="496" w:type="dxa"/>
            <w:tcBorders>
              <w:bottom w:val="single" w:sz="4" w:space="0" w:color="auto"/>
            </w:tcBorders>
            <w:shd w:val="clear" w:color="auto" w:fill="auto"/>
            <w:noWrap/>
            <w:vAlign w:val="bottom"/>
            <w:hideMark/>
          </w:tcPr>
          <w:p w14:paraId="06BD5104" w14:textId="77777777" w:rsidR="00DB721B" w:rsidRPr="0078502C" w:rsidRDefault="00DB721B" w:rsidP="00DB721B">
            <w:pPr>
              <w:rPr>
                <w:rFonts w:ascii="Calibri" w:hAnsi="Calibri"/>
                <w:color w:val="000000"/>
                <w:sz w:val="16"/>
                <w:szCs w:val="16"/>
              </w:rPr>
            </w:pPr>
          </w:p>
        </w:tc>
        <w:tc>
          <w:tcPr>
            <w:tcW w:w="656" w:type="dxa"/>
            <w:tcBorders>
              <w:bottom w:val="single" w:sz="4" w:space="0" w:color="auto"/>
            </w:tcBorders>
            <w:shd w:val="clear" w:color="000000" w:fill="FFFFFF"/>
            <w:noWrap/>
            <w:vAlign w:val="bottom"/>
            <w:hideMark/>
          </w:tcPr>
          <w:p w14:paraId="27D9AB05" w14:textId="77777777" w:rsidR="00DB721B" w:rsidRPr="0078502C" w:rsidRDefault="00DB721B" w:rsidP="00DB721B">
            <w:pPr>
              <w:rPr>
                <w:rFonts w:ascii="Calibri" w:hAnsi="Calibri"/>
                <w:color w:val="000000"/>
                <w:sz w:val="16"/>
                <w:szCs w:val="16"/>
              </w:rPr>
            </w:pPr>
            <w:r w:rsidRPr="0078502C">
              <w:rPr>
                <w:rFonts w:ascii="Calibri" w:hAnsi="Calibri"/>
                <w:color w:val="000000"/>
                <w:sz w:val="16"/>
                <w:szCs w:val="16"/>
              </w:rPr>
              <w:t> </w:t>
            </w:r>
          </w:p>
        </w:tc>
        <w:tc>
          <w:tcPr>
            <w:tcW w:w="496" w:type="dxa"/>
            <w:tcBorders>
              <w:bottom w:val="single" w:sz="4" w:space="0" w:color="auto"/>
            </w:tcBorders>
            <w:shd w:val="clear" w:color="auto" w:fill="auto"/>
            <w:noWrap/>
            <w:vAlign w:val="bottom"/>
            <w:hideMark/>
          </w:tcPr>
          <w:p w14:paraId="6482AADE" w14:textId="77777777" w:rsidR="00DB721B" w:rsidRPr="0078502C" w:rsidRDefault="00DB721B" w:rsidP="00DB721B">
            <w:pPr>
              <w:rPr>
                <w:rFonts w:ascii="Calibri" w:hAnsi="Calibri"/>
                <w:color w:val="000000"/>
                <w:sz w:val="16"/>
                <w:szCs w:val="16"/>
              </w:rPr>
            </w:pPr>
          </w:p>
        </w:tc>
        <w:tc>
          <w:tcPr>
            <w:tcW w:w="656" w:type="dxa"/>
            <w:tcBorders>
              <w:bottom w:val="single" w:sz="4" w:space="0" w:color="auto"/>
            </w:tcBorders>
            <w:shd w:val="clear" w:color="000000" w:fill="FFFFFF"/>
            <w:noWrap/>
            <w:vAlign w:val="bottom"/>
            <w:hideMark/>
          </w:tcPr>
          <w:p w14:paraId="03E1EE81" w14:textId="77777777" w:rsidR="00DB721B" w:rsidRPr="0078502C" w:rsidRDefault="00DB721B" w:rsidP="00DB721B">
            <w:pPr>
              <w:rPr>
                <w:rFonts w:ascii="Calibri" w:hAnsi="Calibri"/>
                <w:color w:val="000000"/>
                <w:sz w:val="16"/>
                <w:szCs w:val="16"/>
              </w:rPr>
            </w:pPr>
            <w:r w:rsidRPr="0078502C">
              <w:rPr>
                <w:rFonts w:ascii="Calibri" w:hAnsi="Calibri"/>
                <w:color w:val="000000"/>
                <w:sz w:val="16"/>
                <w:szCs w:val="16"/>
              </w:rPr>
              <w:t> </w:t>
            </w:r>
          </w:p>
        </w:tc>
        <w:tc>
          <w:tcPr>
            <w:tcW w:w="496" w:type="dxa"/>
            <w:tcBorders>
              <w:bottom w:val="single" w:sz="4" w:space="0" w:color="auto"/>
            </w:tcBorders>
            <w:shd w:val="clear" w:color="auto" w:fill="auto"/>
            <w:noWrap/>
            <w:vAlign w:val="bottom"/>
            <w:hideMark/>
          </w:tcPr>
          <w:p w14:paraId="0D8774E7" w14:textId="77777777" w:rsidR="00DB721B" w:rsidRPr="0078502C" w:rsidRDefault="00DB721B" w:rsidP="00DB721B">
            <w:pPr>
              <w:rPr>
                <w:rFonts w:ascii="Calibri" w:hAnsi="Calibri"/>
                <w:color w:val="000000"/>
                <w:sz w:val="16"/>
                <w:szCs w:val="16"/>
              </w:rPr>
            </w:pPr>
          </w:p>
        </w:tc>
        <w:tc>
          <w:tcPr>
            <w:tcW w:w="656" w:type="dxa"/>
            <w:tcBorders>
              <w:bottom w:val="single" w:sz="4" w:space="0" w:color="auto"/>
            </w:tcBorders>
            <w:shd w:val="clear" w:color="000000" w:fill="FFFFFF"/>
            <w:noWrap/>
            <w:vAlign w:val="bottom"/>
            <w:hideMark/>
          </w:tcPr>
          <w:p w14:paraId="209C7193" w14:textId="77777777" w:rsidR="00DB721B" w:rsidRPr="0078502C" w:rsidRDefault="00DB721B" w:rsidP="00DB721B">
            <w:pPr>
              <w:rPr>
                <w:rFonts w:ascii="Calibri" w:hAnsi="Calibri"/>
                <w:color w:val="000000"/>
                <w:sz w:val="16"/>
                <w:szCs w:val="16"/>
              </w:rPr>
            </w:pPr>
            <w:r w:rsidRPr="0078502C">
              <w:rPr>
                <w:rFonts w:ascii="Calibri" w:hAnsi="Calibri"/>
                <w:color w:val="000000"/>
                <w:sz w:val="16"/>
                <w:szCs w:val="16"/>
              </w:rPr>
              <w:t> </w:t>
            </w:r>
          </w:p>
        </w:tc>
        <w:tc>
          <w:tcPr>
            <w:tcW w:w="496" w:type="dxa"/>
            <w:tcBorders>
              <w:bottom w:val="single" w:sz="4" w:space="0" w:color="auto"/>
            </w:tcBorders>
            <w:shd w:val="clear" w:color="auto" w:fill="auto"/>
            <w:noWrap/>
            <w:vAlign w:val="bottom"/>
            <w:hideMark/>
          </w:tcPr>
          <w:p w14:paraId="2CBDDBF6" w14:textId="77777777" w:rsidR="00DB721B" w:rsidRPr="0078502C" w:rsidRDefault="00DB721B" w:rsidP="00DB721B">
            <w:pPr>
              <w:rPr>
                <w:rFonts w:ascii="Calibri" w:hAnsi="Calibri"/>
                <w:color w:val="000000"/>
                <w:sz w:val="16"/>
                <w:szCs w:val="16"/>
              </w:rPr>
            </w:pPr>
            <w:r w:rsidRPr="0078502C">
              <w:rPr>
                <w:rFonts w:ascii="Calibri" w:hAnsi="Calibri"/>
                <w:color w:val="000000"/>
                <w:sz w:val="16"/>
                <w:szCs w:val="16"/>
              </w:rPr>
              <w:t xml:space="preserve">                  </w:t>
            </w:r>
          </w:p>
        </w:tc>
        <w:tc>
          <w:tcPr>
            <w:tcW w:w="656" w:type="dxa"/>
            <w:tcBorders>
              <w:bottom w:val="single" w:sz="4" w:space="0" w:color="auto"/>
            </w:tcBorders>
            <w:shd w:val="clear" w:color="000000" w:fill="FFFFFF"/>
            <w:noWrap/>
            <w:vAlign w:val="bottom"/>
            <w:hideMark/>
          </w:tcPr>
          <w:p w14:paraId="0AAC31C1" w14:textId="77777777" w:rsidR="00DB721B" w:rsidRPr="0078502C" w:rsidRDefault="00DB721B" w:rsidP="00DB721B">
            <w:pPr>
              <w:rPr>
                <w:rFonts w:ascii="Calibri" w:hAnsi="Calibri"/>
                <w:color w:val="000000"/>
                <w:sz w:val="16"/>
                <w:szCs w:val="16"/>
              </w:rPr>
            </w:pPr>
            <w:r w:rsidRPr="0078502C">
              <w:rPr>
                <w:rFonts w:ascii="Calibri" w:hAnsi="Calibri"/>
                <w:color w:val="000000"/>
                <w:sz w:val="16"/>
                <w:szCs w:val="16"/>
              </w:rPr>
              <w:t> </w:t>
            </w:r>
          </w:p>
        </w:tc>
        <w:tc>
          <w:tcPr>
            <w:tcW w:w="496" w:type="dxa"/>
            <w:tcBorders>
              <w:bottom w:val="single" w:sz="4" w:space="0" w:color="auto"/>
            </w:tcBorders>
            <w:shd w:val="clear" w:color="auto" w:fill="auto"/>
            <w:noWrap/>
            <w:vAlign w:val="bottom"/>
            <w:hideMark/>
          </w:tcPr>
          <w:p w14:paraId="0AFD743C" w14:textId="77777777" w:rsidR="00DB721B" w:rsidRPr="0078502C" w:rsidRDefault="00DB721B" w:rsidP="00DB721B">
            <w:pPr>
              <w:rPr>
                <w:rFonts w:ascii="Calibri" w:hAnsi="Calibri"/>
                <w:color w:val="000000"/>
                <w:sz w:val="16"/>
                <w:szCs w:val="16"/>
              </w:rPr>
            </w:pPr>
          </w:p>
        </w:tc>
        <w:tc>
          <w:tcPr>
            <w:tcW w:w="656" w:type="dxa"/>
            <w:tcBorders>
              <w:bottom w:val="single" w:sz="4" w:space="0" w:color="auto"/>
            </w:tcBorders>
            <w:shd w:val="clear" w:color="000000" w:fill="FFFFFF"/>
            <w:noWrap/>
            <w:vAlign w:val="bottom"/>
            <w:hideMark/>
          </w:tcPr>
          <w:p w14:paraId="3860E156" w14:textId="77777777" w:rsidR="00DB721B" w:rsidRPr="0078502C" w:rsidRDefault="00DB721B" w:rsidP="00DB721B">
            <w:pPr>
              <w:rPr>
                <w:rFonts w:ascii="Calibri" w:hAnsi="Calibri"/>
                <w:color w:val="000000"/>
                <w:sz w:val="16"/>
                <w:szCs w:val="16"/>
              </w:rPr>
            </w:pPr>
            <w:r w:rsidRPr="0078502C">
              <w:rPr>
                <w:rFonts w:ascii="Calibri" w:hAnsi="Calibri"/>
                <w:color w:val="000000"/>
                <w:sz w:val="16"/>
                <w:szCs w:val="16"/>
              </w:rPr>
              <w:t> </w:t>
            </w:r>
          </w:p>
        </w:tc>
        <w:tc>
          <w:tcPr>
            <w:tcW w:w="496" w:type="dxa"/>
            <w:tcBorders>
              <w:bottom w:val="single" w:sz="4" w:space="0" w:color="auto"/>
            </w:tcBorders>
            <w:shd w:val="clear" w:color="auto" w:fill="auto"/>
            <w:noWrap/>
            <w:vAlign w:val="bottom"/>
            <w:hideMark/>
          </w:tcPr>
          <w:p w14:paraId="77B17B47" w14:textId="77777777" w:rsidR="00DB721B" w:rsidRPr="0078502C" w:rsidRDefault="00DB721B" w:rsidP="00DB721B">
            <w:pPr>
              <w:rPr>
                <w:rFonts w:ascii="Calibri" w:hAnsi="Calibri"/>
                <w:color w:val="000000"/>
                <w:sz w:val="16"/>
                <w:szCs w:val="16"/>
              </w:rPr>
            </w:pPr>
          </w:p>
        </w:tc>
        <w:tc>
          <w:tcPr>
            <w:tcW w:w="656" w:type="dxa"/>
            <w:tcBorders>
              <w:bottom w:val="single" w:sz="4" w:space="0" w:color="auto"/>
            </w:tcBorders>
            <w:shd w:val="clear" w:color="000000" w:fill="FFFFFF"/>
            <w:noWrap/>
            <w:vAlign w:val="bottom"/>
            <w:hideMark/>
          </w:tcPr>
          <w:p w14:paraId="6ED3473B" w14:textId="77777777" w:rsidR="00DB721B" w:rsidRPr="0078502C" w:rsidRDefault="00DB721B" w:rsidP="00DB721B">
            <w:pPr>
              <w:rPr>
                <w:rFonts w:ascii="Calibri" w:hAnsi="Calibri"/>
                <w:color w:val="000000"/>
                <w:sz w:val="16"/>
                <w:szCs w:val="16"/>
              </w:rPr>
            </w:pPr>
            <w:r w:rsidRPr="0078502C">
              <w:rPr>
                <w:rFonts w:ascii="Calibri" w:hAnsi="Calibri"/>
                <w:color w:val="000000"/>
                <w:sz w:val="16"/>
                <w:szCs w:val="16"/>
              </w:rPr>
              <w:t> </w:t>
            </w:r>
          </w:p>
        </w:tc>
        <w:tc>
          <w:tcPr>
            <w:tcW w:w="496" w:type="dxa"/>
            <w:tcBorders>
              <w:bottom w:val="single" w:sz="4" w:space="0" w:color="auto"/>
            </w:tcBorders>
            <w:shd w:val="clear" w:color="auto" w:fill="auto"/>
            <w:noWrap/>
            <w:vAlign w:val="bottom"/>
            <w:hideMark/>
          </w:tcPr>
          <w:p w14:paraId="3A6086C3" w14:textId="77777777" w:rsidR="00DB721B" w:rsidRPr="0078502C" w:rsidRDefault="00DB721B" w:rsidP="00DB721B">
            <w:pPr>
              <w:rPr>
                <w:rFonts w:ascii="Calibri" w:hAnsi="Calibri"/>
                <w:color w:val="000000"/>
                <w:sz w:val="16"/>
                <w:szCs w:val="16"/>
              </w:rPr>
            </w:pPr>
          </w:p>
        </w:tc>
        <w:tc>
          <w:tcPr>
            <w:tcW w:w="656" w:type="dxa"/>
            <w:tcBorders>
              <w:bottom w:val="single" w:sz="4" w:space="0" w:color="auto"/>
            </w:tcBorders>
            <w:shd w:val="clear" w:color="000000" w:fill="FFFFFF"/>
            <w:noWrap/>
            <w:vAlign w:val="bottom"/>
            <w:hideMark/>
          </w:tcPr>
          <w:p w14:paraId="241EC913" w14:textId="77777777" w:rsidR="00DB721B" w:rsidRPr="0078502C" w:rsidRDefault="00DB721B" w:rsidP="00DB721B">
            <w:pPr>
              <w:rPr>
                <w:rFonts w:ascii="Calibri" w:hAnsi="Calibri"/>
                <w:color w:val="000000"/>
                <w:sz w:val="16"/>
                <w:szCs w:val="16"/>
              </w:rPr>
            </w:pPr>
            <w:r w:rsidRPr="0078502C">
              <w:rPr>
                <w:rFonts w:ascii="Calibri" w:hAnsi="Calibri"/>
                <w:color w:val="000000"/>
                <w:sz w:val="16"/>
                <w:szCs w:val="16"/>
              </w:rPr>
              <w:t> </w:t>
            </w:r>
          </w:p>
        </w:tc>
        <w:tc>
          <w:tcPr>
            <w:tcW w:w="496" w:type="dxa"/>
            <w:tcBorders>
              <w:bottom w:val="single" w:sz="4" w:space="0" w:color="auto"/>
            </w:tcBorders>
            <w:shd w:val="clear" w:color="auto" w:fill="auto"/>
            <w:noWrap/>
            <w:vAlign w:val="bottom"/>
            <w:hideMark/>
          </w:tcPr>
          <w:p w14:paraId="4C149666" w14:textId="77777777" w:rsidR="00DB721B" w:rsidRPr="0078502C" w:rsidRDefault="00DB721B" w:rsidP="00DB721B">
            <w:pPr>
              <w:rPr>
                <w:rFonts w:ascii="Calibri" w:hAnsi="Calibri"/>
                <w:color w:val="000000"/>
                <w:sz w:val="16"/>
                <w:szCs w:val="16"/>
              </w:rPr>
            </w:pPr>
          </w:p>
        </w:tc>
        <w:tc>
          <w:tcPr>
            <w:tcW w:w="656" w:type="dxa"/>
            <w:tcBorders>
              <w:bottom w:val="single" w:sz="4" w:space="0" w:color="auto"/>
            </w:tcBorders>
            <w:shd w:val="clear" w:color="000000" w:fill="FFFFFF"/>
            <w:noWrap/>
            <w:vAlign w:val="bottom"/>
            <w:hideMark/>
          </w:tcPr>
          <w:p w14:paraId="4CDA9F3F" w14:textId="77777777" w:rsidR="00DB721B" w:rsidRPr="0078502C" w:rsidRDefault="00DB721B" w:rsidP="00DB721B">
            <w:pPr>
              <w:rPr>
                <w:rFonts w:ascii="Calibri" w:hAnsi="Calibri"/>
                <w:color w:val="000000"/>
                <w:sz w:val="16"/>
                <w:szCs w:val="16"/>
              </w:rPr>
            </w:pPr>
            <w:r w:rsidRPr="0078502C">
              <w:rPr>
                <w:rFonts w:ascii="Calibri" w:hAnsi="Calibri"/>
                <w:color w:val="000000"/>
                <w:sz w:val="16"/>
                <w:szCs w:val="16"/>
              </w:rPr>
              <w:t> </w:t>
            </w:r>
          </w:p>
        </w:tc>
        <w:tc>
          <w:tcPr>
            <w:tcW w:w="591" w:type="dxa"/>
            <w:tcBorders>
              <w:bottom w:val="single" w:sz="4" w:space="0" w:color="auto"/>
            </w:tcBorders>
            <w:shd w:val="clear" w:color="auto" w:fill="auto"/>
            <w:noWrap/>
            <w:vAlign w:val="bottom"/>
            <w:hideMark/>
          </w:tcPr>
          <w:p w14:paraId="7A1C05B5" w14:textId="77777777" w:rsidR="00DB721B" w:rsidRPr="0078502C" w:rsidRDefault="00DB721B" w:rsidP="00DB721B">
            <w:pPr>
              <w:rPr>
                <w:rFonts w:ascii="Calibri" w:hAnsi="Calibri"/>
                <w:color w:val="000000"/>
                <w:sz w:val="16"/>
                <w:szCs w:val="16"/>
              </w:rPr>
            </w:pPr>
          </w:p>
        </w:tc>
        <w:tc>
          <w:tcPr>
            <w:tcW w:w="656" w:type="dxa"/>
            <w:tcBorders>
              <w:bottom w:val="single" w:sz="4" w:space="0" w:color="auto"/>
            </w:tcBorders>
            <w:shd w:val="clear" w:color="000000" w:fill="FFFFFF"/>
            <w:noWrap/>
            <w:vAlign w:val="bottom"/>
            <w:hideMark/>
          </w:tcPr>
          <w:p w14:paraId="2013D815" w14:textId="77777777" w:rsidR="00DB721B" w:rsidRPr="0078502C" w:rsidRDefault="00DB721B" w:rsidP="00DB721B">
            <w:pPr>
              <w:rPr>
                <w:rFonts w:ascii="Calibri" w:hAnsi="Calibri"/>
                <w:color w:val="000000"/>
                <w:sz w:val="16"/>
                <w:szCs w:val="16"/>
              </w:rPr>
            </w:pPr>
            <w:r w:rsidRPr="0078502C">
              <w:rPr>
                <w:rFonts w:ascii="Calibri" w:hAnsi="Calibri"/>
                <w:color w:val="000000"/>
                <w:sz w:val="16"/>
                <w:szCs w:val="16"/>
              </w:rPr>
              <w:t> </w:t>
            </w:r>
          </w:p>
        </w:tc>
        <w:tc>
          <w:tcPr>
            <w:tcW w:w="496" w:type="dxa"/>
            <w:tcBorders>
              <w:bottom w:val="single" w:sz="4" w:space="0" w:color="auto"/>
            </w:tcBorders>
            <w:shd w:val="clear" w:color="auto" w:fill="auto"/>
            <w:noWrap/>
            <w:vAlign w:val="bottom"/>
            <w:hideMark/>
          </w:tcPr>
          <w:p w14:paraId="345563B0" w14:textId="77777777" w:rsidR="00DB721B" w:rsidRPr="0078502C" w:rsidRDefault="00DB721B" w:rsidP="00DB721B">
            <w:pPr>
              <w:rPr>
                <w:rFonts w:ascii="Calibri" w:hAnsi="Calibri"/>
                <w:color w:val="000000"/>
                <w:sz w:val="16"/>
                <w:szCs w:val="16"/>
              </w:rPr>
            </w:pPr>
          </w:p>
        </w:tc>
      </w:tr>
      <w:tr w:rsidR="00DB721B" w:rsidRPr="0078502C" w14:paraId="20986683" w14:textId="77777777" w:rsidTr="00DB721B">
        <w:trPr>
          <w:trHeight w:val="300"/>
        </w:trPr>
        <w:tc>
          <w:tcPr>
            <w:tcW w:w="432" w:type="dxa"/>
            <w:vMerge w:val="restart"/>
            <w:tcBorders>
              <w:top w:val="single" w:sz="4" w:space="0" w:color="auto"/>
              <w:left w:val="single" w:sz="8" w:space="0" w:color="auto"/>
              <w:bottom w:val="nil"/>
              <w:right w:val="single" w:sz="4" w:space="0" w:color="auto"/>
            </w:tcBorders>
            <w:shd w:val="clear" w:color="auto" w:fill="auto"/>
            <w:vAlign w:val="center"/>
            <w:hideMark/>
          </w:tcPr>
          <w:p w14:paraId="480DBEF5" w14:textId="77777777" w:rsidR="00DB721B" w:rsidRPr="0078502C" w:rsidRDefault="00DB721B" w:rsidP="00DB721B">
            <w:pPr>
              <w:jc w:val="center"/>
              <w:rPr>
                <w:color w:val="000000"/>
                <w:sz w:val="16"/>
                <w:szCs w:val="16"/>
              </w:rPr>
            </w:pPr>
            <w:r w:rsidRPr="0078502C">
              <w:rPr>
                <w:color w:val="000000"/>
                <w:sz w:val="16"/>
                <w:szCs w:val="16"/>
              </w:rPr>
              <w:t>№ п/п</w:t>
            </w:r>
          </w:p>
        </w:tc>
        <w:tc>
          <w:tcPr>
            <w:tcW w:w="844" w:type="dxa"/>
            <w:vMerge w:val="restart"/>
            <w:tcBorders>
              <w:top w:val="single" w:sz="4" w:space="0" w:color="auto"/>
              <w:left w:val="single" w:sz="4" w:space="0" w:color="auto"/>
              <w:bottom w:val="nil"/>
              <w:right w:val="single" w:sz="8" w:space="0" w:color="auto"/>
            </w:tcBorders>
            <w:shd w:val="clear" w:color="auto" w:fill="auto"/>
            <w:vAlign w:val="center"/>
            <w:hideMark/>
          </w:tcPr>
          <w:p w14:paraId="52639B6A" w14:textId="77777777" w:rsidR="00DB721B" w:rsidRPr="0078502C" w:rsidRDefault="00DB721B" w:rsidP="00DB721B">
            <w:pPr>
              <w:jc w:val="center"/>
              <w:rPr>
                <w:color w:val="000000"/>
                <w:sz w:val="16"/>
                <w:szCs w:val="16"/>
              </w:rPr>
            </w:pPr>
            <w:r w:rsidRPr="0078502C">
              <w:rPr>
                <w:color w:val="000000"/>
                <w:sz w:val="16"/>
                <w:szCs w:val="16"/>
              </w:rPr>
              <w:t>Подразделения</w:t>
            </w:r>
          </w:p>
        </w:tc>
        <w:tc>
          <w:tcPr>
            <w:tcW w:w="656" w:type="dxa"/>
            <w:tcBorders>
              <w:top w:val="single" w:sz="4" w:space="0" w:color="auto"/>
              <w:left w:val="nil"/>
              <w:bottom w:val="single" w:sz="4" w:space="0" w:color="auto"/>
              <w:right w:val="single" w:sz="4" w:space="0" w:color="auto"/>
            </w:tcBorders>
            <w:shd w:val="clear" w:color="000000" w:fill="FFFFFF"/>
            <w:vAlign w:val="bottom"/>
            <w:hideMark/>
          </w:tcPr>
          <w:p w14:paraId="524E0640" w14:textId="77777777" w:rsidR="00DB721B" w:rsidRPr="0078502C" w:rsidRDefault="00DB721B" w:rsidP="00DB721B">
            <w:pPr>
              <w:rPr>
                <w:color w:val="000000"/>
                <w:sz w:val="16"/>
                <w:szCs w:val="16"/>
              </w:rPr>
            </w:pPr>
            <w:r w:rsidRPr="0078502C">
              <w:rPr>
                <w:color w:val="000000"/>
                <w:sz w:val="16"/>
                <w:szCs w:val="16"/>
              </w:rPr>
              <w:t xml:space="preserve">числ. </w:t>
            </w:r>
          </w:p>
        </w:tc>
        <w:tc>
          <w:tcPr>
            <w:tcW w:w="594" w:type="dxa"/>
            <w:tcBorders>
              <w:top w:val="single" w:sz="4" w:space="0" w:color="auto"/>
              <w:left w:val="nil"/>
              <w:bottom w:val="single" w:sz="4" w:space="0" w:color="auto"/>
              <w:right w:val="single" w:sz="8" w:space="0" w:color="auto"/>
            </w:tcBorders>
            <w:shd w:val="clear" w:color="auto" w:fill="auto"/>
            <w:vAlign w:val="bottom"/>
            <w:hideMark/>
          </w:tcPr>
          <w:p w14:paraId="1652AFCD" w14:textId="77777777" w:rsidR="00DB721B" w:rsidRPr="0078502C" w:rsidRDefault="00DB721B" w:rsidP="00DB721B">
            <w:pPr>
              <w:rPr>
                <w:color w:val="000000"/>
                <w:sz w:val="16"/>
                <w:szCs w:val="16"/>
              </w:rPr>
            </w:pPr>
            <w:r w:rsidRPr="0078502C">
              <w:rPr>
                <w:color w:val="000000"/>
                <w:sz w:val="16"/>
                <w:szCs w:val="16"/>
              </w:rPr>
              <w:t xml:space="preserve"> вак.</w:t>
            </w:r>
          </w:p>
        </w:tc>
        <w:tc>
          <w:tcPr>
            <w:tcW w:w="656" w:type="dxa"/>
            <w:tcBorders>
              <w:top w:val="single" w:sz="4" w:space="0" w:color="auto"/>
              <w:left w:val="nil"/>
              <w:bottom w:val="single" w:sz="4" w:space="0" w:color="auto"/>
              <w:right w:val="single" w:sz="4" w:space="0" w:color="auto"/>
            </w:tcBorders>
            <w:shd w:val="clear" w:color="000000" w:fill="FFFFFF"/>
            <w:vAlign w:val="bottom"/>
            <w:hideMark/>
          </w:tcPr>
          <w:p w14:paraId="7D2F0A2F" w14:textId="77777777" w:rsidR="00DB721B" w:rsidRPr="0078502C" w:rsidRDefault="00DB721B" w:rsidP="00DB721B">
            <w:pPr>
              <w:rPr>
                <w:color w:val="000000"/>
                <w:sz w:val="16"/>
                <w:szCs w:val="16"/>
              </w:rPr>
            </w:pPr>
            <w:r w:rsidRPr="0078502C">
              <w:rPr>
                <w:color w:val="000000"/>
                <w:sz w:val="16"/>
                <w:szCs w:val="16"/>
              </w:rPr>
              <w:t xml:space="preserve">числ. </w:t>
            </w:r>
          </w:p>
        </w:tc>
        <w:tc>
          <w:tcPr>
            <w:tcW w:w="496" w:type="dxa"/>
            <w:tcBorders>
              <w:top w:val="single" w:sz="4" w:space="0" w:color="auto"/>
              <w:left w:val="nil"/>
              <w:bottom w:val="single" w:sz="4" w:space="0" w:color="auto"/>
              <w:right w:val="single" w:sz="8" w:space="0" w:color="auto"/>
            </w:tcBorders>
            <w:shd w:val="clear" w:color="auto" w:fill="auto"/>
            <w:vAlign w:val="bottom"/>
            <w:hideMark/>
          </w:tcPr>
          <w:p w14:paraId="10A6AE8E" w14:textId="77777777" w:rsidR="00DB721B" w:rsidRPr="0078502C" w:rsidRDefault="00DB721B" w:rsidP="00DB721B">
            <w:pPr>
              <w:rPr>
                <w:color w:val="000000"/>
                <w:sz w:val="16"/>
                <w:szCs w:val="16"/>
              </w:rPr>
            </w:pPr>
            <w:r w:rsidRPr="0078502C">
              <w:rPr>
                <w:color w:val="000000"/>
                <w:sz w:val="16"/>
                <w:szCs w:val="16"/>
              </w:rPr>
              <w:t xml:space="preserve"> вак.</w:t>
            </w:r>
          </w:p>
        </w:tc>
        <w:tc>
          <w:tcPr>
            <w:tcW w:w="656" w:type="dxa"/>
            <w:tcBorders>
              <w:top w:val="single" w:sz="4" w:space="0" w:color="auto"/>
              <w:left w:val="nil"/>
              <w:bottom w:val="single" w:sz="4" w:space="0" w:color="auto"/>
              <w:right w:val="single" w:sz="4" w:space="0" w:color="auto"/>
            </w:tcBorders>
            <w:shd w:val="clear" w:color="000000" w:fill="FFFFFF"/>
            <w:vAlign w:val="bottom"/>
            <w:hideMark/>
          </w:tcPr>
          <w:p w14:paraId="65832C44" w14:textId="77777777" w:rsidR="00DB721B" w:rsidRPr="0078502C" w:rsidRDefault="00DB721B" w:rsidP="00DB721B">
            <w:pPr>
              <w:rPr>
                <w:color w:val="000000"/>
                <w:sz w:val="16"/>
                <w:szCs w:val="16"/>
              </w:rPr>
            </w:pPr>
            <w:r w:rsidRPr="0078502C">
              <w:rPr>
                <w:color w:val="000000"/>
                <w:sz w:val="16"/>
                <w:szCs w:val="16"/>
              </w:rPr>
              <w:t xml:space="preserve">числ. </w:t>
            </w:r>
          </w:p>
        </w:tc>
        <w:tc>
          <w:tcPr>
            <w:tcW w:w="496" w:type="dxa"/>
            <w:tcBorders>
              <w:top w:val="single" w:sz="4" w:space="0" w:color="auto"/>
              <w:left w:val="nil"/>
              <w:bottom w:val="single" w:sz="4" w:space="0" w:color="auto"/>
              <w:right w:val="single" w:sz="8" w:space="0" w:color="auto"/>
            </w:tcBorders>
            <w:shd w:val="clear" w:color="auto" w:fill="auto"/>
            <w:vAlign w:val="bottom"/>
            <w:hideMark/>
          </w:tcPr>
          <w:p w14:paraId="74460CC2" w14:textId="77777777" w:rsidR="00DB721B" w:rsidRPr="0078502C" w:rsidRDefault="00DB721B" w:rsidP="00DB721B">
            <w:pPr>
              <w:rPr>
                <w:color w:val="000000"/>
                <w:sz w:val="16"/>
                <w:szCs w:val="16"/>
              </w:rPr>
            </w:pPr>
            <w:r w:rsidRPr="0078502C">
              <w:rPr>
                <w:color w:val="000000"/>
                <w:sz w:val="16"/>
                <w:szCs w:val="16"/>
              </w:rPr>
              <w:t xml:space="preserve"> вак.</w:t>
            </w:r>
          </w:p>
        </w:tc>
        <w:tc>
          <w:tcPr>
            <w:tcW w:w="656" w:type="dxa"/>
            <w:tcBorders>
              <w:top w:val="single" w:sz="4" w:space="0" w:color="auto"/>
              <w:left w:val="nil"/>
              <w:bottom w:val="single" w:sz="4" w:space="0" w:color="auto"/>
              <w:right w:val="single" w:sz="4" w:space="0" w:color="auto"/>
            </w:tcBorders>
            <w:shd w:val="clear" w:color="000000" w:fill="FFFFFF"/>
            <w:vAlign w:val="bottom"/>
            <w:hideMark/>
          </w:tcPr>
          <w:p w14:paraId="3E64696F" w14:textId="77777777" w:rsidR="00DB721B" w:rsidRPr="0078502C" w:rsidRDefault="00DB721B" w:rsidP="00DB721B">
            <w:pPr>
              <w:rPr>
                <w:color w:val="000000"/>
                <w:sz w:val="16"/>
                <w:szCs w:val="16"/>
              </w:rPr>
            </w:pPr>
            <w:r w:rsidRPr="0078502C">
              <w:rPr>
                <w:color w:val="000000"/>
                <w:sz w:val="16"/>
                <w:szCs w:val="16"/>
              </w:rPr>
              <w:t xml:space="preserve">числ. </w:t>
            </w:r>
          </w:p>
        </w:tc>
        <w:tc>
          <w:tcPr>
            <w:tcW w:w="496" w:type="dxa"/>
            <w:tcBorders>
              <w:top w:val="single" w:sz="4" w:space="0" w:color="auto"/>
              <w:left w:val="nil"/>
              <w:bottom w:val="single" w:sz="4" w:space="0" w:color="auto"/>
              <w:right w:val="single" w:sz="8" w:space="0" w:color="auto"/>
            </w:tcBorders>
            <w:shd w:val="clear" w:color="auto" w:fill="auto"/>
            <w:vAlign w:val="bottom"/>
            <w:hideMark/>
          </w:tcPr>
          <w:p w14:paraId="2D2DA403" w14:textId="77777777" w:rsidR="00DB721B" w:rsidRPr="0078502C" w:rsidRDefault="00DB721B" w:rsidP="00DB721B">
            <w:pPr>
              <w:rPr>
                <w:color w:val="000000"/>
                <w:sz w:val="16"/>
                <w:szCs w:val="16"/>
              </w:rPr>
            </w:pPr>
            <w:r w:rsidRPr="0078502C">
              <w:rPr>
                <w:color w:val="000000"/>
                <w:sz w:val="16"/>
                <w:szCs w:val="16"/>
              </w:rPr>
              <w:t xml:space="preserve"> вак.</w:t>
            </w:r>
          </w:p>
        </w:tc>
        <w:tc>
          <w:tcPr>
            <w:tcW w:w="656" w:type="dxa"/>
            <w:tcBorders>
              <w:top w:val="single" w:sz="4" w:space="0" w:color="auto"/>
              <w:left w:val="nil"/>
              <w:bottom w:val="single" w:sz="4" w:space="0" w:color="auto"/>
              <w:right w:val="single" w:sz="4" w:space="0" w:color="auto"/>
            </w:tcBorders>
            <w:shd w:val="clear" w:color="000000" w:fill="FFFFFF"/>
            <w:vAlign w:val="bottom"/>
            <w:hideMark/>
          </w:tcPr>
          <w:p w14:paraId="4AF9D504" w14:textId="77777777" w:rsidR="00DB721B" w:rsidRPr="0078502C" w:rsidRDefault="00DB721B" w:rsidP="00DB721B">
            <w:pPr>
              <w:rPr>
                <w:color w:val="000000"/>
                <w:sz w:val="16"/>
                <w:szCs w:val="16"/>
              </w:rPr>
            </w:pPr>
            <w:r w:rsidRPr="0078502C">
              <w:rPr>
                <w:color w:val="000000"/>
                <w:sz w:val="16"/>
                <w:szCs w:val="16"/>
              </w:rPr>
              <w:t xml:space="preserve">числ. </w:t>
            </w:r>
          </w:p>
        </w:tc>
        <w:tc>
          <w:tcPr>
            <w:tcW w:w="496" w:type="dxa"/>
            <w:tcBorders>
              <w:top w:val="single" w:sz="4" w:space="0" w:color="auto"/>
              <w:left w:val="nil"/>
              <w:bottom w:val="single" w:sz="4" w:space="0" w:color="auto"/>
              <w:right w:val="single" w:sz="8" w:space="0" w:color="auto"/>
            </w:tcBorders>
            <w:shd w:val="clear" w:color="auto" w:fill="auto"/>
            <w:vAlign w:val="bottom"/>
            <w:hideMark/>
          </w:tcPr>
          <w:p w14:paraId="6D6DD0B1" w14:textId="77777777" w:rsidR="00DB721B" w:rsidRPr="0078502C" w:rsidRDefault="00DB721B" w:rsidP="00DB721B">
            <w:pPr>
              <w:rPr>
                <w:color w:val="000000"/>
                <w:sz w:val="16"/>
                <w:szCs w:val="16"/>
              </w:rPr>
            </w:pPr>
            <w:r w:rsidRPr="0078502C">
              <w:rPr>
                <w:color w:val="000000"/>
                <w:sz w:val="16"/>
                <w:szCs w:val="16"/>
              </w:rPr>
              <w:t xml:space="preserve"> вак.</w:t>
            </w:r>
          </w:p>
        </w:tc>
        <w:tc>
          <w:tcPr>
            <w:tcW w:w="656" w:type="dxa"/>
            <w:tcBorders>
              <w:top w:val="single" w:sz="4" w:space="0" w:color="auto"/>
              <w:left w:val="nil"/>
              <w:bottom w:val="single" w:sz="4" w:space="0" w:color="auto"/>
              <w:right w:val="single" w:sz="4" w:space="0" w:color="auto"/>
            </w:tcBorders>
            <w:shd w:val="clear" w:color="000000" w:fill="FFFFFF"/>
            <w:vAlign w:val="bottom"/>
            <w:hideMark/>
          </w:tcPr>
          <w:p w14:paraId="28EC1921" w14:textId="77777777" w:rsidR="00DB721B" w:rsidRPr="0078502C" w:rsidRDefault="00DB721B" w:rsidP="00DB721B">
            <w:pPr>
              <w:rPr>
                <w:color w:val="000000"/>
                <w:sz w:val="16"/>
                <w:szCs w:val="16"/>
              </w:rPr>
            </w:pPr>
            <w:r w:rsidRPr="0078502C">
              <w:rPr>
                <w:color w:val="000000"/>
                <w:sz w:val="16"/>
                <w:szCs w:val="16"/>
              </w:rPr>
              <w:t xml:space="preserve">числ. </w:t>
            </w:r>
          </w:p>
        </w:tc>
        <w:tc>
          <w:tcPr>
            <w:tcW w:w="496" w:type="dxa"/>
            <w:tcBorders>
              <w:top w:val="single" w:sz="4" w:space="0" w:color="auto"/>
              <w:left w:val="nil"/>
              <w:bottom w:val="single" w:sz="4" w:space="0" w:color="auto"/>
              <w:right w:val="single" w:sz="8" w:space="0" w:color="auto"/>
            </w:tcBorders>
            <w:shd w:val="clear" w:color="auto" w:fill="auto"/>
            <w:vAlign w:val="bottom"/>
            <w:hideMark/>
          </w:tcPr>
          <w:p w14:paraId="048CC02A" w14:textId="77777777" w:rsidR="00DB721B" w:rsidRPr="0078502C" w:rsidRDefault="00DB721B" w:rsidP="00DB721B">
            <w:pPr>
              <w:rPr>
                <w:color w:val="000000"/>
                <w:sz w:val="16"/>
                <w:szCs w:val="16"/>
              </w:rPr>
            </w:pPr>
            <w:r w:rsidRPr="0078502C">
              <w:rPr>
                <w:color w:val="000000"/>
                <w:sz w:val="16"/>
                <w:szCs w:val="16"/>
              </w:rPr>
              <w:t xml:space="preserve"> вак.</w:t>
            </w:r>
          </w:p>
        </w:tc>
        <w:tc>
          <w:tcPr>
            <w:tcW w:w="656" w:type="dxa"/>
            <w:tcBorders>
              <w:top w:val="single" w:sz="4" w:space="0" w:color="auto"/>
              <w:left w:val="nil"/>
              <w:bottom w:val="single" w:sz="4" w:space="0" w:color="auto"/>
              <w:right w:val="single" w:sz="4" w:space="0" w:color="auto"/>
            </w:tcBorders>
            <w:shd w:val="clear" w:color="000000" w:fill="FFFFFF"/>
            <w:vAlign w:val="bottom"/>
            <w:hideMark/>
          </w:tcPr>
          <w:p w14:paraId="26B4AF13" w14:textId="77777777" w:rsidR="00DB721B" w:rsidRPr="0078502C" w:rsidRDefault="00DB721B" w:rsidP="00DB721B">
            <w:pPr>
              <w:rPr>
                <w:color w:val="000000"/>
                <w:sz w:val="16"/>
                <w:szCs w:val="16"/>
              </w:rPr>
            </w:pPr>
            <w:r w:rsidRPr="0078502C">
              <w:rPr>
                <w:color w:val="000000"/>
                <w:sz w:val="16"/>
                <w:szCs w:val="16"/>
              </w:rPr>
              <w:t xml:space="preserve">числ. </w:t>
            </w:r>
          </w:p>
        </w:tc>
        <w:tc>
          <w:tcPr>
            <w:tcW w:w="496" w:type="dxa"/>
            <w:tcBorders>
              <w:top w:val="single" w:sz="4" w:space="0" w:color="auto"/>
              <w:left w:val="nil"/>
              <w:bottom w:val="single" w:sz="4" w:space="0" w:color="auto"/>
              <w:right w:val="single" w:sz="8" w:space="0" w:color="auto"/>
            </w:tcBorders>
            <w:shd w:val="clear" w:color="auto" w:fill="auto"/>
            <w:vAlign w:val="bottom"/>
            <w:hideMark/>
          </w:tcPr>
          <w:p w14:paraId="7CAD3EFF" w14:textId="77777777" w:rsidR="00DB721B" w:rsidRPr="0078502C" w:rsidRDefault="00DB721B" w:rsidP="00DB721B">
            <w:pPr>
              <w:rPr>
                <w:color w:val="000000"/>
                <w:sz w:val="16"/>
                <w:szCs w:val="16"/>
              </w:rPr>
            </w:pPr>
            <w:r w:rsidRPr="0078502C">
              <w:rPr>
                <w:color w:val="000000"/>
                <w:sz w:val="16"/>
                <w:szCs w:val="16"/>
              </w:rPr>
              <w:t xml:space="preserve"> вак.</w:t>
            </w:r>
          </w:p>
        </w:tc>
        <w:tc>
          <w:tcPr>
            <w:tcW w:w="656" w:type="dxa"/>
            <w:tcBorders>
              <w:top w:val="single" w:sz="4" w:space="0" w:color="auto"/>
              <w:left w:val="nil"/>
              <w:bottom w:val="single" w:sz="4" w:space="0" w:color="auto"/>
              <w:right w:val="single" w:sz="4" w:space="0" w:color="auto"/>
            </w:tcBorders>
            <w:shd w:val="clear" w:color="000000" w:fill="FFFFFF"/>
            <w:vAlign w:val="bottom"/>
            <w:hideMark/>
          </w:tcPr>
          <w:p w14:paraId="1D56A756" w14:textId="77777777" w:rsidR="00DB721B" w:rsidRPr="0078502C" w:rsidRDefault="00DB721B" w:rsidP="00DB721B">
            <w:pPr>
              <w:rPr>
                <w:color w:val="000000"/>
                <w:sz w:val="16"/>
                <w:szCs w:val="16"/>
              </w:rPr>
            </w:pPr>
            <w:r w:rsidRPr="0078502C">
              <w:rPr>
                <w:color w:val="000000"/>
                <w:sz w:val="16"/>
                <w:szCs w:val="16"/>
              </w:rPr>
              <w:t xml:space="preserve">числ. </w:t>
            </w:r>
          </w:p>
        </w:tc>
        <w:tc>
          <w:tcPr>
            <w:tcW w:w="496" w:type="dxa"/>
            <w:tcBorders>
              <w:top w:val="single" w:sz="4" w:space="0" w:color="auto"/>
              <w:left w:val="nil"/>
              <w:bottom w:val="single" w:sz="4" w:space="0" w:color="auto"/>
              <w:right w:val="single" w:sz="8" w:space="0" w:color="auto"/>
            </w:tcBorders>
            <w:shd w:val="clear" w:color="auto" w:fill="auto"/>
            <w:vAlign w:val="bottom"/>
            <w:hideMark/>
          </w:tcPr>
          <w:p w14:paraId="205E5AE5" w14:textId="77777777" w:rsidR="00DB721B" w:rsidRPr="0078502C" w:rsidRDefault="00DB721B" w:rsidP="00DB721B">
            <w:pPr>
              <w:rPr>
                <w:color w:val="000000"/>
                <w:sz w:val="16"/>
                <w:szCs w:val="16"/>
              </w:rPr>
            </w:pPr>
            <w:r w:rsidRPr="0078502C">
              <w:rPr>
                <w:color w:val="000000"/>
                <w:sz w:val="16"/>
                <w:szCs w:val="16"/>
              </w:rPr>
              <w:t xml:space="preserve"> вак.</w:t>
            </w:r>
          </w:p>
        </w:tc>
        <w:tc>
          <w:tcPr>
            <w:tcW w:w="656" w:type="dxa"/>
            <w:tcBorders>
              <w:top w:val="single" w:sz="4" w:space="0" w:color="auto"/>
              <w:left w:val="nil"/>
              <w:bottom w:val="single" w:sz="4" w:space="0" w:color="auto"/>
              <w:right w:val="single" w:sz="4" w:space="0" w:color="auto"/>
            </w:tcBorders>
            <w:shd w:val="clear" w:color="000000" w:fill="FFFFFF"/>
            <w:vAlign w:val="bottom"/>
            <w:hideMark/>
          </w:tcPr>
          <w:p w14:paraId="5ED1D60F" w14:textId="77777777" w:rsidR="00DB721B" w:rsidRPr="0078502C" w:rsidRDefault="00DB721B" w:rsidP="00DB721B">
            <w:pPr>
              <w:rPr>
                <w:color w:val="000000"/>
                <w:sz w:val="16"/>
                <w:szCs w:val="16"/>
              </w:rPr>
            </w:pPr>
            <w:r w:rsidRPr="0078502C">
              <w:rPr>
                <w:color w:val="000000"/>
                <w:sz w:val="16"/>
                <w:szCs w:val="16"/>
              </w:rPr>
              <w:t xml:space="preserve">числ. </w:t>
            </w:r>
          </w:p>
        </w:tc>
        <w:tc>
          <w:tcPr>
            <w:tcW w:w="496" w:type="dxa"/>
            <w:tcBorders>
              <w:top w:val="single" w:sz="4" w:space="0" w:color="auto"/>
              <w:left w:val="nil"/>
              <w:bottom w:val="single" w:sz="4" w:space="0" w:color="auto"/>
              <w:right w:val="single" w:sz="8" w:space="0" w:color="auto"/>
            </w:tcBorders>
            <w:shd w:val="clear" w:color="auto" w:fill="auto"/>
            <w:vAlign w:val="bottom"/>
            <w:hideMark/>
          </w:tcPr>
          <w:p w14:paraId="330DF99B" w14:textId="77777777" w:rsidR="00DB721B" w:rsidRPr="0078502C" w:rsidRDefault="00DB721B" w:rsidP="00DB721B">
            <w:pPr>
              <w:rPr>
                <w:color w:val="000000"/>
                <w:sz w:val="16"/>
                <w:szCs w:val="16"/>
              </w:rPr>
            </w:pPr>
            <w:r w:rsidRPr="0078502C">
              <w:rPr>
                <w:color w:val="000000"/>
                <w:sz w:val="16"/>
                <w:szCs w:val="16"/>
              </w:rPr>
              <w:t xml:space="preserve"> вак.</w:t>
            </w:r>
          </w:p>
        </w:tc>
        <w:tc>
          <w:tcPr>
            <w:tcW w:w="656" w:type="dxa"/>
            <w:tcBorders>
              <w:top w:val="single" w:sz="4" w:space="0" w:color="auto"/>
              <w:left w:val="nil"/>
              <w:bottom w:val="single" w:sz="4" w:space="0" w:color="auto"/>
              <w:right w:val="single" w:sz="4" w:space="0" w:color="auto"/>
            </w:tcBorders>
            <w:shd w:val="clear" w:color="000000" w:fill="FFFFFF"/>
            <w:vAlign w:val="bottom"/>
            <w:hideMark/>
          </w:tcPr>
          <w:p w14:paraId="3A2D8853" w14:textId="77777777" w:rsidR="00DB721B" w:rsidRPr="0078502C" w:rsidRDefault="00DB721B" w:rsidP="00DB721B">
            <w:pPr>
              <w:rPr>
                <w:color w:val="000000"/>
                <w:sz w:val="16"/>
                <w:szCs w:val="16"/>
              </w:rPr>
            </w:pPr>
            <w:r w:rsidRPr="0078502C">
              <w:rPr>
                <w:color w:val="000000"/>
                <w:sz w:val="16"/>
                <w:szCs w:val="16"/>
              </w:rPr>
              <w:t xml:space="preserve">числ. </w:t>
            </w:r>
          </w:p>
        </w:tc>
        <w:tc>
          <w:tcPr>
            <w:tcW w:w="496" w:type="dxa"/>
            <w:tcBorders>
              <w:top w:val="single" w:sz="4" w:space="0" w:color="auto"/>
              <w:left w:val="nil"/>
              <w:bottom w:val="single" w:sz="4" w:space="0" w:color="auto"/>
              <w:right w:val="single" w:sz="8" w:space="0" w:color="auto"/>
            </w:tcBorders>
            <w:shd w:val="clear" w:color="auto" w:fill="auto"/>
            <w:vAlign w:val="bottom"/>
            <w:hideMark/>
          </w:tcPr>
          <w:p w14:paraId="7FD3A9E5" w14:textId="77777777" w:rsidR="00DB721B" w:rsidRPr="0078502C" w:rsidRDefault="00DB721B" w:rsidP="00DB721B">
            <w:pPr>
              <w:rPr>
                <w:color w:val="000000"/>
                <w:sz w:val="16"/>
                <w:szCs w:val="16"/>
              </w:rPr>
            </w:pPr>
            <w:r w:rsidRPr="0078502C">
              <w:rPr>
                <w:color w:val="000000"/>
                <w:sz w:val="16"/>
                <w:szCs w:val="16"/>
              </w:rPr>
              <w:t xml:space="preserve"> вак.</w:t>
            </w:r>
          </w:p>
        </w:tc>
        <w:tc>
          <w:tcPr>
            <w:tcW w:w="656" w:type="dxa"/>
            <w:tcBorders>
              <w:top w:val="single" w:sz="4" w:space="0" w:color="auto"/>
              <w:left w:val="nil"/>
              <w:bottom w:val="single" w:sz="4" w:space="0" w:color="auto"/>
              <w:right w:val="single" w:sz="4" w:space="0" w:color="auto"/>
            </w:tcBorders>
            <w:shd w:val="clear" w:color="000000" w:fill="FFFFFF"/>
            <w:vAlign w:val="bottom"/>
            <w:hideMark/>
          </w:tcPr>
          <w:p w14:paraId="7629BCE9" w14:textId="77777777" w:rsidR="00DB721B" w:rsidRPr="0078502C" w:rsidRDefault="00DB721B" w:rsidP="00DB721B">
            <w:pPr>
              <w:rPr>
                <w:color w:val="000000"/>
                <w:sz w:val="16"/>
                <w:szCs w:val="16"/>
              </w:rPr>
            </w:pPr>
            <w:r w:rsidRPr="0078502C">
              <w:rPr>
                <w:color w:val="000000"/>
                <w:sz w:val="16"/>
                <w:szCs w:val="16"/>
              </w:rPr>
              <w:t xml:space="preserve">числ. </w:t>
            </w:r>
          </w:p>
        </w:tc>
        <w:tc>
          <w:tcPr>
            <w:tcW w:w="496" w:type="dxa"/>
            <w:tcBorders>
              <w:top w:val="single" w:sz="4" w:space="0" w:color="auto"/>
              <w:left w:val="nil"/>
              <w:bottom w:val="single" w:sz="4" w:space="0" w:color="auto"/>
              <w:right w:val="single" w:sz="8" w:space="0" w:color="auto"/>
            </w:tcBorders>
            <w:shd w:val="clear" w:color="auto" w:fill="auto"/>
            <w:vAlign w:val="bottom"/>
            <w:hideMark/>
          </w:tcPr>
          <w:p w14:paraId="3A412743" w14:textId="77777777" w:rsidR="00DB721B" w:rsidRPr="0078502C" w:rsidRDefault="00DB721B" w:rsidP="00DB721B">
            <w:pPr>
              <w:rPr>
                <w:color w:val="000000"/>
                <w:sz w:val="16"/>
                <w:szCs w:val="16"/>
              </w:rPr>
            </w:pPr>
            <w:r w:rsidRPr="0078502C">
              <w:rPr>
                <w:color w:val="000000"/>
                <w:sz w:val="16"/>
                <w:szCs w:val="16"/>
              </w:rPr>
              <w:t xml:space="preserve"> вак.</w:t>
            </w:r>
          </w:p>
        </w:tc>
        <w:tc>
          <w:tcPr>
            <w:tcW w:w="656" w:type="dxa"/>
            <w:tcBorders>
              <w:top w:val="single" w:sz="4" w:space="0" w:color="auto"/>
              <w:left w:val="nil"/>
              <w:bottom w:val="single" w:sz="4" w:space="0" w:color="auto"/>
              <w:right w:val="single" w:sz="4" w:space="0" w:color="auto"/>
            </w:tcBorders>
            <w:shd w:val="clear" w:color="000000" w:fill="FFFFFF"/>
            <w:vAlign w:val="bottom"/>
            <w:hideMark/>
          </w:tcPr>
          <w:p w14:paraId="708C0F7A" w14:textId="77777777" w:rsidR="00DB721B" w:rsidRPr="0078502C" w:rsidRDefault="00DB721B" w:rsidP="00DB721B">
            <w:pPr>
              <w:rPr>
                <w:color w:val="000000"/>
                <w:sz w:val="16"/>
                <w:szCs w:val="16"/>
              </w:rPr>
            </w:pPr>
            <w:r w:rsidRPr="0078502C">
              <w:rPr>
                <w:color w:val="000000"/>
                <w:sz w:val="16"/>
                <w:szCs w:val="16"/>
              </w:rPr>
              <w:t xml:space="preserve">числ. </w:t>
            </w:r>
          </w:p>
        </w:tc>
        <w:tc>
          <w:tcPr>
            <w:tcW w:w="591" w:type="dxa"/>
            <w:tcBorders>
              <w:top w:val="single" w:sz="4" w:space="0" w:color="auto"/>
              <w:left w:val="nil"/>
              <w:bottom w:val="single" w:sz="4" w:space="0" w:color="auto"/>
              <w:right w:val="single" w:sz="8" w:space="0" w:color="auto"/>
            </w:tcBorders>
            <w:shd w:val="clear" w:color="auto" w:fill="auto"/>
            <w:vAlign w:val="bottom"/>
            <w:hideMark/>
          </w:tcPr>
          <w:p w14:paraId="483AA8DE" w14:textId="77777777" w:rsidR="00DB721B" w:rsidRPr="0078502C" w:rsidRDefault="00DB721B" w:rsidP="00DB721B">
            <w:pPr>
              <w:rPr>
                <w:color w:val="000000"/>
                <w:sz w:val="16"/>
                <w:szCs w:val="16"/>
              </w:rPr>
            </w:pPr>
            <w:r w:rsidRPr="0078502C">
              <w:rPr>
                <w:color w:val="000000"/>
                <w:sz w:val="16"/>
                <w:szCs w:val="16"/>
              </w:rPr>
              <w:t xml:space="preserve"> вак.</w:t>
            </w:r>
          </w:p>
        </w:tc>
        <w:tc>
          <w:tcPr>
            <w:tcW w:w="656" w:type="dxa"/>
            <w:tcBorders>
              <w:top w:val="single" w:sz="4" w:space="0" w:color="auto"/>
              <w:left w:val="nil"/>
              <w:bottom w:val="single" w:sz="4" w:space="0" w:color="auto"/>
              <w:right w:val="single" w:sz="4" w:space="0" w:color="auto"/>
            </w:tcBorders>
            <w:shd w:val="clear" w:color="000000" w:fill="FFFFFF"/>
            <w:vAlign w:val="bottom"/>
            <w:hideMark/>
          </w:tcPr>
          <w:p w14:paraId="0D6D15B5" w14:textId="77777777" w:rsidR="00DB721B" w:rsidRPr="0078502C" w:rsidRDefault="00DB721B" w:rsidP="00DB721B">
            <w:pPr>
              <w:rPr>
                <w:color w:val="000000"/>
                <w:sz w:val="16"/>
                <w:szCs w:val="16"/>
              </w:rPr>
            </w:pPr>
            <w:r w:rsidRPr="0078502C">
              <w:rPr>
                <w:color w:val="000000"/>
                <w:sz w:val="16"/>
                <w:szCs w:val="16"/>
              </w:rPr>
              <w:t xml:space="preserve">числ. </w:t>
            </w:r>
          </w:p>
        </w:tc>
        <w:tc>
          <w:tcPr>
            <w:tcW w:w="496" w:type="dxa"/>
            <w:tcBorders>
              <w:top w:val="single" w:sz="4" w:space="0" w:color="auto"/>
              <w:left w:val="nil"/>
              <w:bottom w:val="single" w:sz="4" w:space="0" w:color="auto"/>
              <w:right w:val="single" w:sz="8" w:space="0" w:color="auto"/>
            </w:tcBorders>
            <w:shd w:val="clear" w:color="auto" w:fill="auto"/>
            <w:vAlign w:val="bottom"/>
            <w:hideMark/>
          </w:tcPr>
          <w:p w14:paraId="2CE6780D" w14:textId="77777777" w:rsidR="00DB721B" w:rsidRPr="0078502C" w:rsidRDefault="00DB721B" w:rsidP="00DB721B">
            <w:pPr>
              <w:rPr>
                <w:color w:val="000000"/>
                <w:sz w:val="16"/>
                <w:szCs w:val="16"/>
              </w:rPr>
            </w:pPr>
            <w:r w:rsidRPr="0078502C">
              <w:rPr>
                <w:color w:val="000000"/>
                <w:sz w:val="16"/>
                <w:szCs w:val="16"/>
              </w:rPr>
              <w:t xml:space="preserve"> вак.</w:t>
            </w:r>
          </w:p>
        </w:tc>
      </w:tr>
      <w:tr w:rsidR="00DB721B" w:rsidRPr="0078502C" w14:paraId="4B5C3FFB" w14:textId="77777777" w:rsidTr="00DB721B">
        <w:trPr>
          <w:trHeight w:val="300"/>
        </w:trPr>
        <w:tc>
          <w:tcPr>
            <w:tcW w:w="432" w:type="dxa"/>
            <w:vMerge/>
            <w:tcBorders>
              <w:top w:val="nil"/>
              <w:left w:val="single" w:sz="8" w:space="0" w:color="auto"/>
              <w:bottom w:val="nil"/>
              <w:right w:val="single" w:sz="4" w:space="0" w:color="auto"/>
            </w:tcBorders>
            <w:vAlign w:val="center"/>
            <w:hideMark/>
          </w:tcPr>
          <w:p w14:paraId="11A176A0" w14:textId="77777777" w:rsidR="00DB721B" w:rsidRPr="0078502C" w:rsidRDefault="00DB721B" w:rsidP="00DB721B">
            <w:pPr>
              <w:rPr>
                <w:color w:val="000000"/>
                <w:sz w:val="16"/>
                <w:szCs w:val="16"/>
              </w:rPr>
            </w:pPr>
          </w:p>
        </w:tc>
        <w:tc>
          <w:tcPr>
            <w:tcW w:w="844" w:type="dxa"/>
            <w:vMerge/>
            <w:tcBorders>
              <w:top w:val="nil"/>
              <w:left w:val="single" w:sz="4" w:space="0" w:color="auto"/>
              <w:bottom w:val="nil"/>
              <w:right w:val="single" w:sz="8" w:space="0" w:color="auto"/>
            </w:tcBorders>
            <w:vAlign w:val="center"/>
            <w:hideMark/>
          </w:tcPr>
          <w:p w14:paraId="7A509317" w14:textId="77777777" w:rsidR="00DB721B" w:rsidRPr="0078502C" w:rsidRDefault="00DB721B" w:rsidP="00DB721B">
            <w:pPr>
              <w:rPr>
                <w:color w:val="000000"/>
                <w:sz w:val="16"/>
                <w:szCs w:val="16"/>
              </w:rPr>
            </w:pPr>
          </w:p>
        </w:tc>
        <w:tc>
          <w:tcPr>
            <w:tcW w:w="1250" w:type="dxa"/>
            <w:gridSpan w:val="2"/>
            <w:tcBorders>
              <w:top w:val="single" w:sz="4" w:space="0" w:color="auto"/>
              <w:left w:val="nil"/>
              <w:bottom w:val="nil"/>
              <w:right w:val="single" w:sz="8" w:space="0" w:color="000000"/>
            </w:tcBorders>
            <w:shd w:val="clear" w:color="auto" w:fill="auto"/>
            <w:noWrap/>
            <w:vAlign w:val="bottom"/>
            <w:hideMark/>
          </w:tcPr>
          <w:p w14:paraId="0027D7B0" w14:textId="77777777" w:rsidR="00DB721B" w:rsidRPr="0078502C" w:rsidRDefault="00DB721B" w:rsidP="00DB721B">
            <w:pPr>
              <w:jc w:val="center"/>
              <w:rPr>
                <w:color w:val="000000"/>
                <w:sz w:val="16"/>
                <w:szCs w:val="16"/>
              </w:rPr>
            </w:pPr>
            <w:r w:rsidRPr="0078502C">
              <w:rPr>
                <w:color w:val="000000"/>
                <w:sz w:val="16"/>
                <w:szCs w:val="16"/>
              </w:rPr>
              <w:t>01.01.2019</w:t>
            </w:r>
          </w:p>
        </w:tc>
        <w:tc>
          <w:tcPr>
            <w:tcW w:w="1152" w:type="dxa"/>
            <w:gridSpan w:val="2"/>
            <w:tcBorders>
              <w:top w:val="single" w:sz="4" w:space="0" w:color="auto"/>
              <w:left w:val="nil"/>
              <w:bottom w:val="nil"/>
              <w:right w:val="single" w:sz="8" w:space="0" w:color="000000"/>
            </w:tcBorders>
            <w:shd w:val="clear" w:color="auto" w:fill="auto"/>
            <w:noWrap/>
            <w:vAlign w:val="bottom"/>
            <w:hideMark/>
          </w:tcPr>
          <w:p w14:paraId="138A3802" w14:textId="77777777" w:rsidR="00DB721B" w:rsidRPr="0078502C" w:rsidRDefault="00DB721B" w:rsidP="00DB721B">
            <w:pPr>
              <w:jc w:val="center"/>
              <w:rPr>
                <w:color w:val="000000"/>
                <w:sz w:val="16"/>
                <w:szCs w:val="16"/>
              </w:rPr>
            </w:pPr>
            <w:r w:rsidRPr="0078502C">
              <w:rPr>
                <w:color w:val="000000"/>
                <w:sz w:val="16"/>
                <w:szCs w:val="16"/>
              </w:rPr>
              <w:t>31.01.2019</w:t>
            </w:r>
          </w:p>
        </w:tc>
        <w:tc>
          <w:tcPr>
            <w:tcW w:w="1152" w:type="dxa"/>
            <w:gridSpan w:val="2"/>
            <w:tcBorders>
              <w:top w:val="single" w:sz="4" w:space="0" w:color="auto"/>
              <w:left w:val="nil"/>
              <w:bottom w:val="nil"/>
              <w:right w:val="single" w:sz="8" w:space="0" w:color="000000"/>
            </w:tcBorders>
            <w:shd w:val="clear" w:color="auto" w:fill="auto"/>
            <w:noWrap/>
            <w:vAlign w:val="bottom"/>
            <w:hideMark/>
          </w:tcPr>
          <w:p w14:paraId="389359A1" w14:textId="77777777" w:rsidR="00DB721B" w:rsidRPr="0078502C" w:rsidRDefault="00DB721B" w:rsidP="00DB721B">
            <w:pPr>
              <w:jc w:val="center"/>
              <w:rPr>
                <w:color w:val="000000"/>
                <w:sz w:val="16"/>
                <w:szCs w:val="16"/>
              </w:rPr>
            </w:pPr>
            <w:r w:rsidRPr="0078502C">
              <w:rPr>
                <w:color w:val="000000"/>
                <w:sz w:val="16"/>
                <w:szCs w:val="16"/>
              </w:rPr>
              <w:t>28.02.2019</w:t>
            </w:r>
          </w:p>
        </w:tc>
        <w:tc>
          <w:tcPr>
            <w:tcW w:w="1152" w:type="dxa"/>
            <w:gridSpan w:val="2"/>
            <w:tcBorders>
              <w:top w:val="single" w:sz="4" w:space="0" w:color="auto"/>
              <w:left w:val="nil"/>
              <w:bottom w:val="nil"/>
              <w:right w:val="single" w:sz="8" w:space="0" w:color="000000"/>
            </w:tcBorders>
            <w:shd w:val="clear" w:color="auto" w:fill="auto"/>
            <w:noWrap/>
            <w:vAlign w:val="bottom"/>
            <w:hideMark/>
          </w:tcPr>
          <w:p w14:paraId="07E2407A" w14:textId="77777777" w:rsidR="00DB721B" w:rsidRPr="0078502C" w:rsidRDefault="00DB721B" w:rsidP="00DB721B">
            <w:pPr>
              <w:jc w:val="center"/>
              <w:rPr>
                <w:color w:val="000000"/>
                <w:sz w:val="16"/>
                <w:szCs w:val="16"/>
              </w:rPr>
            </w:pPr>
            <w:r w:rsidRPr="0078502C">
              <w:rPr>
                <w:color w:val="000000"/>
                <w:sz w:val="16"/>
                <w:szCs w:val="16"/>
              </w:rPr>
              <w:t>31.03.2019</w:t>
            </w:r>
          </w:p>
        </w:tc>
        <w:tc>
          <w:tcPr>
            <w:tcW w:w="1152" w:type="dxa"/>
            <w:gridSpan w:val="2"/>
            <w:tcBorders>
              <w:top w:val="single" w:sz="4" w:space="0" w:color="auto"/>
              <w:left w:val="nil"/>
              <w:bottom w:val="nil"/>
              <w:right w:val="single" w:sz="8" w:space="0" w:color="000000"/>
            </w:tcBorders>
            <w:shd w:val="clear" w:color="auto" w:fill="auto"/>
            <w:noWrap/>
            <w:vAlign w:val="bottom"/>
            <w:hideMark/>
          </w:tcPr>
          <w:p w14:paraId="0DD03CD9" w14:textId="77777777" w:rsidR="00DB721B" w:rsidRPr="0078502C" w:rsidRDefault="00DB721B" w:rsidP="00DB721B">
            <w:pPr>
              <w:jc w:val="center"/>
              <w:rPr>
                <w:color w:val="000000"/>
                <w:sz w:val="16"/>
                <w:szCs w:val="16"/>
              </w:rPr>
            </w:pPr>
            <w:r w:rsidRPr="0078502C">
              <w:rPr>
                <w:color w:val="000000"/>
                <w:sz w:val="16"/>
                <w:szCs w:val="16"/>
              </w:rPr>
              <w:t>30.04.2019</w:t>
            </w:r>
          </w:p>
        </w:tc>
        <w:tc>
          <w:tcPr>
            <w:tcW w:w="1152" w:type="dxa"/>
            <w:gridSpan w:val="2"/>
            <w:tcBorders>
              <w:top w:val="single" w:sz="4" w:space="0" w:color="auto"/>
              <w:left w:val="nil"/>
              <w:bottom w:val="nil"/>
              <w:right w:val="single" w:sz="8" w:space="0" w:color="000000"/>
            </w:tcBorders>
            <w:shd w:val="clear" w:color="auto" w:fill="auto"/>
            <w:noWrap/>
            <w:vAlign w:val="bottom"/>
            <w:hideMark/>
          </w:tcPr>
          <w:p w14:paraId="08BB10F9" w14:textId="77777777" w:rsidR="00DB721B" w:rsidRPr="0078502C" w:rsidRDefault="00DB721B" w:rsidP="00DB721B">
            <w:pPr>
              <w:jc w:val="center"/>
              <w:rPr>
                <w:color w:val="000000"/>
                <w:sz w:val="16"/>
                <w:szCs w:val="16"/>
              </w:rPr>
            </w:pPr>
            <w:r w:rsidRPr="0078502C">
              <w:rPr>
                <w:color w:val="000000"/>
                <w:sz w:val="16"/>
                <w:szCs w:val="16"/>
              </w:rPr>
              <w:t>31.05.2019</w:t>
            </w:r>
          </w:p>
        </w:tc>
        <w:tc>
          <w:tcPr>
            <w:tcW w:w="1152" w:type="dxa"/>
            <w:gridSpan w:val="2"/>
            <w:tcBorders>
              <w:top w:val="single" w:sz="4" w:space="0" w:color="auto"/>
              <w:left w:val="nil"/>
              <w:bottom w:val="nil"/>
              <w:right w:val="single" w:sz="8" w:space="0" w:color="000000"/>
            </w:tcBorders>
            <w:shd w:val="clear" w:color="auto" w:fill="auto"/>
            <w:noWrap/>
            <w:vAlign w:val="bottom"/>
            <w:hideMark/>
          </w:tcPr>
          <w:p w14:paraId="0B86E685" w14:textId="77777777" w:rsidR="00DB721B" w:rsidRPr="0078502C" w:rsidRDefault="00DB721B" w:rsidP="00DB721B">
            <w:pPr>
              <w:jc w:val="center"/>
              <w:rPr>
                <w:color w:val="000000"/>
                <w:sz w:val="16"/>
                <w:szCs w:val="16"/>
              </w:rPr>
            </w:pPr>
            <w:r w:rsidRPr="0078502C">
              <w:rPr>
                <w:color w:val="000000"/>
                <w:sz w:val="16"/>
                <w:szCs w:val="16"/>
              </w:rPr>
              <w:t>30.06.2019</w:t>
            </w:r>
          </w:p>
        </w:tc>
        <w:tc>
          <w:tcPr>
            <w:tcW w:w="1152" w:type="dxa"/>
            <w:gridSpan w:val="2"/>
            <w:tcBorders>
              <w:top w:val="single" w:sz="4" w:space="0" w:color="auto"/>
              <w:left w:val="nil"/>
              <w:bottom w:val="nil"/>
              <w:right w:val="single" w:sz="8" w:space="0" w:color="000000"/>
            </w:tcBorders>
            <w:shd w:val="clear" w:color="auto" w:fill="auto"/>
            <w:noWrap/>
            <w:vAlign w:val="center"/>
            <w:hideMark/>
          </w:tcPr>
          <w:p w14:paraId="5146296C" w14:textId="77777777" w:rsidR="00DB721B" w:rsidRPr="0078502C" w:rsidRDefault="00DB721B" w:rsidP="00DB721B">
            <w:pPr>
              <w:jc w:val="center"/>
              <w:rPr>
                <w:color w:val="000000"/>
                <w:sz w:val="16"/>
                <w:szCs w:val="16"/>
              </w:rPr>
            </w:pPr>
            <w:r w:rsidRPr="0078502C">
              <w:rPr>
                <w:color w:val="000000"/>
                <w:sz w:val="16"/>
                <w:szCs w:val="16"/>
              </w:rPr>
              <w:t>31.07.2019</w:t>
            </w:r>
          </w:p>
        </w:tc>
        <w:tc>
          <w:tcPr>
            <w:tcW w:w="1152" w:type="dxa"/>
            <w:gridSpan w:val="2"/>
            <w:tcBorders>
              <w:top w:val="single" w:sz="4" w:space="0" w:color="auto"/>
              <w:left w:val="nil"/>
              <w:bottom w:val="nil"/>
              <w:right w:val="single" w:sz="8" w:space="0" w:color="000000"/>
            </w:tcBorders>
            <w:shd w:val="clear" w:color="auto" w:fill="auto"/>
            <w:noWrap/>
            <w:vAlign w:val="bottom"/>
            <w:hideMark/>
          </w:tcPr>
          <w:p w14:paraId="0BAFFB6A" w14:textId="77777777" w:rsidR="00DB721B" w:rsidRPr="0078502C" w:rsidRDefault="00DB721B" w:rsidP="00DB721B">
            <w:pPr>
              <w:jc w:val="center"/>
              <w:rPr>
                <w:color w:val="000000"/>
                <w:sz w:val="16"/>
                <w:szCs w:val="16"/>
              </w:rPr>
            </w:pPr>
            <w:r w:rsidRPr="0078502C">
              <w:rPr>
                <w:color w:val="000000"/>
                <w:sz w:val="16"/>
                <w:szCs w:val="16"/>
              </w:rPr>
              <w:t>31.08.2019</w:t>
            </w:r>
          </w:p>
        </w:tc>
        <w:tc>
          <w:tcPr>
            <w:tcW w:w="1152" w:type="dxa"/>
            <w:gridSpan w:val="2"/>
            <w:tcBorders>
              <w:top w:val="single" w:sz="4" w:space="0" w:color="auto"/>
              <w:left w:val="nil"/>
              <w:bottom w:val="nil"/>
              <w:right w:val="single" w:sz="8" w:space="0" w:color="000000"/>
            </w:tcBorders>
            <w:shd w:val="clear" w:color="auto" w:fill="auto"/>
            <w:noWrap/>
            <w:vAlign w:val="bottom"/>
            <w:hideMark/>
          </w:tcPr>
          <w:p w14:paraId="794CC98D" w14:textId="77777777" w:rsidR="00DB721B" w:rsidRPr="0078502C" w:rsidRDefault="00DB721B" w:rsidP="00DB721B">
            <w:pPr>
              <w:jc w:val="center"/>
              <w:rPr>
                <w:color w:val="000000"/>
                <w:sz w:val="16"/>
                <w:szCs w:val="16"/>
              </w:rPr>
            </w:pPr>
            <w:r w:rsidRPr="0078502C">
              <w:rPr>
                <w:color w:val="000000"/>
                <w:sz w:val="16"/>
                <w:szCs w:val="16"/>
              </w:rPr>
              <w:t>30.09.2019</w:t>
            </w:r>
          </w:p>
        </w:tc>
        <w:tc>
          <w:tcPr>
            <w:tcW w:w="1152" w:type="dxa"/>
            <w:gridSpan w:val="2"/>
            <w:tcBorders>
              <w:top w:val="single" w:sz="4" w:space="0" w:color="auto"/>
              <w:left w:val="nil"/>
              <w:bottom w:val="nil"/>
              <w:right w:val="single" w:sz="8" w:space="0" w:color="000000"/>
            </w:tcBorders>
            <w:shd w:val="clear" w:color="auto" w:fill="auto"/>
            <w:noWrap/>
            <w:vAlign w:val="bottom"/>
            <w:hideMark/>
          </w:tcPr>
          <w:p w14:paraId="11DD2155" w14:textId="77777777" w:rsidR="00DB721B" w:rsidRPr="0078502C" w:rsidRDefault="00DB721B" w:rsidP="00DB721B">
            <w:pPr>
              <w:jc w:val="center"/>
              <w:rPr>
                <w:color w:val="000000"/>
                <w:sz w:val="16"/>
                <w:szCs w:val="16"/>
              </w:rPr>
            </w:pPr>
            <w:r w:rsidRPr="0078502C">
              <w:rPr>
                <w:color w:val="000000"/>
                <w:sz w:val="16"/>
                <w:szCs w:val="16"/>
              </w:rPr>
              <w:t>31.10.2019</w:t>
            </w:r>
          </w:p>
        </w:tc>
        <w:tc>
          <w:tcPr>
            <w:tcW w:w="1247" w:type="dxa"/>
            <w:gridSpan w:val="2"/>
            <w:tcBorders>
              <w:top w:val="single" w:sz="4" w:space="0" w:color="auto"/>
              <w:left w:val="nil"/>
              <w:bottom w:val="nil"/>
              <w:right w:val="single" w:sz="8" w:space="0" w:color="000000"/>
            </w:tcBorders>
            <w:shd w:val="clear" w:color="auto" w:fill="auto"/>
            <w:noWrap/>
            <w:vAlign w:val="bottom"/>
            <w:hideMark/>
          </w:tcPr>
          <w:p w14:paraId="6B547E23" w14:textId="77777777" w:rsidR="00DB721B" w:rsidRPr="0078502C" w:rsidRDefault="00DB721B" w:rsidP="00DB721B">
            <w:pPr>
              <w:jc w:val="center"/>
              <w:rPr>
                <w:color w:val="000000"/>
                <w:sz w:val="16"/>
                <w:szCs w:val="16"/>
              </w:rPr>
            </w:pPr>
            <w:r w:rsidRPr="0078502C">
              <w:rPr>
                <w:color w:val="000000"/>
                <w:sz w:val="16"/>
                <w:szCs w:val="16"/>
              </w:rPr>
              <w:t>30.11.2019</w:t>
            </w:r>
          </w:p>
        </w:tc>
        <w:tc>
          <w:tcPr>
            <w:tcW w:w="1152" w:type="dxa"/>
            <w:gridSpan w:val="2"/>
            <w:tcBorders>
              <w:top w:val="single" w:sz="4" w:space="0" w:color="auto"/>
              <w:left w:val="nil"/>
              <w:bottom w:val="nil"/>
              <w:right w:val="single" w:sz="8" w:space="0" w:color="000000"/>
            </w:tcBorders>
            <w:shd w:val="clear" w:color="auto" w:fill="auto"/>
            <w:noWrap/>
            <w:vAlign w:val="bottom"/>
            <w:hideMark/>
          </w:tcPr>
          <w:p w14:paraId="2377F0C3" w14:textId="77777777" w:rsidR="00DB721B" w:rsidRPr="0078502C" w:rsidRDefault="00DB721B" w:rsidP="00DB721B">
            <w:pPr>
              <w:jc w:val="center"/>
              <w:rPr>
                <w:color w:val="000000"/>
                <w:sz w:val="16"/>
                <w:szCs w:val="16"/>
              </w:rPr>
            </w:pPr>
            <w:r w:rsidRPr="0078502C">
              <w:rPr>
                <w:color w:val="000000"/>
                <w:sz w:val="16"/>
                <w:szCs w:val="16"/>
              </w:rPr>
              <w:t>31.12.2019</w:t>
            </w:r>
          </w:p>
        </w:tc>
      </w:tr>
      <w:tr w:rsidR="00DB721B" w:rsidRPr="0078502C" w14:paraId="4AF88B03" w14:textId="77777777" w:rsidTr="00DB721B">
        <w:trPr>
          <w:trHeight w:val="642"/>
        </w:trPr>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0F638A" w14:textId="77777777" w:rsidR="00DB721B" w:rsidRPr="0078502C" w:rsidRDefault="00DB721B" w:rsidP="00DB721B">
            <w:pPr>
              <w:jc w:val="right"/>
              <w:rPr>
                <w:color w:val="000000"/>
                <w:sz w:val="16"/>
                <w:szCs w:val="16"/>
              </w:rPr>
            </w:pPr>
            <w:r w:rsidRPr="0078502C">
              <w:rPr>
                <w:color w:val="000000"/>
                <w:sz w:val="16"/>
                <w:szCs w:val="16"/>
              </w:rPr>
              <w:t>1</w:t>
            </w:r>
          </w:p>
        </w:tc>
        <w:tc>
          <w:tcPr>
            <w:tcW w:w="844" w:type="dxa"/>
            <w:tcBorders>
              <w:top w:val="single" w:sz="4" w:space="0" w:color="auto"/>
              <w:left w:val="nil"/>
              <w:bottom w:val="single" w:sz="4" w:space="0" w:color="auto"/>
              <w:right w:val="single" w:sz="4" w:space="0" w:color="auto"/>
            </w:tcBorders>
            <w:shd w:val="clear" w:color="000000" w:fill="FFFFFF"/>
            <w:vAlign w:val="center"/>
            <w:hideMark/>
          </w:tcPr>
          <w:p w14:paraId="426A796D" w14:textId="77777777" w:rsidR="00DB721B" w:rsidRPr="0078502C" w:rsidRDefault="00DB721B" w:rsidP="00DB721B">
            <w:pPr>
              <w:rPr>
                <w:color w:val="000000"/>
                <w:sz w:val="16"/>
                <w:szCs w:val="16"/>
              </w:rPr>
            </w:pPr>
            <w:r w:rsidRPr="0078502C">
              <w:rPr>
                <w:color w:val="000000"/>
                <w:sz w:val="16"/>
                <w:szCs w:val="16"/>
              </w:rPr>
              <w:t>Руководство</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09C131B4" w14:textId="77777777" w:rsidR="00DB721B" w:rsidRPr="0078502C" w:rsidRDefault="00DB721B" w:rsidP="00DB721B">
            <w:pPr>
              <w:jc w:val="center"/>
              <w:rPr>
                <w:color w:val="000000"/>
                <w:sz w:val="16"/>
                <w:szCs w:val="16"/>
              </w:rPr>
            </w:pPr>
            <w:r w:rsidRPr="0078502C">
              <w:rPr>
                <w:color w:val="000000"/>
                <w:sz w:val="16"/>
                <w:szCs w:val="16"/>
              </w:rPr>
              <w:t>3,1</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539C7778" w14:textId="77777777" w:rsidR="00DB721B" w:rsidRPr="0078502C" w:rsidRDefault="00DB721B" w:rsidP="00DB721B">
            <w:pPr>
              <w:jc w:val="center"/>
              <w:rPr>
                <w:color w:val="000000"/>
                <w:sz w:val="16"/>
                <w:szCs w:val="16"/>
              </w:rPr>
            </w:pPr>
            <w:r w:rsidRPr="0078502C">
              <w:rPr>
                <w:color w:val="000000"/>
                <w:sz w:val="16"/>
                <w:szCs w:val="16"/>
              </w:rPr>
              <w:t>5,9</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34A00F76" w14:textId="77777777" w:rsidR="00DB721B" w:rsidRPr="0078502C" w:rsidRDefault="00DB721B" w:rsidP="00DB721B">
            <w:pPr>
              <w:jc w:val="center"/>
              <w:rPr>
                <w:color w:val="000000"/>
                <w:sz w:val="16"/>
                <w:szCs w:val="16"/>
              </w:rPr>
            </w:pPr>
            <w:r w:rsidRPr="0078502C">
              <w:rPr>
                <w:color w:val="000000"/>
                <w:sz w:val="16"/>
                <w:szCs w:val="16"/>
              </w:rPr>
              <w:t>3,1</w:t>
            </w:r>
          </w:p>
        </w:tc>
        <w:tc>
          <w:tcPr>
            <w:tcW w:w="496" w:type="dxa"/>
            <w:tcBorders>
              <w:top w:val="single" w:sz="4" w:space="0" w:color="auto"/>
              <w:left w:val="nil"/>
              <w:bottom w:val="single" w:sz="4" w:space="0" w:color="auto"/>
              <w:right w:val="single" w:sz="4" w:space="0" w:color="auto"/>
            </w:tcBorders>
            <w:shd w:val="clear" w:color="auto" w:fill="auto"/>
            <w:noWrap/>
            <w:vAlign w:val="center"/>
            <w:hideMark/>
          </w:tcPr>
          <w:p w14:paraId="7B7DE5AD" w14:textId="77777777" w:rsidR="00DB721B" w:rsidRPr="0078502C" w:rsidRDefault="00DB721B" w:rsidP="00DB721B">
            <w:pPr>
              <w:jc w:val="center"/>
              <w:rPr>
                <w:color w:val="000000"/>
                <w:sz w:val="16"/>
                <w:szCs w:val="16"/>
              </w:rPr>
            </w:pPr>
            <w:r w:rsidRPr="0078502C">
              <w:rPr>
                <w:color w:val="000000"/>
                <w:sz w:val="16"/>
                <w:szCs w:val="16"/>
              </w:rPr>
              <w:t>5,9</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27E10673" w14:textId="77777777" w:rsidR="00DB721B" w:rsidRPr="0078502C" w:rsidRDefault="00DB721B" w:rsidP="00DB721B">
            <w:pPr>
              <w:jc w:val="center"/>
              <w:rPr>
                <w:color w:val="000000"/>
                <w:sz w:val="16"/>
                <w:szCs w:val="16"/>
              </w:rPr>
            </w:pPr>
            <w:r w:rsidRPr="0078502C">
              <w:rPr>
                <w:color w:val="000000"/>
                <w:sz w:val="16"/>
                <w:szCs w:val="16"/>
              </w:rPr>
              <w:t>3,1</w:t>
            </w:r>
          </w:p>
        </w:tc>
        <w:tc>
          <w:tcPr>
            <w:tcW w:w="496" w:type="dxa"/>
            <w:tcBorders>
              <w:top w:val="single" w:sz="4" w:space="0" w:color="auto"/>
              <w:left w:val="nil"/>
              <w:bottom w:val="single" w:sz="4" w:space="0" w:color="auto"/>
              <w:right w:val="single" w:sz="4" w:space="0" w:color="auto"/>
            </w:tcBorders>
            <w:shd w:val="clear" w:color="auto" w:fill="auto"/>
            <w:noWrap/>
            <w:vAlign w:val="center"/>
            <w:hideMark/>
          </w:tcPr>
          <w:p w14:paraId="7EC13321" w14:textId="77777777" w:rsidR="00DB721B" w:rsidRPr="0078502C" w:rsidRDefault="00DB721B" w:rsidP="00DB721B">
            <w:pPr>
              <w:jc w:val="center"/>
              <w:rPr>
                <w:color w:val="000000"/>
                <w:sz w:val="16"/>
                <w:szCs w:val="16"/>
              </w:rPr>
            </w:pPr>
            <w:r w:rsidRPr="0078502C">
              <w:rPr>
                <w:color w:val="000000"/>
                <w:sz w:val="16"/>
                <w:szCs w:val="16"/>
              </w:rPr>
              <w:t>5,9</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54D37285" w14:textId="77777777" w:rsidR="00DB721B" w:rsidRPr="0078502C" w:rsidRDefault="00DB721B" w:rsidP="00DB721B">
            <w:pPr>
              <w:jc w:val="center"/>
              <w:rPr>
                <w:color w:val="000000"/>
                <w:sz w:val="16"/>
                <w:szCs w:val="16"/>
              </w:rPr>
            </w:pPr>
            <w:r w:rsidRPr="0078502C">
              <w:rPr>
                <w:color w:val="000000"/>
                <w:sz w:val="16"/>
                <w:szCs w:val="16"/>
              </w:rPr>
              <w:t>3,1</w:t>
            </w:r>
          </w:p>
        </w:tc>
        <w:tc>
          <w:tcPr>
            <w:tcW w:w="496" w:type="dxa"/>
            <w:tcBorders>
              <w:top w:val="single" w:sz="4" w:space="0" w:color="auto"/>
              <w:left w:val="nil"/>
              <w:bottom w:val="single" w:sz="4" w:space="0" w:color="auto"/>
              <w:right w:val="single" w:sz="4" w:space="0" w:color="auto"/>
            </w:tcBorders>
            <w:shd w:val="clear" w:color="auto" w:fill="auto"/>
            <w:vAlign w:val="center"/>
            <w:hideMark/>
          </w:tcPr>
          <w:p w14:paraId="4EDD4A22" w14:textId="77777777" w:rsidR="00DB721B" w:rsidRPr="0078502C" w:rsidRDefault="00DB721B" w:rsidP="00DB721B">
            <w:pPr>
              <w:jc w:val="center"/>
              <w:rPr>
                <w:color w:val="000000"/>
                <w:sz w:val="16"/>
                <w:szCs w:val="16"/>
              </w:rPr>
            </w:pPr>
            <w:r w:rsidRPr="0078502C">
              <w:rPr>
                <w:color w:val="000000"/>
                <w:sz w:val="16"/>
                <w:szCs w:val="16"/>
              </w:rPr>
              <w:t>5,9</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1A71D0D2" w14:textId="77777777" w:rsidR="00DB721B" w:rsidRPr="0078502C" w:rsidRDefault="00DB721B" w:rsidP="00DB721B">
            <w:pPr>
              <w:jc w:val="center"/>
              <w:rPr>
                <w:color w:val="000000"/>
                <w:sz w:val="16"/>
                <w:szCs w:val="16"/>
              </w:rPr>
            </w:pPr>
            <w:r w:rsidRPr="0078502C">
              <w:rPr>
                <w:color w:val="000000"/>
                <w:sz w:val="16"/>
                <w:szCs w:val="16"/>
              </w:rPr>
              <w:t>3,1</w:t>
            </w:r>
          </w:p>
        </w:tc>
        <w:tc>
          <w:tcPr>
            <w:tcW w:w="496" w:type="dxa"/>
            <w:tcBorders>
              <w:top w:val="single" w:sz="4" w:space="0" w:color="auto"/>
              <w:left w:val="nil"/>
              <w:bottom w:val="single" w:sz="4" w:space="0" w:color="auto"/>
              <w:right w:val="single" w:sz="4" w:space="0" w:color="auto"/>
            </w:tcBorders>
            <w:shd w:val="clear" w:color="auto" w:fill="auto"/>
            <w:noWrap/>
            <w:vAlign w:val="center"/>
            <w:hideMark/>
          </w:tcPr>
          <w:p w14:paraId="1B64D34B" w14:textId="77777777" w:rsidR="00DB721B" w:rsidRPr="0078502C" w:rsidRDefault="00DB721B" w:rsidP="00DB721B">
            <w:pPr>
              <w:jc w:val="center"/>
              <w:rPr>
                <w:color w:val="000000"/>
                <w:sz w:val="16"/>
                <w:szCs w:val="16"/>
              </w:rPr>
            </w:pPr>
            <w:r w:rsidRPr="0078502C">
              <w:rPr>
                <w:color w:val="000000"/>
                <w:sz w:val="16"/>
                <w:szCs w:val="16"/>
              </w:rPr>
              <w:t>5,9</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060AB745" w14:textId="77777777" w:rsidR="00DB721B" w:rsidRPr="0078502C" w:rsidRDefault="00DB721B" w:rsidP="00DB721B">
            <w:pPr>
              <w:jc w:val="center"/>
              <w:rPr>
                <w:color w:val="000000"/>
                <w:sz w:val="16"/>
                <w:szCs w:val="16"/>
              </w:rPr>
            </w:pPr>
            <w:r w:rsidRPr="0078502C">
              <w:rPr>
                <w:color w:val="000000"/>
                <w:sz w:val="16"/>
                <w:szCs w:val="16"/>
              </w:rPr>
              <w:t>3,1</w:t>
            </w:r>
          </w:p>
        </w:tc>
        <w:tc>
          <w:tcPr>
            <w:tcW w:w="496" w:type="dxa"/>
            <w:tcBorders>
              <w:top w:val="single" w:sz="4" w:space="0" w:color="auto"/>
              <w:left w:val="nil"/>
              <w:bottom w:val="single" w:sz="4" w:space="0" w:color="auto"/>
              <w:right w:val="single" w:sz="4" w:space="0" w:color="auto"/>
            </w:tcBorders>
            <w:shd w:val="clear" w:color="auto" w:fill="auto"/>
            <w:noWrap/>
            <w:vAlign w:val="center"/>
            <w:hideMark/>
          </w:tcPr>
          <w:p w14:paraId="64258F6E" w14:textId="77777777" w:rsidR="00DB721B" w:rsidRPr="0078502C" w:rsidRDefault="00DB721B" w:rsidP="00DB721B">
            <w:pPr>
              <w:jc w:val="center"/>
              <w:rPr>
                <w:color w:val="000000"/>
                <w:sz w:val="16"/>
                <w:szCs w:val="16"/>
              </w:rPr>
            </w:pPr>
            <w:r w:rsidRPr="0078502C">
              <w:rPr>
                <w:color w:val="000000"/>
                <w:sz w:val="16"/>
                <w:szCs w:val="16"/>
              </w:rPr>
              <w:t>5,9</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0FFC661A" w14:textId="77777777" w:rsidR="00DB721B" w:rsidRPr="0078502C" w:rsidRDefault="00DB721B" w:rsidP="00DB721B">
            <w:pPr>
              <w:jc w:val="center"/>
              <w:rPr>
                <w:color w:val="000000"/>
                <w:sz w:val="16"/>
                <w:szCs w:val="16"/>
              </w:rPr>
            </w:pPr>
            <w:r w:rsidRPr="0078502C">
              <w:rPr>
                <w:color w:val="000000"/>
                <w:sz w:val="16"/>
                <w:szCs w:val="16"/>
              </w:rPr>
              <w:t>3,1</w:t>
            </w:r>
          </w:p>
        </w:tc>
        <w:tc>
          <w:tcPr>
            <w:tcW w:w="496" w:type="dxa"/>
            <w:tcBorders>
              <w:top w:val="single" w:sz="4" w:space="0" w:color="auto"/>
              <w:left w:val="nil"/>
              <w:bottom w:val="single" w:sz="4" w:space="0" w:color="auto"/>
              <w:right w:val="single" w:sz="4" w:space="0" w:color="auto"/>
            </w:tcBorders>
            <w:shd w:val="clear" w:color="auto" w:fill="auto"/>
            <w:noWrap/>
            <w:vAlign w:val="center"/>
            <w:hideMark/>
          </w:tcPr>
          <w:p w14:paraId="60E59F94" w14:textId="77777777" w:rsidR="00DB721B" w:rsidRPr="0078502C" w:rsidRDefault="00DB721B" w:rsidP="00DB721B">
            <w:pPr>
              <w:jc w:val="center"/>
              <w:rPr>
                <w:color w:val="000000"/>
                <w:sz w:val="16"/>
                <w:szCs w:val="16"/>
              </w:rPr>
            </w:pPr>
            <w:r w:rsidRPr="0078502C">
              <w:rPr>
                <w:color w:val="000000"/>
                <w:sz w:val="16"/>
                <w:szCs w:val="16"/>
              </w:rPr>
              <w:t>5,9</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6427CA14" w14:textId="77777777" w:rsidR="00DB721B" w:rsidRPr="0078502C" w:rsidRDefault="00DB721B" w:rsidP="00DB721B">
            <w:pPr>
              <w:jc w:val="center"/>
              <w:rPr>
                <w:color w:val="000000"/>
                <w:sz w:val="16"/>
                <w:szCs w:val="16"/>
              </w:rPr>
            </w:pPr>
            <w:r w:rsidRPr="0078502C">
              <w:rPr>
                <w:color w:val="000000"/>
                <w:sz w:val="16"/>
                <w:szCs w:val="16"/>
              </w:rPr>
              <w:t>3,1</w:t>
            </w:r>
          </w:p>
        </w:tc>
        <w:tc>
          <w:tcPr>
            <w:tcW w:w="496" w:type="dxa"/>
            <w:tcBorders>
              <w:top w:val="single" w:sz="4" w:space="0" w:color="auto"/>
              <w:left w:val="nil"/>
              <w:bottom w:val="single" w:sz="4" w:space="0" w:color="auto"/>
              <w:right w:val="single" w:sz="4" w:space="0" w:color="auto"/>
            </w:tcBorders>
            <w:shd w:val="clear" w:color="auto" w:fill="auto"/>
            <w:noWrap/>
            <w:vAlign w:val="center"/>
            <w:hideMark/>
          </w:tcPr>
          <w:p w14:paraId="65804EE2" w14:textId="77777777" w:rsidR="00DB721B" w:rsidRPr="0078502C" w:rsidRDefault="00DB721B" w:rsidP="00DB721B">
            <w:pPr>
              <w:jc w:val="center"/>
              <w:rPr>
                <w:color w:val="000000"/>
                <w:sz w:val="16"/>
                <w:szCs w:val="16"/>
              </w:rPr>
            </w:pPr>
            <w:r w:rsidRPr="0078502C">
              <w:rPr>
                <w:color w:val="000000"/>
                <w:sz w:val="16"/>
                <w:szCs w:val="16"/>
              </w:rPr>
              <w:t>5,9</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065F2A58" w14:textId="77777777" w:rsidR="00DB721B" w:rsidRPr="0078502C" w:rsidRDefault="00DB721B" w:rsidP="00DB721B">
            <w:pPr>
              <w:jc w:val="center"/>
              <w:rPr>
                <w:color w:val="000000"/>
                <w:sz w:val="16"/>
                <w:szCs w:val="16"/>
              </w:rPr>
            </w:pPr>
            <w:r w:rsidRPr="0078502C">
              <w:rPr>
                <w:color w:val="000000"/>
                <w:sz w:val="16"/>
                <w:szCs w:val="16"/>
              </w:rPr>
              <w:t>3,1</w:t>
            </w:r>
          </w:p>
        </w:tc>
        <w:tc>
          <w:tcPr>
            <w:tcW w:w="496" w:type="dxa"/>
            <w:tcBorders>
              <w:top w:val="single" w:sz="4" w:space="0" w:color="auto"/>
              <w:left w:val="nil"/>
              <w:bottom w:val="single" w:sz="4" w:space="0" w:color="auto"/>
              <w:right w:val="single" w:sz="4" w:space="0" w:color="auto"/>
            </w:tcBorders>
            <w:shd w:val="clear" w:color="auto" w:fill="auto"/>
            <w:noWrap/>
            <w:vAlign w:val="center"/>
            <w:hideMark/>
          </w:tcPr>
          <w:p w14:paraId="0BE81736" w14:textId="77777777" w:rsidR="00DB721B" w:rsidRPr="0078502C" w:rsidRDefault="00DB721B" w:rsidP="00DB721B">
            <w:pPr>
              <w:jc w:val="center"/>
              <w:rPr>
                <w:color w:val="000000"/>
                <w:sz w:val="16"/>
                <w:szCs w:val="16"/>
              </w:rPr>
            </w:pPr>
            <w:r w:rsidRPr="0078502C">
              <w:rPr>
                <w:color w:val="000000"/>
                <w:sz w:val="16"/>
                <w:szCs w:val="16"/>
              </w:rPr>
              <w:t>5,9</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61CF30A8" w14:textId="77777777" w:rsidR="00DB721B" w:rsidRPr="0078502C" w:rsidRDefault="00DB721B" w:rsidP="00DB721B">
            <w:pPr>
              <w:jc w:val="center"/>
              <w:rPr>
                <w:color w:val="000000"/>
                <w:sz w:val="16"/>
                <w:szCs w:val="16"/>
              </w:rPr>
            </w:pPr>
            <w:r w:rsidRPr="0078502C">
              <w:rPr>
                <w:color w:val="000000"/>
                <w:sz w:val="16"/>
                <w:szCs w:val="16"/>
              </w:rPr>
              <w:t>2,1</w:t>
            </w:r>
          </w:p>
        </w:tc>
        <w:tc>
          <w:tcPr>
            <w:tcW w:w="496" w:type="dxa"/>
            <w:tcBorders>
              <w:top w:val="single" w:sz="4" w:space="0" w:color="auto"/>
              <w:left w:val="nil"/>
              <w:bottom w:val="single" w:sz="4" w:space="0" w:color="auto"/>
              <w:right w:val="single" w:sz="4" w:space="0" w:color="auto"/>
            </w:tcBorders>
            <w:shd w:val="clear" w:color="auto" w:fill="auto"/>
            <w:noWrap/>
            <w:vAlign w:val="center"/>
            <w:hideMark/>
          </w:tcPr>
          <w:p w14:paraId="648A8627" w14:textId="77777777" w:rsidR="00DB721B" w:rsidRPr="0078502C" w:rsidRDefault="00DB721B" w:rsidP="00DB721B">
            <w:pPr>
              <w:jc w:val="center"/>
              <w:rPr>
                <w:color w:val="000000"/>
                <w:sz w:val="16"/>
                <w:szCs w:val="16"/>
              </w:rPr>
            </w:pPr>
            <w:r w:rsidRPr="0078502C">
              <w:rPr>
                <w:color w:val="000000"/>
                <w:sz w:val="16"/>
                <w:szCs w:val="16"/>
              </w:rPr>
              <w:t>6,9</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3149804D" w14:textId="77777777" w:rsidR="00DB721B" w:rsidRPr="0078502C" w:rsidRDefault="00DB721B" w:rsidP="00DB721B">
            <w:pPr>
              <w:jc w:val="center"/>
              <w:rPr>
                <w:color w:val="000000"/>
                <w:sz w:val="16"/>
                <w:szCs w:val="16"/>
              </w:rPr>
            </w:pPr>
            <w:r w:rsidRPr="0078502C">
              <w:rPr>
                <w:color w:val="000000"/>
                <w:sz w:val="16"/>
                <w:szCs w:val="16"/>
              </w:rPr>
              <w:t>1,1</w:t>
            </w:r>
          </w:p>
        </w:tc>
        <w:tc>
          <w:tcPr>
            <w:tcW w:w="496" w:type="dxa"/>
            <w:tcBorders>
              <w:top w:val="single" w:sz="4" w:space="0" w:color="auto"/>
              <w:left w:val="nil"/>
              <w:bottom w:val="single" w:sz="4" w:space="0" w:color="auto"/>
              <w:right w:val="single" w:sz="4" w:space="0" w:color="auto"/>
            </w:tcBorders>
            <w:shd w:val="clear" w:color="auto" w:fill="auto"/>
            <w:noWrap/>
            <w:vAlign w:val="center"/>
            <w:hideMark/>
          </w:tcPr>
          <w:p w14:paraId="6BCBE6A8" w14:textId="77777777" w:rsidR="00DB721B" w:rsidRPr="0078502C" w:rsidRDefault="00DB721B" w:rsidP="00DB721B">
            <w:pPr>
              <w:jc w:val="center"/>
              <w:rPr>
                <w:color w:val="000000"/>
                <w:sz w:val="16"/>
                <w:szCs w:val="16"/>
              </w:rPr>
            </w:pPr>
            <w:r w:rsidRPr="0078502C">
              <w:rPr>
                <w:color w:val="000000"/>
                <w:sz w:val="16"/>
                <w:szCs w:val="16"/>
              </w:rPr>
              <w:t>7,9</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085CAF53" w14:textId="77777777" w:rsidR="00DB721B" w:rsidRPr="0078502C" w:rsidRDefault="00DB721B" w:rsidP="00DB721B">
            <w:pPr>
              <w:jc w:val="center"/>
              <w:rPr>
                <w:color w:val="000000"/>
                <w:sz w:val="16"/>
                <w:szCs w:val="16"/>
              </w:rPr>
            </w:pPr>
            <w:r w:rsidRPr="0078502C">
              <w:rPr>
                <w:color w:val="000000"/>
                <w:sz w:val="16"/>
                <w:szCs w:val="16"/>
              </w:rPr>
              <w:t>1,1</w:t>
            </w:r>
          </w:p>
        </w:tc>
        <w:tc>
          <w:tcPr>
            <w:tcW w:w="591" w:type="dxa"/>
            <w:tcBorders>
              <w:top w:val="single" w:sz="4" w:space="0" w:color="auto"/>
              <w:left w:val="nil"/>
              <w:bottom w:val="single" w:sz="4" w:space="0" w:color="auto"/>
              <w:right w:val="single" w:sz="4" w:space="0" w:color="auto"/>
            </w:tcBorders>
            <w:shd w:val="clear" w:color="auto" w:fill="auto"/>
            <w:noWrap/>
            <w:vAlign w:val="center"/>
            <w:hideMark/>
          </w:tcPr>
          <w:p w14:paraId="66BEB308" w14:textId="77777777" w:rsidR="00DB721B" w:rsidRPr="0078502C" w:rsidRDefault="00DB721B" w:rsidP="00DB721B">
            <w:pPr>
              <w:jc w:val="center"/>
              <w:rPr>
                <w:color w:val="000000"/>
                <w:sz w:val="16"/>
                <w:szCs w:val="16"/>
              </w:rPr>
            </w:pPr>
            <w:r w:rsidRPr="0078502C">
              <w:rPr>
                <w:color w:val="000000"/>
                <w:sz w:val="16"/>
                <w:szCs w:val="16"/>
              </w:rPr>
              <w:t>7,9</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3CE7165E" w14:textId="77777777" w:rsidR="00DB721B" w:rsidRPr="0078502C" w:rsidRDefault="00DB721B" w:rsidP="00DB721B">
            <w:pPr>
              <w:jc w:val="center"/>
              <w:rPr>
                <w:color w:val="000000"/>
                <w:sz w:val="16"/>
                <w:szCs w:val="16"/>
              </w:rPr>
            </w:pPr>
            <w:r w:rsidRPr="0078502C">
              <w:rPr>
                <w:color w:val="000000"/>
                <w:sz w:val="16"/>
                <w:szCs w:val="16"/>
              </w:rPr>
              <w:t>1,1</w:t>
            </w:r>
          </w:p>
        </w:tc>
        <w:tc>
          <w:tcPr>
            <w:tcW w:w="496" w:type="dxa"/>
            <w:tcBorders>
              <w:top w:val="single" w:sz="4" w:space="0" w:color="auto"/>
              <w:left w:val="nil"/>
              <w:bottom w:val="single" w:sz="4" w:space="0" w:color="auto"/>
              <w:right w:val="single" w:sz="4" w:space="0" w:color="auto"/>
            </w:tcBorders>
            <w:shd w:val="clear" w:color="auto" w:fill="auto"/>
            <w:noWrap/>
            <w:vAlign w:val="center"/>
            <w:hideMark/>
          </w:tcPr>
          <w:p w14:paraId="0851F389" w14:textId="77777777" w:rsidR="00DB721B" w:rsidRPr="0078502C" w:rsidRDefault="00DB721B" w:rsidP="00DB721B">
            <w:pPr>
              <w:jc w:val="center"/>
              <w:rPr>
                <w:color w:val="000000"/>
                <w:sz w:val="16"/>
                <w:szCs w:val="16"/>
              </w:rPr>
            </w:pPr>
            <w:r w:rsidRPr="0078502C">
              <w:rPr>
                <w:color w:val="000000"/>
                <w:sz w:val="16"/>
                <w:szCs w:val="16"/>
              </w:rPr>
              <w:t>7,9</w:t>
            </w:r>
          </w:p>
        </w:tc>
      </w:tr>
      <w:tr w:rsidR="00DB721B" w:rsidRPr="0078502C" w14:paraId="56707A64" w14:textId="77777777" w:rsidTr="00DB721B">
        <w:trPr>
          <w:trHeight w:val="642"/>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3BF9CD6E" w14:textId="77777777" w:rsidR="00DB721B" w:rsidRPr="0078502C" w:rsidRDefault="00DB721B" w:rsidP="00DB721B">
            <w:pPr>
              <w:jc w:val="right"/>
              <w:rPr>
                <w:color w:val="000000"/>
                <w:sz w:val="16"/>
                <w:szCs w:val="16"/>
              </w:rPr>
            </w:pPr>
            <w:r w:rsidRPr="0078502C">
              <w:rPr>
                <w:color w:val="000000"/>
                <w:sz w:val="16"/>
                <w:szCs w:val="16"/>
              </w:rPr>
              <w:t>2</w:t>
            </w:r>
          </w:p>
        </w:tc>
        <w:tc>
          <w:tcPr>
            <w:tcW w:w="844" w:type="dxa"/>
            <w:tcBorders>
              <w:top w:val="nil"/>
              <w:left w:val="nil"/>
              <w:bottom w:val="single" w:sz="4" w:space="0" w:color="auto"/>
              <w:right w:val="single" w:sz="4" w:space="0" w:color="auto"/>
            </w:tcBorders>
            <w:shd w:val="clear" w:color="000000" w:fill="FFFFFF"/>
            <w:vAlign w:val="center"/>
            <w:hideMark/>
          </w:tcPr>
          <w:p w14:paraId="794AB88B" w14:textId="77777777" w:rsidR="00DB721B" w:rsidRPr="0078502C" w:rsidRDefault="00DB721B" w:rsidP="00DB721B">
            <w:pPr>
              <w:rPr>
                <w:color w:val="000000"/>
                <w:sz w:val="16"/>
                <w:szCs w:val="16"/>
              </w:rPr>
            </w:pPr>
            <w:r w:rsidRPr="0078502C">
              <w:rPr>
                <w:color w:val="000000"/>
                <w:sz w:val="16"/>
                <w:szCs w:val="16"/>
              </w:rPr>
              <w:t>Штат при руководстве</w:t>
            </w:r>
          </w:p>
        </w:tc>
        <w:tc>
          <w:tcPr>
            <w:tcW w:w="656" w:type="dxa"/>
            <w:tcBorders>
              <w:top w:val="nil"/>
              <w:left w:val="nil"/>
              <w:bottom w:val="single" w:sz="4" w:space="0" w:color="auto"/>
              <w:right w:val="single" w:sz="4" w:space="0" w:color="auto"/>
            </w:tcBorders>
            <w:shd w:val="clear" w:color="auto" w:fill="auto"/>
            <w:noWrap/>
            <w:vAlign w:val="center"/>
            <w:hideMark/>
          </w:tcPr>
          <w:p w14:paraId="4296A68E" w14:textId="77777777" w:rsidR="00DB721B" w:rsidRPr="0078502C" w:rsidRDefault="00DB721B" w:rsidP="00DB721B">
            <w:pPr>
              <w:jc w:val="center"/>
              <w:rPr>
                <w:color w:val="000000"/>
                <w:sz w:val="16"/>
                <w:szCs w:val="16"/>
              </w:rPr>
            </w:pPr>
            <w:r w:rsidRPr="0078502C">
              <w:rPr>
                <w:color w:val="000000"/>
                <w:sz w:val="16"/>
                <w:szCs w:val="16"/>
              </w:rPr>
              <w:t>2,54</w:t>
            </w:r>
          </w:p>
        </w:tc>
        <w:tc>
          <w:tcPr>
            <w:tcW w:w="594" w:type="dxa"/>
            <w:tcBorders>
              <w:top w:val="nil"/>
              <w:left w:val="nil"/>
              <w:bottom w:val="single" w:sz="4" w:space="0" w:color="auto"/>
              <w:right w:val="single" w:sz="4" w:space="0" w:color="auto"/>
            </w:tcBorders>
            <w:shd w:val="clear" w:color="auto" w:fill="auto"/>
            <w:noWrap/>
            <w:vAlign w:val="center"/>
            <w:hideMark/>
          </w:tcPr>
          <w:p w14:paraId="28806B61" w14:textId="77777777" w:rsidR="00DB721B" w:rsidRPr="0078502C" w:rsidRDefault="00DB721B" w:rsidP="00DB721B">
            <w:pPr>
              <w:jc w:val="center"/>
              <w:rPr>
                <w:color w:val="000000"/>
                <w:sz w:val="16"/>
                <w:szCs w:val="16"/>
              </w:rPr>
            </w:pPr>
            <w:r w:rsidRPr="0078502C">
              <w:rPr>
                <w:color w:val="000000"/>
                <w:sz w:val="16"/>
                <w:szCs w:val="16"/>
              </w:rPr>
              <w:t>1,56</w:t>
            </w:r>
          </w:p>
        </w:tc>
        <w:tc>
          <w:tcPr>
            <w:tcW w:w="656" w:type="dxa"/>
            <w:tcBorders>
              <w:top w:val="nil"/>
              <w:left w:val="nil"/>
              <w:bottom w:val="single" w:sz="4" w:space="0" w:color="auto"/>
              <w:right w:val="single" w:sz="4" w:space="0" w:color="auto"/>
            </w:tcBorders>
            <w:shd w:val="clear" w:color="auto" w:fill="auto"/>
            <w:noWrap/>
            <w:vAlign w:val="center"/>
            <w:hideMark/>
          </w:tcPr>
          <w:p w14:paraId="61A44140" w14:textId="77777777" w:rsidR="00DB721B" w:rsidRPr="0078502C" w:rsidRDefault="00DB721B" w:rsidP="00DB721B">
            <w:pPr>
              <w:jc w:val="center"/>
              <w:rPr>
                <w:color w:val="000000"/>
                <w:sz w:val="16"/>
                <w:szCs w:val="16"/>
              </w:rPr>
            </w:pPr>
            <w:r w:rsidRPr="0078502C">
              <w:rPr>
                <w:color w:val="000000"/>
                <w:sz w:val="16"/>
                <w:szCs w:val="16"/>
              </w:rPr>
              <w:t>1,58</w:t>
            </w:r>
          </w:p>
        </w:tc>
        <w:tc>
          <w:tcPr>
            <w:tcW w:w="496" w:type="dxa"/>
            <w:tcBorders>
              <w:top w:val="nil"/>
              <w:left w:val="nil"/>
              <w:bottom w:val="single" w:sz="4" w:space="0" w:color="auto"/>
              <w:right w:val="single" w:sz="4" w:space="0" w:color="auto"/>
            </w:tcBorders>
            <w:shd w:val="clear" w:color="auto" w:fill="auto"/>
            <w:noWrap/>
            <w:vAlign w:val="center"/>
            <w:hideMark/>
          </w:tcPr>
          <w:p w14:paraId="75682C5B" w14:textId="77777777" w:rsidR="00DB721B" w:rsidRPr="0078502C" w:rsidRDefault="00DB721B" w:rsidP="00DB721B">
            <w:pPr>
              <w:jc w:val="center"/>
              <w:rPr>
                <w:color w:val="000000"/>
                <w:sz w:val="16"/>
                <w:szCs w:val="16"/>
              </w:rPr>
            </w:pPr>
            <w:r w:rsidRPr="0078502C">
              <w:rPr>
                <w:color w:val="000000"/>
                <w:sz w:val="16"/>
                <w:szCs w:val="16"/>
              </w:rPr>
              <w:t>1,92</w:t>
            </w:r>
          </w:p>
        </w:tc>
        <w:tc>
          <w:tcPr>
            <w:tcW w:w="656" w:type="dxa"/>
            <w:tcBorders>
              <w:top w:val="nil"/>
              <w:left w:val="nil"/>
              <w:bottom w:val="single" w:sz="4" w:space="0" w:color="auto"/>
              <w:right w:val="single" w:sz="4" w:space="0" w:color="auto"/>
            </w:tcBorders>
            <w:shd w:val="clear" w:color="auto" w:fill="auto"/>
            <w:noWrap/>
            <w:vAlign w:val="center"/>
            <w:hideMark/>
          </w:tcPr>
          <w:p w14:paraId="387AA5C8" w14:textId="77777777" w:rsidR="00DB721B" w:rsidRPr="0078502C" w:rsidRDefault="00DB721B" w:rsidP="00DB721B">
            <w:pPr>
              <w:jc w:val="center"/>
              <w:rPr>
                <w:color w:val="000000"/>
                <w:sz w:val="16"/>
                <w:szCs w:val="16"/>
              </w:rPr>
            </w:pPr>
            <w:r w:rsidRPr="0078502C">
              <w:rPr>
                <w:color w:val="000000"/>
                <w:sz w:val="16"/>
                <w:szCs w:val="16"/>
              </w:rPr>
              <w:t>1,58</w:t>
            </w:r>
          </w:p>
        </w:tc>
        <w:tc>
          <w:tcPr>
            <w:tcW w:w="496" w:type="dxa"/>
            <w:tcBorders>
              <w:top w:val="nil"/>
              <w:left w:val="nil"/>
              <w:bottom w:val="single" w:sz="4" w:space="0" w:color="auto"/>
              <w:right w:val="single" w:sz="4" w:space="0" w:color="auto"/>
            </w:tcBorders>
            <w:shd w:val="clear" w:color="auto" w:fill="auto"/>
            <w:noWrap/>
            <w:vAlign w:val="center"/>
            <w:hideMark/>
          </w:tcPr>
          <w:p w14:paraId="5436B3E9" w14:textId="77777777" w:rsidR="00DB721B" w:rsidRPr="0078502C" w:rsidRDefault="00DB721B" w:rsidP="00DB721B">
            <w:pPr>
              <w:jc w:val="center"/>
              <w:rPr>
                <w:color w:val="000000"/>
                <w:sz w:val="16"/>
                <w:szCs w:val="16"/>
              </w:rPr>
            </w:pPr>
            <w:r w:rsidRPr="0078502C">
              <w:rPr>
                <w:color w:val="000000"/>
                <w:sz w:val="16"/>
                <w:szCs w:val="16"/>
              </w:rPr>
              <w:t>1,92</w:t>
            </w:r>
          </w:p>
        </w:tc>
        <w:tc>
          <w:tcPr>
            <w:tcW w:w="656" w:type="dxa"/>
            <w:tcBorders>
              <w:top w:val="nil"/>
              <w:left w:val="nil"/>
              <w:bottom w:val="single" w:sz="4" w:space="0" w:color="auto"/>
              <w:right w:val="single" w:sz="4" w:space="0" w:color="auto"/>
            </w:tcBorders>
            <w:shd w:val="clear" w:color="auto" w:fill="auto"/>
            <w:noWrap/>
            <w:vAlign w:val="center"/>
            <w:hideMark/>
          </w:tcPr>
          <w:p w14:paraId="51A0CBB5" w14:textId="77777777" w:rsidR="00DB721B" w:rsidRPr="0078502C" w:rsidRDefault="00DB721B" w:rsidP="00DB721B">
            <w:pPr>
              <w:jc w:val="center"/>
              <w:rPr>
                <w:color w:val="000000"/>
                <w:sz w:val="16"/>
                <w:szCs w:val="16"/>
              </w:rPr>
            </w:pPr>
            <w:r w:rsidRPr="0078502C">
              <w:rPr>
                <w:color w:val="000000"/>
                <w:sz w:val="16"/>
                <w:szCs w:val="16"/>
              </w:rPr>
              <w:t>1,58</w:t>
            </w:r>
          </w:p>
        </w:tc>
        <w:tc>
          <w:tcPr>
            <w:tcW w:w="496" w:type="dxa"/>
            <w:tcBorders>
              <w:top w:val="nil"/>
              <w:left w:val="nil"/>
              <w:bottom w:val="single" w:sz="4" w:space="0" w:color="auto"/>
              <w:right w:val="single" w:sz="4" w:space="0" w:color="auto"/>
            </w:tcBorders>
            <w:shd w:val="clear" w:color="auto" w:fill="auto"/>
            <w:vAlign w:val="center"/>
            <w:hideMark/>
          </w:tcPr>
          <w:p w14:paraId="20B3C555" w14:textId="77777777" w:rsidR="00DB721B" w:rsidRPr="0078502C" w:rsidRDefault="00DB721B" w:rsidP="00DB721B">
            <w:pPr>
              <w:jc w:val="center"/>
              <w:rPr>
                <w:color w:val="000000"/>
                <w:sz w:val="16"/>
                <w:szCs w:val="16"/>
              </w:rPr>
            </w:pPr>
            <w:r w:rsidRPr="0078502C">
              <w:rPr>
                <w:color w:val="000000"/>
                <w:sz w:val="16"/>
                <w:szCs w:val="16"/>
              </w:rPr>
              <w:t>1,92</w:t>
            </w:r>
          </w:p>
        </w:tc>
        <w:tc>
          <w:tcPr>
            <w:tcW w:w="656" w:type="dxa"/>
            <w:tcBorders>
              <w:top w:val="nil"/>
              <w:left w:val="nil"/>
              <w:bottom w:val="single" w:sz="4" w:space="0" w:color="auto"/>
              <w:right w:val="single" w:sz="4" w:space="0" w:color="auto"/>
            </w:tcBorders>
            <w:shd w:val="clear" w:color="auto" w:fill="auto"/>
            <w:noWrap/>
            <w:vAlign w:val="center"/>
            <w:hideMark/>
          </w:tcPr>
          <w:p w14:paraId="2BA61AE8" w14:textId="77777777" w:rsidR="00DB721B" w:rsidRPr="0078502C" w:rsidRDefault="00DB721B" w:rsidP="00DB721B">
            <w:pPr>
              <w:jc w:val="center"/>
              <w:rPr>
                <w:color w:val="000000"/>
                <w:sz w:val="16"/>
                <w:szCs w:val="16"/>
              </w:rPr>
            </w:pPr>
            <w:r w:rsidRPr="0078502C">
              <w:rPr>
                <w:color w:val="000000"/>
                <w:sz w:val="16"/>
                <w:szCs w:val="16"/>
              </w:rPr>
              <w:t>0,98</w:t>
            </w:r>
          </w:p>
        </w:tc>
        <w:tc>
          <w:tcPr>
            <w:tcW w:w="496" w:type="dxa"/>
            <w:tcBorders>
              <w:top w:val="nil"/>
              <w:left w:val="nil"/>
              <w:bottom w:val="single" w:sz="4" w:space="0" w:color="auto"/>
              <w:right w:val="single" w:sz="4" w:space="0" w:color="auto"/>
            </w:tcBorders>
            <w:shd w:val="clear" w:color="auto" w:fill="auto"/>
            <w:noWrap/>
            <w:vAlign w:val="center"/>
            <w:hideMark/>
          </w:tcPr>
          <w:p w14:paraId="1E6305A2" w14:textId="77777777" w:rsidR="00DB721B" w:rsidRPr="0078502C" w:rsidRDefault="00DB721B" w:rsidP="00DB721B">
            <w:pPr>
              <w:jc w:val="center"/>
              <w:rPr>
                <w:color w:val="000000"/>
                <w:sz w:val="16"/>
                <w:szCs w:val="16"/>
              </w:rPr>
            </w:pPr>
            <w:r w:rsidRPr="0078502C">
              <w:rPr>
                <w:color w:val="000000"/>
                <w:sz w:val="16"/>
                <w:szCs w:val="16"/>
              </w:rPr>
              <w:t>2,52</w:t>
            </w:r>
          </w:p>
        </w:tc>
        <w:tc>
          <w:tcPr>
            <w:tcW w:w="656" w:type="dxa"/>
            <w:tcBorders>
              <w:top w:val="nil"/>
              <w:left w:val="nil"/>
              <w:bottom w:val="single" w:sz="4" w:space="0" w:color="auto"/>
              <w:right w:val="single" w:sz="4" w:space="0" w:color="auto"/>
            </w:tcBorders>
            <w:shd w:val="clear" w:color="auto" w:fill="auto"/>
            <w:noWrap/>
            <w:vAlign w:val="center"/>
            <w:hideMark/>
          </w:tcPr>
          <w:p w14:paraId="57DBD90A" w14:textId="77777777" w:rsidR="00DB721B" w:rsidRPr="0078502C" w:rsidRDefault="00DB721B" w:rsidP="00DB721B">
            <w:pPr>
              <w:jc w:val="center"/>
              <w:rPr>
                <w:color w:val="000000"/>
                <w:sz w:val="16"/>
                <w:szCs w:val="16"/>
              </w:rPr>
            </w:pPr>
            <w:r w:rsidRPr="0078502C">
              <w:rPr>
                <w:color w:val="000000"/>
                <w:sz w:val="16"/>
                <w:szCs w:val="16"/>
              </w:rPr>
              <w:t>0,98</w:t>
            </w:r>
          </w:p>
        </w:tc>
        <w:tc>
          <w:tcPr>
            <w:tcW w:w="496" w:type="dxa"/>
            <w:tcBorders>
              <w:top w:val="nil"/>
              <w:left w:val="nil"/>
              <w:bottom w:val="single" w:sz="4" w:space="0" w:color="auto"/>
              <w:right w:val="single" w:sz="4" w:space="0" w:color="auto"/>
            </w:tcBorders>
            <w:shd w:val="clear" w:color="auto" w:fill="auto"/>
            <w:noWrap/>
            <w:vAlign w:val="center"/>
            <w:hideMark/>
          </w:tcPr>
          <w:p w14:paraId="28222F86" w14:textId="77777777" w:rsidR="00DB721B" w:rsidRPr="0078502C" w:rsidRDefault="00DB721B" w:rsidP="00DB721B">
            <w:pPr>
              <w:jc w:val="center"/>
              <w:rPr>
                <w:color w:val="000000"/>
                <w:sz w:val="16"/>
                <w:szCs w:val="16"/>
              </w:rPr>
            </w:pPr>
            <w:r w:rsidRPr="0078502C">
              <w:rPr>
                <w:color w:val="000000"/>
                <w:sz w:val="16"/>
                <w:szCs w:val="16"/>
              </w:rPr>
              <w:t>2,52</w:t>
            </w:r>
          </w:p>
        </w:tc>
        <w:tc>
          <w:tcPr>
            <w:tcW w:w="656" w:type="dxa"/>
            <w:tcBorders>
              <w:top w:val="nil"/>
              <w:left w:val="nil"/>
              <w:bottom w:val="single" w:sz="4" w:space="0" w:color="auto"/>
              <w:right w:val="single" w:sz="4" w:space="0" w:color="auto"/>
            </w:tcBorders>
            <w:shd w:val="clear" w:color="auto" w:fill="auto"/>
            <w:noWrap/>
            <w:vAlign w:val="center"/>
            <w:hideMark/>
          </w:tcPr>
          <w:p w14:paraId="4285E7D2" w14:textId="77777777" w:rsidR="00DB721B" w:rsidRPr="0078502C" w:rsidRDefault="00DB721B" w:rsidP="00DB721B">
            <w:pPr>
              <w:jc w:val="center"/>
              <w:rPr>
                <w:color w:val="000000"/>
                <w:sz w:val="16"/>
                <w:szCs w:val="16"/>
              </w:rPr>
            </w:pPr>
            <w:r w:rsidRPr="0078502C">
              <w:rPr>
                <w:color w:val="000000"/>
                <w:sz w:val="16"/>
                <w:szCs w:val="16"/>
              </w:rPr>
              <w:t>0,98</w:t>
            </w:r>
          </w:p>
        </w:tc>
        <w:tc>
          <w:tcPr>
            <w:tcW w:w="496" w:type="dxa"/>
            <w:tcBorders>
              <w:top w:val="nil"/>
              <w:left w:val="nil"/>
              <w:bottom w:val="single" w:sz="4" w:space="0" w:color="auto"/>
              <w:right w:val="single" w:sz="4" w:space="0" w:color="auto"/>
            </w:tcBorders>
            <w:shd w:val="clear" w:color="auto" w:fill="auto"/>
            <w:noWrap/>
            <w:vAlign w:val="center"/>
            <w:hideMark/>
          </w:tcPr>
          <w:p w14:paraId="261B2959" w14:textId="77777777" w:rsidR="00DB721B" w:rsidRPr="0078502C" w:rsidRDefault="00DB721B" w:rsidP="00DB721B">
            <w:pPr>
              <w:jc w:val="center"/>
              <w:rPr>
                <w:color w:val="000000"/>
                <w:sz w:val="16"/>
                <w:szCs w:val="16"/>
              </w:rPr>
            </w:pPr>
            <w:r w:rsidRPr="0078502C">
              <w:rPr>
                <w:color w:val="000000"/>
                <w:sz w:val="16"/>
                <w:szCs w:val="16"/>
              </w:rPr>
              <w:t>2,52</w:t>
            </w:r>
          </w:p>
        </w:tc>
        <w:tc>
          <w:tcPr>
            <w:tcW w:w="656" w:type="dxa"/>
            <w:tcBorders>
              <w:top w:val="nil"/>
              <w:left w:val="nil"/>
              <w:bottom w:val="single" w:sz="4" w:space="0" w:color="auto"/>
              <w:right w:val="single" w:sz="4" w:space="0" w:color="auto"/>
            </w:tcBorders>
            <w:shd w:val="clear" w:color="auto" w:fill="auto"/>
            <w:noWrap/>
            <w:vAlign w:val="center"/>
            <w:hideMark/>
          </w:tcPr>
          <w:p w14:paraId="7B0E0ECD" w14:textId="77777777" w:rsidR="00DB721B" w:rsidRPr="0078502C" w:rsidRDefault="00DB721B" w:rsidP="00DB721B">
            <w:pPr>
              <w:jc w:val="center"/>
              <w:rPr>
                <w:color w:val="000000"/>
                <w:sz w:val="16"/>
                <w:szCs w:val="16"/>
              </w:rPr>
            </w:pPr>
            <w:r w:rsidRPr="0078502C">
              <w:rPr>
                <w:color w:val="000000"/>
                <w:sz w:val="16"/>
                <w:szCs w:val="16"/>
              </w:rPr>
              <w:t>0,99</w:t>
            </w:r>
          </w:p>
        </w:tc>
        <w:tc>
          <w:tcPr>
            <w:tcW w:w="496" w:type="dxa"/>
            <w:tcBorders>
              <w:top w:val="nil"/>
              <w:left w:val="nil"/>
              <w:bottom w:val="single" w:sz="4" w:space="0" w:color="auto"/>
              <w:right w:val="single" w:sz="4" w:space="0" w:color="auto"/>
            </w:tcBorders>
            <w:shd w:val="clear" w:color="auto" w:fill="auto"/>
            <w:noWrap/>
            <w:vAlign w:val="center"/>
            <w:hideMark/>
          </w:tcPr>
          <w:p w14:paraId="655AB5A6" w14:textId="77777777" w:rsidR="00DB721B" w:rsidRPr="0078502C" w:rsidRDefault="00DB721B" w:rsidP="00DB721B">
            <w:pPr>
              <w:jc w:val="center"/>
              <w:rPr>
                <w:color w:val="000000"/>
                <w:sz w:val="16"/>
                <w:szCs w:val="16"/>
              </w:rPr>
            </w:pPr>
            <w:r w:rsidRPr="0078502C">
              <w:rPr>
                <w:color w:val="000000"/>
                <w:sz w:val="16"/>
                <w:szCs w:val="16"/>
              </w:rPr>
              <w:t>2,51</w:t>
            </w:r>
          </w:p>
        </w:tc>
        <w:tc>
          <w:tcPr>
            <w:tcW w:w="656" w:type="dxa"/>
            <w:tcBorders>
              <w:top w:val="nil"/>
              <w:left w:val="nil"/>
              <w:bottom w:val="single" w:sz="4" w:space="0" w:color="auto"/>
              <w:right w:val="single" w:sz="4" w:space="0" w:color="auto"/>
            </w:tcBorders>
            <w:shd w:val="clear" w:color="auto" w:fill="auto"/>
            <w:noWrap/>
            <w:vAlign w:val="center"/>
            <w:hideMark/>
          </w:tcPr>
          <w:p w14:paraId="63F77FCA" w14:textId="77777777" w:rsidR="00DB721B" w:rsidRPr="0078502C" w:rsidRDefault="00DB721B" w:rsidP="00DB721B">
            <w:pPr>
              <w:jc w:val="center"/>
              <w:rPr>
                <w:color w:val="000000"/>
                <w:sz w:val="16"/>
                <w:szCs w:val="16"/>
              </w:rPr>
            </w:pPr>
            <w:r w:rsidRPr="0078502C">
              <w:rPr>
                <w:color w:val="000000"/>
                <w:sz w:val="16"/>
                <w:szCs w:val="16"/>
              </w:rPr>
              <w:t>0,99</w:t>
            </w:r>
          </w:p>
        </w:tc>
        <w:tc>
          <w:tcPr>
            <w:tcW w:w="496" w:type="dxa"/>
            <w:tcBorders>
              <w:top w:val="nil"/>
              <w:left w:val="nil"/>
              <w:bottom w:val="single" w:sz="4" w:space="0" w:color="auto"/>
              <w:right w:val="single" w:sz="4" w:space="0" w:color="auto"/>
            </w:tcBorders>
            <w:shd w:val="clear" w:color="auto" w:fill="auto"/>
            <w:noWrap/>
            <w:vAlign w:val="center"/>
            <w:hideMark/>
          </w:tcPr>
          <w:p w14:paraId="28EE4419" w14:textId="77777777" w:rsidR="00DB721B" w:rsidRPr="0078502C" w:rsidRDefault="00DB721B" w:rsidP="00DB721B">
            <w:pPr>
              <w:jc w:val="center"/>
              <w:rPr>
                <w:color w:val="000000"/>
                <w:sz w:val="16"/>
                <w:szCs w:val="16"/>
              </w:rPr>
            </w:pPr>
            <w:r w:rsidRPr="0078502C">
              <w:rPr>
                <w:color w:val="000000"/>
                <w:sz w:val="16"/>
                <w:szCs w:val="16"/>
              </w:rPr>
              <w:t>2,51</w:t>
            </w:r>
          </w:p>
        </w:tc>
        <w:tc>
          <w:tcPr>
            <w:tcW w:w="656" w:type="dxa"/>
            <w:tcBorders>
              <w:top w:val="nil"/>
              <w:left w:val="nil"/>
              <w:bottom w:val="single" w:sz="4" w:space="0" w:color="auto"/>
              <w:right w:val="single" w:sz="4" w:space="0" w:color="auto"/>
            </w:tcBorders>
            <w:shd w:val="clear" w:color="auto" w:fill="auto"/>
            <w:noWrap/>
            <w:vAlign w:val="center"/>
            <w:hideMark/>
          </w:tcPr>
          <w:p w14:paraId="57B73325" w14:textId="77777777" w:rsidR="00DB721B" w:rsidRPr="0078502C" w:rsidRDefault="00DB721B" w:rsidP="00DB721B">
            <w:pPr>
              <w:jc w:val="center"/>
              <w:rPr>
                <w:color w:val="000000"/>
                <w:sz w:val="16"/>
                <w:szCs w:val="16"/>
              </w:rPr>
            </w:pPr>
            <w:r w:rsidRPr="0078502C">
              <w:rPr>
                <w:color w:val="000000"/>
                <w:sz w:val="16"/>
                <w:szCs w:val="16"/>
              </w:rPr>
              <w:t>1</w:t>
            </w:r>
          </w:p>
        </w:tc>
        <w:tc>
          <w:tcPr>
            <w:tcW w:w="496" w:type="dxa"/>
            <w:tcBorders>
              <w:top w:val="nil"/>
              <w:left w:val="nil"/>
              <w:bottom w:val="single" w:sz="4" w:space="0" w:color="auto"/>
              <w:right w:val="single" w:sz="4" w:space="0" w:color="auto"/>
            </w:tcBorders>
            <w:shd w:val="clear" w:color="auto" w:fill="auto"/>
            <w:noWrap/>
            <w:vAlign w:val="center"/>
            <w:hideMark/>
          </w:tcPr>
          <w:p w14:paraId="2A31F7E5" w14:textId="77777777" w:rsidR="00DB721B" w:rsidRPr="0078502C" w:rsidRDefault="00DB721B" w:rsidP="00DB721B">
            <w:pPr>
              <w:jc w:val="center"/>
              <w:rPr>
                <w:color w:val="000000"/>
                <w:sz w:val="16"/>
                <w:szCs w:val="16"/>
              </w:rPr>
            </w:pPr>
            <w:r w:rsidRPr="0078502C">
              <w:rPr>
                <w:color w:val="000000"/>
                <w:sz w:val="16"/>
                <w:szCs w:val="16"/>
              </w:rPr>
              <w:t>2,5</w:t>
            </w:r>
          </w:p>
        </w:tc>
        <w:tc>
          <w:tcPr>
            <w:tcW w:w="656" w:type="dxa"/>
            <w:tcBorders>
              <w:top w:val="nil"/>
              <w:left w:val="nil"/>
              <w:bottom w:val="single" w:sz="4" w:space="0" w:color="auto"/>
              <w:right w:val="single" w:sz="4" w:space="0" w:color="auto"/>
            </w:tcBorders>
            <w:shd w:val="clear" w:color="auto" w:fill="auto"/>
            <w:noWrap/>
            <w:vAlign w:val="center"/>
            <w:hideMark/>
          </w:tcPr>
          <w:p w14:paraId="59FFE3C8" w14:textId="77777777" w:rsidR="00DB721B" w:rsidRPr="0078502C" w:rsidRDefault="00DB721B" w:rsidP="00DB721B">
            <w:pPr>
              <w:jc w:val="center"/>
              <w:rPr>
                <w:color w:val="000000"/>
                <w:sz w:val="16"/>
                <w:szCs w:val="16"/>
              </w:rPr>
            </w:pPr>
            <w:r w:rsidRPr="0078502C">
              <w:rPr>
                <w:color w:val="000000"/>
                <w:sz w:val="16"/>
                <w:szCs w:val="16"/>
              </w:rPr>
              <w:t>1,01</w:t>
            </w:r>
          </w:p>
        </w:tc>
        <w:tc>
          <w:tcPr>
            <w:tcW w:w="496" w:type="dxa"/>
            <w:tcBorders>
              <w:top w:val="nil"/>
              <w:left w:val="nil"/>
              <w:bottom w:val="single" w:sz="4" w:space="0" w:color="auto"/>
              <w:right w:val="single" w:sz="4" w:space="0" w:color="auto"/>
            </w:tcBorders>
            <w:shd w:val="clear" w:color="auto" w:fill="auto"/>
            <w:noWrap/>
            <w:vAlign w:val="center"/>
            <w:hideMark/>
          </w:tcPr>
          <w:p w14:paraId="48D25675" w14:textId="77777777" w:rsidR="00DB721B" w:rsidRPr="0078502C" w:rsidRDefault="00DB721B" w:rsidP="00DB721B">
            <w:pPr>
              <w:jc w:val="center"/>
              <w:rPr>
                <w:color w:val="000000"/>
                <w:sz w:val="16"/>
                <w:szCs w:val="16"/>
              </w:rPr>
            </w:pPr>
            <w:r w:rsidRPr="0078502C">
              <w:rPr>
                <w:color w:val="000000"/>
                <w:sz w:val="16"/>
                <w:szCs w:val="16"/>
              </w:rPr>
              <w:t>2,49</w:t>
            </w:r>
          </w:p>
        </w:tc>
        <w:tc>
          <w:tcPr>
            <w:tcW w:w="656" w:type="dxa"/>
            <w:tcBorders>
              <w:top w:val="nil"/>
              <w:left w:val="nil"/>
              <w:bottom w:val="single" w:sz="4" w:space="0" w:color="auto"/>
              <w:right w:val="single" w:sz="4" w:space="0" w:color="auto"/>
            </w:tcBorders>
            <w:shd w:val="clear" w:color="auto" w:fill="auto"/>
            <w:noWrap/>
            <w:vAlign w:val="center"/>
            <w:hideMark/>
          </w:tcPr>
          <w:p w14:paraId="484BA86F" w14:textId="77777777" w:rsidR="00DB721B" w:rsidRPr="0078502C" w:rsidRDefault="00DB721B" w:rsidP="00DB721B">
            <w:pPr>
              <w:jc w:val="center"/>
              <w:rPr>
                <w:color w:val="000000"/>
                <w:sz w:val="16"/>
                <w:szCs w:val="16"/>
              </w:rPr>
            </w:pPr>
            <w:r w:rsidRPr="0078502C">
              <w:rPr>
                <w:color w:val="000000"/>
                <w:sz w:val="16"/>
                <w:szCs w:val="16"/>
              </w:rPr>
              <w:t>1,01</w:t>
            </w:r>
          </w:p>
        </w:tc>
        <w:tc>
          <w:tcPr>
            <w:tcW w:w="591" w:type="dxa"/>
            <w:tcBorders>
              <w:top w:val="nil"/>
              <w:left w:val="nil"/>
              <w:bottom w:val="single" w:sz="4" w:space="0" w:color="auto"/>
              <w:right w:val="single" w:sz="4" w:space="0" w:color="auto"/>
            </w:tcBorders>
            <w:shd w:val="clear" w:color="auto" w:fill="auto"/>
            <w:noWrap/>
            <w:vAlign w:val="center"/>
            <w:hideMark/>
          </w:tcPr>
          <w:p w14:paraId="198993AD" w14:textId="77777777" w:rsidR="00DB721B" w:rsidRPr="0078502C" w:rsidRDefault="00DB721B" w:rsidP="00DB721B">
            <w:pPr>
              <w:jc w:val="center"/>
              <w:rPr>
                <w:color w:val="000000"/>
                <w:sz w:val="16"/>
                <w:szCs w:val="16"/>
              </w:rPr>
            </w:pPr>
            <w:r w:rsidRPr="0078502C">
              <w:rPr>
                <w:color w:val="000000"/>
                <w:sz w:val="16"/>
                <w:szCs w:val="16"/>
              </w:rPr>
              <w:t>2,49</w:t>
            </w:r>
          </w:p>
        </w:tc>
        <w:tc>
          <w:tcPr>
            <w:tcW w:w="656" w:type="dxa"/>
            <w:tcBorders>
              <w:top w:val="nil"/>
              <w:left w:val="nil"/>
              <w:bottom w:val="single" w:sz="4" w:space="0" w:color="auto"/>
              <w:right w:val="single" w:sz="4" w:space="0" w:color="auto"/>
            </w:tcBorders>
            <w:shd w:val="clear" w:color="auto" w:fill="auto"/>
            <w:noWrap/>
            <w:vAlign w:val="center"/>
            <w:hideMark/>
          </w:tcPr>
          <w:p w14:paraId="4DF31629" w14:textId="77777777" w:rsidR="00DB721B" w:rsidRPr="0078502C" w:rsidRDefault="00DB721B" w:rsidP="00DB721B">
            <w:pPr>
              <w:jc w:val="center"/>
              <w:rPr>
                <w:color w:val="000000"/>
                <w:sz w:val="16"/>
                <w:szCs w:val="16"/>
              </w:rPr>
            </w:pPr>
            <w:r w:rsidRPr="0078502C">
              <w:rPr>
                <w:color w:val="000000"/>
                <w:sz w:val="16"/>
                <w:szCs w:val="16"/>
              </w:rPr>
              <w:t>1,01</w:t>
            </w:r>
          </w:p>
        </w:tc>
        <w:tc>
          <w:tcPr>
            <w:tcW w:w="496" w:type="dxa"/>
            <w:tcBorders>
              <w:top w:val="nil"/>
              <w:left w:val="nil"/>
              <w:bottom w:val="single" w:sz="4" w:space="0" w:color="auto"/>
              <w:right w:val="single" w:sz="4" w:space="0" w:color="auto"/>
            </w:tcBorders>
            <w:shd w:val="clear" w:color="auto" w:fill="auto"/>
            <w:noWrap/>
            <w:vAlign w:val="center"/>
            <w:hideMark/>
          </w:tcPr>
          <w:p w14:paraId="01A5F339" w14:textId="77777777" w:rsidR="00DB721B" w:rsidRPr="0078502C" w:rsidRDefault="00DB721B" w:rsidP="00DB721B">
            <w:pPr>
              <w:jc w:val="center"/>
              <w:rPr>
                <w:color w:val="000000"/>
                <w:sz w:val="16"/>
                <w:szCs w:val="16"/>
              </w:rPr>
            </w:pPr>
            <w:r w:rsidRPr="0078502C">
              <w:rPr>
                <w:color w:val="000000"/>
                <w:sz w:val="16"/>
                <w:szCs w:val="16"/>
              </w:rPr>
              <w:t>2,49</w:t>
            </w:r>
          </w:p>
        </w:tc>
      </w:tr>
      <w:tr w:rsidR="00DB721B" w:rsidRPr="0078502C" w14:paraId="3663D323" w14:textId="77777777" w:rsidTr="00DB721B">
        <w:trPr>
          <w:trHeight w:val="642"/>
        </w:trPr>
        <w:tc>
          <w:tcPr>
            <w:tcW w:w="432" w:type="dxa"/>
            <w:tcBorders>
              <w:top w:val="nil"/>
              <w:left w:val="single" w:sz="4" w:space="0" w:color="auto"/>
              <w:bottom w:val="single" w:sz="4" w:space="0" w:color="auto"/>
              <w:right w:val="single" w:sz="4" w:space="0" w:color="auto"/>
            </w:tcBorders>
            <w:shd w:val="clear" w:color="000000" w:fill="FFFFFF"/>
            <w:vAlign w:val="center"/>
            <w:hideMark/>
          </w:tcPr>
          <w:p w14:paraId="3414405F" w14:textId="77777777" w:rsidR="00DB721B" w:rsidRPr="0078502C" w:rsidRDefault="00DB721B" w:rsidP="00DB721B">
            <w:pPr>
              <w:jc w:val="right"/>
              <w:rPr>
                <w:color w:val="000000"/>
                <w:sz w:val="16"/>
                <w:szCs w:val="16"/>
              </w:rPr>
            </w:pPr>
            <w:r w:rsidRPr="0078502C">
              <w:rPr>
                <w:color w:val="000000"/>
                <w:sz w:val="16"/>
                <w:szCs w:val="16"/>
              </w:rPr>
              <w:t>3</w:t>
            </w:r>
          </w:p>
        </w:tc>
        <w:tc>
          <w:tcPr>
            <w:tcW w:w="844" w:type="dxa"/>
            <w:tcBorders>
              <w:top w:val="nil"/>
              <w:left w:val="nil"/>
              <w:bottom w:val="single" w:sz="4" w:space="0" w:color="auto"/>
              <w:right w:val="single" w:sz="4" w:space="0" w:color="auto"/>
            </w:tcBorders>
            <w:shd w:val="clear" w:color="000000" w:fill="FFFFFF"/>
            <w:vAlign w:val="center"/>
            <w:hideMark/>
          </w:tcPr>
          <w:p w14:paraId="07F64CFD" w14:textId="77777777" w:rsidR="00DB721B" w:rsidRPr="0078502C" w:rsidRDefault="00DB721B" w:rsidP="00DB721B">
            <w:pPr>
              <w:rPr>
                <w:color w:val="000000"/>
                <w:sz w:val="16"/>
                <w:szCs w:val="16"/>
              </w:rPr>
            </w:pPr>
            <w:r w:rsidRPr="0078502C">
              <w:rPr>
                <w:color w:val="000000"/>
                <w:sz w:val="16"/>
                <w:szCs w:val="16"/>
              </w:rPr>
              <w:t>Административный департамент</w:t>
            </w:r>
          </w:p>
        </w:tc>
        <w:tc>
          <w:tcPr>
            <w:tcW w:w="656" w:type="dxa"/>
            <w:tcBorders>
              <w:top w:val="nil"/>
              <w:left w:val="nil"/>
              <w:bottom w:val="single" w:sz="4" w:space="0" w:color="auto"/>
              <w:right w:val="single" w:sz="4" w:space="0" w:color="auto"/>
            </w:tcBorders>
            <w:shd w:val="clear" w:color="auto" w:fill="auto"/>
            <w:vAlign w:val="center"/>
            <w:hideMark/>
          </w:tcPr>
          <w:p w14:paraId="0EF43C89" w14:textId="77777777" w:rsidR="00DB721B" w:rsidRPr="0078502C" w:rsidRDefault="00DB721B" w:rsidP="00DB721B">
            <w:pPr>
              <w:jc w:val="center"/>
              <w:rPr>
                <w:color w:val="000000"/>
                <w:sz w:val="16"/>
                <w:szCs w:val="16"/>
              </w:rPr>
            </w:pPr>
            <w:r w:rsidRPr="0078502C">
              <w:rPr>
                <w:color w:val="000000"/>
                <w:sz w:val="16"/>
                <w:szCs w:val="16"/>
              </w:rPr>
              <w:t>21</w:t>
            </w:r>
          </w:p>
        </w:tc>
        <w:tc>
          <w:tcPr>
            <w:tcW w:w="594" w:type="dxa"/>
            <w:tcBorders>
              <w:top w:val="nil"/>
              <w:left w:val="nil"/>
              <w:bottom w:val="single" w:sz="4" w:space="0" w:color="auto"/>
              <w:right w:val="single" w:sz="4" w:space="0" w:color="auto"/>
            </w:tcBorders>
            <w:shd w:val="clear" w:color="auto" w:fill="auto"/>
            <w:noWrap/>
            <w:vAlign w:val="center"/>
            <w:hideMark/>
          </w:tcPr>
          <w:p w14:paraId="4AC31734" w14:textId="77777777" w:rsidR="00DB721B" w:rsidRPr="0078502C" w:rsidRDefault="00DB721B" w:rsidP="00DB721B">
            <w:pPr>
              <w:jc w:val="center"/>
              <w:rPr>
                <w:color w:val="000000"/>
                <w:sz w:val="16"/>
                <w:szCs w:val="16"/>
              </w:rPr>
            </w:pPr>
            <w:r w:rsidRPr="0078502C">
              <w:rPr>
                <w:color w:val="000000"/>
                <w:sz w:val="16"/>
                <w:szCs w:val="16"/>
              </w:rPr>
              <w:t>2</w:t>
            </w:r>
          </w:p>
        </w:tc>
        <w:tc>
          <w:tcPr>
            <w:tcW w:w="656" w:type="dxa"/>
            <w:tcBorders>
              <w:top w:val="nil"/>
              <w:left w:val="nil"/>
              <w:bottom w:val="single" w:sz="4" w:space="0" w:color="auto"/>
              <w:right w:val="single" w:sz="4" w:space="0" w:color="auto"/>
            </w:tcBorders>
            <w:shd w:val="clear" w:color="auto" w:fill="auto"/>
            <w:vAlign w:val="center"/>
            <w:hideMark/>
          </w:tcPr>
          <w:p w14:paraId="395E1203" w14:textId="77777777" w:rsidR="00DB721B" w:rsidRPr="0078502C" w:rsidRDefault="00DB721B" w:rsidP="00DB721B">
            <w:pPr>
              <w:jc w:val="center"/>
              <w:rPr>
                <w:color w:val="000000"/>
                <w:sz w:val="16"/>
                <w:szCs w:val="16"/>
              </w:rPr>
            </w:pPr>
            <w:r w:rsidRPr="0078502C">
              <w:rPr>
                <w:color w:val="000000"/>
                <w:sz w:val="16"/>
                <w:szCs w:val="16"/>
              </w:rPr>
              <w:t>21</w:t>
            </w:r>
          </w:p>
        </w:tc>
        <w:tc>
          <w:tcPr>
            <w:tcW w:w="496" w:type="dxa"/>
            <w:tcBorders>
              <w:top w:val="nil"/>
              <w:left w:val="nil"/>
              <w:bottom w:val="single" w:sz="4" w:space="0" w:color="auto"/>
              <w:right w:val="single" w:sz="4" w:space="0" w:color="auto"/>
            </w:tcBorders>
            <w:shd w:val="clear" w:color="auto" w:fill="auto"/>
            <w:noWrap/>
            <w:vAlign w:val="center"/>
            <w:hideMark/>
          </w:tcPr>
          <w:p w14:paraId="68E5DB0C" w14:textId="77777777" w:rsidR="00DB721B" w:rsidRPr="0078502C" w:rsidRDefault="00DB721B" w:rsidP="00DB721B">
            <w:pPr>
              <w:jc w:val="center"/>
              <w:rPr>
                <w:color w:val="000000"/>
                <w:sz w:val="16"/>
                <w:szCs w:val="16"/>
              </w:rPr>
            </w:pPr>
            <w:r w:rsidRPr="0078502C">
              <w:rPr>
                <w:color w:val="000000"/>
                <w:sz w:val="16"/>
                <w:szCs w:val="16"/>
              </w:rPr>
              <w:t>2</w:t>
            </w:r>
          </w:p>
        </w:tc>
        <w:tc>
          <w:tcPr>
            <w:tcW w:w="656" w:type="dxa"/>
            <w:tcBorders>
              <w:top w:val="nil"/>
              <w:left w:val="nil"/>
              <w:bottom w:val="single" w:sz="4" w:space="0" w:color="auto"/>
              <w:right w:val="single" w:sz="4" w:space="0" w:color="auto"/>
            </w:tcBorders>
            <w:shd w:val="clear" w:color="auto" w:fill="auto"/>
            <w:vAlign w:val="center"/>
            <w:hideMark/>
          </w:tcPr>
          <w:p w14:paraId="55115305" w14:textId="77777777" w:rsidR="00DB721B" w:rsidRPr="0078502C" w:rsidRDefault="00DB721B" w:rsidP="00DB721B">
            <w:pPr>
              <w:jc w:val="center"/>
              <w:rPr>
                <w:color w:val="000000"/>
                <w:sz w:val="16"/>
                <w:szCs w:val="16"/>
              </w:rPr>
            </w:pPr>
            <w:r w:rsidRPr="0078502C">
              <w:rPr>
                <w:color w:val="000000"/>
                <w:sz w:val="16"/>
                <w:szCs w:val="16"/>
              </w:rPr>
              <w:t>22</w:t>
            </w:r>
          </w:p>
        </w:tc>
        <w:tc>
          <w:tcPr>
            <w:tcW w:w="496" w:type="dxa"/>
            <w:tcBorders>
              <w:top w:val="nil"/>
              <w:left w:val="nil"/>
              <w:bottom w:val="single" w:sz="4" w:space="0" w:color="auto"/>
              <w:right w:val="single" w:sz="4" w:space="0" w:color="auto"/>
            </w:tcBorders>
            <w:shd w:val="clear" w:color="auto" w:fill="auto"/>
            <w:noWrap/>
            <w:vAlign w:val="center"/>
            <w:hideMark/>
          </w:tcPr>
          <w:p w14:paraId="14AAC3BB" w14:textId="77777777" w:rsidR="00DB721B" w:rsidRPr="0078502C" w:rsidRDefault="00DB721B" w:rsidP="00DB721B">
            <w:pPr>
              <w:jc w:val="center"/>
              <w:rPr>
                <w:color w:val="000000"/>
                <w:sz w:val="16"/>
                <w:szCs w:val="16"/>
              </w:rPr>
            </w:pPr>
            <w:r w:rsidRPr="0078502C">
              <w:rPr>
                <w:color w:val="000000"/>
                <w:sz w:val="16"/>
                <w:szCs w:val="16"/>
              </w:rPr>
              <w:t>1</w:t>
            </w:r>
          </w:p>
        </w:tc>
        <w:tc>
          <w:tcPr>
            <w:tcW w:w="656" w:type="dxa"/>
            <w:tcBorders>
              <w:top w:val="nil"/>
              <w:left w:val="nil"/>
              <w:bottom w:val="single" w:sz="4" w:space="0" w:color="auto"/>
              <w:right w:val="single" w:sz="4" w:space="0" w:color="auto"/>
            </w:tcBorders>
            <w:shd w:val="clear" w:color="auto" w:fill="auto"/>
            <w:vAlign w:val="center"/>
            <w:hideMark/>
          </w:tcPr>
          <w:p w14:paraId="76239966" w14:textId="77777777" w:rsidR="00DB721B" w:rsidRPr="0078502C" w:rsidRDefault="00DB721B" w:rsidP="00DB721B">
            <w:pPr>
              <w:jc w:val="center"/>
              <w:rPr>
                <w:color w:val="000000"/>
                <w:sz w:val="16"/>
                <w:szCs w:val="16"/>
              </w:rPr>
            </w:pPr>
            <w:r w:rsidRPr="0078502C">
              <w:rPr>
                <w:color w:val="000000"/>
                <w:sz w:val="16"/>
                <w:szCs w:val="16"/>
              </w:rPr>
              <w:t>22</w:t>
            </w:r>
          </w:p>
        </w:tc>
        <w:tc>
          <w:tcPr>
            <w:tcW w:w="496" w:type="dxa"/>
            <w:tcBorders>
              <w:top w:val="nil"/>
              <w:left w:val="nil"/>
              <w:bottom w:val="single" w:sz="4" w:space="0" w:color="auto"/>
              <w:right w:val="single" w:sz="4" w:space="0" w:color="auto"/>
            </w:tcBorders>
            <w:shd w:val="clear" w:color="auto" w:fill="auto"/>
            <w:vAlign w:val="center"/>
            <w:hideMark/>
          </w:tcPr>
          <w:p w14:paraId="4EC0CE4C" w14:textId="77777777" w:rsidR="00DB721B" w:rsidRPr="0078502C" w:rsidRDefault="00DB721B" w:rsidP="00DB721B">
            <w:pPr>
              <w:jc w:val="center"/>
              <w:rPr>
                <w:color w:val="000000"/>
                <w:sz w:val="16"/>
                <w:szCs w:val="16"/>
              </w:rPr>
            </w:pPr>
            <w:r w:rsidRPr="0078502C">
              <w:rPr>
                <w:color w:val="000000"/>
                <w:sz w:val="16"/>
                <w:szCs w:val="16"/>
              </w:rPr>
              <w:t>1</w:t>
            </w:r>
          </w:p>
        </w:tc>
        <w:tc>
          <w:tcPr>
            <w:tcW w:w="656" w:type="dxa"/>
            <w:tcBorders>
              <w:top w:val="nil"/>
              <w:left w:val="nil"/>
              <w:bottom w:val="single" w:sz="4" w:space="0" w:color="auto"/>
              <w:right w:val="single" w:sz="4" w:space="0" w:color="auto"/>
            </w:tcBorders>
            <w:shd w:val="clear" w:color="auto" w:fill="auto"/>
            <w:vAlign w:val="center"/>
            <w:hideMark/>
          </w:tcPr>
          <w:p w14:paraId="55B71758" w14:textId="77777777" w:rsidR="00DB721B" w:rsidRPr="0078502C" w:rsidRDefault="00DB721B" w:rsidP="00DB721B">
            <w:pPr>
              <w:jc w:val="center"/>
              <w:rPr>
                <w:color w:val="000000"/>
                <w:sz w:val="16"/>
                <w:szCs w:val="16"/>
              </w:rPr>
            </w:pPr>
            <w:r w:rsidRPr="0078502C">
              <w:rPr>
                <w:color w:val="000000"/>
                <w:sz w:val="16"/>
                <w:szCs w:val="16"/>
              </w:rPr>
              <w:t>22</w:t>
            </w:r>
          </w:p>
        </w:tc>
        <w:tc>
          <w:tcPr>
            <w:tcW w:w="496" w:type="dxa"/>
            <w:tcBorders>
              <w:top w:val="nil"/>
              <w:left w:val="nil"/>
              <w:bottom w:val="single" w:sz="4" w:space="0" w:color="auto"/>
              <w:right w:val="single" w:sz="4" w:space="0" w:color="auto"/>
            </w:tcBorders>
            <w:shd w:val="clear" w:color="auto" w:fill="auto"/>
            <w:noWrap/>
            <w:vAlign w:val="center"/>
            <w:hideMark/>
          </w:tcPr>
          <w:p w14:paraId="6C076DB9" w14:textId="77777777" w:rsidR="00DB721B" w:rsidRPr="0078502C" w:rsidRDefault="00DB721B" w:rsidP="00DB721B">
            <w:pPr>
              <w:jc w:val="center"/>
              <w:rPr>
                <w:color w:val="000000"/>
                <w:sz w:val="16"/>
                <w:szCs w:val="16"/>
              </w:rPr>
            </w:pPr>
            <w:r w:rsidRPr="0078502C">
              <w:rPr>
                <w:color w:val="000000"/>
                <w:sz w:val="16"/>
                <w:szCs w:val="16"/>
              </w:rPr>
              <w:t>1</w:t>
            </w:r>
          </w:p>
        </w:tc>
        <w:tc>
          <w:tcPr>
            <w:tcW w:w="656" w:type="dxa"/>
            <w:tcBorders>
              <w:top w:val="nil"/>
              <w:left w:val="nil"/>
              <w:bottom w:val="single" w:sz="4" w:space="0" w:color="auto"/>
              <w:right w:val="single" w:sz="4" w:space="0" w:color="auto"/>
            </w:tcBorders>
            <w:shd w:val="clear" w:color="auto" w:fill="auto"/>
            <w:vAlign w:val="center"/>
            <w:hideMark/>
          </w:tcPr>
          <w:p w14:paraId="74093B7A" w14:textId="77777777" w:rsidR="00DB721B" w:rsidRPr="0078502C" w:rsidRDefault="00DB721B" w:rsidP="00DB721B">
            <w:pPr>
              <w:jc w:val="center"/>
              <w:rPr>
                <w:color w:val="000000"/>
                <w:sz w:val="16"/>
                <w:szCs w:val="16"/>
              </w:rPr>
            </w:pPr>
            <w:r w:rsidRPr="0078502C">
              <w:rPr>
                <w:color w:val="000000"/>
                <w:sz w:val="16"/>
                <w:szCs w:val="16"/>
              </w:rPr>
              <w:t>22</w:t>
            </w:r>
          </w:p>
        </w:tc>
        <w:tc>
          <w:tcPr>
            <w:tcW w:w="496" w:type="dxa"/>
            <w:tcBorders>
              <w:top w:val="nil"/>
              <w:left w:val="nil"/>
              <w:bottom w:val="single" w:sz="4" w:space="0" w:color="auto"/>
              <w:right w:val="single" w:sz="4" w:space="0" w:color="auto"/>
            </w:tcBorders>
            <w:shd w:val="clear" w:color="auto" w:fill="auto"/>
            <w:noWrap/>
            <w:vAlign w:val="center"/>
            <w:hideMark/>
          </w:tcPr>
          <w:p w14:paraId="213BBF78" w14:textId="77777777" w:rsidR="00DB721B" w:rsidRPr="0078502C" w:rsidRDefault="00DB721B" w:rsidP="00DB721B">
            <w:pPr>
              <w:jc w:val="center"/>
              <w:rPr>
                <w:color w:val="000000"/>
                <w:sz w:val="16"/>
                <w:szCs w:val="16"/>
              </w:rPr>
            </w:pPr>
            <w:r w:rsidRPr="0078502C">
              <w:rPr>
                <w:color w:val="000000"/>
                <w:sz w:val="16"/>
                <w:szCs w:val="16"/>
              </w:rPr>
              <w:t>1</w:t>
            </w:r>
          </w:p>
        </w:tc>
        <w:tc>
          <w:tcPr>
            <w:tcW w:w="656" w:type="dxa"/>
            <w:tcBorders>
              <w:top w:val="nil"/>
              <w:left w:val="nil"/>
              <w:bottom w:val="single" w:sz="4" w:space="0" w:color="auto"/>
              <w:right w:val="single" w:sz="4" w:space="0" w:color="auto"/>
            </w:tcBorders>
            <w:shd w:val="clear" w:color="auto" w:fill="auto"/>
            <w:vAlign w:val="center"/>
            <w:hideMark/>
          </w:tcPr>
          <w:p w14:paraId="0C2D13B9" w14:textId="77777777" w:rsidR="00DB721B" w:rsidRPr="0078502C" w:rsidRDefault="00DB721B" w:rsidP="00DB721B">
            <w:pPr>
              <w:jc w:val="center"/>
              <w:rPr>
                <w:color w:val="000000"/>
                <w:sz w:val="16"/>
                <w:szCs w:val="16"/>
              </w:rPr>
            </w:pPr>
            <w:r w:rsidRPr="0078502C">
              <w:rPr>
                <w:color w:val="000000"/>
                <w:sz w:val="16"/>
                <w:szCs w:val="16"/>
              </w:rPr>
              <w:t>22</w:t>
            </w:r>
          </w:p>
        </w:tc>
        <w:tc>
          <w:tcPr>
            <w:tcW w:w="496" w:type="dxa"/>
            <w:tcBorders>
              <w:top w:val="nil"/>
              <w:left w:val="nil"/>
              <w:bottom w:val="single" w:sz="4" w:space="0" w:color="auto"/>
              <w:right w:val="single" w:sz="4" w:space="0" w:color="auto"/>
            </w:tcBorders>
            <w:shd w:val="clear" w:color="auto" w:fill="auto"/>
            <w:noWrap/>
            <w:vAlign w:val="center"/>
            <w:hideMark/>
          </w:tcPr>
          <w:p w14:paraId="385A4B5E" w14:textId="77777777" w:rsidR="00DB721B" w:rsidRPr="0078502C" w:rsidRDefault="00DB721B" w:rsidP="00DB721B">
            <w:pPr>
              <w:jc w:val="center"/>
              <w:rPr>
                <w:color w:val="000000"/>
                <w:sz w:val="16"/>
                <w:szCs w:val="16"/>
              </w:rPr>
            </w:pPr>
            <w:r w:rsidRPr="0078502C">
              <w:rPr>
                <w:color w:val="000000"/>
                <w:sz w:val="16"/>
                <w:szCs w:val="16"/>
              </w:rPr>
              <w:t>1</w:t>
            </w:r>
          </w:p>
        </w:tc>
        <w:tc>
          <w:tcPr>
            <w:tcW w:w="656" w:type="dxa"/>
            <w:tcBorders>
              <w:top w:val="nil"/>
              <w:left w:val="nil"/>
              <w:bottom w:val="single" w:sz="4" w:space="0" w:color="auto"/>
              <w:right w:val="single" w:sz="4" w:space="0" w:color="auto"/>
            </w:tcBorders>
            <w:shd w:val="clear" w:color="auto" w:fill="auto"/>
            <w:vAlign w:val="center"/>
            <w:hideMark/>
          </w:tcPr>
          <w:p w14:paraId="7B0A2099" w14:textId="77777777" w:rsidR="00DB721B" w:rsidRPr="0078502C" w:rsidRDefault="00DB721B" w:rsidP="00DB721B">
            <w:pPr>
              <w:jc w:val="center"/>
              <w:rPr>
                <w:color w:val="000000"/>
                <w:sz w:val="16"/>
                <w:szCs w:val="16"/>
              </w:rPr>
            </w:pPr>
            <w:r w:rsidRPr="0078502C">
              <w:rPr>
                <w:color w:val="000000"/>
                <w:sz w:val="16"/>
                <w:szCs w:val="16"/>
              </w:rPr>
              <w:t>22</w:t>
            </w:r>
          </w:p>
        </w:tc>
        <w:tc>
          <w:tcPr>
            <w:tcW w:w="496" w:type="dxa"/>
            <w:tcBorders>
              <w:top w:val="nil"/>
              <w:left w:val="nil"/>
              <w:bottom w:val="single" w:sz="4" w:space="0" w:color="auto"/>
              <w:right w:val="single" w:sz="4" w:space="0" w:color="auto"/>
            </w:tcBorders>
            <w:shd w:val="clear" w:color="auto" w:fill="auto"/>
            <w:noWrap/>
            <w:vAlign w:val="center"/>
            <w:hideMark/>
          </w:tcPr>
          <w:p w14:paraId="4E918A69" w14:textId="77777777" w:rsidR="00DB721B" w:rsidRPr="0078502C" w:rsidRDefault="00DB721B" w:rsidP="00DB721B">
            <w:pPr>
              <w:jc w:val="center"/>
              <w:rPr>
                <w:color w:val="000000"/>
                <w:sz w:val="16"/>
                <w:szCs w:val="16"/>
              </w:rPr>
            </w:pPr>
            <w:r w:rsidRPr="0078502C">
              <w:rPr>
                <w:color w:val="000000"/>
                <w:sz w:val="16"/>
                <w:szCs w:val="16"/>
              </w:rPr>
              <w:t>1</w:t>
            </w:r>
          </w:p>
        </w:tc>
        <w:tc>
          <w:tcPr>
            <w:tcW w:w="656" w:type="dxa"/>
            <w:tcBorders>
              <w:top w:val="nil"/>
              <w:left w:val="nil"/>
              <w:bottom w:val="single" w:sz="4" w:space="0" w:color="auto"/>
              <w:right w:val="single" w:sz="4" w:space="0" w:color="auto"/>
            </w:tcBorders>
            <w:shd w:val="clear" w:color="auto" w:fill="auto"/>
            <w:vAlign w:val="center"/>
            <w:hideMark/>
          </w:tcPr>
          <w:p w14:paraId="4077CFA9" w14:textId="77777777" w:rsidR="00DB721B" w:rsidRPr="0078502C" w:rsidRDefault="00DB721B" w:rsidP="00DB721B">
            <w:pPr>
              <w:jc w:val="center"/>
              <w:rPr>
                <w:color w:val="000000"/>
                <w:sz w:val="16"/>
                <w:szCs w:val="16"/>
              </w:rPr>
            </w:pPr>
            <w:r w:rsidRPr="0078502C">
              <w:rPr>
                <w:color w:val="000000"/>
                <w:sz w:val="16"/>
                <w:szCs w:val="16"/>
              </w:rPr>
              <w:t>21</w:t>
            </w:r>
          </w:p>
        </w:tc>
        <w:tc>
          <w:tcPr>
            <w:tcW w:w="496" w:type="dxa"/>
            <w:tcBorders>
              <w:top w:val="nil"/>
              <w:left w:val="nil"/>
              <w:bottom w:val="single" w:sz="4" w:space="0" w:color="auto"/>
              <w:right w:val="single" w:sz="4" w:space="0" w:color="auto"/>
            </w:tcBorders>
            <w:shd w:val="clear" w:color="auto" w:fill="auto"/>
            <w:noWrap/>
            <w:vAlign w:val="center"/>
            <w:hideMark/>
          </w:tcPr>
          <w:p w14:paraId="4F66675A" w14:textId="77777777" w:rsidR="00DB721B" w:rsidRPr="0078502C" w:rsidRDefault="00DB721B" w:rsidP="00DB721B">
            <w:pPr>
              <w:jc w:val="center"/>
              <w:rPr>
                <w:color w:val="000000"/>
                <w:sz w:val="16"/>
                <w:szCs w:val="16"/>
              </w:rPr>
            </w:pPr>
            <w:r w:rsidRPr="0078502C">
              <w:rPr>
                <w:color w:val="000000"/>
                <w:sz w:val="16"/>
                <w:szCs w:val="16"/>
              </w:rPr>
              <w:t>2</w:t>
            </w:r>
          </w:p>
        </w:tc>
        <w:tc>
          <w:tcPr>
            <w:tcW w:w="656" w:type="dxa"/>
            <w:tcBorders>
              <w:top w:val="nil"/>
              <w:left w:val="nil"/>
              <w:bottom w:val="single" w:sz="4" w:space="0" w:color="auto"/>
              <w:right w:val="single" w:sz="4" w:space="0" w:color="auto"/>
            </w:tcBorders>
            <w:shd w:val="clear" w:color="auto" w:fill="auto"/>
            <w:vAlign w:val="center"/>
            <w:hideMark/>
          </w:tcPr>
          <w:p w14:paraId="2697C32F" w14:textId="77777777" w:rsidR="00DB721B" w:rsidRPr="0078502C" w:rsidRDefault="00DB721B" w:rsidP="00DB721B">
            <w:pPr>
              <w:jc w:val="center"/>
              <w:rPr>
                <w:color w:val="000000"/>
                <w:sz w:val="16"/>
                <w:szCs w:val="16"/>
              </w:rPr>
            </w:pPr>
            <w:r w:rsidRPr="0078502C">
              <w:rPr>
                <w:color w:val="000000"/>
                <w:sz w:val="16"/>
                <w:szCs w:val="16"/>
              </w:rPr>
              <w:t>20</w:t>
            </w:r>
          </w:p>
        </w:tc>
        <w:tc>
          <w:tcPr>
            <w:tcW w:w="496" w:type="dxa"/>
            <w:tcBorders>
              <w:top w:val="nil"/>
              <w:left w:val="nil"/>
              <w:bottom w:val="single" w:sz="4" w:space="0" w:color="auto"/>
              <w:right w:val="single" w:sz="4" w:space="0" w:color="auto"/>
            </w:tcBorders>
            <w:shd w:val="clear" w:color="auto" w:fill="auto"/>
            <w:noWrap/>
            <w:vAlign w:val="center"/>
            <w:hideMark/>
          </w:tcPr>
          <w:p w14:paraId="2727B399" w14:textId="77777777" w:rsidR="00DB721B" w:rsidRPr="0078502C" w:rsidRDefault="00DB721B" w:rsidP="00DB721B">
            <w:pPr>
              <w:jc w:val="center"/>
              <w:rPr>
                <w:color w:val="000000"/>
                <w:sz w:val="16"/>
                <w:szCs w:val="16"/>
              </w:rPr>
            </w:pPr>
            <w:r w:rsidRPr="0078502C">
              <w:rPr>
                <w:color w:val="000000"/>
                <w:sz w:val="16"/>
                <w:szCs w:val="16"/>
              </w:rPr>
              <w:t>1</w:t>
            </w:r>
          </w:p>
        </w:tc>
        <w:tc>
          <w:tcPr>
            <w:tcW w:w="656" w:type="dxa"/>
            <w:tcBorders>
              <w:top w:val="nil"/>
              <w:left w:val="nil"/>
              <w:bottom w:val="single" w:sz="4" w:space="0" w:color="auto"/>
              <w:right w:val="single" w:sz="4" w:space="0" w:color="auto"/>
            </w:tcBorders>
            <w:shd w:val="clear" w:color="auto" w:fill="auto"/>
            <w:vAlign w:val="center"/>
            <w:hideMark/>
          </w:tcPr>
          <w:p w14:paraId="3921C009" w14:textId="77777777" w:rsidR="00DB721B" w:rsidRPr="0078502C" w:rsidRDefault="00DB721B" w:rsidP="00DB721B">
            <w:pPr>
              <w:jc w:val="center"/>
              <w:rPr>
                <w:color w:val="000000"/>
                <w:sz w:val="16"/>
                <w:szCs w:val="16"/>
              </w:rPr>
            </w:pPr>
            <w:r w:rsidRPr="0078502C">
              <w:rPr>
                <w:color w:val="000000"/>
                <w:sz w:val="16"/>
                <w:szCs w:val="16"/>
              </w:rPr>
              <w:t>20</w:t>
            </w:r>
          </w:p>
        </w:tc>
        <w:tc>
          <w:tcPr>
            <w:tcW w:w="496" w:type="dxa"/>
            <w:tcBorders>
              <w:top w:val="nil"/>
              <w:left w:val="nil"/>
              <w:bottom w:val="single" w:sz="4" w:space="0" w:color="auto"/>
              <w:right w:val="single" w:sz="4" w:space="0" w:color="auto"/>
            </w:tcBorders>
            <w:shd w:val="clear" w:color="auto" w:fill="auto"/>
            <w:noWrap/>
            <w:vAlign w:val="center"/>
            <w:hideMark/>
          </w:tcPr>
          <w:p w14:paraId="5ED0EFBC" w14:textId="77777777" w:rsidR="00DB721B" w:rsidRPr="0078502C" w:rsidRDefault="00DB721B" w:rsidP="00DB721B">
            <w:pPr>
              <w:jc w:val="center"/>
              <w:rPr>
                <w:color w:val="000000"/>
                <w:sz w:val="16"/>
                <w:szCs w:val="16"/>
              </w:rPr>
            </w:pPr>
            <w:r w:rsidRPr="0078502C">
              <w:rPr>
                <w:color w:val="000000"/>
                <w:sz w:val="16"/>
                <w:szCs w:val="16"/>
              </w:rPr>
              <w:t>1</w:t>
            </w:r>
          </w:p>
        </w:tc>
        <w:tc>
          <w:tcPr>
            <w:tcW w:w="656" w:type="dxa"/>
            <w:tcBorders>
              <w:top w:val="nil"/>
              <w:left w:val="nil"/>
              <w:bottom w:val="single" w:sz="4" w:space="0" w:color="auto"/>
              <w:right w:val="single" w:sz="4" w:space="0" w:color="auto"/>
            </w:tcBorders>
            <w:shd w:val="clear" w:color="auto" w:fill="auto"/>
            <w:vAlign w:val="center"/>
            <w:hideMark/>
          </w:tcPr>
          <w:p w14:paraId="1089F0AB" w14:textId="77777777" w:rsidR="00DB721B" w:rsidRPr="0078502C" w:rsidRDefault="00DB721B" w:rsidP="00DB721B">
            <w:pPr>
              <w:jc w:val="center"/>
              <w:rPr>
                <w:color w:val="000000"/>
                <w:sz w:val="16"/>
                <w:szCs w:val="16"/>
              </w:rPr>
            </w:pPr>
            <w:r w:rsidRPr="0078502C">
              <w:rPr>
                <w:color w:val="000000"/>
                <w:sz w:val="16"/>
                <w:szCs w:val="16"/>
              </w:rPr>
              <w:t>20</w:t>
            </w:r>
          </w:p>
        </w:tc>
        <w:tc>
          <w:tcPr>
            <w:tcW w:w="591" w:type="dxa"/>
            <w:tcBorders>
              <w:top w:val="nil"/>
              <w:left w:val="nil"/>
              <w:bottom w:val="single" w:sz="4" w:space="0" w:color="auto"/>
              <w:right w:val="single" w:sz="4" w:space="0" w:color="auto"/>
            </w:tcBorders>
            <w:shd w:val="clear" w:color="auto" w:fill="auto"/>
            <w:noWrap/>
            <w:vAlign w:val="center"/>
            <w:hideMark/>
          </w:tcPr>
          <w:p w14:paraId="16E27CC8" w14:textId="77777777" w:rsidR="00DB721B" w:rsidRPr="0078502C" w:rsidRDefault="00DB721B" w:rsidP="00DB721B">
            <w:pPr>
              <w:jc w:val="center"/>
              <w:rPr>
                <w:color w:val="000000"/>
                <w:sz w:val="16"/>
                <w:szCs w:val="16"/>
              </w:rPr>
            </w:pPr>
            <w:r w:rsidRPr="0078502C">
              <w:rPr>
                <w:color w:val="000000"/>
                <w:sz w:val="16"/>
                <w:szCs w:val="16"/>
              </w:rPr>
              <w:t>1</w:t>
            </w:r>
          </w:p>
        </w:tc>
        <w:tc>
          <w:tcPr>
            <w:tcW w:w="656" w:type="dxa"/>
            <w:tcBorders>
              <w:top w:val="nil"/>
              <w:left w:val="nil"/>
              <w:bottom w:val="single" w:sz="4" w:space="0" w:color="auto"/>
              <w:right w:val="single" w:sz="4" w:space="0" w:color="auto"/>
            </w:tcBorders>
            <w:shd w:val="clear" w:color="auto" w:fill="auto"/>
            <w:vAlign w:val="center"/>
            <w:hideMark/>
          </w:tcPr>
          <w:p w14:paraId="09D9C207" w14:textId="77777777" w:rsidR="00DB721B" w:rsidRPr="0078502C" w:rsidRDefault="00DB721B" w:rsidP="00DB721B">
            <w:pPr>
              <w:jc w:val="center"/>
              <w:rPr>
                <w:color w:val="000000"/>
                <w:sz w:val="16"/>
                <w:szCs w:val="16"/>
              </w:rPr>
            </w:pPr>
            <w:r w:rsidRPr="0078502C">
              <w:rPr>
                <w:color w:val="000000"/>
                <w:sz w:val="16"/>
                <w:szCs w:val="16"/>
              </w:rPr>
              <w:t>20</w:t>
            </w:r>
          </w:p>
        </w:tc>
        <w:tc>
          <w:tcPr>
            <w:tcW w:w="496" w:type="dxa"/>
            <w:tcBorders>
              <w:top w:val="nil"/>
              <w:left w:val="nil"/>
              <w:bottom w:val="single" w:sz="4" w:space="0" w:color="auto"/>
              <w:right w:val="single" w:sz="4" w:space="0" w:color="auto"/>
            </w:tcBorders>
            <w:shd w:val="clear" w:color="auto" w:fill="auto"/>
            <w:noWrap/>
            <w:vAlign w:val="center"/>
            <w:hideMark/>
          </w:tcPr>
          <w:p w14:paraId="01F530F5" w14:textId="77777777" w:rsidR="00DB721B" w:rsidRPr="0078502C" w:rsidRDefault="00DB721B" w:rsidP="00DB721B">
            <w:pPr>
              <w:jc w:val="center"/>
              <w:rPr>
                <w:color w:val="000000"/>
                <w:sz w:val="16"/>
                <w:szCs w:val="16"/>
              </w:rPr>
            </w:pPr>
            <w:r w:rsidRPr="0078502C">
              <w:rPr>
                <w:color w:val="000000"/>
                <w:sz w:val="16"/>
                <w:szCs w:val="16"/>
              </w:rPr>
              <w:t>1</w:t>
            </w:r>
          </w:p>
        </w:tc>
      </w:tr>
      <w:tr w:rsidR="00DB721B" w:rsidRPr="0078502C" w14:paraId="0A91887D" w14:textId="77777777" w:rsidTr="00DB721B">
        <w:trPr>
          <w:trHeight w:val="642"/>
        </w:trPr>
        <w:tc>
          <w:tcPr>
            <w:tcW w:w="432" w:type="dxa"/>
            <w:tcBorders>
              <w:top w:val="nil"/>
              <w:left w:val="single" w:sz="4" w:space="0" w:color="auto"/>
              <w:bottom w:val="single" w:sz="4" w:space="0" w:color="auto"/>
              <w:right w:val="single" w:sz="4" w:space="0" w:color="auto"/>
            </w:tcBorders>
            <w:shd w:val="clear" w:color="000000" w:fill="FFFFFF"/>
            <w:vAlign w:val="center"/>
            <w:hideMark/>
          </w:tcPr>
          <w:p w14:paraId="2EA7BF08" w14:textId="77777777" w:rsidR="00DB721B" w:rsidRPr="0078502C" w:rsidRDefault="00DB721B" w:rsidP="00DB721B">
            <w:pPr>
              <w:jc w:val="right"/>
              <w:rPr>
                <w:color w:val="000000"/>
                <w:sz w:val="16"/>
                <w:szCs w:val="16"/>
              </w:rPr>
            </w:pPr>
            <w:r w:rsidRPr="0078502C">
              <w:rPr>
                <w:color w:val="000000"/>
                <w:sz w:val="16"/>
                <w:szCs w:val="16"/>
              </w:rPr>
              <w:t>4</w:t>
            </w:r>
          </w:p>
        </w:tc>
        <w:tc>
          <w:tcPr>
            <w:tcW w:w="844" w:type="dxa"/>
            <w:tcBorders>
              <w:top w:val="nil"/>
              <w:left w:val="nil"/>
              <w:bottom w:val="single" w:sz="4" w:space="0" w:color="auto"/>
              <w:right w:val="single" w:sz="4" w:space="0" w:color="auto"/>
            </w:tcBorders>
            <w:shd w:val="clear" w:color="000000" w:fill="FFFFFF"/>
            <w:vAlign w:val="center"/>
            <w:hideMark/>
          </w:tcPr>
          <w:p w14:paraId="7458742A" w14:textId="77777777" w:rsidR="00DB721B" w:rsidRPr="0078502C" w:rsidRDefault="00DB721B" w:rsidP="00DB721B">
            <w:pPr>
              <w:rPr>
                <w:color w:val="000000"/>
                <w:sz w:val="16"/>
                <w:szCs w:val="16"/>
              </w:rPr>
            </w:pPr>
            <w:r w:rsidRPr="0078502C">
              <w:rPr>
                <w:color w:val="000000"/>
                <w:sz w:val="16"/>
                <w:szCs w:val="16"/>
              </w:rPr>
              <w:t>Служба охраны</w:t>
            </w:r>
          </w:p>
        </w:tc>
        <w:tc>
          <w:tcPr>
            <w:tcW w:w="656" w:type="dxa"/>
            <w:tcBorders>
              <w:top w:val="nil"/>
              <w:left w:val="nil"/>
              <w:bottom w:val="single" w:sz="4" w:space="0" w:color="auto"/>
              <w:right w:val="single" w:sz="4" w:space="0" w:color="auto"/>
            </w:tcBorders>
            <w:shd w:val="clear" w:color="auto" w:fill="auto"/>
            <w:noWrap/>
            <w:vAlign w:val="center"/>
            <w:hideMark/>
          </w:tcPr>
          <w:p w14:paraId="006D5C6F" w14:textId="77777777" w:rsidR="00DB721B" w:rsidRPr="0078502C" w:rsidRDefault="00DB721B" w:rsidP="00DB721B">
            <w:pPr>
              <w:jc w:val="center"/>
              <w:rPr>
                <w:color w:val="000000"/>
                <w:sz w:val="16"/>
                <w:szCs w:val="16"/>
              </w:rPr>
            </w:pPr>
            <w:r w:rsidRPr="0078502C">
              <w:rPr>
                <w:color w:val="000000"/>
                <w:sz w:val="16"/>
                <w:szCs w:val="16"/>
              </w:rPr>
              <w:t>4</w:t>
            </w:r>
          </w:p>
        </w:tc>
        <w:tc>
          <w:tcPr>
            <w:tcW w:w="594" w:type="dxa"/>
            <w:tcBorders>
              <w:top w:val="nil"/>
              <w:left w:val="nil"/>
              <w:bottom w:val="single" w:sz="4" w:space="0" w:color="auto"/>
              <w:right w:val="single" w:sz="4" w:space="0" w:color="auto"/>
            </w:tcBorders>
            <w:shd w:val="clear" w:color="auto" w:fill="auto"/>
            <w:noWrap/>
            <w:vAlign w:val="center"/>
            <w:hideMark/>
          </w:tcPr>
          <w:p w14:paraId="7E7FB476"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noWrap/>
            <w:vAlign w:val="center"/>
            <w:hideMark/>
          </w:tcPr>
          <w:p w14:paraId="043AFE2B" w14:textId="77777777" w:rsidR="00DB721B" w:rsidRPr="0078502C" w:rsidRDefault="00DB721B" w:rsidP="00DB721B">
            <w:pPr>
              <w:jc w:val="center"/>
              <w:rPr>
                <w:color w:val="000000"/>
                <w:sz w:val="16"/>
                <w:szCs w:val="16"/>
              </w:rPr>
            </w:pPr>
            <w:r w:rsidRPr="0078502C">
              <w:rPr>
                <w:color w:val="000000"/>
                <w:sz w:val="16"/>
                <w:szCs w:val="16"/>
              </w:rPr>
              <w:t>4</w:t>
            </w:r>
          </w:p>
        </w:tc>
        <w:tc>
          <w:tcPr>
            <w:tcW w:w="496" w:type="dxa"/>
            <w:tcBorders>
              <w:top w:val="nil"/>
              <w:left w:val="nil"/>
              <w:bottom w:val="single" w:sz="4" w:space="0" w:color="auto"/>
              <w:right w:val="single" w:sz="4" w:space="0" w:color="auto"/>
            </w:tcBorders>
            <w:shd w:val="clear" w:color="auto" w:fill="auto"/>
            <w:noWrap/>
            <w:vAlign w:val="center"/>
            <w:hideMark/>
          </w:tcPr>
          <w:p w14:paraId="66357AD4"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noWrap/>
            <w:vAlign w:val="center"/>
            <w:hideMark/>
          </w:tcPr>
          <w:p w14:paraId="2CB61499" w14:textId="77777777" w:rsidR="00DB721B" w:rsidRPr="0078502C" w:rsidRDefault="00DB721B" w:rsidP="00DB721B">
            <w:pPr>
              <w:jc w:val="center"/>
              <w:rPr>
                <w:color w:val="000000"/>
                <w:sz w:val="16"/>
                <w:szCs w:val="16"/>
              </w:rPr>
            </w:pPr>
            <w:r w:rsidRPr="0078502C">
              <w:rPr>
                <w:color w:val="000000"/>
                <w:sz w:val="16"/>
                <w:szCs w:val="16"/>
              </w:rPr>
              <w:t>4</w:t>
            </w:r>
          </w:p>
        </w:tc>
        <w:tc>
          <w:tcPr>
            <w:tcW w:w="496" w:type="dxa"/>
            <w:tcBorders>
              <w:top w:val="nil"/>
              <w:left w:val="nil"/>
              <w:bottom w:val="single" w:sz="4" w:space="0" w:color="auto"/>
              <w:right w:val="single" w:sz="4" w:space="0" w:color="auto"/>
            </w:tcBorders>
            <w:shd w:val="clear" w:color="auto" w:fill="auto"/>
            <w:noWrap/>
            <w:vAlign w:val="center"/>
            <w:hideMark/>
          </w:tcPr>
          <w:p w14:paraId="6040F58A"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noWrap/>
            <w:vAlign w:val="center"/>
            <w:hideMark/>
          </w:tcPr>
          <w:p w14:paraId="3718A5AC" w14:textId="77777777" w:rsidR="00DB721B" w:rsidRPr="0078502C" w:rsidRDefault="00DB721B" w:rsidP="00DB721B">
            <w:pPr>
              <w:jc w:val="center"/>
              <w:rPr>
                <w:color w:val="000000"/>
                <w:sz w:val="16"/>
                <w:szCs w:val="16"/>
              </w:rPr>
            </w:pPr>
            <w:r w:rsidRPr="0078502C">
              <w:rPr>
                <w:color w:val="000000"/>
                <w:sz w:val="16"/>
                <w:szCs w:val="16"/>
              </w:rPr>
              <w:t>3</w:t>
            </w:r>
          </w:p>
        </w:tc>
        <w:tc>
          <w:tcPr>
            <w:tcW w:w="496" w:type="dxa"/>
            <w:tcBorders>
              <w:top w:val="nil"/>
              <w:left w:val="nil"/>
              <w:bottom w:val="single" w:sz="4" w:space="0" w:color="auto"/>
              <w:right w:val="single" w:sz="4" w:space="0" w:color="auto"/>
            </w:tcBorders>
            <w:shd w:val="clear" w:color="auto" w:fill="auto"/>
            <w:vAlign w:val="center"/>
            <w:hideMark/>
          </w:tcPr>
          <w:p w14:paraId="47987899"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noWrap/>
            <w:vAlign w:val="center"/>
            <w:hideMark/>
          </w:tcPr>
          <w:p w14:paraId="3F575981" w14:textId="77777777" w:rsidR="00DB721B" w:rsidRPr="0078502C" w:rsidRDefault="00DB721B" w:rsidP="00DB721B">
            <w:pPr>
              <w:jc w:val="center"/>
              <w:rPr>
                <w:color w:val="000000"/>
                <w:sz w:val="16"/>
                <w:szCs w:val="16"/>
              </w:rPr>
            </w:pPr>
            <w:r w:rsidRPr="0078502C">
              <w:rPr>
                <w:color w:val="000000"/>
                <w:sz w:val="16"/>
                <w:szCs w:val="16"/>
              </w:rPr>
              <w:t>3</w:t>
            </w:r>
          </w:p>
        </w:tc>
        <w:tc>
          <w:tcPr>
            <w:tcW w:w="496" w:type="dxa"/>
            <w:tcBorders>
              <w:top w:val="nil"/>
              <w:left w:val="nil"/>
              <w:bottom w:val="single" w:sz="4" w:space="0" w:color="auto"/>
              <w:right w:val="single" w:sz="4" w:space="0" w:color="auto"/>
            </w:tcBorders>
            <w:shd w:val="clear" w:color="auto" w:fill="auto"/>
            <w:noWrap/>
            <w:vAlign w:val="center"/>
            <w:hideMark/>
          </w:tcPr>
          <w:p w14:paraId="15116E20"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noWrap/>
            <w:vAlign w:val="center"/>
            <w:hideMark/>
          </w:tcPr>
          <w:p w14:paraId="58BA874F" w14:textId="77777777" w:rsidR="00DB721B" w:rsidRPr="0078502C" w:rsidRDefault="00DB721B" w:rsidP="00DB721B">
            <w:pPr>
              <w:jc w:val="center"/>
              <w:rPr>
                <w:color w:val="000000"/>
                <w:sz w:val="16"/>
                <w:szCs w:val="16"/>
              </w:rPr>
            </w:pPr>
            <w:r w:rsidRPr="0078502C">
              <w:rPr>
                <w:color w:val="000000"/>
                <w:sz w:val="16"/>
                <w:szCs w:val="16"/>
              </w:rPr>
              <w:t>3</w:t>
            </w:r>
          </w:p>
        </w:tc>
        <w:tc>
          <w:tcPr>
            <w:tcW w:w="496" w:type="dxa"/>
            <w:tcBorders>
              <w:top w:val="nil"/>
              <w:left w:val="nil"/>
              <w:bottom w:val="single" w:sz="4" w:space="0" w:color="auto"/>
              <w:right w:val="single" w:sz="4" w:space="0" w:color="auto"/>
            </w:tcBorders>
            <w:shd w:val="clear" w:color="auto" w:fill="auto"/>
            <w:noWrap/>
            <w:vAlign w:val="center"/>
            <w:hideMark/>
          </w:tcPr>
          <w:p w14:paraId="06E5B8B2"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noWrap/>
            <w:vAlign w:val="center"/>
            <w:hideMark/>
          </w:tcPr>
          <w:p w14:paraId="35EB33B8" w14:textId="77777777" w:rsidR="00DB721B" w:rsidRPr="0078502C" w:rsidRDefault="00DB721B" w:rsidP="00DB721B">
            <w:pPr>
              <w:jc w:val="center"/>
              <w:rPr>
                <w:color w:val="000000"/>
                <w:sz w:val="16"/>
                <w:szCs w:val="16"/>
              </w:rPr>
            </w:pPr>
            <w:r w:rsidRPr="0078502C">
              <w:rPr>
                <w:color w:val="000000"/>
                <w:sz w:val="16"/>
                <w:szCs w:val="16"/>
              </w:rPr>
              <w:t>3</w:t>
            </w:r>
          </w:p>
        </w:tc>
        <w:tc>
          <w:tcPr>
            <w:tcW w:w="496" w:type="dxa"/>
            <w:tcBorders>
              <w:top w:val="nil"/>
              <w:left w:val="nil"/>
              <w:bottom w:val="single" w:sz="4" w:space="0" w:color="auto"/>
              <w:right w:val="single" w:sz="4" w:space="0" w:color="auto"/>
            </w:tcBorders>
            <w:shd w:val="clear" w:color="auto" w:fill="auto"/>
            <w:noWrap/>
            <w:vAlign w:val="center"/>
            <w:hideMark/>
          </w:tcPr>
          <w:p w14:paraId="1B2BF662"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noWrap/>
            <w:vAlign w:val="center"/>
            <w:hideMark/>
          </w:tcPr>
          <w:p w14:paraId="0097CD98" w14:textId="77777777" w:rsidR="00DB721B" w:rsidRPr="0078502C" w:rsidRDefault="00DB721B" w:rsidP="00DB721B">
            <w:pPr>
              <w:jc w:val="center"/>
              <w:rPr>
                <w:color w:val="000000"/>
                <w:sz w:val="16"/>
                <w:szCs w:val="16"/>
              </w:rPr>
            </w:pPr>
            <w:r w:rsidRPr="0078502C">
              <w:rPr>
                <w:color w:val="000000"/>
                <w:sz w:val="16"/>
                <w:szCs w:val="16"/>
              </w:rPr>
              <w:t>3</w:t>
            </w:r>
          </w:p>
        </w:tc>
        <w:tc>
          <w:tcPr>
            <w:tcW w:w="496" w:type="dxa"/>
            <w:tcBorders>
              <w:top w:val="nil"/>
              <w:left w:val="nil"/>
              <w:bottom w:val="single" w:sz="4" w:space="0" w:color="auto"/>
              <w:right w:val="single" w:sz="4" w:space="0" w:color="auto"/>
            </w:tcBorders>
            <w:shd w:val="clear" w:color="auto" w:fill="auto"/>
            <w:noWrap/>
            <w:vAlign w:val="center"/>
            <w:hideMark/>
          </w:tcPr>
          <w:p w14:paraId="5AB6F857"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noWrap/>
            <w:vAlign w:val="center"/>
            <w:hideMark/>
          </w:tcPr>
          <w:p w14:paraId="3861FD52" w14:textId="77777777" w:rsidR="00DB721B" w:rsidRPr="0078502C" w:rsidRDefault="00DB721B" w:rsidP="00DB721B">
            <w:pPr>
              <w:jc w:val="center"/>
              <w:rPr>
                <w:color w:val="000000"/>
                <w:sz w:val="16"/>
                <w:szCs w:val="16"/>
              </w:rPr>
            </w:pPr>
            <w:r w:rsidRPr="0078502C">
              <w:rPr>
                <w:color w:val="000000"/>
                <w:sz w:val="16"/>
                <w:szCs w:val="16"/>
              </w:rPr>
              <w:t>3</w:t>
            </w:r>
          </w:p>
        </w:tc>
        <w:tc>
          <w:tcPr>
            <w:tcW w:w="496" w:type="dxa"/>
            <w:tcBorders>
              <w:top w:val="nil"/>
              <w:left w:val="nil"/>
              <w:bottom w:val="single" w:sz="4" w:space="0" w:color="auto"/>
              <w:right w:val="single" w:sz="4" w:space="0" w:color="auto"/>
            </w:tcBorders>
            <w:shd w:val="clear" w:color="auto" w:fill="auto"/>
            <w:noWrap/>
            <w:vAlign w:val="center"/>
            <w:hideMark/>
          </w:tcPr>
          <w:p w14:paraId="223FFE52"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noWrap/>
            <w:vAlign w:val="center"/>
            <w:hideMark/>
          </w:tcPr>
          <w:p w14:paraId="0C0C46DD" w14:textId="77777777" w:rsidR="00DB721B" w:rsidRPr="0078502C" w:rsidRDefault="00DB721B" w:rsidP="00DB721B">
            <w:pPr>
              <w:jc w:val="center"/>
              <w:rPr>
                <w:color w:val="000000"/>
                <w:sz w:val="16"/>
                <w:szCs w:val="16"/>
              </w:rPr>
            </w:pPr>
            <w:r w:rsidRPr="0078502C">
              <w:rPr>
                <w:color w:val="000000"/>
                <w:sz w:val="16"/>
                <w:szCs w:val="16"/>
              </w:rPr>
              <w:t>3</w:t>
            </w:r>
          </w:p>
        </w:tc>
        <w:tc>
          <w:tcPr>
            <w:tcW w:w="496" w:type="dxa"/>
            <w:tcBorders>
              <w:top w:val="nil"/>
              <w:left w:val="nil"/>
              <w:bottom w:val="single" w:sz="4" w:space="0" w:color="auto"/>
              <w:right w:val="single" w:sz="4" w:space="0" w:color="auto"/>
            </w:tcBorders>
            <w:shd w:val="clear" w:color="auto" w:fill="auto"/>
            <w:noWrap/>
            <w:vAlign w:val="center"/>
            <w:hideMark/>
          </w:tcPr>
          <w:p w14:paraId="4E07532B"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noWrap/>
            <w:vAlign w:val="center"/>
            <w:hideMark/>
          </w:tcPr>
          <w:p w14:paraId="0A0E6C05" w14:textId="77777777" w:rsidR="00DB721B" w:rsidRPr="0078502C" w:rsidRDefault="00DB721B" w:rsidP="00DB721B">
            <w:pPr>
              <w:jc w:val="center"/>
              <w:rPr>
                <w:color w:val="000000"/>
                <w:sz w:val="16"/>
                <w:szCs w:val="16"/>
              </w:rPr>
            </w:pPr>
            <w:r w:rsidRPr="0078502C">
              <w:rPr>
                <w:color w:val="000000"/>
                <w:sz w:val="16"/>
                <w:szCs w:val="16"/>
              </w:rPr>
              <w:t>3</w:t>
            </w:r>
          </w:p>
        </w:tc>
        <w:tc>
          <w:tcPr>
            <w:tcW w:w="496" w:type="dxa"/>
            <w:tcBorders>
              <w:top w:val="nil"/>
              <w:left w:val="nil"/>
              <w:bottom w:val="single" w:sz="4" w:space="0" w:color="auto"/>
              <w:right w:val="single" w:sz="4" w:space="0" w:color="auto"/>
            </w:tcBorders>
            <w:shd w:val="clear" w:color="auto" w:fill="auto"/>
            <w:noWrap/>
            <w:vAlign w:val="center"/>
            <w:hideMark/>
          </w:tcPr>
          <w:p w14:paraId="6652B5A9"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noWrap/>
            <w:vAlign w:val="center"/>
            <w:hideMark/>
          </w:tcPr>
          <w:p w14:paraId="0E0FF6EE" w14:textId="77777777" w:rsidR="00DB721B" w:rsidRPr="0078502C" w:rsidRDefault="00DB721B" w:rsidP="00DB721B">
            <w:pPr>
              <w:jc w:val="center"/>
              <w:rPr>
                <w:color w:val="000000"/>
                <w:sz w:val="16"/>
                <w:szCs w:val="16"/>
              </w:rPr>
            </w:pPr>
            <w:r w:rsidRPr="0078502C">
              <w:rPr>
                <w:color w:val="000000"/>
                <w:sz w:val="16"/>
                <w:szCs w:val="16"/>
              </w:rPr>
              <w:t>1</w:t>
            </w:r>
          </w:p>
        </w:tc>
        <w:tc>
          <w:tcPr>
            <w:tcW w:w="591" w:type="dxa"/>
            <w:tcBorders>
              <w:top w:val="nil"/>
              <w:left w:val="nil"/>
              <w:bottom w:val="single" w:sz="4" w:space="0" w:color="auto"/>
              <w:right w:val="single" w:sz="4" w:space="0" w:color="auto"/>
            </w:tcBorders>
            <w:shd w:val="clear" w:color="auto" w:fill="auto"/>
            <w:noWrap/>
            <w:vAlign w:val="center"/>
            <w:hideMark/>
          </w:tcPr>
          <w:p w14:paraId="1580B678"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noWrap/>
            <w:vAlign w:val="center"/>
            <w:hideMark/>
          </w:tcPr>
          <w:p w14:paraId="05E4E14E" w14:textId="77777777" w:rsidR="00DB721B" w:rsidRPr="0078502C" w:rsidRDefault="00DB721B" w:rsidP="00DB721B">
            <w:pPr>
              <w:jc w:val="center"/>
              <w:rPr>
                <w:color w:val="000000"/>
                <w:sz w:val="16"/>
                <w:szCs w:val="16"/>
              </w:rPr>
            </w:pPr>
            <w:r w:rsidRPr="0078502C">
              <w:rPr>
                <w:color w:val="000000"/>
                <w:sz w:val="16"/>
                <w:szCs w:val="16"/>
              </w:rPr>
              <w:t>1</w:t>
            </w:r>
          </w:p>
        </w:tc>
        <w:tc>
          <w:tcPr>
            <w:tcW w:w="496" w:type="dxa"/>
            <w:tcBorders>
              <w:top w:val="nil"/>
              <w:left w:val="nil"/>
              <w:bottom w:val="single" w:sz="4" w:space="0" w:color="auto"/>
              <w:right w:val="single" w:sz="4" w:space="0" w:color="auto"/>
            </w:tcBorders>
            <w:shd w:val="clear" w:color="auto" w:fill="auto"/>
            <w:noWrap/>
            <w:vAlign w:val="center"/>
            <w:hideMark/>
          </w:tcPr>
          <w:p w14:paraId="38A41A4B" w14:textId="77777777" w:rsidR="00DB721B" w:rsidRPr="0078502C" w:rsidRDefault="00DB721B" w:rsidP="00DB721B">
            <w:pPr>
              <w:jc w:val="center"/>
              <w:rPr>
                <w:color w:val="000000"/>
                <w:sz w:val="16"/>
                <w:szCs w:val="16"/>
              </w:rPr>
            </w:pPr>
            <w:r w:rsidRPr="0078502C">
              <w:rPr>
                <w:color w:val="000000"/>
                <w:sz w:val="16"/>
                <w:szCs w:val="16"/>
              </w:rPr>
              <w:t>0</w:t>
            </w:r>
          </w:p>
        </w:tc>
      </w:tr>
      <w:tr w:rsidR="00DB721B" w:rsidRPr="0078502C" w14:paraId="56A80B38" w14:textId="77777777" w:rsidTr="00DB721B">
        <w:trPr>
          <w:trHeight w:val="642"/>
        </w:trPr>
        <w:tc>
          <w:tcPr>
            <w:tcW w:w="432" w:type="dxa"/>
            <w:tcBorders>
              <w:top w:val="nil"/>
              <w:left w:val="single" w:sz="4" w:space="0" w:color="auto"/>
              <w:bottom w:val="single" w:sz="4" w:space="0" w:color="auto"/>
              <w:right w:val="single" w:sz="4" w:space="0" w:color="auto"/>
            </w:tcBorders>
            <w:shd w:val="clear" w:color="000000" w:fill="FFFFFF"/>
            <w:vAlign w:val="center"/>
            <w:hideMark/>
          </w:tcPr>
          <w:p w14:paraId="0C2DE3B4" w14:textId="77777777" w:rsidR="00DB721B" w:rsidRPr="0078502C" w:rsidRDefault="00DB721B" w:rsidP="00DB721B">
            <w:pPr>
              <w:jc w:val="right"/>
              <w:rPr>
                <w:color w:val="000000"/>
                <w:sz w:val="16"/>
                <w:szCs w:val="16"/>
              </w:rPr>
            </w:pPr>
            <w:r w:rsidRPr="0078502C">
              <w:rPr>
                <w:color w:val="000000"/>
                <w:sz w:val="16"/>
                <w:szCs w:val="16"/>
              </w:rPr>
              <w:t>5</w:t>
            </w:r>
          </w:p>
        </w:tc>
        <w:tc>
          <w:tcPr>
            <w:tcW w:w="844" w:type="dxa"/>
            <w:tcBorders>
              <w:top w:val="nil"/>
              <w:left w:val="nil"/>
              <w:bottom w:val="single" w:sz="4" w:space="0" w:color="auto"/>
              <w:right w:val="single" w:sz="4" w:space="0" w:color="auto"/>
            </w:tcBorders>
            <w:shd w:val="clear" w:color="000000" w:fill="FFFFFF"/>
            <w:vAlign w:val="center"/>
            <w:hideMark/>
          </w:tcPr>
          <w:p w14:paraId="57851E05" w14:textId="77777777" w:rsidR="00DB721B" w:rsidRPr="0078502C" w:rsidRDefault="00DB721B" w:rsidP="00DB721B">
            <w:pPr>
              <w:rPr>
                <w:color w:val="000000"/>
                <w:sz w:val="16"/>
                <w:szCs w:val="16"/>
              </w:rPr>
            </w:pPr>
            <w:r w:rsidRPr="0078502C">
              <w:rPr>
                <w:color w:val="000000"/>
                <w:sz w:val="16"/>
                <w:szCs w:val="16"/>
              </w:rPr>
              <w:t>Правовой департамент</w:t>
            </w:r>
          </w:p>
        </w:tc>
        <w:tc>
          <w:tcPr>
            <w:tcW w:w="656" w:type="dxa"/>
            <w:tcBorders>
              <w:top w:val="nil"/>
              <w:left w:val="nil"/>
              <w:bottom w:val="single" w:sz="4" w:space="0" w:color="auto"/>
              <w:right w:val="single" w:sz="4" w:space="0" w:color="auto"/>
            </w:tcBorders>
            <w:shd w:val="clear" w:color="auto" w:fill="auto"/>
            <w:noWrap/>
            <w:vAlign w:val="center"/>
            <w:hideMark/>
          </w:tcPr>
          <w:p w14:paraId="28DD9769" w14:textId="77777777" w:rsidR="00DB721B" w:rsidRPr="0078502C" w:rsidRDefault="00DB721B" w:rsidP="00DB721B">
            <w:pPr>
              <w:jc w:val="center"/>
              <w:rPr>
                <w:color w:val="000000"/>
                <w:sz w:val="16"/>
                <w:szCs w:val="16"/>
              </w:rPr>
            </w:pPr>
            <w:r w:rsidRPr="0078502C">
              <w:rPr>
                <w:color w:val="000000"/>
                <w:sz w:val="16"/>
                <w:szCs w:val="16"/>
              </w:rPr>
              <w:t>2</w:t>
            </w:r>
          </w:p>
        </w:tc>
        <w:tc>
          <w:tcPr>
            <w:tcW w:w="594" w:type="dxa"/>
            <w:tcBorders>
              <w:top w:val="nil"/>
              <w:left w:val="nil"/>
              <w:bottom w:val="single" w:sz="4" w:space="0" w:color="auto"/>
              <w:right w:val="single" w:sz="4" w:space="0" w:color="auto"/>
            </w:tcBorders>
            <w:shd w:val="clear" w:color="auto" w:fill="auto"/>
            <w:noWrap/>
            <w:vAlign w:val="center"/>
            <w:hideMark/>
          </w:tcPr>
          <w:p w14:paraId="580658B5"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noWrap/>
            <w:vAlign w:val="center"/>
            <w:hideMark/>
          </w:tcPr>
          <w:p w14:paraId="0685EF20" w14:textId="77777777" w:rsidR="00DB721B" w:rsidRPr="0078502C" w:rsidRDefault="00DB721B" w:rsidP="00DB721B">
            <w:pPr>
              <w:jc w:val="center"/>
              <w:rPr>
                <w:color w:val="000000"/>
                <w:sz w:val="16"/>
                <w:szCs w:val="16"/>
              </w:rPr>
            </w:pPr>
            <w:r w:rsidRPr="0078502C">
              <w:rPr>
                <w:color w:val="000000"/>
                <w:sz w:val="16"/>
                <w:szCs w:val="16"/>
              </w:rPr>
              <w:t>2</w:t>
            </w:r>
          </w:p>
        </w:tc>
        <w:tc>
          <w:tcPr>
            <w:tcW w:w="496" w:type="dxa"/>
            <w:tcBorders>
              <w:top w:val="nil"/>
              <w:left w:val="nil"/>
              <w:bottom w:val="single" w:sz="4" w:space="0" w:color="auto"/>
              <w:right w:val="single" w:sz="4" w:space="0" w:color="auto"/>
            </w:tcBorders>
            <w:shd w:val="clear" w:color="auto" w:fill="auto"/>
            <w:noWrap/>
            <w:vAlign w:val="center"/>
            <w:hideMark/>
          </w:tcPr>
          <w:p w14:paraId="5B334A28"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noWrap/>
            <w:vAlign w:val="center"/>
            <w:hideMark/>
          </w:tcPr>
          <w:p w14:paraId="59B0CED3" w14:textId="77777777" w:rsidR="00DB721B" w:rsidRPr="0078502C" w:rsidRDefault="00DB721B" w:rsidP="00DB721B">
            <w:pPr>
              <w:jc w:val="center"/>
              <w:rPr>
                <w:color w:val="000000"/>
                <w:sz w:val="16"/>
                <w:szCs w:val="16"/>
              </w:rPr>
            </w:pPr>
            <w:r w:rsidRPr="0078502C">
              <w:rPr>
                <w:color w:val="000000"/>
                <w:sz w:val="16"/>
                <w:szCs w:val="16"/>
              </w:rPr>
              <w:t>2</w:t>
            </w:r>
          </w:p>
        </w:tc>
        <w:tc>
          <w:tcPr>
            <w:tcW w:w="496" w:type="dxa"/>
            <w:tcBorders>
              <w:top w:val="nil"/>
              <w:left w:val="nil"/>
              <w:bottom w:val="single" w:sz="4" w:space="0" w:color="auto"/>
              <w:right w:val="single" w:sz="4" w:space="0" w:color="auto"/>
            </w:tcBorders>
            <w:shd w:val="clear" w:color="auto" w:fill="auto"/>
            <w:noWrap/>
            <w:vAlign w:val="center"/>
            <w:hideMark/>
          </w:tcPr>
          <w:p w14:paraId="6EFB5CE0"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noWrap/>
            <w:vAlign w:val="center"/>
            <w:hideMark/>
          </w:tcPr>
          <w:p w14:paraId="3C26F09E" w14:textId="77777777" w:rsidR="00DB721B" w:rsidRPr="0078502C" w:rsidRDefault="00DB721B" w:rsidP="00DB721B">
            <w:pPr>
              <w:jc w:val="center"/>
              <w:rPr>
                <w:color w:val="000000"/>
                <w:sz w:val="16"/>
                <w:szCs w:val="16"/>
              </w:rPr>
            </w:pPr>
            <w:r w:rsidRPr="0078502C">
              <w:rPr>
                <w:color w:val="000000"/>
                <w:sz w:val="16"/>
                <w:szCs w:val="16"/>
              </w:rPr>
              <w:t>2</w:t>
            </w:r>
          </w:p>
        </w:tc>
        <w:tc>
          <w:tcPr>
            <w:tcW w:w="496" w:type="dxa"/>
            <w:tcBorders>
              <w:top w:val="nil"/>
              <w:left w:val="nil"/>
              <w:bottom w:val="single" w:sz="4" w:space="0" w:color="auto"/>
              <w:right w:val="single" w:sz="4" w:space="0" w:color="auto"/>
            </w:tcBorders>
            <w:shd w:val="clear" w:color="auto" w:fill="auto"/>
            <w:vAlign w:val="center"/>
            <w:hideMark/>
          </w:tcPr>
          <w:p w14:paraId="3CE99EF6"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noWrap/>
            <w:vAlign w:val="center"/>
            <w:hideMark/>
          </w:tcPr>
          <w:p w14:paraId="69841ABB" w14:textId="77777777" w:rsidR="00DB721B" w:rsidRPr="0078502C" w:rsidRDefault="00DB721B" w:rsidP="00DB721B">
            <w:pPr>
              <w:jc w:val="center"/>
              <w:rPr>
                <w:color w:val="000000"/>
                <w:sz w:val="16"/>
                <w:szCs w:val="16"/>
              </w:rPr>
            </w:pPr>
            <w:r w:rsidRPr="0078502C">
              <w:rPr>
                <w:color w:val="000000"/>
                <w:sz w:val="16"/>
                <w:szCs w:val="16"/>
              </w:rPr>
              <w:t>1</w:t>
            </w:r>
          </w:p>
        </w:tc>
        <w:tc>
          <w:tcPr>
            <w:tcW w:w="496" w:type="dxa"/>
            <w:tcBorders>
              <w:top w:val="nil"/>
              <w:left w:val="nil"/>
              <w:bottom w:val="single" w:sz="4" w:space="0" w:color="auto"/>
              <w:right w:val="single" w:sz="4" w:space="0" w:color="auto"/>
            </w:tcBorders>
            <w:shd w:val="clear" w:color="auto" w:fill="auto"/>
            <w:noWrap/>
            <w:vAlign w:val="center"/>
            <w:hideMark/>
          </w:tcPr>
          <w:p w14:paraId="0C027032"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noWrap/>
            <w:vAlign w:val="center"/>
            <w:hideMark/>
          </w:tcPr>
          <w:p w14:paraId="5496F618" w14:textId="77777777" w:rsidR="00DB721B" w:rsidRPr="0078502C" w:rsidRDefault="00DB721B" w:rsidP="00DB721B">
            <w:pPr>
              <w:jc w:val="center"/>
              <w:rPr>
                <w:color w:val="000000"/>
                <w:sz w:val="16"/>
                <w:szCs w:val="16"/>
              </w:rPr>
            </w:pPr>
            <w:r w:rsidRPr="0078502C">
              <w:rPr>
                <w:color w:val="000000"/>
                <w:sz w:val="16"/>
                <w:szCs w:val="16"/>
              </w:rPr>
              <w:t>1</w:t>
            </w:r>
          </w:p>
        </w:tc>
        <w:tc>
          <w:tcPr>
            <w:tcW w:w="496" w:type="dxa"/>
            <w:tcBorders>
              <w:top w:val="nil"/>
              <w:left w:val="nil"/>
              <w:bottom w:val="single" w:sz="4" w:space="0" w:color="auto"/>
              <w:right w:val="single" w:sz="4" w:space="0" w:color="auto"/>
            </w:tcBorders>
            <w:shd w:val="clear" w:color="auto" w:fill="auto"/>
            <w:noWrap/>
            <w:vAlign w:val="center"/>
            <w:hideMark/>
          </w:tcPr>
          <w:p w14:paraId="3E6BDEF2"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noWrap/>
            <w:vAlign w:val="center"/>
            <w:hideMark/>
          </w:tcPr>
          <w:p w14:paraId="4B54B6CA" w14:textId="77777777" w:rsidR="00DB721B" w:rsidRPr="0078502C" w:rsidRDefault="00DB721B" w:rsidP="00DB721B">
            <w:pPr>
              <w:jc w:val="center"/>
              <w:rPr>
                <w:color w:val="000000"/>
                <w:sz w:val="16"/>
                <w:szCs w:val="16"/>
              </w:rPr>
            </w:pPr>
            <w:r w:rsidRPr="0078502C">
              <w:rPr>
                <w:color w:val="000000"/>
                <w:sz w:val="16"/>
                <w:szCs w:val="16"/>
              </w:rPr>
              <w:t>1</w:t>
            </w:r>
          </w:p>
        </w:tc>
        <w:tc>
          <w:tcPr>
            <w:tcW w:w="496" w:type="dxa"/>
            <w:tcBorders>
              <w:top w:val="nil"/>
              <w:left w:val="nil"/>
              <w:bottom w:val="single" w:sz="4" w:space="0" w:color="auto"/>
              <w:right w:val="single" w:sz="4" w:space="0" w:color="auto"/>
            </w:tcBorders>
            <w:shd w:val="clear" w:color="auto" w:fill="auto"/>
            <w:noWrap/>
            <w:vAlign w:val="center"/>
            <w:hideMark/>
          </w:tcPr>
          <w:p w14:paraId="0BF54B29"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noWrap/>
            <w:vAlign w:val="center"/>
            <w:hideMark/>
          </w:tcPr>
          <w:p w14:paraId="5C512D53" w14:textId="77777777" w:rsidR="00DB721B" w:rsidRPr="0078502C" w:rsidRDefault="00DB721B" w:rsidP="00DB721B">
            <w:pPr>
              <w:jc w:val="center"/>
              <w:rPr>
                <w:color w:val="000000"/>
                <w:sz w:val="16"/>
                <w:szCs w:val="16"/>
              </w:rPr>
            </w:pPr>
            <w:r w:rsidRPr="0078502C">
              <w:rPr>
                <w:color w:val="000000"/>
                <w:sz w:val="16"/>
                <w:szCs w:val="16"/>
              </w:rPr>
              <w:t>1</w:t>
            </w:r>
          </w:p>
        </w:tc>
        <w:tc>
          <w:tcPr>
            <w:tcW w:w="496" w:type="dxa"/>
            <w:tcBorders>
              <w:top w:val="nil"/>
              <w:left w:val="nil"/>
              <w:bottom w:val="single" w:sz="4" w:space="0" w:color="auto"/>
              <w:right w:val="single" w:sz="4" w:space="0" w:color="auto"/>
            </w:tcBorders>
            <w:shd w:val="clear" w:color="auto" w:fill="auto"/>
            <w:noWrap/>
            <w:vAlign w:val="center"/>
            <w:hideMark/>
          </w:tcPr>
          <w:p w14:paraId="3144A34B"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noWrap/>
            <w:vAlign w:val="center"/>
            <w:hideMark/>
          </w:tcPr>
          <w:p w14:paraId="31393B6E" w14:textId="77777777" w:rsidR="00DB721B" w:rsidRPr="0078502C" w:rsidRDefault="00DB721B" w:rsidP="00DB721B">
            <w:pPr>
              <w:jc w:val="center"/>
              <w:rPr>
                <w:color w:val="000000"/>
                <w:sz w:val="16"/>
                <w:szCs w:val="16"/>
              </w:rPr>
            </w:pPr>
            <w:r w:rsidRPr="0078502C">
              <w:rPr>
                <w:color w:val="000000"/>
                <w:sz w:val="16"/>
                <w:szCs w:val="16"/>
              </w:rPr>
              <w:t>1</w:t>
            </w:r>
          </w:p>
        </w:tc>
        <w:tc>
          <w:tcPr>
            <w:tcW w:w="496" w:type="dxa"/>
            <w:tcBorders>
              <w:top w:val="nil"/>
              <w:left w:val="nil"/>
              <w:bottom w:val="single" w:sz="4" w:space="0" w:color="auto"/>
              <w:right w:val="single" w:sz="4" w:space="0" w:color="auto"/>
            </w:tcBorders>
            <w:shd w:val="clear" w:color="auto" w:fill="auto"/>
            <w:noWrap/>
            <w:vAlign w:val="center"/>
            <w:hideMark/>
          </w:tcPr>
          <w:p w14:paraId="7BA9B3DD"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noWrap/>
            <w:vAlign w:val="center"/>
            <w:hideMark/>
          </w:tcPr>
          <w:p w14:paraId="38661B5F" w14:textId="77777777" w:rsidR="00DB721B" w:rsidRPr="0078502C" w:rsidRDefault="00DB721B" w:rsidP="00DB721B">
            <w:pPr>
              <w:jc w:val="center"/>
              <w:rPr>
                <w:color w:val="000000"/>
                <w:sz w:val="16"/>
                <w:szCs w:val="16"/>
              </w:rPr>
            </w:pPr>
            <w:r w:rsidRPr="0078502C">
              <w:rPr>
                <w:color w:val="000000"/>
                <w:sz w:val="16"/>
                <w:szCs w:val="16"/>
              </w:rPr>
              <w:t>1</w:t>
            </w:r>
          </w:p>
        </w:tc>
        <w:tc>
          <w:tcPr>
            <w:tcW w:w="496" w:type="dxa"/>
            <w:tcBorders>
              <w:top w:val="nil"/>
              <w:left w:val="nil"/>
              <w:bottom w:val="single" w:sz="4" w:space="0" w:color="auto"/>
              <w:right w:val="single" w:sz="4" w:space="0" w:color="auto"/>
            </w:tcBorders>
            <w:shd w:val="clear" w:color="auto" w:fill="auto"/>
            <w:noWrap/>
            <w:vAlign w:val="center"/>
            <w:hideMark/>
          </w:tcPr>
          <w:p w14:paraId="4034EF8B"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noWrap/>
            <w:vAlign w:val="center"/>
            <w:hideMark/>
          </w:tcPr>
          <w:p w14:paraId="49D66DC7" w14:textId="77777777" w:rsidR="00DB721B" w:rsidRPr="0078502C" w:rsidRDefault="00DB721B" w:rsidP="00DB721B">
            <w:pPr>
              <w:jc w:val="center"/>
              <w:rPr>
                <w:color w:val="000000"/>
                <w:sz w:val="16"/>
                <w:szCs w:val="16"/>
              </w:rPr>
            </w:pPr>
            <w:r w:rsidRPr="0078502C">
              <w:rPr>
                <w:color w:val="000000"/>
                <w:sz w:val="16"/>
                <w:szCs w:val="16"/>
              </w:rPr>
              <w:t>1</w:t>
            </w:r>
          </w:p>
        </w:tc>
        <w:tc>
          <w:tcPr>
            <w:tcW w:w="496" w:type="dxa"/>
            <w:tcBorders>
              <w:top w:val="nil"/>
              <w:left w:val="nil"/>
              <w:bottom w:val="single" w:sz="4" w:space="0" w:color="auto"/>
              <w:right w:val="single" w:sz="4" w:space="0" w:color="auto"/>
            </w:tcBorders>
            <w:shd w:val="clear" w:color="auto" w:fill="auto"/>
            <w:noWrap/>
            <w:vAlign w:val="center"/>
            <w:hideMark/>
          </w:tcPr>
          <w:p w14:paraId="423E53AB"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noWrap/>
            <w:vAlign w:val="center"/>
            <w:hideMark/>
          </w:tcPr>
          <w:p w14:paraId="6C1CA1EF" w14:textId="77777777" w:rsidR="00DB721B" w:rsidRPr="0078502C" w:rsidRDefault="00DB721B" w:rsidP="00DB721B">
            <w:pPr>
              <w:jc w:val="center"/>
              <w:rPr>
                <w:color w:val="000000"/>
                <w:sz w:val="16"/>
                <w:szCs w:val="16"/>
              </w:rPr>
            </w:pPr>
            <w:r w:rsidRPr="0078502C">
              <w:rPr>
                <w:color w:val="000000"/>
                <w:sz w:val="16"/>
                <w:szCs w:val="16"/>
              </w:rPr>
              <w:t>1</w:t>
            </w:r>
          </w:p>
        </w:tc>
        <w:tc>
          <w:tcPr>
            <w:tcW w:w="591" w:type="dxa"/>
            <w:tcBorders>
              <w:top w:val="nil"/>
              <w:left w:val="nil"/>
              <w:bottom w:val="single" w:sz="4" w:space="0" w:color="auto"/>
              <w:right w:val="single" w:sz="4" w:space="0" w:color="auto"/>
            </w:tcBorders>
            <w:shd w:val="clear" w:color="auto" w:fill="auto"/>
            <w:noWrap/>
            <w:vAlign w:val="center"/>
            <w:hideMark/>
          </w:tcPr>
          <w:p w14:paraId="217D2D5C"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noWrap/>
            <w:vAlign w:val="center"/>
            <w:hideMark/>
          </w:tcPr>
          <w:p w14:paraId="5A41ECAD" w14:textId="77777777" w:rsidR="00DB721B" w:rsidRPr="0078502C" w:rsidRDefault="00DB721B" w:rsidP="00DB721B">
            <w:pPr>
              <w:jc w:val="center"/>
              <w:rPr>
                <w:color w:val="000000"/>
                <w:sz w:val="16"/>
                <w:szCs w:val="16"/>
              </w:rPr>
            </w:pPr>
            <w:r w:rsidRPr="0078502C">
              <w:rPr>
                <w:color w:val="000000"/>
                <w:sz w:val="16"/>
                <w:szCs w:val="16"/>
              </w:rPr>
              <w:t>1</w:t>
            </w:r>
          </w:p>
        </w:tc>
        <w:tc>
          <w:tcPr>
            <w:tcW w:w="496" w:type="dxa"/>
            <w:tcBorders>
              <w:top w:val="nil"/>
              <w:left w:val="nil"/>
              <w:bottom w:val="single" w:sz="4" w:space="0" w:color="auto"/>
              <w:right w:val="single" w:sz="4" w:space="0" w:color="auto"/>
            </w:tcBorders>
            <w:shd w:val="clear" w:color="auto" w:fill="auto"/>
            <w:noWrap/>
            <w:vAlign w:val="center"/>
            <w:hideMark/>
          </w:tcPr>
          <w:p w14:paraId="2E2182EA" w14:textId="77777777" w:rsidR="00DB721B" w:rsidRPr="0078502C" w:rsidRDefault="00DB721B" w:rsidP="00DB721B">
            <w:pPr>
              <w:jc w:val="center"/>
              <w:rPr>
                <w:color w:val="000000"/>
                <w:sz w:val="16"/>
                <w:szCs w:val="16"/>
              </w:rPr>
            </w:pPr>
            <w:r w:rsidRPr="0078502C">
              <w:rPr>
                <w:color w:val="000000"/>
                <w:sz w:val="16"/>
                <w:szCs w:val="16"/>
              </w:rPr>
              <w:t>0</w:t>
            </w:r>
          </w:p>
        </w:tc>
      </w:tr>
      <w:tr w:rsidR="00DB721B" w:rsidRPr="0078502C" w14:paraId="2E8A80EE" w14:textId="77777777" w:rsidTr="00DB721B">
        <w:trPr>
          <w:trHeight w:val="642"/>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07C356BD" w14:textId="77777777" w:rsidR="00DB721B" w:rsidRPr="0078502C" w:rsidRDefault="00DB721B" w:rsidP="00DB721B">
            <w:pPr>
              <w:jc w:val="right"/>
              <w:rPr>
                <w:color w:val="000000"/>
                <w:sz w:val="16"/>
                <w:szCs w:val="16"/>
              </w:rPr>
            </w:pPr>
            <w:r w:rsidRPr="0078502C">
              <w:rPr>
                <w:color w:val="000000"/>
                <w:sz w:val="16"/>
                <w:szCs w:val="16"/>
              </w:rPr>
              <w:t>6</w:t>
            </w:r>
          </w:p>
        </w:tc>
        <w:tc>
          <w:tcPr>
            <w:tcW w:w="844" w:type="dxa"/>
            <w:tcBorders>
              <w:top w:val="nil"/>
              <w:left w:val="nil"/>
              <w:bottom w:val="single" w:sz="4" w:space="0" w:color="auto"/>
              <w:right w:val="single" w:sz="4" w:space="0" w:color="auto"/>
            </w:tcBorders>
            <w:shd w:val="clear" w:color="auto" w:fill="auto"/>
            <w:vAlign w:val="center"/>
            <w:hideMark/>
          </w:tcPr>
          <w:p w14:paraId="6BE339A5" w14:textId="77777777" w:rsidR="00DB721B" w:rsidRPr="0078502C" w:rsidRDefault="00DB721B" w:rsidP="00DB721B">
            <w:pPr>
              <w:rPr>
                <w:color w:val="000000"/>
                <w:sz w:val="16"/>
                <w:szCs w:val="16"/>
              </w:rPr>
            </w:pPr>
            <w:r w:rsidRPr="0078502C">
              <w:rPr>
                <w:color w:val="000000"/>
                <w:sz w:val="16"/>
                <w:szCs w:val="16"/>
              </w:rPr>
              <w:t>Департамент продаж и развития услуг документальной электросвязи</w:t>
            </w:r>
          </w:p>
        </w:tc>
        <w:tc>
          <w:tcPr>
            <w:tcW w:w="656" w:type="dxa"/>
            <w:tcBorders>
              <w:top w:val="nil"/>
              <w:left w:val="nil"/>
              <w:bottom w:val="single" w:sz="4" w:space="0" w:color="auto"/>
              <w:right w:val="single" w:sz="4" w:space="0" w:color="auto"/>
            </w:tcBorders>
            <w:shd w:val="clear" w:color="auto" w:fill="auto"/>
            <w:noWrap/>
            <w:vAlign w:val="center"/>
            <w:hideMark/>
          </w:tcPr>
          <w:p w14:paraId="0727567F" w14:textId="77777777" w:rsidR="00DB721B" w:rsidRPr="0078502C" w:rsidRDefault="00DB721B" w:rsidP="00DB721B">
            <w:pPr>
              <w:jc w:val="center"/>
              <w:rPr>
                <w:color w:val="000000"/>
                <w:sz w:val="16"/>
                <w:szCs w:val="16"/>
              </w:rPr>
            </w:pPr>
            <w:r w:rsidRPr="0078502C">
              <w:rPr>
                <w:color w:val="000000"/>
                <w:sz w:val="16"/>
                <w:szCs w:val="16"/>
              </w:rPr>
              <w:t>42,01</w:t>
            </w:r>
          </w:p>
        </w:tc>
        <w:tc>
          <w:tcPr>
            <w:tcW w:w="594" w:type="dxa"/>
            <w:tcBorders>
              <w:top w:val="nil"/>
              <w:left w:val="nil"/>
              <w:bottom w:val="single" w:sz="4" w:space="0" w:color="auto"/>
              <w:right w:val="single" w:sz="4" w:space="0" w:color="auto"/>
            </w:tcBorders>
            <w:shd w:val="clear" w:color="auto" w:fill="auto"/>
            <w:noWrap/>
            <w:vAlign w:val="center"/>
            <w:hideMark/>
          </w:tcPr>
          <w:p w14:paraId="0B2DFAD1" w14:textId="77777777" w:rsidR="00DB721B" w:rsidRPr="0078502C" w:rsidRDefault="00DB721B" w:rsidP="00DB721B">
            <w:pPr>
              <w:jc w:val="center"/>
              <w:rPr>
                <w:color w:val="000000"/>
                <w:sz w:val="16"/>
                <w:szCs w:val="16"/>
              </w:rPr>
            </w:pPr>
            <w:r w:rsidRPr="0078502C">
              <w:rPr>
                <w:color w:val="000000"/>
                <w:sz w:val="16"/>
                <w:szCs w:val="16"/>
              </w:rPr>
              <w:t>5,99</w:t>
            </w:r>
          </w:p>
        </w:tc>
        <w:tc>
          <w:tcPr>
            <w:tcW w:w="656" w:type="dxa"/>
            <w:tcBorders>
              <w:top w:val="nil"/>
              <w:left w:val="nil"/>
              <w:bottom w:val="single" w:sz="4" w:space="0" w:color="auto"/>
              <w:right w:val="single" w:sz="4" w:space="0" w:color="auto"/>
            </w:tcBorders>
            <w:shd w:val="clear" w:color="auto" w:fill="auto"/>
            <w:noWrap/>
            <w:vAlign w:val="center"/>
            <w:hideMark/>
          </w:tcPr>
          <w:p w14:paraId="7DFBCBA2" w14:textId="77777777" w:rsidR="00DB721B" w:rsidRPr="0078502C" w:rsidRDefault="00DB721B" w:rsidP="00DB721B">
            <w:pPr>
              <w:jc w:val="center"/>
              <w:rPr>
                <w:color w:val="000000"/>
                <w:sz w:val="16"/>
                <w:szCs w:val="16"/>
              </w:rPr>
            </w:pPr>
            <w:r w:rsidRPr="0078502C">
              <w:rPr>
                <w:color w:val="000000"/>
                <w:sz w:val="16"/>
                <w:szCs w:val="16"/>
              </w:rPr>
              <w:t>42,01</w:t>
            </w:r>
          </w:p>
        </w:tc>
        <w:tc>
          <w:tcPr>
            <w:tcW w:w="496" w:type="dxa"/>
            <w:tcBorders>
              <w:top w:val="nil"/>
              <w:left w:val="nil"/>
              <w:bottom w:val="single" w:sz="4" w:space="0" w:color="auto"/>
              <w:right w:val="single" w:sz="4" w:space="0" w:color="auto"/>
            </w:tcBorders>
            <w:shd w:val="clear" w:color="auto" w:fill="auto"/>
            <w:noWrap/>
            <w:vAlign w:val="center"/>
            <w:hideMark/>
          </w:tcPr>
          <w:p w14:paraId="3FC01065" w14:textId="77777777" w:rsidR="00DB721B" w:rsidRPr="0078502C" w:rsidRDefault="00DB721B" w:rsidP="00DB721B">
            <w:pPr>
              <w:jc w:val="center"/>
              <w:rPr>
                <w:color w:val="000000"/>
                <w:sz w:val="16"/>
                <w:szCs w:val="16"/>
              </w:rPr>
            </w:pPr>
            <w:r w:rsidRPr="0078502C">
              <w:rPr>
                <w:color w:val="000000"/>
                <w:sz w:val="16"/>
                <w:szCs w:val="16"/>
              </w:rPr>
              <w:t>5,99</w:t>
            </w:r>
          </w:p>
        </w:tc>
        <w:tc>
          <w:tcPr>
            <w:tcW w:w="656" w:type="dxa"/>
            <w:tcBorders>
              <w:top w:val="nil"/>
              <w:left w:val="nil"/>
              <w:bottom w:val="single" w:sz="4" w:space="0" w:color="auto"/>
              <w:right w:val="single" w:sz="4" w:space="0" w:color="auto"/>
            </w:tcBorders>
            <w:shd w:val="clear" w:color="auto" w:fill="auto"/>
            <w:noWrap/>
            <w:vAlign w:val="center"/>
            <w:hideMark/>
          </w:tcPr>
          <w:p w14:paraId="4641C6FC" w14:textId="77777777" w:rsidR="00DB721B" w:rsidRPr="0078502C" w:rsidRDefault="00DB721B" w:rsidP="00DB721B">
            <w:pPr>
              <w:jc w:val="center"/>
              <w:rPr>
                <w:color w:val="000000"/>
                <w:sz w:val="16"/>
                <w:szCs w:val="16"/>
              </w:rPr>
            </w:pPr>
            <w:r w:rsidRPr="0078502C">
              <w:rPr>
                <w:color w:val="000000"/>
                <w:sz w:val="16"/>
                <w:szCs w:val="16"/>
              </w:rPr>
              <w:t>43,01</w:t>
            </w:r>
          </w:p>
        </w:tc>
        <w:tc>
          <w:tcPr>
            <w:tcW w:w="496" w:type="dxa"/>
            <w:tcBorders>
              <w:top w:val="nil"/>
              <w:left w:val="nil"/>
              <w:bottom w:val="single" w:sz="4" w:space="0" w:color="auto"/>
              <w:right w:val="single" w:sz="4" w:space="0" w:color="auto"/>
            </w:tcBorders>
            <w:shd w:val="clear" w:color="auto" w:fill="auto"/>
            <w:noWrap/>
            <w:vAlign w:val="center"/>
            <w:hideMark/>
          </w:tcPr>
          <w:p w14:paraId="647B98A5" w14:textId="77777777" w:rsidR="00DB721B" w:rsidRPr="0078502C" w:rsidRDefault="00DB721B" w:rsidP="00DB721B">
            <w:pPr>
              <w:jc w:val="center"/>
              <w:rPr>
                <w:color w:val="000000"/>
                <w:sz w:val="16"/>
                <w:szCs w:val="16"/>
              </w:rPr>
            </w:pPr>
            <w:r w:rsidRPr="0078502C">
              <w:rPr>
                <w:color w:val="000000"/>
                <w:sz w:val="16"/>
                <w:szCs w:val="16"/>
              </w:rPr>
              <w:t>4,99</w:t>
            </w:r>
          </w:p>
        </w:tc>
        <w:tc>
          <w:tcPr>
            <w:tcW w:w="656" w:type="dxa"/>
            <w:tcBorders>
              <w:top w:val="nil"/>
              <w:left w:val="nil"/>
              <w:bottom w:val="single" w:sz="4" w:space="0" w:color="auto"/>
              <w:right w:val="single" w:sz="4" w:space="0" w:color="auto"/>
            </w:tcBorders>
            <w:shd w:val="clear" w:color="auto" w:fill="auto"/>
            <w:noWrap/>
            <w:vAlign w:val="center"/>
            <w:hideMark/>
          </w:tcPr>
          <w:p w14:paraId="749BEFBE" w14:textId="77777777" w:rsidR="00DB721B" w:rsidRPr="0078502C" w:rsidRDefault="00DB721B" w:rsidP="00DB721B">
            <w:pPr>
              <w:jc w:val="center"/>
              <w:rPr>
                <w:color w:val="000000"/>
                <w:sz w:val="16"/>
                <w:szCs w:val="16"/>
              </w:rPr>
            </w:pPr>
            <w:r w:rsidRPr="0078502C">
              <w:rPr>
                <w:color w:val="000000"/>
                <w:sz w:val="16"/>
                <w:szCs w:val="16"/>
              </w:rPr>
              <w:t>45,01</w:t>
            </w:r>
          </w:p>
        </w:tc>
        <w:tc>
          <w:tcPr>
            <w:tcW w:w="496" w:type="dxa"/>
            <w:tcBorders>
              <w:top w:val="nil"/>
              <w:left w:val="nil"/>
              <w:bottom w:val="single" w:sz="4" w:space="0" w:color="auto"/>
              <w:right w:val="single" w:sz="4" w:space="0" w:color="auto"/>
            </w:tcBorders>
            <w:shd w:val="clear" w:color="auto" w:fill="auto"/>
            <w:vAlign w:val="center"/>
            <w:hideMark/>
          </w:tcPr>
          <w:p w14:paraId="1D494B41" w14:textId="77777777" w:rsidR="00DB721B" w:rsidRPr="0078502C" w:rsidRDefault="00DB721B" w:rsidP="00DB721B">
            <w:pPr>
              <w:jc w:val="center"/>
              <w:rPr>
                <w:color w:val="000000"/>
                <w:sz w:val="16"/>
                <w:szCs w:val="16"/>
              </w:rPr>
            </w:pPr>
            <w:r w:rsidRPr="0078502C">
              <w:rPr>
                <w:color w:val="000000"/>
                <w:sz w:val="16"/>
                <w:szCs w:val="16"/>
              </w:rPr>
              <w:t>3,99</w:t>
            </w:r>
          </w:p>
        </w:tc>
        <w:tc>
          <w:tcPr>
            <w:tcW w:w="656" w:type="dxa"/>
            <w:tcBorders>
              <w:top w:val="nil"/>
              <w:left w:val="nil"/>
              <w:bottom w:val="single" w:sz="4" w:space="0" w:color="auto"/>
              <w:right w:val="single" w:sz="4" w:space="0" w:color="auto"/>
            </w:tcBorders>
            <w:shd w:val="clear" w:color="auto" w:fill="auto"/>
            <w:noWrap/>
            <w:vAlign w:val="center"/>
            <w:hideMark/>
          </w:tcPr>
          <w:p w14:paraId="1FD8C093" w14:textId="77777777" w:rsidR="00DB721B" w:rsidRPr="0078502C" w:rsidRDefault="00DB721B" w:rsidP="00DB721B">
            <w:pPr>
              <w:jc w:val="center"/>
              <w:rPr>
                <w:color w:val="000000"/>
                <w:sz w:val="16"/>
                <w:szCs w:val="16"/>
              </w:rPr>
            </w:pPr>
            <w:r w:rsidRPr="0078502C">
              <w:rPr>
                <w:color w:val="000000"/>
                <w:sz w:val="16"/>
                <w:szCs w:val="16"/>
              </w:rPr>
              <w:t>44,01</w:t>
            </w:r>
          </w:p>
        </w:tc>
        <w:tc>
          <w:tcPr>
            <w:tcW w:w="496" w:type="dxa"/>
            <w:tcBorders>
              <w:top w:val="nil"/>
              <w:left w:val="nil"/>
              <w:bottom w:val="single" w:sz="4" w:space="0" w:color="auto"/>
              <w:right w:val="single" w:sz="4" w:space="0" w:color="auto"/>
            </w:tcBorders>
            <w:shd w:val="clear" w:color="auto" w:fill="auto"/>
            <w:noWrap/>
            <w:vAlign w:val="center"/>
            <w:hideMark/>
          </w:tcPr>
          <w:p w14:paraId="59609793" w14:textId="77777777" w:rsidR="00DB721B" w:rsidRPr="0078502C" w:rsidRDefault="00DB721B" w:rsidP="00DB721B">
            <w:pPr>
              <w:jc w:val="center"/>
              <w:rPr>
                <w:color w:val="000000"/>
                <w:sz w:val="16"/>
                <w:szCs w:val="16"/>
              </w:rPr>
            </w:pPr>
            <w:r w:rsidRPr="0078502C">
              <w:rPr>
                <w:color w:val="000000"/>
                <w:sz w:val="16"/>
                <w:szCs w:val="16"/>
              </w:rPr>
              <w:t>4,99</w:t>
            </w:r>
          </w:p>
        </w:tc>
        <w:tc>
          <w:tcPr>
            <w:tcW w:w="656" w:type="dxa"/>
            <w:tcBorders>
              <w:top w:val="nil"/>
              <w:left w:val="nil"/>
              <w:bottom w:val="single" w:sz="4" w:space="0" w:color="auto"/>
              <w:right w:val="single" w:sz="4" w:space="0" w:color="auto"/>
            </w:tcBorders>
            <w:shd w:val="clear" w:color="auto" w:fill="auto"/>
            <w:noWrap/>
            <w:vAlign w:val="center"/>
            <w:hideMark/>
          </w:tcPr>
          <w:p w14:paraId="69A3C9E0" w14:textId="77777777" w:rsidR="00DB721B" w:rsidRPr="0078502C" w:rsidRDefault="00DB721B" w:rsidP="00DB721B">
            <w:pPr>
              <w:jc w:val="center"/>
              <w:rPr>
                <w:color w:val="000000"/>
                <w:sz w:val="16"/>
                <w:szCs w:val="16"/>
              </w:rPr>
            </w:pPr>
            <w:r w:rsidRPr="0078502C">
              <w:rPr>
                <w:color w:val="000000"/>
                <w:sz w:val="16"/>
                <w:szCs w:val="16"/>
              </w:rPr>
              <w:t>45,01</w:t>
            </w:r>
          </w:p>
        </w:tc>
        <w:tc>
          <w:tcPr>
            <w:tcW w:w="496" w:type="dxa"/>
            <w:tcBorders>
              <w:top w:val="nil"/>
              <w:left w:val="nil"/>
              <w:bottom w:val="single" w:sz="4" w:space="0" w:color="auto"/>
              <w:right w:val="single" w:sz="4" w:space="0" w:color="auto"/>
            </w:tcBorders>
            <w:shd w:val="clear" w:color="auto" w:fill="auto"/>
            <w:noWrap/>
            <w:vAlign w:val="center"/>
            <w:hideMark/>
          </w:tcPr>
          <w:p w14:paraId="4B8490A8" w14:textId="77777777" w:rsidR="00DB721B" w:rsidRPr="0078502C" w:rsidRDefault="00DB721B" w:rsidP="00DB721B">
            <w:pPr>
              <w:jc w:val="center"/>
              <w:rPr>
                <w:color w:val="000000"/>
                <w:sz w:val="16"/>
                <w:szCs w:val="16"/>
              </w:rPr>
            </w:pPr>
            <w:r w:rsidRPr="0078502C">
              <w:rPr>
                <w:color w:val="000000"/>
                <w:sz w:val="16"/>
                <w:szCs w:val="16"/>
              </w:rPr>
              <w:t>3,99</w:t>
            </w:r>
          </w:p>
        </w:tc>
        <w:tc>
          <w:tcPr>
            <w:tcW w:w="656" w:type="dxa"/>
            <w:tcBorders>
              <w:top w:val="nil"/>
              <w:left w:val="nil"/>
              <w:bottom w:val="single" w:sz="4" w:space="0" w:color="auto"/>
              <w:right w:val="single" w:sz="4" w:space="0" w:color="auto"/>
            </w:tcBorders>
            <w:shd w:val="clear" w:color="auto" w:fill="auto"/>
            <w:noWrap/>
            <w:vAlign w:val="center"/>
            <w:hideMark/>
          </w:tcPr>
          <w:p w14:paraId="37AE67A8" w14:textId="77777777" w:rsidR="00DB721B" w:rsidRPr="0078502C" w:rsidRDefault="00DB721B" w:rsidP="00DB721B">
            <w:pPr>
              <w:jc w:val="center"/>
              <w:rPr>
                <w:color w:val="000000"/>
                <w:sz w:val="16"/>
                <w:szCs w:val="16"/>
              </w:rPr>
            </w:pPr>
            <w:r w:rsidRPr="0078502C">
              <w:rPr>
                <w:color w:val="000000"/>
                <w:sz w:val="16"/>
                <w:szCs w:val="16"/>
              </w:rPr>
              <w:t>44,01</w:t>
            </w:r>
          </w:p>
        </w:tc>
        <w:tc>
          <w:tcPr>
            <w:tcW w:w="496" w:type="dxa"/>
            <w:tcBorders>
              <w:top w:val="nil"/>
              <w:left w:val="nil"/>
              <w:bottom w:val="single" w:sz="4" w:space="0" w:color="auto"/>
              <w:right w:val="single" w:sz="4" w:space="0" w:color="auto"/>
            </w:tcBorders>
            <w:shd w:val="clear" w:color="auto" w:fill="auto"/>
            <w:noWrap/>
            <w:vAlign w:val="center"/>
            <w:hideMark/>
          </w:tcPr>
          <w:p w14:paraId="38CB5DB7" w14:textId="77777777" w:rsidR="00DB721B" w:rsidRPr="0078502C" w:rsidRDefault="00DB721B" w:rsidP="00DB721B">
            <w:pPr>
              <w:jc w:val="center"/>
              <w:rPr>
                <w:color w:val="000000"/>
                <w:sz w:val="16"/>
                <w:szCs w:val="16"/>
              </w:rPr>
            </w:pPr>
            <w:r w:rsidRPr="0078502C">
              <w:rPr>
                <w:color w:val="000000"/>
                <w:sz w:val="16"/>
                <w:szCs w:val="16"/>
              </w:rPr>
              <w:t>4,99</w:t>
            </w:r>
          </w:p>
        </w:tc>
        <w:tc>
          <w:tcPr>
            <w:tcW w:w="656" w:type="dxa"/>
            <w:tcBorders>
              <w:top w:val="nil"/>
              <w:left w:val="nil"/>
              <w:bottom w:val="single" w:sz="4" w:space="0" w:color="auto"/>
              <w:right w:val="single" w:sz="4" w:space="0" w:color="auto"/>
            </w:tcBorders>
            <w:shd w:val="clear" w:color="auto" w:fill="auto"/>
            <w:noWrap/>
            <w:vAlign w:val="center"/>
            <w:hideMark/>
          </w:tcPr>
          <w:p w14:paraId="6CD70C78" w14:textId="77777777" w:rsidR="00DB721B" w:rsidRPr="0078502C" w:rsidRDefault="00DB721B" w:rsidP="00DB721B">
            <w:pPr>
              <w:jc w:val="center"/>
              <w:rPr>
                <w:color w:val="000000"/>
                <w:sz w:val="16"/>
                <w:szCs w:val="16"/>
              </w:rPr>
            </w:pPr>
            <w:r w:rsidRPr="0078502C">
              <w:rPr>
                <w:color w:val="000000"/>
                <w:sz w:val="16"/>
                <w:szCs w:val="16"/>
              </w:rPr>
              <w:t>45,01</w:t>
            </w:r>
          </w:p>
        </w:tc>
        <w:tc>
          <w:tcPr>
            <w:tcW w:w="496" w:type="dxa"/>
            <w:tcBorders>
              <w:top w:val="nil"/>
              <w:left w:val="nil"/>
              <w:bottom w:val="single" w:sz="4" w:space="0" w:color="auto"/>
              <w:right w:val="single" w:sz="4" w:space="0" w:color="auto"/>
            </w:tcBorders>
            <w:shd w:val="clear" w:color="auto" w:fill="auto"/>
            <w:noWrap/>
            <w:vAlign w:val="center"/>
            <w:hideMark/>
          </w:tcPr>
          <w:p w14:paraId="11065361" w14:textId="77777777" w:rsidR="00DB721B" w:rsidRPr="0078502C" w:rsidRDefault="00DB721B" w:rsidP="00DB721B">
            <w:pPr>
              <w:jc w:val="center"/>
              <w:rPr>
                <w:color w:val="000000"/>
                <w:sz w:val="16"/>
                <w:szCs w:val="16"/>
              </w:rPr>
            </w:pPr>
            <w:r w:rsidRPr="0078502C">
              <w:rPr>
                <w:color w:val="000000"/>
                <w:sz w:val="16"/>
                <w:szCs w:val="16"/>
              </w:rPr>
              <w:t>3,99</w:t>
            </w:r>
          </w:p>
        </w:tc>
        <w:tc>
          <w:tcPr>
            <w:tcW w:w="656" w:type="dxa"/>
            <w:tcBorders>
              <w:top w:val="nil"/>
              <w:left w:val="nil"/>
              <w:bottom w:val="single" w:sz="4" w:space="0" w:color="auto"/>
              <w:right w:val="single" w:sz="4" w:space="0" w:color="auto"/>
            </w:tcBorders>
            <w:shd w:val="clear" w:color="auto" w:fill="auto"/>
            <w:noWrap/>
            <w:vAlign w:val="center"/>
            <w:hideMark/>
          </w:tcPr>
          <w:p w14:paraId="3AB96669" w14:textId="77777777" w:rsidR="00DB721B" w:rsidRPr="0078502C" w:rsidRDefault="00DB721B" w:rsidP="00DB721B">
            <w:pPr>
              <w:jc w:val="center"/>
              <w:rPr>
                <w:color w:val="000000"/>
                <w:sz w:val="16"/>
                <w:szCs w:val="16"/>
              </w:rPr>
            </w:pPr>
            <w:r w:rsidRPr="0078502C">
              <w:rPr>
                <w:color w:val="000000"/>
                <w:sz w:val="16"/>
                <w:szCs w:val="16"/>
              </w:rPr>
              <w:t>46,01</w:t>
            </w:r>
          </w:p>
        </w:tc>
        <w:tc>
          <w:tcPr>
            <w:tcW w:w="496" w:type="dxa"/>
            <w:tcBorders>
              <w:top w:val="nil"/>
              <w:left w:val="nil"/>
              <w:bottom w:val="single" w:sz="4" w:space="0" w:color="auto"/>
              <w:right w:val="single" w:sz="4" w:space="0" w:color="auto"/>
            </w:tcBorders>
            <w:shd w:val="clear" w:color="auto" w:fill="auto"/>
            <w:noWrap/>
            <w:vAlign w:val="center"/>
            <w:hideMark/>
          </w:tcPr>
          <w:p w14:paraId="759AB07E" w14:textId="77777777" w:rsidR="00DB721B" w:rsidRPr="0078502C" w:rsidRDefault="00DB721B" w:rsidP="00DB721B">
            <w:pPr>
              <w:jc w:val="center"/>
              <w:rPr>
                <w:color w:val="000000"/>
                <w:sz w:val="16"/>
                <w:szCs w:val="16"/>
              </w:rPr>
            </w:pPr>
            <w:r w:rsidRPr="0078502C">
              <w:rPr>
                <w:color w:val="000000"/>
                <w:sz w:val="16"/>
                <w:szCs w:val="16"/>
              </w:rPr>
              <w:t>2,99</w:t>
            </w:r>
          </w:p>
        </w:tc>
        <w:tc>
          <w:tcPr>
            <w:tcW w:w="656" w:type="dxa"/>
            <w:tcBorders>
              <w:top w:val="nil"/>
              <w:left w:val="nil"/>
              <w:bottom w:val="single" w:sz="4" w:space="0" w:color="auto"/>
              <w:right w:val="single" w:sz="4" w:space="0" w:color="auto"/>
            </w:tcBorders>
            <w:shd w:val="clear" w:color="auto" w:fill="auto"/>
            <w:noWrap/>
            <w:vAlign w:val="center"/>
            <w:hideMark/>
          </w:tcPr>
          <w:p w14:paraId="4A71D69F" w14:textId="77777777" w:rsidR="00DB721B" w:rsidRPr="0078502C" w:rsidRDefault="00DB721B" w:rsidP="00DB721B">
            <w:pPr>
              <w:jc w:val="center"/>
              <w:rPr>
                <w:color w:val="000000"/>
                <w:sz w:val="16"/>
                <w:szCs w:val="16"/>
              </w:rPr>
            </w:pPr>
            <w:r w:rsidRPr="0078502C">
              <w:rPr>
                <w:color w:val="000000"/>
                <w:sz w:val="16"/>
                <w:szCs w:val="16"/>
              </w:rPr>
              <w:t>46,01</w:t>
            </w:r>
          </w:p>
        </w:tc>
        <w:tc>
          <w:tcPr>
            <w:tcW w:w="496" w:type="dxa"/>
            <w:tcBorders>
              <w:top w:val="nil"/>
              <w:left w:val="nil"/>
              <w:bottom w:val="single" w:sz="4" w:space="0" w:color="auto"/>
              <w:right w:val="single" w:sz="4" w:space="0" w:color="auto"/>
            </w:tcBorders>
            <w:shd w:val="clear" w:color="auto" w:fill="auto"/>
            <w:noWrap/>
            <w:vAlign w:val="center"/>
            <w:hideMark/>
          </w:tcPr>
          <w:p w14:paraId="0C436D8D" w14:textId="77777777" w:rsidR="00DB721B" w:rsidRPr="0078502C" w:rsidRDefault="00DB721B" w:rsidP="00DB721B">
            <w:pPr>
              <w:jc w:val="center"/>
              <w:rPr>
                <w:color w:val="000000"/>
                <w:sz w:val="16"/>
                <w:szCs w:val="16"/>
              </w:rPr>
            </w:pPr>
            <w:r w:rsidRPr="0078502C">
              <w:rPr>
                <w:color w:val="000000"/>
                <w:sz w:val="16"/>
                <w:szCs w:val="16"/>
              </w:rPr>
              <w:t>2,99</w:t>
            </w:r>
          </w:p>
        </w:tc>
        <w:tc>
          <w:tcPr>
            <w:tcW w:w="656" w:type="dxa"/>
            <w:tcBorders>
              <w:top w:val="nil"/>
              <w:left w:val="nil"/>
              <w:bottom w:val="single" w:sz="4" w:space="0" w:color="auto"/>
              <w:right w:val="single" w:sz="4" w:space="0" w:color="auto"/>
            </w:tcBorders>
            <w:shd w:val="clear" w:color="auto" w:fill="auto"/>
            <w:noWrap/>
            <w:vAlign w:val="center"/>
            <w:hideMark/>
          </w:tcPr>
          <w:p w14:paraId="11CE8142" w14:textId="77777777" w:rsidR="00DB721B" w:rsidRPr="0078502C" w:rsidRDefault="00DB721B" w:rsidP="00DB721B">
            <w:pPr>
              <w:jc w:val="center"/>
              <w:rPr>
                <w:color w:val="000000"/>
                <w:sz w:val="16"/>
                <w:szCs w:val="16"/>
              </w:rPr>
            </w:pPr>
            <w:r w:rsidRPr="0078502C">
              <w:rPr>
                <w:color w:val="000000"/>
                <w:sz w:val="16"/>
                <w:szCs w:val="16"/>
              </w:rPr>
              <w:t>46,01</w:t>
            </w:r>
          </w:p>
        </w:tc>
        <w:tc>
          <w:tcPr>
            <w:tcW w:w="496" w:type="dxa"/>
            <w:tcBorders>
              <w:top w:val="nil"/>
              <w:left w:val="nil"/>
              <w:bottom w:val="single" w:sz="4" w:space="0" w:color="auto"/>
              <w:right w:val="single" w:sz="4" w:space="0" w:color="auto"/>
            </w:tcBorders>
            <w:shd w:val="clear" w:color="auto" w:fill="auto"/>
            <w:noWrap/>
            <w:vAlign w:val="center"/>
            <w:hideMark/>
          </w:tcPr>
          <w:p w14:paraId="3A417BF2" w14:textId="77777777" w:rsidR="00DB721B" w:rsidRPr="0078502C" w:rsidRDefault="00DB721B" w:rsidP="00DB721B">
            <w:pPr>
              <w:jc w:val="center"/>
              <w:rPr>
                <w:color w:val="000000"/>
                <w:sz w:val="16"/>
                <w:szCs w:val="16"/>
              </w:rPr>
            </w:pPr>
            <w:r w:rsidRPr="0078502C">
              <w:rPr>
                <w:color w:val="000000"/>
                <w:sz w:val="16"/>
                <w:szCs w:val="16"/>
              </w:rPr>
              <w:t>2,99</w:t>
            </w:r>
          </w:p>
        </w:tc>
        <w:tc>
          <w:tcPr>
            <w:tcW w:w="656" w:type="dxa"/>
            <w:tcBorders>
              <w:top w:val="nil"/>
              <w:left w:val="nil"/>
              <w:bottom w:val="single" w:sz="4" w:space="0" w:color="auto"/>
              <w:right w:val="single" w:sz="4" w:space="0" w:color="auto"/>
            </w:tcBorders>
            <w:shd w:val="clear" w:color="auto" w:fill="auto"/>
            <w:noWrap/>
            <w:vAlign w:val="center"/>
            <w:hideMark/>
          </w:tcPr>
          <w:p w14:paraId="7D3CCAE0" w14:textId="77777777" w:rsidR="00DB721B" w:rsidRPr="0078502C" w:rsidRDefault="00DB721B" w:rsidP="00DB721B">
            <w:pPr>
              <w:jc w:val="center"/>
              <w:rPr>
                <w:color w:val="000000"/>
                <w:sz w:val="16"/>
                <w:szCs w:val="16"/>
              </w:rPr>
            </w:pPr>
            <w:r w:rsidRPr="0078502C">
              <w:rPr>
                <w:color w:val="000000"/>
                <w:sz w:val="16"/>
                <w:szCs w:val="16"/>
              </w:rPr>
              <w:t>46,01</w:t>
            </w:r>
          </w:p>
        </w:tc>
        <w:tc>
          <w:tcPr>
            <w:tcW w:w="591" w:type="dxa"/>
            <w:tcBorders>
              <w:top w:val="nil"/>
              <w:left w:val="nil"/>
              <w:bottom w:val="single" w:sz="4" w:space="0" w:color="auto"/>
              <w:right w:val="single" w:sz="4" w:space="0" w:color="auto"/>
            </w:tcBorders>
            <w:shd w:val="clear" w:color="auto" w:fill="auto"/>
            <w:noWrap/>
            <w:vAlign w:val="center"/>
            <w:hideMark/>
          </w:tcPr>
          <w:p w14:paraId="203FFD05" w14:textId="77777777" w:rsidR="00DB721B" w:rsidRPr="0078502C" w:rsidRDefault="00DB721B" w:rsidP="00DB721B">
            <w:pPr>
              <w:jc w:val="center"/>
              <w:rPr>
                <w:color w:val="000000"/>
                <w:sz w:val="16"/>
                <w:szCs w:val="16"/>
              </w:rPr>
            </w:pPr>
            <w:r w:rsidRPr="0078502C">
              <w:rPr>
                <w:color w:val="000000"/>
                <w:sz w:val="16"/>
                <w:szCs w:val="16"/>
              </w:rPr>
              <w:t>2,99</w:t>
            </w:r>
          </w:p>
        </w:tc>
        <w:tc>
          <w:tcPr>
            <w:tcW w:w="656" w:type="dxa"/>
            <w:tcBorders>
              <w:top w:val="nil"/>
              <w:left w:val="nil"/>
              <w:bottom w:val="single" w:sz="4" w:space="0" w:color="auto"/>
              <w:right w:val="single" w:sz="4" w:space="0" w:color="auto"/>
            </w:tcBorders>
            <w:shd w:val="clear" w:color="auto" w:fill="auto"/>
            <w:noWrap/>
            <w:vAlign w:val="center"/>
            <w:hideMark/>
          </w:tcPr>
          <w:p w14:paraId="51DA7637" w14:textId="77777777" w:rsidR="00DB721B" w:rsidRPr="0078502C" w:rsidRDefault="00DB721B" w:rsidP="00DB721B">
            <w:pPr>
              <w:jc w:val="center"/>
              <w:rPr>
                <w:color w:val="000000"/>
                <w:sz w:val="16"/>
                <w:szCs w:val="16"/>
              </w:rPr>
            </w:pPr>
            <w:r w:rsidRPr="0078502C">
              <w:rPr>
                <w:color w:val="000000"/>
                <w:sz w:val="16"/>
                <w:szCs w:val="16"/>
              </w:rPr>
              <w:t>46,01</w:t>
            </w:r>
          </w:p>
        </w:tc>
        <w:tc>
          <w:tcPr>
            <w:tcW w:w="496" w:type="dxa"/>
            <w:tcBorders>
              <w:top w:val="nil"/>
              <w:left w:val="nil"/>
              <w:bottom w:val="single" w:sz="4" w:space="0" w:color="auto"/>
              <w:right w:val="single" w:sz="4" w:space="0" w:color="auto"/>
            </w:tcBorders>
            <w:shd w:val="clear" w:color="auto" w:fill="auto"/>
            <w:noWrap/>
            <w:vAlign w:val="center"/>
            <w:hideMark/>
          </w:tcPr>
          <w:p w14:paraId="44F60E2C" w14:textId="77777777" w:rsidR="00DB721B" w:rsidRPr="0078502C" w:rsidRDefault="00DB721B" w:rsidP="00DB721B">
            <w:pPr>
              <w:jc w:val="center"/>
              <w:rPr>
                <w:color w:val="000000"/>
                <w:sz w:val="16"/>
                <w:szCs w:val="16"/>
              </w:rPr>
            </w:pPr>
            <w:r w:rsidRPr="0078502C">
              <w:rPr>
                <w:color w:val="000000"/>
                <w:sz w:val="16"/>
                <w:szCs w:val="16"/>
              </w:rPr>
              <w:t>2,99</w:t>
            </w:r>
          </w:p>
        </w:tc>
      </w:tr>
      <w:tr w:rsidR="00DB721B" w:rsidRPr="0078502C" w14:paraId="36C849BE" w14:textId="77777777" w:rsidTr="00DB721B">
        <w:trPr>
          <w:trHeight w:val="642"/>
        </w:trPr>
        <w:tc>
          <w:tcPr>
            <w:tcW w:w="432" w:type="dxa"/>
            <w:tcBorders>
              <w:top w:val="nil"/>
              <w:left w:val="single" w:sz="4" w:space="0" w:color="auto"/>
              <w:bottom w:val="single" w:sz="4" w:space="0" w:color="auto"/>
              <w:right w:val="single" w:sz="4" w:space="0" w:color="auto"/>
            </w:tcBorders>
            <w:shd w:val="clear" w:color="000000" w:fill="FFFFFF"/>
            <w:vAlign w:val="center"/>
            <w:hideMark/>
          </w:tcPr>
          <w:p w14:paraId="1281073A" w14:textId="77777777" w:rsidR="00DB721B" w:rsidRPr="0078502C" w:rsidRDefault="00DB721B" w:rsidP="00DB721B">
            <w:pPr>
              <w:jc w:val="right"/>
              <w:rPr>
                <w:color w:val="000000"/>
                <w:sz w:val="16"/>
                <w:szCs w:val="16"/>
              </w:rPr>
            </w:pPr>
            <w:r w:rsidRPr="0078502C">
              <w:rPr>
                <w:color w:val="000000"/>
                <w:sz w:val="16"/>
                <w:szCs w:val="16"/>
              </w:rPr>
              <w:t>7</w:t>
            </w:r>
          </w:p>
        </w:tc>
        <w:tc>
          <w:tcPr>
            <w:tcW w:w="844" w:type="dxa"/>
            <w:tcBorders>
              <w:top w:val="nil"/>
              <w:left w:val="nil"/>
              <w:bottom w:val="single" w:sz="4" w:space="0" w:color="auto"/>
              <w:right w:val="single" w:sz="4" w:space="0" w:color="auto"/>
            </w:tcBorders>
            <w:shd w:val="clear" w:color="000000" w:fill="FFFFFF"/>
            <w:vAlign w:val="center"/>
            <w:hideMark/>
          </w:tcPr>
          <w:p w14:paraId="7AFEEA99" w14:textId="77777777" w:rsidR="00DB721B" w:rsidRPr="0078502C" w:rsidRDefault="00DB721B" w:rsidP="00DB721B">
            <w:pPr>
              <w:rPr>
                <w:color w:val="000000"/>
                <w:sz w:val="16"/>
                <w:szCs w:val="16"/>
              </w:rPr>
            </w:pPr>
            <w:r w:rsidRPr="0078502C">
              <w:rPr>
                <w:color w:val="000000"/>
                <w:sz w:val="16"/>
                <w:szCs w:val="16"/>
              </w:rPr>
              <w:t>Служба режима секретности</w:t>
            </w:r>
          </w:p>
        </w:tc>
        <w:tc>
          <w:tcPr>
            <w:tcW w:w="656" w:type="dxa"/>
            <w:tcBorders>
              <w:top w:val="nil"/>
              <w:left w:val="nil"/>
              <w:bottom w:val="single" w:sz="4" w:space="0" w:color="auto"/>
              <w:right w:val="single" w:sz="4" w:space="0" w:color="auto"/>
            </w:tcBorders>
            <w:shd w:val="clear" w:color="auto" w:fill="auto"/>
            <w:vAlign w:val="center"/>
            <w:hideMark/>
          </w:tcPr>
          <w:p w14:paraId="207AE812" w14:textId="77777777" w:rsidR="00DB721B" w:rsidRPr="0078502C" w:rsidRDefault="00DB721B" w:rsidP="00DB721B">
            <w:pPr>
              <w:jc w:val="center"/>
              <w:rPr>
                <w:color w:val="000000"/>
                <w:sz w:val="16"/>
                <w:szCs w:val="16"/>
              </w:rPr>
            </w:pPr>
            <w:r w:rsidRPr="0078502C">
              <w:rPr>
                <w:color w:val="000000"/>
                <w:sz w:val="16"/>
                <w:szCs w:val="16"/>
              </w:rPr>
              <w:t>0</w:t>
            </w:r>
          </w:p>
        </w:tc>
        <w:tc>
          <w:tcPr>
            <w:tcW w:w="594" w:type="dxa"/>
            <w:tcBorders>
              <w:top w:val="nil"/>
              <w:left w:val="nil"/>
              <w:bottom w:val="single" w:sz="4" w:space="0" w:color="auto"/>
              <w:right w:val="single" w:sz="4" w:space="0" w:color="auto"/>
            </w:tcBorders>
            <w:shd w:val="clear" w:color="auto" w:fill="auto"/>
            <w:noWrap/>
            <w:vAlign w:val="center"/>
            <w:hideMark/>
          </w:tcPr>
          <w:p w14:paraId="2625B104" w14:textId="77777777" w:rsidR="00DB721B" w:rsidRPr="0078502C" w:rsidRDefault="00DB721B" w:rsidP="00DB721B">
            <w:pPr>
              <w:jc w:val="center"/>
              <w:rPr>
                <w:color w:val="000000"/>
                <w:sz w:val="16"/>
                <w:szCs w:val="16"/>
              </w:rPr>
            </w:pPr>
            <w:r w:rsidRPr="0078502C">
              <w:rPr>
                <w:color w:val="000000"/>
                <w:sz w:val="16"/>
                <w:szCs w:val="16"/>
              </w:rPr>
              <w:t>1</w:t>
            </w:r>
          </w:p>
        </w:tc>
        <w:tc>
          <w:tcPr>
            <w:tcW w:w="656" w:type="dxa"/>
            <w:tcBorders>
              <w:top w:val="nil"/>
              <w:left w:val="nil"/>
              <w:bottom w:val="single" w:sz="4" w:space="0" w:color="auto"/>
              <w:right w:val="single" w:sz="4" w:space="0" w:color="auto"/>
            </w:tcBorders>
            <w:shd w:val="clear" w:color="auto" w:fill="auto"/>
            <w:vAlign w:val="center"/>
            <w:hideMark/>
          </w:tcPr>
          <w:p w14:paraId="0F049BF5" w14:textId="77777777" w:rsidR="00DB721B" w:rsidRPr="0078502C" w:rsidRDefault="00DB721B" w:rsidP="00DB721B">
            <w:pPr>
              <w:jc w:val="center"/>
              <w:rPr>
                <w:color w:val="000000"/>
                <w:sz w:val="16"/>
                <w:szCs w:val="16"/>
              </w:rPr>
            </w:pPr>
            <w:r w:rsidRPr="0078502C">
              <w:rPr>
                <w:color w:val="000000"/>
                <w:sz w:val="16"/>
                <w:szCs w:val="16"/>
              </w:rPr>
              <w:t>0</w:t>
            </w:r>
          </w:p>
        </w:tc>
        <w:tc>
          <w:tcPr>
            <w:tcW w:w="496" w:type="dxa"/>
            <w:tcBorders>
              <w:top w:val="nil"/>
              <w:left w:val="nil"/>
              <w:bottom w:val="single" w:sz="4" w:space="0" w:color="auto"/>
              <w:right w:val="single" w:sz="4" w:space="0" w:color="auto"/>
            </w:tcBorders>
            <w:shd w:val="clear" w:color="auto" w:fill="auto"/>
            <w:noWrap/>
            <w:vAlign w:val="center"/>
            <w:hideMark/>
          </w:tcPr>
          <w:p w14:paraId="3EDFADA4" w14:textId="77777777" w:rsidR="00DB721B" w:rsidRPr="0078502C" w:rsidRDefault="00DB721B" w:rsidP="00DB721B">
            <w:pPr>
              <w:jc w:val="center"/>
              <w:rPr>
                <w:color w:val="000000"/>
                <w:sz w:val="16"/>
                <w:szCs w:val="16"/>
              </w:rPr>
            </w:pPr>
            <w:r w:rsidRPr="0078502C">
              <w:rPr>
                <w:color w:val="000000"/>
                <w:sz w:val="16"/>
                <w:szCs w:val="16"/>
              </w:rPr>
              <w:t>1</w:t>
            </w:r>
          </w:p>
        </w:tc>
        <w:tc>
          <w:tcPr>
            <w:tcW w:w="656" w:type="dxa"/>
            <w:tcBorders>
              <w:top w:val="nil"/>
              <w:left w:val="nil"/>
              <w:bottom w:val="single" w:sz="4" w:space="0" w:color="auto"/>
              <w:right w:val="single" w:sz="4" w:space="0" w:color="auto"/>
            </w:tcBorders>
            <w:shd w:val="clear" w:color="auto" w:fill="auto"/>
            <w:vAlign w:val="center"/>
            <w:hideMark/>
          </w:tcPr>
          <w:p w14:paraId="261549CA" w14:textId="77777777" w:rsidR="00DB721B" w:rsidRPr="0078502C" w:rsidRDefault="00DB721B" w:rsidP="00DB721B">
            <w:pPr>
              <w:jc w:val="center"/>
              <w:rPr>
                <w:color w:val="000000"/>
                <w:sz w:val="16"/>
                <w:szCs w:val="16"/>
              </w:rPr>
            </w:pPr>
            <w:r w:rsidRPr="0078502C">
              <w:rPr>
                <w:color w:val="000000"/>
                <w:sz w:val="16"/>
                <w:szCs w:val="16"/>
              </w:rPr>
              <w:t>1</w:t>
            </w:r>
          </w:p>
        </w:tc>
        <w:tc>
          <w:tcPr>
            <w:tcW w:w="496" w:type="dxa"/>
            <w:tcBorders>
              <w:top w:val="nil"/>
              <w:left w:val="nil"/>
              <w:bottom w:val="single" w:sz="4" w:space="0" w:color="auto"/>
              <w:right w:val="single" w:sz="4" w:space="0" w:color="auto"/>
            </w:tcBorders>
            <w:shd w:val="clear" w:color="auto" w:fill="auto"/>
            <w:noWrap/>
            <w:vAlign w:val="center"/>
            <w:hideMark/>
          </w:tcPr>
          <w:p w14:paraId="19BCA2BA"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74BB72F6" w14:textId="77777777" w:rsidR="00DB721B" w:rsidRPr="0078502C" w:rsidRDefault="00DB721B" w:rsidP="00DB721B">
            <w:pPr>
              <w:jc w:val="center"/>
              <w:rPr>
                <w:color w:val="000000"/>
                <w:sz w:val="16"/>
                <w:szCs w:val="16"/>
              </w:rPr>
            </w:pPr>
            <w:r w:rsidRPr="0078502C">
              <w:rPr>
                <w:color w:val="000000"/>
                <w:sz w:val="16"/>
                <w:szCs w:val="16"/>
              </w:rPr>
              <w:t>1</w:t>
            </w:r>
          </w:p>
        </w:tc>
        <w:tc>
          <w:tcPr>
            <w:tcW w:w="496" w:type="dxa"/>
            <w:tcBorders>
              <w:top w:val="nil"/>
              <w:left w:val="nil"/>
              <w:bottom w:val="single" w:sz="4" w:space="0" w:color="auto"/>
              <w:right w:val="single" w:sz="4" w:space="0" w:color="auto"/>
            </w:tcBorders>
            <w:shd w:val="clear" w:color="auto" w:fill="auto"/>
            <w:vAlign w:val="center"/>
            <w:hideMark/>
          </w:tcPr>
          <w:p w14:paraId="56364CD0"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7C2DB4BB" w14:textId="77777777" w:rsidR="00DB721B" w:rsidRPr="0078502C" w:rsidRDefault="00DB721B" w:rsidP="00DB721B">
            <w:pPr>
              <w:jc w:val="center"/>
              <w:rPr>
                <w:color w:val="000000"/>
                <w:sz w:val="16"/>
                <w:szCs w:val="16"/>
              </w:rPr>
            </w:pPr>
            <w:r w:rsidRPr="0078502C">
              <w:rPr>
                <w:color w:val="000000"/>
                <w:sz w:val="16"/>
                <w:szCs w:val="16"/>
              </w:rPr>
              <w:t>1</w:t>
            </w:r>
          </w:p>
        </w:tc>
        <w:tc>
          <w:tcPr>
            <w:tcW w:w="496" w:type="dxa"/>
            <w:tcBorders>
              <w:top w:val="nil"/>
              <w:left w:val="nil"/>
              <w:bottom w:val="single" w:sz="4" w:space="0" w:color="auto"/>
              <w:right w:val="single" w:sz="4" w:space="0" w:color="auto"/>
            </w:tcBorders>
            <w:shd w:val="clear" w:color="auto" w:fill="auto"/>
            <w:noWrap/>
            <w:vAlign w:val="center"/>
            <w:hideMark/>
          </w:tcPr>
          <w:p w14:paraId="007B5CBA"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17A1098A" w14:textId="77777777" w:rsidR="00DB721B" w:rsidRPr="0078502C" w:rsidRDefault="00DB721B" w:rsidP="00DB721B">
            <w:pPr>
              <w:jc w:val="center"/>
              <w:rPr>
                <w:color w:val="000000"/>
                <w:sz w:val="16"/>
                <w:szCs w:val="16"/>
              </w:rPr>
            </w:pPr>
            <w:r w:rsidRPr="0078502C">
              <w:rPr>
                <w:color w:val="000000"/>
                <w:sz w:val="16"/>
                <w:szCs w:val="16"/>
              </w:rPr>
              <w:t>1</w:t>
            </w:r>
          </w:p>
        </w:tc>
        <w:tc>
          <w:tcPr>
            <w:tcW w:w="496" w:type="dxa"/>
            <w:tcBorders>
              <w:top w:val="nil"/>
              <w:left w:val="nil"/>
              <w:bottom w:val="single" w:sz="4" w:space="0" w:color="auto"/>
              <w:right w:val="single" w:sz="4" w:space="0" w:color="auto"/>
            </w:tcBorders>
            <w:shd w:val="clear" w:color="auto" w:fill="auto"/>
            <w:noWrap/>
            <w:vAlign w:val="center"/>
            <w:hideMark/>
          </w:tcPr>
          <w:p w14:paraId="17F7AEEE"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13FE9D7E" w14:textId="77777777" w:rsidR="00DB721B" w:rsidRPr="0078502C" w:rsidRDefault="00DB721B" w:rsidP="00DB721B">
            <w:pPr>
              <w:jc w:val="center"/>
              <w:rPr>
                <w:color w:val="000000"/>
                <w:sz w:val="16"/>
                <w:szCs w:val="16"/>
              </w:rPr>
            </w:pPr>
            <w:r w:rsidRPr="0078502C">
              <w:rPr>
                <w:color w:val="000000"/>
                <w:sz w:val="16"/>
                <w:szCs w:val="16"/>
              </w:rPr>
              <w:t>1</w:t>
            </w:r>
          </w:p>
        </w:tc>
        <w:tc>
          <w:tcPr>
            <w:tcW w:w="496" w:type="dxa"/>
            <w:tcBorders>
              <w:top w:val="nil"/>
              <w:left w:val="nil"/>
              <w:bottom w:val="single" w:sz="4" w:space="0" w:color="auto"/>
              <w:right w:val="single" w:sz="4" w:space="0" w:color="auto"/>
            </w:tcBorders>
            <w:shd w:val="clear" w:color="auto" w:fill="auto"/>
            <w:noWrap/>
            <w:vAlign w:val="center"/>
            <w:hideMark/>
          </w:tcPr>
          <w:p w14:paraId="29ECAF5F"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7810A15E" w14:textId="77777777" w:rsidR="00DB721B" w:rsidRPr="0078502C" w:rsidRDefault="00DB721B" w:rsidP="00DB721B">
            <w:pPr>
              <w:jc w:val="center"/>
              <w:rPr>
                <w:color w:val="000000"/>
                <w:sz w:val="16"/>
                <w:szCs w:val="16"/>
              </w:rPr>
            </w:pPr>
            <w:r w:rsidRPr="0078502C">
              <w:rPr>
                <w:color w:val="000000"/>
                <w:sz w:val="16"/>
                <w:szCs w:val="16"/>
              </w:rPr>
              <w:t>1</w:t>
            </w:r>
          </w:p>
        </w:tc>
        <w:tc>
          <w:tcPr>
            <w:tcW w:w="496" w:type="dxa"/>
            <w:tcBorders>
              <w:top w:val="nil"/>
              <w:left w:val="nil"/>
              <w:bottom w:val="single" w:sz="4" w:space="0" w:color="auto"/>
              <w:right w:val="single" w:sz="4" w:space="0" w:color="auto"/>
            </w:tcBorders>
            <w:shd w:val="clear" w:color="auto" w:fill="auto"/>
            <w:noWrap/>
            <w:vAlign w:val="center"/>
            <w:hideMark/>
          </w:tcPr>
          <w:p w14:paraId="310B9124"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23CBE939" w14:textId="77777777" w:rsidR="00DB721B" w:rsidRPr="0078502C" w:rsidRDefault="00DB721B" w:rsidP="00DB721B">
            <w:pPr>
              <w:jc w:val="center"/>
              <w:rPr>
                <w:color w:val="000000"/>
                <w:sz w:val="16"/>
                <w:szCs w:val="16"/>
              </w:rPr>
            </w:pPr>
            <w:r w:rsidRPr="0078502C">
              <w:rPr>
                <w:color w:val="000000"/>
                <w:sz w:val="16"/>
                <w:szCs w:val="16"/>
              </w:rPr>
              <w:t>1</w:t>
            </w:r>
          </w:p>
        </w:tc>
        <w:tc>
          <w:tcPr>
            <w:tcW w:w="496" w:type="dxa"/>
            <w:tcBorders>
              <w:top w:val="nil"/>
              <w:left w:val="nil"/>
              <w:bottom w:val="single" w:sz="4" w:space="0" w:color="auto"/>
              <w:right w:val="single" w:sz="4" w:space="0" w:color="auto"/>
            </w:tcBorders>
            <w:shd w:val="clear" w:color="auto" w:fill="auto"/>
            <w:noWrap/>
            <w:vAlign w:val="center"/>
            <w:hideMark/>
          </w:tcPr>
          <w:p w14:paraId="60BEECB2"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178B6353" w14:textId="77777777" w:rsidR="00DB721B" w:rsidRPr="0078502C" w:rsidRDefault="00DB721B" w:rsidP="00DB721B">
            <w:pPr>
              <w:jc w:val="center"/>
              <w:rPr>
                <w:color w:val="000000"/>
                <w:sz w:val="16"/>
                <w:szCs w:val="16"/>
              </w:rPr>
            </w:pPr>
            <w:r w:rsidRPr="0078502C">
              <w:rPr>
                <w:color w:val="000000"/>
                <w:sz w:val="16"/>
                <w:szCs w:val="16"/>
              </w:rPr>
              <w:t>1</w:t>
            </w:r>
          </w:p>
        </w:tc>
        <w:tc>
          <w:tcPr>
            <w:tcW w:w="496" w:type="dxa"/>
            <w:tcBorders>
              <w:top w:val="nil"/>
              <w:left w:val="nil"/>
              <w:bottom w:val="single" w:sz="4" w:space="0" w:color="auto"/>
              <w:right w:val="single" w:sz="4" w:space="0" w:color="auto"/>
            </w:tcBorders>
            <w:shd w:val="clear" w:color="auto" w:fill="auto"/>
            <w:noWrap/>
            <w:vAlign w:val="center"/>
            <w:hideMark/>
          </w:tcPr>
          <w:p w14:paraId="596E27E4"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71FD2D44" w14:textId="77777777" w:rsidR="00DB721B" w:rsidRPr="0078502C" w:rsidRDefault="00DB721B" w:rsidP="00DB721B">
            <w:pPr>
              <w:jc w:val="center"/>
              <w:rPr>
                <w:color w:val="000000"/>
                <w:sz w:val="16"/>
                <w:szCs w:val="16"/>
              </w:rPr>
            </w:pPr>
            <w:r w:rsidRPr="0078502C">
              <w:rPr>
                <w:color w:val="000000"/>
                <w:sz w:val="16"/>
                <w:szCs w:val="16"/>
              </w:rPr>
              <w:t>1</w:t>
            </w:r>
          </w:p>
        </w:tc>
        <w:tc>
          <w:tcPr>
            <w:tcW w:w="496" w:type="dxa"/>
            <w:tcBorders>
              <w:top w:val="nil"/>
              <w:left w:val="nil"/>
              <w:bottom w:val="single" w:sz="4" w:space="0" w:color="auto"/>
              <w:right w:val="single" w:sz="4" w:space="0" w:color="auto"/>
            </w:tcBorders>
            <w:shd w:val="clear" w:color="auto" w:fill="auto"/>
            <w:noWrap/>
            <w:vAlign w:val="center"/>
            <w:hideMark/>
          </w:tcPr>
          <w:p w14:paraId="18BE88EF"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6097FCC8" w14:textId="77777777" w:rsidR="00DB721B" w:rsidRPr="0078502C" w:rsidRDefault="00DB721B" w:rsidP="00DB721B">
            <w:pPr>
              <w:jc w:val="center"/>
              <w:rPr>
                <w:color w:val="000000"/>
                <w:sz w:val="16"/>
                <w:szCs w:val="16"/>
              </w:rPr>
            </w:pPr>
            <w:r w:rsidRPr="0078502C">
              <w:rPr>
                <w:color w:val="000000"/>
                <w:sz w:val="16"/>
                <w:szCs w:val="16"/>
              </w:rPr>
              <w:t>1</w:t>
            </w:r>
          </w:p>
        </w:tc>
        <w:tc>
          <w:tcPr>
            <w:tcW w:w="591" w:type="dxa"/>
            <w:tcBorders>
              <w:top w:val="nil"/>
              <w:left w:val="nil"/>
              <w:bottom w:val="single" w:sz="4" w:space="0" w:color="auto"/>
              <w:right w:val="single" w:sz="4" w:space="0" w:color="auto"/>
            </w:tcBorders>
            <w:shd w:val="clear" w:color="auto" w:fill="auto"/>
            <w:noWrap/>
            <w:vAlign w:val="center"/>
            <w:hideMark/>
          </w:tcPr>
          <w:p w14:paraId="41C97B31"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6987EE46" w14:textId="77777777" w:rsidR="00DB721B" w:rsidRPr="0078502C" w:rsidRDefault="00DB721B" w:rsidP="00DB721B">
            <w:pPr>
              <w:jc w:val="center"/>
              <w:rPr>
                <w:color w:val="000000"/>
                <w:sz w:val="16"/>
                <w:szCs w:val="16"/>
              </w:rPr>
            </w:pPr>
            <w:r w:rsidRPr="0078502C">
              <w:rPr>
                <w:color w:val="000000"/>
                <w:sz w:val="16"/>
                <w:szCs w:val="16"/>
              </w:rPr>
              <w:t>1</w:t>
            </w:r>
          </w:p>
        </w:tc>
        <w:tc>
          <w:tcPr>
            <w:tcW w:w="496" w:type="dxa"/>
            <w:tcBorders>
              <w:top w:val="nil"/>
              <w:left w:val="nil"/>
              <w:bottom w:val="single" w:sz="4" w:space="0" w:color="auto"/>
              <w:right w:val="single" w:sz="4" w:space="0" w:color="auto"/>
            </w:tcBorders>
            <w:shd w:val="clear" w:color="auto" w:fill="auto"/>
            <w:noWrap/>
            <w:vAlign w:val="center"/>
            <w:hideMark/>
          </w:tcPr>
          <w:p w14:paraId="1ECCEDB7" w14:textId="77777777" w:rsidR="00DB721B" w:rsidRPr="0078502C" w:rsidRDefault="00DB721B" w:rsidP="00DB721B">
            <w:pPr>
              <w:jc w:val="center"/>
              <w:rPr>
                <w:color w:val="000000"/>
                <w:sz w:val="16"/>
                <w:szCs w:val="16"/>
              </w:rPr>
            </w:pPr>
            <w:r w:rsidRPr="0078502C">
              <w:rPr>
                <w:color w:val="000000"/>
                <w:sz w:val="16"/>
                <w:szCs w:val="16"/>
              </w:rPr>
              <w:t>0</w:t>
            </w:r>
          </w:p>
        </w:tc>
      </w:tr>
      <w:tr w:rsidR="00DB721B" w:rsidRPr="0078502C" w14:paraId="38F9BC0C" w14:textId="77777777" w:rsidTr="00DB721B">
        <w:trPr>
          <w:trHeight w:val="642"/>
        </w:trPr>
        <w:tc>
          <w:tcPr>
            <w:tcW w:w="432" w:type="dxa"/>
            <w:tcBorders>
              <w:top w:val="nil"/>
              <w:left w:val="single" w:sz="4" w:space="0" w:color="auto"/>
              <w:bottom w:val="single" w:sz="4" w:space="0" w:color="auto"/>
              <w:right w:val="single" w:sz="4" w:space="0" w:color="auto"/>
            </w:tcBorders>
            <w:shd w:val="clear" w:color="000000" w:fill="FFFFFF"/>
            <w:vAlign w:val="center"/>
            <w:hideMark/>
          </w:tcPr>
          <w:p w14:paraId="3CC1C3B5" w14:textId="77777777" w:rsidR="00DB721B" w:rsidRPr="0078502C" w:rsidRDefault="00DB721B" w:rsidP="00DB721B">
            <w:pPr>
              <w:jc w:val="right"/>
              <w:rPr>
                <w:color w:val="000000"/>
                <w:sz w:val="16"/>
                <w:szCs w:val="16"/>
              </w:rPr>
            </w:pPr>
            <w:r w:rsidRPr="0078502C">
              <w:rPr>
                <w:color w:val="000000"/>
                <w:sz w:val="16"/>
                <w:szCs w:val="16"/>
              </w:rPr>
              <w:t>8</w:t>
            </w:r>
          </w:p>
        </w:tc>
        <w:tc>
          <w:tcPr>
            <w:tcW w:w="844" w:type="dxa"/>
            <w:tcBorders>
              <w:top w:val="nil"/>
              <w:left w:val="nil"/>
              <w:bottom w:val="single" w:sz="4" w:space="0" w:color="auto"/>
              <w:right w:val="single" w:sz="4" w:space="0" w:color="auto"/>
            </w:tcBorders>
            <w:shd w:val="clear" w:color="000000" w:fill="FFFFFF"/>
            <w:vAlign w:val="center"/>
            <w:hideMark/>
          </w:tcPr>
          <w:p w14:paraId="707DCDBE" w14:textId="77777777" w:rsidR="00DB721B" w:rsidRPr="0078502C" w:rsidRDefault="00DB721B" w:rsidP="00DB721B">
            <w:pPr>
              <w:rPr>
                <w:color w:val="000000"/>
                <w:sz w:val="16"/>
                <w:szCs w:val="16"/>
              </w:rPr>
            </w:pPr>
            <w:r w:rsidRPr="0078502C">
              <w:rPr>
                <w:color w:val="000000"/>
                <w:sz w:val="16"/>
                <w:szCs w:val="16"/>
              </w:rPr>
              <w:t>Служба мобилизационной подготовки и чрезвычайных ситуаций</w:t>
            </w:r>
          </w:p>
        </w:tc>
        <w:tc>
          <w:tcPr>
            <w:tcW w:w="656" w:type="dxa"/>
            <w:tcBorders>
              <w:top w:val="nil"/>
              <w:left w:val="nil"/>
              <w:bottom w:val="single" w:sz="4" w:space="0" w:color="auto"/>
              <w:right w:val="single" w:sz="4" w:space="0" w:color="auto"/>
            </w:tcBorders>
            <w:shd w:val="clear" w:color="auto" w:fill="auto"/>
            <w:vAlign w:val="center"/>
            <w:hideMark/>
          </w:tcPr>
          <w:p w14:paraId="254AEDCF" w14:textId="77777777" w:rsidR="00DB721B" w:rsidRPr="0078502C" w:rsidRDefault="00DB721B" w:rsidP="00DB721B">
            <w:pPr>
              <w:jc w:val="center"/>
              <w:rPr>
                <w:color w:val="000000"/>
                <w:sz w:val="16"/>
                <w:szCs w:val="16"/>
              </w:rPr>
            </w:pPr>
            <w:r w:rsidRPr="0078502C">
              <w:rPr>
                <w:color w:val="000000"/>
                <w:sz w:val="16"/>
                <w:szCs w:val="16"/>
              </w:rPr>
              <w:t>1</w:t>
            </w:r>
          </w:p>
        </w:tc>
        <w:tc>
          <w:tcPr>
            <w:tcW w:w="594" w:type="dxa"/>
            <w:tcBorders>
              <w:top w:val="nil"/>
              <w:left w:val="nil"/>
              <w:bottom w:val="single" w:sz="4" w:space="0" w:color="auto"/>
              <w:right w:val="single" w:sz="4" w:space="0" w:color="auto"/>
            </w:tcBorders>
            <w:shd w:val="clear" w:color="auto" w:fill="auto"/>
            <w:noWrap/>
            <w:vAlign w:val="center"/>
            <w:hideMark/>
          </w:tcPr>
          <w:p w14:paraId="4691D45F"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638D26DD" w14:textId="77777777" w:rsidR="00DB721B" w:rsidRPr="0078502C" w:rsidRDefault="00DB721B" w:rsidP="00DB721B">
            <w:pPr>
              <w:jc w:val="center"/>
              <w:rPr>
                <w:color w:val="000000"/>
                <w:sz w:val="16"/>
                <w:szCs w:val="16"/>
              </w:rPr>
            </w:pPr>
            <w:r w:rsidRPr="0078502C">
              <w:rPr>
                <w:color w:val="000000"/>
                <w:sz w:val="16"/>
                <w:szCs w:val="16"/>
              </w:rPr>
              <w:t>1</w:t>
            </w:r>
          </w:p>
        </w:tc>
        <w:tc>
          <w:tcPr>
            <w:tcW w:w="496" w:type="dxa"/>
            <w:tcBorders>
              <w:top w:val="nil"/>
              <w:left w:val="nil"/>
              <w:bottom w:val="single" w:sz="4" w:space="0" w:color="auto"/>
              <w:right w:val="single" w:sz="4" w:space="0" w:color="auto"/>
            </w:tcBorders>
            <w:shd w:val="clear" w:color="auto" w:fill="auto"/>
            <w:noWrap/>
            <w:vAlign w:val="center"/>
            <w:hideMark/>
          </w:tcPr>
          <w:p w14:paraId="3918CAC5"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0727C348" w14:textId="77777777" w:rsidR="00DB721B" w:rsidRPr="0078502C" w:rsidRDefault="00DB721B" w:rsidP="00DB721B">
            <w:pPr>
              <w:jc w:val="center"/>
              <w:rPr>
                <w:color w:val="000000"/>
                <w:sz w:val="16"/>
                <w:szCs w:val="16"/>
              </w:rPr>
            </w:pPr>
            <w:r w:rsidRPr="0078502C">
              <w:rPr>
                <w:color w:val="000000"/>
                <w:sz w:val="16"/>
                <w:szCs w:val="16"/>
              </w:rPr>
              <w:t>1</w:t>
            </w:r>
          </w:p>
        </w:tc>
        <w:tc>
          <w:tcPr>
            <w:tcW w:w="496" w:type="dxa"/>
            <w:tcBorders>
              <w:top w:val="nil"/>
              <w:left w:val="nil"/>
              <w:bottom w:val="single" w:sz="4" w:space="0" w:color="auto"/>
              <w:right w:val="single" w:sz="4" w:space="0" w:color="auto"/>
            </w:tcBorders>
            <w:shd w:val="clear" w:color="auto" w:fill="auto"/>
            <w:noWrap/>
            <w:vAlign w:val="center"/>
            <w:hideMark/>
          </w:tcPr>
          <w:p w14:paraId="1B7B6139"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674D86CB" w14:textId="77777777" w:rsidR="00DB721B" w:rsidRPr="0078502C" w:rsidRDefault="00DB721B" w:rsidP="00DB721B">
            <w:pPr>
              <w:jc w:val="center"/>
              <w:rPr>
                <w:color w:val="000000"/>
                <w:sz w:val="16"/>
                <w:szCs w:val="16"/>
              </w:rPr>
            </w:pPr>
            <w:r w:rsidRPr="0078502C">
              <w:rPr>
                <w:color w:val="000000"/>
                <w:sz w:val="16"/>
                <w:szCs w:val="16"/>
              </w:rPr>
              <w:t>1</w:t>
            </w:r>
          </w:p>
        </w:tc>
        <w:tc>
          <w:tcPr>
            <w:tcW w:w="496" w:type="dxa"/>
            <w:tcBorders>
              <w:top w:val="nil"/>
              <w:left w:val="nil"/>
              <w:bottom w:val="single" w:sz="4" w:space="0" w:color="auto"/>
              <w:right w:val="single" w:sz="4" w:space="0" w:color="auto"/>
            </w:tcBorders>
            <w:shd w:val="clear" w:color="auto" w:fill="auto"/>
            <w:vAlign w:val="center"/>
            <w:hideMark/>
          </w:tcPr>
          <w:p w14:paraId="243917B4"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3D4F14D4" w14:textId="77777777" w:rsidR="00DB721B" w:rsidRPr="0078502C" w:rsidRDefault="00DB721B" w:rsidP="00DB721B">
            <w:pPr>
              <w:jc w:val="center"/>
              <w:rPr>
                <w:color w:val="000000"/>
                <w:sz w:val="16"/>
                <w:szCs w:val="16"/>
              </w:rPr>
            </w:pPr>
            <w:r w:rsidRPr="0078502C">
              <w:rPr>
                <w:color w:val="000000"/>
                <w:sz w:val="16"/>
                <w:szCs w:val="16"/>
              </w:rPr>
              <w:t>1</w:t>
            </w:r>
          </w:p>
        </w:tc>
        <w:tc>
          <w:tcPr>
            <w:tcW w:w="496" w:type="dxa"/>
            <w:tcBorders>
              <w:top w:val="nil"/>
              <w:left w:val="nil"/>
              <w:bottom w:val="single" w:sz="4" w:space="0" w:color="auto"/>
              <w:right w:val="single" w:sz="4" w:space="0" w:color="auto"/>
            </w:tcBorders>
            <w:shd w:val="clear" w:color="auto" w:fill="auto"/>
            <w:noWrap/>
            <w:vAlign w:val="center"/>
            <w:hideMark/>
          </w:tcPr>
          <w:p w14:paraId="1DDEEAF3"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0BE82F44" w14:textId="77777777" w:rsidR="00DB721B" w:rsidRPr="0078502C" w:rsidRDefault="00DB721B" w:rsidP="00DB721B">
            <w:pPr>
              <w:jc w:val="center"/>
              <w:rPr>
                <w:color w:val="000000"/>
                <w:sz w:val="16"/>
                <w:szCs w:val="16"/>
              </w:rPr>
            </w:pPr>
            <w:r w:rsidRPr="0078502C">
              <w:rPr>
                <w:color w:val="000000"/>
                <w:sz w:val="16"/>
                <w:szCs w:val="16"/>
              </w:rPr>
              <w:t>1</w:t>
            </w:r>
          </w:p>
        </w:tc>
        <w:tc>
          <w:tcPr>
            <w:tcW w:w="496" w:type="dxa"/>
            <w:tcBorders>
              <w:top w:val="nil"/>
              <w:left w:val="nil"/>
              <w:bottom w:val="single" w:sz="4" w:space="0" w:color="auto"/>
              <w:right w:val="single" w:sz="4" w:space="0" w:color="auto"/>
            </w:tcBorders>
            <w:shd w:val="clear" w:color="auto" w:fill="auto"/>
            <w:noWrap/>
            <w:vAlign w:val="center"/>
            <w:hideMark/>
          </w:tcPr>
          <w:p w14:paraId="656A0603"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2F7597C7" w14:textId="77777777" w:rsidR="00DB721B" w:rsidRPr="0078502C" w:rsidRDefault="00DB721B" w:rsidP="00DB721B">
            <w:pPr>
              <w:jc w:val="center"/>
              <w:rPr>
                <w:color w:val="000000"/>
                <w:sz w:val="16"/>
                <w:szCs w:val="16"/>
              </w:rPr>
            </w:pPr>
            <w:r w:rsidRPr="0078502C">
              <w:rPr>
                <w:color w:val="000000"/>
                <w:sz w:val="16"/>
                <w:szCs w:val="16"/>
              </w:rPr>
              <w:t>1</w:t>
            </w:r>
          </w:p>
        </w:tc>
        <w:tc>
          <w:tcPr>
            <w:tcW w:w="496" w:type="dxa"/>
            <w:tcBorders>
              <w:top w:val="nil"/>
              <w:left w:val="nil"/>
              <w:bottom w:val="single" w:sz="4" w:space="0" w:color="auto"/>
              <w:right w:val="single" w:sz="4" w:space="0" w:color="auto"/>
            </w:tcBorders>
            <w:shd w:val="clear" w:color="auto" w:fill="auto"/>
            <w:noWrap/>
            <w:vAlign w:val="center"/>
            <w:hideMark/>
          </w:tcPr>
          <w:p w14:paraId="4D4C7C58"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0A4B07A6" w14:textId="77777777" w:rsidR="00DB721B" w:rsidRPr="0078502C" w:rsidRDefault="00DB721B" w:rsidP="00DB721B">
            <w:pPr>
              <w:jc w:val="center"/>
              <w:rPr>
                <w:color w:val="000000"/>
                <w:sz w:val="16"/>
                <w:szCs w:val="16"/>
              </w:rPr>
            </w:pPr>
            <w:r w:rsidRPr="0078502C">
              <w:rPr>
                <w:color w:val="000000"/>
                <w:sz w:val="16"/>
                <w:szCs w:val="16"/>
              </w:rPr>
              <w:t>1</w:t>
            </w:r>
          </w:p>
        </w:tc>
        <w:tc>
          <w:tcPr>
            <w:tcW w:w="496" w:type="dxa"/>
            <w:tcBorders>
              <w:top w:val="nil"/>
              <w:left w:val="nil"/>
              <w:bottom w:val="single" w:sz="4" w:space="0" w:color="auto"/>
              <w:right w:val="single" w:sz="4" w:space="0" w:color="auto"/>
            </w:tcBorders>
            <w:shd w:val="clear" w:color="auto" w:fill="auto"/>
            <w:noWrap/>
            <w:vAlign w:val="center"/>
            <w:hideMark/>
          </w:tcPr>
          <w:p w14:paraId="7B71304F"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40575211" w14:textId="77777777" w:rsidR="00DB721B" w:rsidRPr="0078502C" w:rsidRDefault="00DB721B" w:rsidP="00DB721B">
            <w:pPr>
              <w:jc w:val="center"/>
              <w:rPr>
                <w:color w:val="000000"/>
                <w:sz w:val="16"/>
                <w:szCs w:val="16"/>
              </w:rPr>
            </w:pPr>
            <w:r w:rsidRPr="0078502C">
              <w:rPr>
                <w:color w:val="000000"/>
                <w:sz w:val="16"/>
                <w:szCs w:val="16"/>
              </w:rPr>
              <w:t>1</w:t>
            </w:r>
          </w:p>
        </w:tc>
        <w:tc>
          <w:tcPr>
            <w:tcW w:w="496" w:type="dxa"/>
            <w:tcBorders>
              <w:top w:val="nil"/>
              <w:left w:val="nil"/>
              <w:bottom w:val="single" w:sz="4" w:space="0" w:color="auto"/>
              <w:right w:val="single" w:sz="4" w:space="0" w:color="auto"/>
            </w:tcBorders>
            <w:shd w:val="clear" w:color="auto" w:fill="auto"/>
            <w:noWrap/>
            <w:vAlign w:val="center"/>
            <w:hideMark/>
          </w:tcPr>
          <w:p w14:paraId="70F42A51"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620864F4" w14:textId="77777777" w:rsidR="00DB721B" w:rsidRPr="0078502C" w:rsidRDefault="00DB721B" w:rsidP="00DB721B">
            <w:pPr>
              <w:jc w:val="center"/>
              <w:rPr>
                <w:color w:val="000000"/>
                <w:sz w:val="16"/>
                <w:szCs w:val="16"/>
              </w:rPr>
            </w:pPr>
            <w:r w:rsidRPr="0078502C">
              <w:rPr>
                <w:color w:val="000000"/>
                <w:sz w:val="16"/>
                <w:szCs w:val="16"/>
              </w:rPr>
              <w:t>1</w:t>
            </w:r>
          </w:p>
        </w:tc>
        <w:tc>
          <w:tcPr>
            <w:tcW w:w="496" w:type="dxa"/>
            <w:tcBorders>
              <w:top w:val="nil"/>
              <w:left w:val="nil"/>
              <w:bottom w:val="single" w:sz="4" w:space="0" w:color="auto"/>
              <w:right w:val="single" w:sz="4" w:space="0" w:color="auto"/>
            </w:tcBorders>
            <w:shd w:val="clear" w:color="auto" w:fill="auto"/>
            <w:noWrap/>
            <w:vAlign w:val="center"/>
            <w:hideMark/>
          </w:tcPr>
          <w:p w14:paraId="7715C479"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191F3C03" w14:textId="77777777" w:rsidR="00DB721B" w:rsidRPr="0078502C" w:rsidRDefault="00DB721B" w:rsidP="00DB721B">
            <w:pPr>
              <w:jc w:val="center"/>
              <w:rPr>
                <w:color w:val="000000"/>
                <w:sz w:val="16"/>
                <w:szCs w:val="16"/>
              </w:rPr>
            </w:pPr>
            <w:r w:rsidRPr="0078502C">
              <w:rPr>
                <w:color w:val="000000"/>
                <w:sz w:val="16"/>
                <w:szCs w:val="16"/>
              </w:rPr>
              <w:t>1</w:t>
            </w:r>
          </w:p>
        </w:tc>
        <w:tc>
          <w:tcPr>
            <w:tcW w:w="496" w:type="dxa"/>
            <w:tcBorders>
              <w:top w:val="nil"/>
              <w:left w:val="nil"/>
              <w:bottom w:val="single" w:sz="4" w:space="0" w:color="auto"/>
              <w:right w:val="single" w:sz="4" w:space="0" w:color="auto"/>
            </w:tcBorders>
            <w:shd w:val="clear" w:color="auto" w:fill="auto"/>
            <w:noWrap/>
            <w:vAlign w:val="center"/>
            <w:hideMark/>
          </w:tcPr>
          <w:p w14:paraId="5E4E01D9"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71A9DBF6" w14:textId="77777777" w:rsidR="00DB721B" w:rsidRPr="0078502C" w:rsidRDefault="00DB721B" w:rsidP="00DB721B">
            <w:pPr>
              <w:jc w:val="center"/>
              <w:rPr>
                <w:color w:val="000000"/>
                <w:sz w:val="16"/>
                <w:szCs w:val="16"/>
              </w:rPr>
            </w:pPr>
            <w:r w:rsidRPr="0078502C">
              <w:rPr>
                <w:color w:val="000000"/>
                <w:sz w:val="16"/>
                <w:szCs w:val="16"/>
              </w:rPr>
              <w:t>1</w:t>
            </w:r>
          </w:p>
        </w:tc>
        <w:tc>
          <w:tcPr>
            <w:tcW w:w="591" w:type="dxa"/>
            <w:tcBorders>
              <w:top w:val="nil"/>
              <w:left w:val="nil"/>
              <w:bottom w:val="single" w:sz="4" w:space="0" w:color="auto"/>
              <w:right w:val="single" w:sz="4" w:space="0" w:color="auto"/>
            </w:tcBorders>
            <w:shd w:val="clear" w:color="auto" w:fill="auto"/>
            <w:noWrap/>
            <w:vAlign w:val="center"/>
            <w:hideMark/>
          </w:tcPr>
          <w:p w14:paraId="1C686F6B"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6D8729DE" w14:textId="77777777" w:rsidR="00DB721B" w:rsidRPr="0078502C" w:rsidRDefault="00DB721B" w:rsidP="00DB721B">
            <w:pPr>
              <w:jc w:val="center"/>
              <w:rPr>
                <w:color w:val="000000"/>
                <w:sz w:val="16"/>
                <w:szCs w:val="16"/>
              </w:rPr>
            </w:pPr>
            <w:r w:rsidRPr="0078502C">
              <w:rPr>
                <w:color w:val="000000"/>
                <w:sz w:val="16"/>
                <w:szCs w:val="16"/>
              </w:rPr>
              <w:t>1</w:t>
            </w:r>
          </w:p>
        </w:tc>
        <w:tc>
          <w:tcPr>
            <w:tcW w:w="496" w:type="dxa"/>
            <w:tcBorders>
              <w:top w:val="nil"/>
              <w:left w:val="nil"/>
              <w:bottom w:val="single" w:sz="4" w:space="0" w:color="auto"/>
              <w:right w:val="single" w:sz="4" w:space="0" w:color="auto"/>
            </w:tcBorders>
            <w:shd w:val="clear" w:color="auto" w:fill="auto"/>
            <w:noWrap/>
            <w:vAlign w:val="center"/>
            <w:hideMark/>
          </w:tcPr>
          <w:p w14:paraId="755E2D38" w14:textId="77777777" w:rsidR="00DB721B" w:rsidRPr="0078502C" w:rsidRDefault="00DB721B" w:rsidP="00DB721B">
            <w:pPr>
              <w:jc w:val="center"/>
              <w:rPr>
                <w:color w:val="000000"/>
                <w:sz w:val="16"/>
                <w:szCs w:val="16"/>
              </w:rPr>
            </w:pPr>
            <w:r w:rsidRPr="0078502C">
              <w:rPr>
                <w:color w:val="000000"/>
                <w:sz w:val="16"/>
                <w:szCs w:val="16"/>
              </w:rPr>
              <w:t>0</w:t>
            </w:r>
          </w:p>
        </w:tc>
      </w:tr>
      <w:tr w:rsidR="00DB721B" w:rsidRPr="0078502C" w14:paraId="09D9D00E" w14:textId="77777777" w:rsidTr="00DB721B">
        <w:trPr>
          <w:trHeight w:val="642"/>
        </w:trPr>
        <w:tc>
          <w:tcPr>
            <w:tcW w:w="432" w:type="dxa"/>
            <w:tcBorders>
              <w:top w:val="nil"/>
              <w:left w:val="single" w:sz="4" w:space="0" w:color="auto"/>
              <w:bottom w:val="single" w:sz="4" w:space="0" w:color="auto"/>
              <w:right w:val="single" w:sz="4" w:space="0" w:color="auto"/>
            </w:tcBorders>
            <w:shd w:val="clear" w:color="000000" w:fill="FFFFFF"/>
            <w:vAlign w:val="center"/>
            <w:hideMark/>
          </w:tcPr>
          <w:p w14:paraId="5FAFF831" w14:textId="77777777" w:rsidR="00DB721B" w:rsidRPr="0078502C" w:rsidRDefault="00DB721B" w:rsidP="00DB721B">
            <w:pPr>
              <w:jc w:val="right"/>
              <w:rPr>
                <w:color w:val="000000"/>
                <w:sz w:val="16"/>
                <w:szCs w:val="16"/>
              </w:rPr>
            </w:pPr>
            <w:r w:rsidRPr="0078502C">
              <w:rPr>
                <w:color w:val="000000"/>
                <w:sz w:val="16"/>
                <w:szCs w:val="16"/>
              </w:rPr>
              <w:t>9</w:t>
            </w:r>
          </w:p>
        </w:tc>
        <w:tc>
          <w:tcPr>
            <w:tcW w:w="844" w:type="dxa"/>
            <w:tcBorders>
              <w:top w:val="nil"/>
              <w:left w:val="nil"/>
              <w:bottom w:val="single" w:sz="4" w:space="0" w:color="auto"/>
              <w:right w:val="single" w:sz="4" w:space="0" w:color="auto"/>
            </w:tcBorders>
            <w:shd w:val="clear" w:color="000000" w:fill="FFFFFF"/>
            <w:vAlign w:val="center"/>
            <w:hideMark/>
          </w:tcPr>
          <w:p w14:paraId="7CD155DA" w14:textId="77777777" w:rsidR="00DB721B" w:rsidRPr="0078502C" w:rsidRDefault="00DB721B" w:rsidP="00DB721B">
            <w:pPr>
              <w:rPr>
                <w:color w:val="000000"/>
                <w:sz w:val="16"/>
                <w:szCs w:val="16"/>
              </w:rPr>
            </w:pPr>
            <w:r w:rsidRPr="0078502C">
              <w:rPr>
                <w:color w:val="000000"/>
                <w:sz w:val="16"/>
                <w:szCs w:val="16"/>
              </w:rPr>
              <w:t>Департамент продаж и обслуживания</w:t>
            </w:r>
          </w:p>
        </w:tc>
        <w:tc>
          <w:tcPr>
            <w:tcW w:w="656" w:type="dxa"/>
            <w:tcBorders>
              <w:top w:val="nil"/>
              <w:left w:val="nil"/>
              <w:bottom w:val="single" w:sz="4" w:space="0" w:color="auto"/>
              <w:right w:val="single" w:sz="4" w:space="0" w:color="auto"/>
            </w:tcBorders>
            <w:shd w:val="clear" w:color="auto" w:fill="auto"/>
            <w:noWrap/>
            <w:vAlign w:val="center"/>
            <w:hideMark/>
          </w:tcPr>
          <w:p w14:paraId="05D7752C" w14:textId="77777777" w:rsidR="00DB721B" w:rsidRPr="0078502C" w:rsidRDefault="00DB721B" w:rsidP="00DB721B">
            <w:pPr>
              <w:jc w:val="center"/>
              <w:rPr>
                <w:color w:val="000000"/>
                <w:sz w:val="16"/>
                <w:szCs w:val="16"/>
              </w:rPr>
            </w:pPr>
            <w:r w:rsidRPr="0078502C">
              <w:rPr>
                <w:color w:val="000000"/>
                <w:sz w:val="16"/>
                <w:szCs w:val="16"/>
              </w:rPr>
              <w:t>3,01</w:t>
            </w:r>
          </w:p>
        </w:tc>
        <w:tc>
          <w:tcPr>
            <w:tcW w:w="594" w:type="dxa"/>
            <w:tcBorders>
              <w:top w:val="nil"/>
              <w:left w:val="nil"/>
              <w:bottom w:val="single" w:sz="4" w:space="0" w:color="auto"/>
              <w:right w:val="single" w:sz="4" w:space="0" w:color="auto"/>
            </w:tcBorders>
            <w:shd w:val="clear" w:color="auto" w:fill="auto"/>
            <w:noWrap/>
            <w:vAlign w:val="center"/>
            <w:hideMark/>
          </w:tcPr>
          <w:p w14:paraId="35B6DEE5" w14:textId="77777777" w:rsidR="00DB721B" w:rsidRPr="0078502C" w:rsidRDefault="00DB721B" w:rsidP="00DB721B">
            <w:pPr>
              <w:jc w:val="center"/>
              <w:rPr>
                <w:color w:val="000000"/>
                <w:sz w:val="16"/>
                <w:szCs w:val="16"/>
              </w:rPr>
            </w:pPr>
            <w:r w:rsidRPr="0078502C">
              <w:rPr>
                <w:color w:val="000000"/>
                <w:sz w:val="16"/>
                <w:szCs w:val="16"/>
              </w:rPr>
              <w:t>0,99</w:t>
            </w:r>
          </w:p>
        </w:tc>
        <w:tc>
          <w:tcPr>
            <w:tcW w:w="656" w:type="dxa"/>
            <w:tcBorders>
              <w:top w:val="nil"/>
              <w:left w:val="nil"/>
              <w:bottom w:val="single" w:sz="4" w:space="0" w:color="auto"/>
              <w:right w:val="single" w:sz="4" w:space="0" w:color="auto"/>
            </w:tcBorders>
            <w:shd w:val="clear" w:color="auto" w:fill="auto"/>
            <w:noWrap/>
            <w:vAlign w:val="center"/>
            <w:hideMark/>
          </w:tcPr>
          <w:p w14:paraId="4391BCBA" w14:textId="77777777" w:rsidR="00DB721B" w:rsidRPr="0078502C" w:rsidRDefault="00DB721B" w:rsidP="00DB721B">
            <w:pPr>
              <w:jc w:val="center"/>
              <w:rPr>
                <w:color w:val="000000"/>
                <w:sz w:val="16"/>
                <w:szCs w:val="16"/>
              </w:rPr>
            </w:pPr>
            <w:r w:rsidRPr="0078502C">
              <w:rPr>
                <w:color w:val="000000"/>
                <w:sz w:val="16"/>
                <w:szCs w:val="16"/>
              </w:rPr>
              <w:t>3,01</w:t>
            </w:r>
          </w:p>
        </w:tc>
        <w:tc>
          <w:tcPr>
            <w:tcW w:w="496" w:type="dxa"/>
            <w:tcBorders>
              <w:top w:val="nil"/>
              <w:left w:val="nil"/>
              <w:bottom w:val="single" w:sz="4" w:space="0" w:color="auto"/>
              <w:right w:val="single" w:sz="4" w:space="0" w:color="auto"/>
            </w:tcBorders>
            <w:shd w:val="clear" w:color="auto" w:fill="auto"/>
            <w:noWrap/>
            <w:vAlign w:val="center"/>
            <w:hideMark/>
          </w:tcPr>
          <w:p w14:paraId="4901F4A0" w14:textId="77777777" w:rsidR="00DB721B" w:rsidRPr="0078502C" w:rsidRDefault="00DB721B" w:rsidP="00DB721B">
            <w:pPr>
              <w:jc w:val="center"/>
              <w:rPr>
                <w:color w:val="000000"/>
                <w:sz w:val="16"/>
                <w:szCs w:val="16"/>
              </w:rPr>
            </w:pPr>
            <w:r w:rsidRPr="0078502C">
              <w:rPr>
                <w:color w:val="000000"/>
                <w:sz w:val="16"/>
                <w:szCs w:val="16"/>
              </w:rPr>
              <w:t>0,99</w:t>
            </w:r>
          </w:p>
        </w:tc>
        <w:tc>
          <w:tcPr>
            <w:tcW w:w="656" w:type="dxa"/>
            <w:tcBorders>
              <w:top w:val="nil"/>
              <w:left w:val="nil"/>
              <w:bottom w:val="single" w:sz="4" w:space="0" w:color="auto"/>
              <w:right w:val="single" w:sz="4" w:space="0" w:color="auto"/>
            </w:tcBorders>
            <w:shd w:val="clear" w:color="auto" w:fill="auto"/>
            <w:noWrap/>
            <w:vAlign w:val="center"/>
            <w:hideMark/>
          </w:tcPr>
          <w:p w14:paraId="6B127BC8" w14:textId="77777777" w:rsidR="00DB721B" w:rsidRPr="0078502C" w:rsidRDefault="00DB721B" w:rsidP="00DB721B">
            <w:pPr>
              <w:jc w:val="center"/>
              <w:rPr>
                <w:color w:val="000000"/>
                <w:sz w:val="16"/>
                <w:szCs w:val="16"/>
              </w:rPr>
            </w:pPr>
            <w:r w:rsidRPr="0078502C">
              <w:rPr>
                <w:color w:val="000000"/>
                <w:sz w:val="16"/>
                <w:szCs w:val="16"/>
              </w:rPr>
              <w:t>3,01</w:t>
            </w:r>
          </w:p>
        </w:tc>
        <w:tc>
          <w:tcPr>
            <w:tcW w:w="496" w:type="dxa"/>
            <w:tcBorders>
              <w:top w:val="nil"/>
              <w:left w:val="nil"/>
              <w:bottom w:val="single" w:sz="4" w:space="0" w:color="auto"/>
              <w:right w:val="single" w:sz="4" w:space="0" w:color="auto"/>
            </w:tcBorders>
            <w:shd w:val="clear" w:color="auto" w:fill="auto"/>
            <w:noWrap/>
            <w:vAlign w:val="center"/>
            <w:hideMark/>
          </w:tcPr>
          <w:p w14:paraId="3F23A9CF" w14:textId="77777777" w:rsidR="00DB721B" w:rsidRPr="0078502C" w:rsidRDefault="00DB721B" w:rsidP="00DB721B">
            <w:pPr>
              <w:jc w:val="center"/>
              <w:rPr>
                <w:color w:val="000000"/>
                <w:sz w:val="16"/>
                <w:szCs w:val="16"/>
              </w:rPr>
            </w:pPr>
            <w:r w:rsidRPr="0078502C">
              <w:rPr>
                <w:color w:val="000000"/>
                <w:sz w:val="16"/>
                <w:szCs w:val="16"/>
              </w:rPr>
              <w:t>0,99</w:t>
            </w:r>
          </w:p>
        </w:tc>
        <w:tc>
          <w:tcPr>
            <w:tcW w:w="656" w:type="dxa"/>
            <w:tcBorders>
              <w:top w:val="nil"/>
              <w:left w:val="nil"/>
              <w:bottom w:val="single" w:sz="4" w:space="0" w:color="auto"/>
              <w:right w:val="single" w:sz="4" w:space="0" w:color="auto"/>
            </w:tcBorders>
            <w:shd w:val="clear" w:color="auto" w:fill="auto"/>
            <w:noWrap/>
            <w:vAlign w:val="center"/>
            <w:hideMark/>
          </w:tcPr>
          <w:p w14:paraId="5636314E" w14:textId="77777777" w:rsidR="00DB721B" w:rsidRPr="0078502C" w:rsidRDefault="00DB721B" w:rsidP="00DB721B">
            <w:pPr>
              <w:jc w:val="center"/>
              <w:rPr>
                <w:color w:val="000000"/>
                <w:sz w:val="16"/>
                <w:szCs w:val="16"/>
              </w:rPr>
            </w:pPr>
            <w:r w:rsidRPr="0078502C">
              <w:rPr>
                <w:color w:val="000000"/>
                <w:sz w:val="16"/>
                <w:szCs w:val="16"/>
              </w:rPr>
              <w:t>2,01</w:t>
            </w:r>
          </w:p>
        </w:tc>
        <w:tc>
          <w:tcPr>
            <w:tcW w:w="496" w:type="dxa"/>
            <w:tcBorders>
              <w:top w:val="nil"/>
              <w:left w:val="nil"/>
              <w:bottom w:val="single" w:sz="4" w:space="0" w:color="auto"/>
              <w:right w:val="single" w:sz="4" w:space="0" w:color="auto"/>
            </w:tcBorders>
            <w:shd w:val="clear" w:color="auto" w:fill="auto"/>
            <w:vAlign w:val="center"/>
            <w:hideMark/>
          </w:tcPr>
          <w:p w14:paraId="780E65A2" w14:textId="77777777" w:rsidR="00DB721B" w:rsidRPr="0078502C" w:rsidRDefault="00DB721B" w:rsidP="00DB721B">
            <w:pPr>
              <w:jc w:val="center"/>
              <w:rPr>
                <w:color w:val="000000"/>
                <w:sz w:val="16"/>
                <w:szCs w:val="16"/>
              </w:rPr>
            </w:pPr>
            <w:r w:rsidRPr="0078502C">
              <w:rPr>
                <w:color w:val="000000"/>
                <w:sz w:val="16"/>
                <w:szCs w:val="16"/>
              </w:rPr>
              <w:t>0,99</w:t>
            </w:r>
          </w:p>
        </w:tc>
        <w:tc>
          <w:tcPr>
            <w:tcW w:w="656" w:type="dxa"/>
            <w:tcBorders>
              <w:top w:val="nil"/>
              <w:left w:val="nil"/>
              <w:bottom w:val="single" w:sz="4" w:space="0" w:color="auto"/>
              <w:right w:val="single" w:sz="4" w:space="0" w:color="auto"/>
            </w:tcBorders>
            <w:shd w:val="clear" w:color="auto" w:fill="auto"/>
            <w:noWrap/>
            <w:vAlign w:val="center"/>
            <w:hideMark/>
          </w:tcPr>
          <w:p w14:paraId="5B5DF20F" w14:textId="77777777" w:rsidR="00DB721B" w:rsidRPr="0078502C" w:rsidRDefault="00DB721B" w:rsidP="00DB721B">
            <w:pPr>
              <w:jc w:val="center"/>
              <w:rPr>
                <w:color w:val="000000"/>
                <w:sz w:val="16"/>
                <w:szCs w:val="16"/>
              </w:rPr>
            </w:pPr>
            <w:r w:rsidRPr="0078502C">
              <w:rPr>
                <w:color w:val="000000"/>
                <w:sz w:val="16"/>
                <w:szCs w:val="16"/>
              </w:rPr>
              <w:t>2,01</w:t>
            </w:r>
          </w:p>
        </w:tc>
        <w:tc>
          <w:tcPr>
            <w:tcW w:w="496" w:type="dxa"/>
            <w:tcBorders>
              <w:top w:val="nil"/>
              <w:left w:val="nil"/>
              <w:bottom w:val="single" w:sz="4" w:space="0" w:color="auto"/>
              <w:right w:val="single" w:sz="4" w:space="0" w:color="auto"/>
            </w:tcBorders>
            <w:shd w:val="clear" w:color="auto" w:fill="auto"/>
            <w:noWrap/>
            <w:vAlign w:val="center"/>
            <w:hideMark/>
          </w:tcPr>
          <w:p w14:paraId="3E1C0D2E" w14:textId="77777777" w:rsidR="00DB721B" w:rsidRPr="0078502C" w:rsidRDefault="00DB721B" w:rsidP="00DB721B">
            <w:pPr>
              <w:jc w:val="center"/>
              <w:rPr>
                <w:color w:val="000000"/>
                <w:sz w:val="16"/>
                <w:szCs w:val="16"/>
              </w:rPr>
            </w:pPr>
            <w:r w:rsidRPr="0078502C">
              <w:rPr>
                <w:color w:val="000000"/>
                <w:sz w:val="16"/>
                <w:szCs w:val="16"/>
              </w:rPr>
              <w:t>0,99</w:t>
            </w:r>
          </w:p>
        </w:tc>
        <w:tc>
          <w:tcPr>
            <w:tcW w:w="656" w:type="dxa"/>
            <w:tcBorders>
              <w:top w:val="nil"/>
              <w:left w:val="nil"/>
              <w:bottom w:val="single" w:sz="4" w:space="0" w:color="auto"/>
              <w:right w:val="single" w:sz="4" w:space="0" w:color="auto"/>
            </w:tcBorders>
            <w:shd w:val="clear" w:color="auto" w:fill="auto"/>
            <w:noWrap/>
            <w:vAlign w:val="center"/>
            <w:hideMark/>
          </w:tcPr>
          <w:p w14:paraId="55326E7C" w14:textId="77777777" w:rsidR="00DB721B" w:rsidRPr="0078502C" w:rsidRDefault="00DB721B" w:rsidP="00DB721B">
            <w:pPr>
              <w:jc w:val="center"/>
              <w:rPr>
                <w:color w:val="000000"/>
                <w:sz w:val="16"/>
                <w:szCs w:val="16"/>
              </w:rPr>
            </w:pPr>
            <w:r w:rsidRPr="0078502C">
              <w:rPr>
                <w:color w:val="000000"/>
                <w:sz w:val="16"/>
                <w:szCs w:val="16"/>
              </w:rPr>
              <w:t>2,01</w:t>
            </w:r>
          </w:p>
        </w:tc>
        <w:tc>
          <w:tcPr>
            <w:tcW w:w="496" w:type="dxa"/>
            <w:tcBorders>
              <w:top w:val="nil"/>
              <w:left w:val="nil"/>
              <w:bottom w:val="single" w:sz="4" w:space="0" w:color="auto"/>
              <w:right w:val="single" w:sz="4" w:space="0" w:color="auto"/>
            </w:tcBorders>
            <w:shd w:val="clear" w:color="auto" w:fill="auto"/>
            <w:noWrap/>
            <w:vAlign w:val="center"/>
            <w:hideMark/>
          </w:tcPr>
          <w:p w14:paraId="0AC55D8C" w14:textId="77777777" w:rsidR="00DB721B" w:rsidRPr="0078502C" w:rsidRDefault="00DB721B" w:rsidP="00DB721B">
            <w:pPr>
              <w:jc w:val="center"/>
              <w:rPr>
                <w:color w:val="000000"/>
                <w:sz w:val="16"/>
                <w:szCs w:val="16"/>
              </w:rPr>
            </w:pPr>
            <w:r w:rsidRPr="0078502C">
              <w:rPr>
                <w:color w:val="000000"/>
                <w:sz w:val="16"/>
                <w:szCs w:val="16"/>
              </w:rPr>
              <w:t>0,99</w:t>
            </w:r>
          </w:p>
        </w:tc>
        <w:tc>
          <w:tcPr>
            <w:tcW w:w="656" w:type="dxa"/>
            <w:tcBorders>
              <w:top w:val="nil"/>
              <w:left w:val="nil"/>
              <w:bottom w:val="single" w:sz="4" w:space="0" w:color="auto"/>
              <w:right w:val="single" w:sz="4" w:space="0" w:color="auto"/>
            </w:tcBorders>
            <w:shd w:val="clear" w:color="auto" w:fill="auto"/>
            <w:noWrap/>
            <w:vAlign w:val="center"/>
            <w:hideMark/>
          </w:tcPr>
          <w:p w14:paraId="50A276CF" w14:textId="77777777" w:rsidR="00DB721B" w:rsidRPr="0078502C" w:rsidRDefault="00DB721B" w:rsidP="00DB721B">
            <w:pPr>
              <w:jc w:val="center"/>
              <w:rPr>
                <w:color w:val="000000"/>
                <w:sz w:val="16"/>
                <w:szCs w:val="16"/>
              </w:rPr>
            </w:pPr>
            <w:r w:rsidRPr="0078502C">
              <w:rPr>
                <w:color w:val="000000"/>
                <w:sz w:val="16"/>
                <w:szCs w:val="16"/>
              </w:rPr>
              <w:t>2,01</w:t>
            </w:r>
          </w:p>
        </w:tc>
        <w:tc>
          <w:tcPr>
            <w:tcW w:w="496" w:type="dxa"/>
            <w:tcBorders>
              <w:top w:val="nil"/>
              <w:left w:val="nil"/>
              <w:bottom w:val="single" w:sz="4" w:space="0" w:color="auto"/>
              <w:right w:val="single" w:sz="4" w:space="0" w:color="auto"/>
            </w:tcBorders>
            <w:shd w:val="clear" w:color="auto" w:fill="auto"/>
            <w:noWrap/>
            <w:vAlign w:val="center"/>
            <w:hideMark/>
          </w:tcPr>
          <w:p w14:paraId="03B4D0D3" w14:textId="77777777" w:rsidR="00DB721B" w:rsidRPr="0078502C" w:rsidRDefault="00DB721B" w:rsidP="00DB721B">
            <w:pPr>
              <w:jc w:val="center"/>
              <w:rPr>
                <w:color w:val="000000"/>
                <w:sz w:val="16"/>
                <w:szCs w:val="16"/>
              </w:rPr>
            </w:pPr>
            <w:r w:rsidRPr="0078502C">
              <w:rPr>
                <w:color w:val="000000"/>
                <w:sz w:val="16"/>
                <w:szCs w:val="16"/>
              </w:rPr>
              <w:t>0,99</w:t>
            </w:r>
          </w:p>
        </w:tc>
        <w:tc>
          <w:tcPr>
            <w:tcW w:w="656" w:type="dxa"/>
            <w:tcBorders>
              <w:top w:val="nil"/>
              <w:left w:val="nil"/>
              <w:bottom w:val="single" w:sz="4" w:space="0" w:color="auto"/>
              <w:right w:val="single" w:sz="4" w:space="0" w:color="auto"/>
            </w:tcBorders>
            <w:shd w:val="clear" w:color="auto" w:fill="auto"/>
            <w:noWrap/>
            <w:vAlign w:val="center"/>
            <w:hideMark/>
          </w:tcPr>
          <w:p w14:paraId="4ABBD82A" w14:textId="77777777" w:rsidR="00DB721B" w:rsidRPr="0078502C" w:rsidRDefault="00DB721B" w:rsidP="00DB721B">
            <w:pPr>
              <w:jc w:val="center"/>
              <w:rPr>
                <w:color w:val="000000"/>
                <w:sz w:val="16"/>
                <w:szCs w:val="16"/>
              </w:rPr>
            </w:pPr>
            <w:r w:rsidRPr="0078502C">
              <w:rPr>
                <w:color w:val="000000"/>
                <w:sz w:val="16"/>
                <w:szCs w:val="16"/>
              </w:rPr>
              <w:t>2,01</w:t>
            </w:r>
          </w:p>
        </w:tc>
        <w:tc>
          <w:tcPr>
            <w:tcW w:w="496" w:type="dxa"/>
            <w:tcBorders>
              <w:top w:val="nil"/>
              <w:left w:val="nil"/>
              <w:bottom w:val="single" w:sz="4" w:space="0" w:color="auto"/>
              <w:right w:val="single" w:sz="4" w:space="0" w:color="auto"/>
            </w:tcBorders>
            <w:shd w:val="clear" w:color="auto" w:fill="auto"/>
            <w:noWrap/>
            <w:vAlign w:val="center"/>
            <w:hideMark/>
          </w:tcPr>
          <w:p w14:paraId="23608EDD" w14:textId="77777777" w:rsidR="00DB721B" w:rsidRPr="0078502C" w:rsidRDefault="00DB721B" w:rsidP="00DB721B">
            <w:pPr>
              <w:jc w:val="center"/>
              <w:rPr>
                <w:color w:val="000000"/>
                <w:sz w:val="16"/>
                <w:szCs w:val="16"/>
              </w:rPr>
            </w:pPr>
            <w:r w:rsidRPr="0078502C">
              <w:rPr>
                <w:color w:val="000000"/>
                <w:sz w:val="16"/>
                <w:szCs w:val="16"/>
              </w:rPr>
              <w:t>0,99</w:t>
            </w:r>
          </w:p>
        </w:tc>
        <w:tc>
          <w:tcPr>
            <w:tcW w:w="656" w:type="dxa"/>
            <w:tcBorders>
              <w:top w:val="nil"/>
              <w:left w:val="nil"/>
              <w:bottom w:val="single" w:sz="4" w:space="0" w:color="auto"/>
              <w:right w:val="single" w:sz="4" w:space="0" w:color="auto"/>
            </w:tcBorders>
            <w:shd w:val="clear" w:color="auto" w:fill="auto"/>
            <w:noWrap/>
            <w:vAlign w:val="center"/>
            <w:hideMark/>
          </w:tcPr>
          <w:p w14:paraId="4A557253" w14:textId="77777777" w:rsidR="00DB721B" w:rsidRPr="0078502C" w:rsidRDefault="00DB721B" w:rsidP="00DB721B">
            <w:pPr>
              <w:jc w:val="center"/>
              <w:rPr>
                <w:color w:val="000000"/>
                <w:sz w:val="16"/>
                <w:szCs w:val="16"/>
              </w:rPr>
            </w:pPr>
            <w:r w:rsidRPr="0078502C">
              <w:rPr>
                <w:color w:val="000000"/>
                <w:sz w:val="16"/>
                <w:szCs w:val="16"/>
              </w:rPr>
              <w:t>2,01</w:t>
            </w:r>
          </w:p>
        </w:tc>
        <w:tc>
          <w:tcPr>
            <w:tcW w:w="496" w:type="dxa"/>
            <w:tcBorders>
              <w:top w:val="nil"/>
              <w:left w:val="nil"/>
              <w:bottom w:val="single" w:sz="4" w:space="0" w:color="auto"/>
              <w:right w:val="single" w:sz="4" w:space="0" w:color="auto"/>
            </w:tcBorders>
            <w:shd w:val="clear" w:color="auto" w:fill="auto"/>
            <w:noWrap/>
            <w:vAlign w:val="center"/>
            <w:hideMark/>
          </w:tcPr>
          <w:p w14:paraId="4B0FC347" w14:textId="77777777" w:rsidR="00DB721B" w:rsidRPr="0078502C" w:rsidRDefault="00DB721B" w:rsidP="00DB721B">
            <w:pPr>
              <w:jc w:val="center"/>
              <w:rPr>
                <w:color w:val="000000"/>
                <w:sz w:val="16"/>
                <w:szCs w:val="16"/>
              </w:rPr>
            </w:pPr>
            <w:r w:rsidRPr="0078502C">
              <w:rPr>
                <w:color w:val="000000"/>
                <w:sz w:val="16"/>
                <w:szCs w:val="16"/>
              </w:rPr>
              <w:t>0,99</w:t>
            </w:r>
          </w:p>
        </w:tc>
        <w:tc>
          <w:tcPr>
            <w:tcW w:w="656" w:type="dxa"/>
            <w:tcBorders>
              <w:top w:val="nil"/>
              <w:left w:val="nil"/>
              <w:bottom w:val="single" w:sz="4" w:space="0" w:color="auto"/>
              <w:right w:val="single" w:sz="4" w:space="0" w:color="auto"/>
            </w:tcBorders>
            <w:shd w:val="clear" w:color="auto" w:fill="auto"/>
            <w:noWrap/>
            <w:vAlign w:val="center"/>
            <w:hideMark/>
          </w:tcPr>
          <w:p w14:paraId="36C34E90" w14:textId="77777777" w:rsidR="00DB721B" w:rsidRPr="0078502C" w:rsidRDefault="00DB721B" w:rsidP="00DB721B">
            <w:pPr>
              <w:jc w:val="center"/>
              <w:rPr>
                <w:color w:val="000000"/>
                <w:sz w:val="16"/>
                <w:szCs w:val="16"/>
              </w:rPr>
            </w:pPr>
            <w:r w:rsidRPr="0078502C">
              <w:rPr>
                <w:color w:val="000000"/>
                <w:sz w:val="16"/>
                <w:szCs w:val="16"/>
              </w:rPr>
              <w:t>2,01</w:t>
            </w:r>
          </w:p>
        </w:tc>
        <w:tc>
          <w:tcPr>
            <w:tcW w:w="496" w:type="dxa"/>
            <w:tcBorders>
              <w:top w:val="nil"/>
              <w:left w:val="nil"/>
              <w:bottom w:val="single" w:sz="4" w:space="0" w:color="auto"/>
              <w:right w:val="single" w:sz="4" w:space="0" w:color="auto"/>
            </w:tcBorders>
            <w:shd w:val="clear" w:color="auto" w:fill="auto"/>
            <w:noWrap/>
            <w:vAlign w:val="center"/>
            <w:hideMark/>
          </w:tcPr>
          <w:p w14:paraId="7DA9C6FF" w14:textId="77777777" w:rsidR="00DB721B" w:rsidRPr="0078502C" w:rsidRDefault="00DB721B" w:rsidP="00DB721B">
            <w:pPr>
              <w:jc w:val="center"/>
              <w:rPr>
                <w:color w:val="000000"/>
                <w:sz w:val="16"/>
                <w:szCs w:val="16"/>
              </w:rPr>
            </w:pPr>
            <w:r w:rsidRPr="0078502C">
              <w:rPr>
                <w:color w:val="000000"/>
                <w:sz w:val="16"/>
                <w:szCs w:val="16"/>
              </w:rPr>
              <w:t>0,99</w:t>
            </w:r>
          </w:p>
        </w:tc>
        <w:tc>
          <w:tcPr>
            <w:tcW w:w="656" w:type="dxa"/>
            <w:tcBorders>
              <w:top w:val="nil"/>
              <w:left w:val="nil"/>
              <w:bottom w:val="single" w:sz="4" w:space="0" w:color="auto"/>
              <w:right w:val="single" w:sz="4" w:space="0" w:color="auto"/>
            </w:tcBorders>
            <w:shd w:val="clear" w:color="auto" w:fill="auto"/>
            <w:noWrap/>
            <w:vAlign w:val="center"/>
            <w:hideMark/>
          </w:tcPr>
          <w:p w14:paraId="754418EC" w14:textId="77777777" w:rsidR="00DB721B" w:rsidRPr="0078502C" w:rsidRDefault="00DB721B" w:rsidP="00DB721B">
            <w:pPr>
              <w:jc w:val="center"/>
              <w:rPr>
                <w:color w:val="000000"/>
                <w:sz w:val="16"/>
                <w:szCs w:val="16"/>
              </w:rPr>
            </w:pPr>
            <w:r w:rsidRPr="0078502C">
              <w:rPr>
                <w:color w:val="000000"/>
                <w:sz w:val="16"/>
                <w:szCs w:val="16"/>
              </w:rPr>
              <w:t>2,01</w:t>
            </w:r>
          </w:p>
        </w:tc>
        <w:tc>
          <w:tcPr>
            <w:tcW w:w="496" w:type="dxa"/>
            <w:tcBorders>
              <w:top w:val="nil"/>
              <w:left w:val="nil"/>
              <w:bottom w:val="single" w:sz="4" w:space="0" w:color="auto"/>
              <w:right w:val="single" w:sz="4" w:space="0" w:color="auto"/>
            </w:tcBorders>
            <w:shd w:val="clear" w:color="auto" w:fill="auto"/>
            <w:noWrap/>
            <w:vAlign w:val="center"/>
            <w:hideMark/>
          </w:tcPr>
          <w:p w14:paraId="507D1257" w14:textId="77777777" w:rsidR="00DB721B" w:rsidRPr="0078502C" w:rsidRDefault="00DB721B" w:rsidP="00DB721B">
            <w:pPr>
              <w:jc w:val="center"/>
              <w:rPr>
                <w:color w:val="000000"/>
                <w:sz w:val="16"/>
                <w:szCs w:val="16"/>
              </w:rPr>
            </w:pPr>
            <w:r w:rsidRPr="0078502C">
              <w:rPr>
                <w:color w:val="000000"/>
                <w:sz w:val="16"/>
                <w:szCs w:val="16"/>
              </w:rPr>
              <w:t>0,99</w:t>
            </w:r>
          </w:p>
        </w:tc>
        <w:tc>
          <w:tcPr>
            <w:tcW w:w="656" w:type="dxa"/>
            <w:tcBorders>
              <w:top w:val="nil"/>
              <w:left w:val="nil"/>
              <w:bottom w:val="single" w:sz="4" w:space="0" w:color="auto"/>
              <w:right w:val="single" w:sz="4" w:space="0" w:color="auto"/>
            </w:tcBorders>
            <w:shd w:val="clear" w:color="auto" w:fill="auto"/>
            <w:noWrap/>
            <w:vAlign w:val="center"/>
            <w:hideMark/>
          </w:tcPr>
          <w:p w14:paraId="69357024" w14:textId="77777777" w:rsidR="00DB721B" w:rsidRPr="0078502C" w:rsidRDefault="00DB721B" w:rsidP="00DB721B">
            <w:pPr>
              <w:jc w:val="center"/>
              <w:rPr>
                <w:color w:val="000000"/>
                <w:sz w:val="16"/>
                <w:szCs w:val="16"/>
              </w:rPr>
            </w:pPr>
            <w:r w:rsidRPr="0078502C">
              <w:rPr>
                <w:color w:val="000000"/>
                <w:sz w:val="16"/>
                <w:szCs w:val="16"/>
              </w:rPr>
              <w:t>2,01</w:t>
            </w:r>
          </w:p>
        </w:tc>
        <w:tc>
          <w:tcPr>
            <w:tcW w:w="591" w:type="dxa"/>
            <w:tcBorders>
              <w:top w:val="nil"/>
              <w:left w:val="nil"/>
              <w:bottom w:val="single" w:sz="4" w:space="0" w:color="auto"/>
              <w:right w:val="single" w:sz="4" w:space="0" w:color="auto"/>
            </w:tcBorders>
            <w:shd w:val="clear" w:color="auto" w:fill="auto"/>
            <w:noWrap/>
            <w:vAlign w:val="center"/>
            <w:hideMark/>
          </w:tcPr>
          <w:p w14:paraId="421BFB6E" w14:textId="77777777" w:rsidR="00DB721B" w:rsidRPr="0078502C" w:rsidRDefault="00DB721B" w:rsidP="00DB721B">
            <w:pPr>
              <w:jc w:val="center"/>
              <w:rPr>
                <w:color w:val="000000"/>
                <w:sz w:val="16"/>
                <w:szCs w:val="16"/>
              </w:rPr>
            </w:pPr>
            <w:r w:rsidRPr="0078502C">
              <w:rPr>
                <w:color w:val="000000"/>
                <w:sz w:val="16"/>
                <w:szCs w:val="16"/>
              </w:rPr>
              <w:t>0,99</w:t>
            </w:r>
          </w:p>
        </w:tc>
        <w:tc>
          <w:tcPr>
            <w:tcW w:w="656" w:type="dxa"/>
            <w:tcBorders>
              <w:top w:val="nil"/>
              <w:left w:val="nil"/>
              <w:bottom w:val="single" w:sz="4" w:space="0" w:color="auto"/>
              <w:right w:val="single" w:sz="4" w:space="0" w:color="auto"/>
            </w:tcBorders>
            <w:shd w:val="clear" w:color="auto" w:fill="auto"/>
            <w:noWrap/>
            <w:vAlign w:val="center"/>
            <w:hideMark/>
          </w:tcPr>
          <w:p w14:paraId="46898972" w14:textId="77777777" w:rsidR="00DB721B" w:rsidRPr="0078502C" w:rsidRDefault="00DB721B" w:rsidP="00DB721B">
            <w:pPr>
              <w:jc w:val="center"/>
              <w:rPr>
                <w:color w:val="000000"/>
                <w:sz w:val="16"/>
                <w:szCs w:val="16"/>
              </w:rPr>
            </w:pPr>
            <w:r w:rsidRPr="0078502C">
              <w:rPr>
                <w:color w:val="000000"/>
                <w:sz w:val="16"/>
                <w:szCs w:val="16"/>
              </w:rPr>
              <w:t>2,01</w:t>
            </w:r>
          </w:p>
        </w:tc>
        <w:tc>
          <w:tcPr>
            <w:tcW w:w="496" w:type="dxa"/>
            <w:tcBorders>
              <w:top w:val="nil"/>
              <w:left w:val="nil"/>
              <w:bottom w:val="single" w:sz="4" w:space="0" w:color="auto"/>
              <w:right w:val="single" w:sz="4" w:space="0" w:color="auto"/>
            </w:tcBorders>
            <w:shd w:val="clear" w:color="auto" w:fill="auto"/>
            <w:noWrap/>
            <w:vAlign w:val="center"/>
            <w:hideMark/>
          </w:tcPr>
          <w:p w14:paraId="256AB621" w14:textId="77777777" w:rsidR="00DB721B" w:rsidRPr="0078502C" w:rsidRDefault="00DB721B" w:rsidP="00DB721B">
            <w:pPr>
              <w:jc w:val="center"/>
              <w:rPr>
                <w:color w:val="000000"/>
                <w:sz w:val="16"/>
                <w:szCs w:val="16"/>
              </w:rPr>
            </w:pPr>
            <w:r w:rsidRPr="0078502C">
              <w:rPr>
                <w:color w:val="000000"/>
                <w:sz w:val="16"/>
                <w:szCs w:val="16"/>
              </w:rPr>
              <w:t>0,99</w:t>
            </w:r>
          </w:p>
        </w:tc>
      </w:tr>
      <w:tr w:rsidR="00DB721B" w:rsidRPr="0078502C" w14:paraId="42565578" w14:textId="77777777" w:rsidTr="00DB721B">
        <w:trPr>
          <w:trHeight w:val="642"/>
        </w:trPr>
        <w:tc>
          <w:tcPr>
            <w:tcW w:w="432" w:type="dxa"/>
            <w:tcBorders>
              <w:top w:val="nil"/>
              <w:left w:val="single" w:sz="4" w:space="0" w:color="auto"/>
              <w:bottom w:val="single" w:sz="4" w:space="0" w:color="auto"/>
              <w:right w:val="single" w:sz="4" w:space="0" w:color="auto"/>
            </w:tcBorders>
            <w:shd w:val="clear" w:color="000000" w:fill="FFFFFF"/>
            <w:vAlign w:val="center"/>
            <w:hideMark/>
          </w:tcPr>
          <w:p w14:paraId="040F682E" w14:textId="77777777" w:rsidR="00DB721B" w:rsidRPr="0078502C" w:rsidRDefault="00DB721B" w:rsidP="00DB721B">
            <w:pPr>
              <w:jc w:val="right"/>
              <w:rPr>
                <w:color w:val="000000"/>
                <w:sz w:val="16"/>
                <w:szCs w:val="16"/>
              </w:rPr>
            </w:pPr>
            <w:r w:rsidRPr="0078502C">
              <w:rPr>
                <w:color w:val="000000"/>
                <w:sz w:val="16"/>
                <w:szCs w:val="16"/>
              </w:rPr>
              <w:t>10</w:t>
            </w:r>
          </w:p>
        </w:tc>
        <w:tc>
          <w:tcPr>
            <w:tcW w:w="844" w:type="dxa"/>
            <w:tcBorders>
              <w:top w:val="nil"/>
              <w:left w:val="nil"/>
              <w:bottom w:val="single" w:sz="4" w:space="0" w:color="auto"/>
              <w:right w:val="single" w:sz="4" w:space="0" w:color="auto"/>
            </w:tcBorders>
            <w:shd w:val="clear" w:color="000000" w:fill="FFFFFF"/>
            <w:vAlign w:val="center"/>
            <w:hideMark/>
          </w:tcPr>
          <w:p w14:paraId="5E1C5DF0" w14:textId="77777777" w:rsidR="00DB721B" w:rsidRPr="0078502C" w:rsidRDefault="00DB721B" w:rsidP="00DB721B">
            <w:pPr>
              <w:rPr>
                <w:color w:val="000000"/>
                <w:sz w:val="16"/>
                <w:szCs w:val="16"/>
              </w:rPr>
            </w:pPr>
            <w:r w:rsidRPr="0078502C">
              <w:rPr>
                <w:color w:val="000000"/>
                <w:sz w:val="16"/>
                <w:szCs w:val="16"/>
              </w:rPr>
              <w:t>Департамент сопровождения продаж</w:t>
            </w:r>
          </w:p>
        </w:tc>
        <w:tc>
          <w:tcPr>
            <w:tcW w:w="656" w:type="dxa"/>
            <w:tcBorders>
              <w:top w:val="nil"/>
              <w:left w:val="nil"/>
              <w:bottom w:val="single" w:sz="4" w:space="0" w:color="auto"/>
              <w:right w:val="single" w:sz="4" w:space="0" w:color="auto"/>
            </w:tcBorders>
            <w:shd w:val="clear" w:color="auto" w:fill="auto"/>
            <w:vAlign w:val="center"/>
            <w:hideMark/>
          </w:tcPr>
          <w:p w14:paraId="014CA6FE" w14:textId="77777777" w:rsidR="00DB721B" w:rsidRPr="0078502C" w:rsidRDefault="00DB721B" w:rsidP="00DB721B">
            <w:pPr>
              <w:jc w:val="center"/>
              <w:rPr>
                <w:color w:val="000000"/>
                <w:sz w:val="16"/>
                <w:szCs w:val="16"/>
              </w:rPr>
            </w:pPr>
            <w:r w:rsidRPr="0078502C">
              <w:rPr>
                <w:color w:val="000000"/>
                <w:sz w:val="16"/>
                <w:szCs w:val="16"/>
              </w:rPr>
              <w:t>1</w:t>
            </w:r>
          </w:p>
        </w:tc>
        <w:tc>
          <w:tcPr>
            <w:tcW w:w="594" w:type="dxa"/>
            <w:tcBorders>
              <w:top w:val="nil"/>
              <w:left w:val="nil"/>
              <w:bottom w:val="single" w:sz="4" w:space="0" w:color="auto"/>
              <w:right w:val="single" w:sz="4" w:space="0" w:color="auto"/>
            </w:tcBorders>
            <w:shd w:val="clear" w:color="auto" w:fill="auto"/>
            <w:noWrap/>
            <w:vAlign w:val="center"/>
            <w:hideMark/>
          </w:tcPr>
          <w:p w14:paraId="74AF19D7"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7C7F3674" w14:textId="77777777" w:rsidR="00DB721B" w:rsidRPr="0078502C" w:rsidRDefault="00DB721B" w:rsidP="00DB721B">
            <w:pPr>
              <w:jc w:val="center"/>
              <w:rPr>
                <w:color w:val="000000"/>
                <w:sz w:val="16"/>
                <w:szCs w:val="16"/>
              </w:rPr>
            </w:pPr>
            <w:r w:rsidRPr="0078502C">
              <w:rPr>
                <w:color w:val="000000"/>
                <w:sz w:val="16"/>
                <w:szCs w:val="16"/>
              </w:rPr>
              <w:t>1</w:t>
            </w:r>
          </w:p>
        </w:tc>
        <w:tc>
          <w:tcPr>
            <w:tcW w:w="496" w:type="dxa"/>
            <w:tcBorders>
              <w:top w:val="nil"/>
              <w:left w:val="nil"/>
              <w:bottom w:val="single" w:sz="4" w:space="0" w:color="auto"/>
              <w:right w:val="single" w:sz="4" w:space="0" w:color="auto"/>
            </w:tcBorders>
            <w:shd w:val="clear" w:color="auto" w:fill="auto"/>
            <w:noWrap/>
            <w:vAlign w:val="center"/>
            <w:hideMark/>
          </w:tcPr>
          <w:p w14:paraId="3758F45B"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6AA31668" w14:textId="77777777" w:rsidR="00DB721B" w:rsidRPr="0078502C" w:rsidRDefault="00DB721B" w:rsidP="00DB721B">
            <w:pPr>
              <w:jc w:val="center"/>
              <w:rPr>
                <w:color w:val="000000"/>
                <w:sz w:val="16"/>
                <w:szCs w:val="16"/>
              </w:rPr>
            </w:pPr>
            <w:r w:rsidRPr="0078502C">
              <w:rPr>
                <w:color w:val="000000"/>
                <w:sz w:val="16"/>
                <w:szCs w:val="16"/>
              </w:rPr>
              <w:t>1</w:t>
            </w:r>
          </w:p>
        </w:tc>
        <w:tc>
          <w:tcPr>
            <w:tcW w:w="496" w:type="dxa"/>
            <w:tcBorders>
              <w:top w:val="nil"/>
              <w:left w:val="nil"/>
              <w:bottom w:val="single" w:sz="4" w:space="0" w:color="auto"/>
              <w:right w:val="single" w:sz="4" w:space="0" w:color="auto"/>
            </w:tcBorders>
            <w:shd w:val="clear" w:color="auto" w:fill="auto"/>
            <w:noWrap/>
            <w:vAlign w:val="center"/>
            <w:hideMark/>
          </w:tcPr>
          <w:p w14:paraId="0D9F7B56"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3A4B46C5" w14:textId="77777777" w:rsidR="00DB721B" w:rsidRPr="0078502C" w:rsidRDefault="00DB721B" w:rsidP="00DB721B">
            <w:pPr>
              <w:jc w:val="center"/>
              <w:rPr>
                <w:color w:val="000000"/>
                <w:sz w:val="16"/>
                <w:szCs w:val="16"/>
              </w:rPr>
            </w:pPr>
            <w:r w:rsidRPr="0078502C">
              <w:rPr>
                <w:color w:val="000000"/>
                <w:sz w:val="16"/>
                <w:szCs w:val="16"/>
              </w:rPr>
              <w:t>1</w:t>
            </w:r>
          </w:p>
        </w:tc>
        <w:tc>
          <w:tcPr>
            <w:tcW w:w="496" w:type="dxa"/>
            <w:tcBorders>
              <w:top w:val="nil"/>
              <w:left w:val="nil"/>
              <w:bottom w:val="single" w:sz="4" w:space="0" w:color="auto"/>
              <w:right w:val="single" w:sz="4" w:space="0" w:color="auto"/>
            </w:tcBorders>
            <w:shd w:val="clear" w:color="auto" w:fill="auto"/>
            <w:vAlign w:val="center"/>
            <w:hideMark/>
          </w:tcPr>
          <w:p w14:paraId="74E6B3B4"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5188ECD0" w14:textId="77777777" w:rsidR="00DB721B" w:rsidRPr="0078502C" w:rsidRDefault="00DB721B" w:rsidP="00DB721B">
            <w:pPr>
              <w:jc w:val="center"/>
              <w:rPr>
                <w:color w:val="000000"/>
                <w:sz w:val="16"/>
                <w:szCs w:val="16"/>
              </w:rPr>
            </w:pPr>
            <w:r w:rsidRPr="0078502C">
              <w:rPr>
                <w:color w:val="000000"/>
                <w:sz w:val="16"/>
                <w:szCs w:val="16"/>
              </w:rPr>
              <w:t>1</w:t>
            </w:r>
          </w:p>
        </w:tc>
        <w:tc>
          <w:tcPr>
            <w:tcW w:w="496" w:type="dxa"/>
            <w:tcBorders>
              <w:top w:val="nil"/>
              <w:left w:val="nil"/>
              <w:bottom w:val="single" w:sz="4" w:space="0" w:color="auto"/>
              <w:right w:val="single" w:sz="4" w:space="0" w:color="auto"/>
            </w:tcBorders>
            <w:shd w:val="clear" w:color="auto" w:fill="auto"/>
            <w:noWrap/>
            <w:vAlign w:val="center"/>
            <w:hideMark/>
          </w:tcPr>
          <w:p w14:paraId="0CF1BB1C"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30A3E8F4" w14:textId="77777777" w:rsidR="00DB721B" w:rsidRPr="0078502C" w:rsidRDefault="00DB721B" w:rsidP="00DB721B">
            <w:pPr>
              <w:jc w:val="center"/>
              <w:rPr>
                <w:color w:val="000000"/>
                <w:sz w:val="16"/>
                <w:szCs w:val="16"/>
              </w:rPr>
            </w:pPr>
            <w:r w:rsidRPr="0078502C">
              <w:rPr>
                <w:color w:val="000000"/>
                <w:sz w:val="16"/>
                <w:szCs w:val="16"/>
              </w:rPr>
              <w:t>1</w:t>
            </w:r>
          </w:p>
        </w:tc>
        <w:tc>
          <w:tcPr>
            <w:tcW w:w="496" w:type="dxa"/>
            <w:tcBorders>
              <w:top w:val="nil"/>
              <w:left w:val="nil"/>
              <w:bottom w:val="single" w:sz="4" w:space="0" w:color="auto"/>
              <w:right w:val="single" w:sz="4" w:space="0" w:color="auto"/>
            </w:tcBorders>
            <w:shd w:val="clear" w:color="auto" w:fill="auto"/>
            <w:noWrap/>
            <w:vAlign w:val="center"/>
            <w:hideMark/>
          </w:tcPr>
          <w:p w14:paraId="1B2CB2EF"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1CD92995" w14:textId="77777777" w:rsidR="00DB721B" w:rsidRPr="0078502C" w:rsidRDefault="00DB721B" w:rsidP="00DB721B">
            <w:pPr>
              <w:jc w:val="center"/>
              <w:rPr>
                <w:color w:val="000000"/>
                <w:sz w:val="16"/>
                <w:szCs w:val="16"/>
              </w:rPr>
            </w:pPr>
            <w:r w:rsidRPr="0078502C">
              <w:rPr>
                <w:color w:val="000000"/>
                <w:sz w:val="16"/>
                <w:szCs w:val="16"/>
              </w:rPr>
              <w:t>1</w:t>
            </w:r>
          </w:p>
        </w:tc>
        <w:tc>
          <w:tcPr>
            <w:tcW w:w="496" w:type="dxa"/>
            <w:tcBorders>
              <w:top w:val="nil"/>
              <w:left w:val="nil"/>
              <w:bottom w:val="single" w:sz="4" w:space="0" w:color="auto"/>
              <w:right w:val="single" w:sz="4" w:space="0" w:color="auto"/>
            </w:tcBorders>
            <w:shd w:val="clear" w:color="auto" w:fill="auto"/>
            <w:noWrap/>
            <w:vAlign w:val="center"/>
            <w:hideMark/>
          </w:tcPr>
          <w:p w14:paraId="521CF9CB"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3CA7B138" w14:textId="77777777" w:rsidR="00DB721B" w:rsidRPr="0078502C" w:rsidRDefault="00DB721B" w:rsidP="00DB721B">
            <w:pPr>
              <w:jc w:val="center"/>
              <w:rPr>
                <w:color w:val="000000"/>
                <w:sz w:val="16"/>
                <w:szCs w:val="16"/>
              </w:rPr>
            </w:pPr>
            <w:r w:rsidRPr="0078502C">
              <w:rPr>
                <w:color w:val="000000"/>
                <w:sz w:val="16"/>
                <w:szCs w:val="16"/>
              </w:rPr>
              <w:t>1</w:t>
            </w:r>
          </w:p>
        </w:tc>
        <w:tc>
          <w:tcPr>
            <w:tcW w:w="496" w:type="dxa"/>
            <w:tcBorders>
              <w:top w:val="nil"/>
              <w:left w:val="nil"/>
              <w:bottom w:val="single" w:sz="4" w:space="0" w:color="auto"/>
              <w:right w:val="single" w:sz="4" w:space="0" w:color="auto"/>
            </w:tcBorders>
            <w:shd w:val="clear" w:color="auto" w:fill="auto"/>
            <w:noWrap/>
            <w:vAlign w:val="center"/>
            <w:hideMark/>
          </w:tcPr>
          <w:p w14:paraId="08468E55"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15CF1651" w14:textId="77777777" w:rsidR="00DB721B" w:rsidRPr="0078502C" w:rsidRDefault="00DB721B" w:rsidP="00DB721B">
            <w:pPr>
              <w:jc w:val="center"/>
              <w:rPr>
                <w:color w:val="000000"/>
                <w:sz w:val="16"/>
                <w:szCs w:val="16"/>
              </w:rPr>
            </w:pPr>
            <w:r w:rsidRPr="0078502C">
              <w:rPr>
                <w:color w:val="000000"/>
                <w:sz w:val="16"/>
                <w:szCs w:val="16"/>
              </w:rPr>
              <w:t>1</w:t>
            </w:r>
          </w:p>
        </w:tc>
        <w:tc>
          <w:tcPr>
            <w:tcW w:w="496" w:type="dxa"/>
            <w:tcBorders>
              <w:top w:val="nil"/>
              <w:left w:val="nil"/>
              <w:bottom w:val="single" w:sz="4" w:space="0" w:color="auto"/>
              <w:right w:val="single" w:sz="4" w:space="0" w:color="auto"/>
            </w:tcBorders>
            <w:shd w:val="clear" w:color="auto" w:fill="auto"/>
            <w:noWrap/>
            <w:vAlign w:val="center"/>
            <w:hideMark/>
          </w:tcPr>
          <w:p w14:paraId="4497E72F"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128CD40A" w14:textId="77777777" w:rsidR="00DB721B" w:rsidRPr="0078502C" w:rsidRDefault="00DB721B" w:rsidP="00DB721B">
            <w:pPr>
              <w:jc w:val="center"/>
              <w:rPr>
                <w:color w:val="000000"/>
                <w:sz w:val="16"/>
                <w:szCs w:val="16"/>
              </w:rPr>
            </w:pPr>
            <w:r w:rsidRPr="0078502C">
              <w:rPr>
                <w:color w:val="000000"/>
                <w:sz w:val="16"/>
                <w:szCs w:val="16"/>
              </w:rPr>
              <w:t>1</w:t>
            </w:r>
          </w:p>
        </w:tc>
        <w:tc>
          <w:tcPr>
            <w:tcW w:w="496" w:type="dxa"/>
            <w:tcBorders>
              <w:top w:val="nil"/>
              <w:left w:val="nil"/>
              <w:bottom w:val="single" w:sz="4" w:space="0" w:color="auto"/>
              <w:right w:val="single" w:sz="4" w:space="0" w:color="auto"/>
            </w:tcBorders>
            <w:shd w:val="clear" w:color="auto" w:fill="auto"/>
            <w:noWrap/>
            <w:vAlign w:val="center"/>
            <w:hideMark/>
          </w:tcPr>
          <w:p w14:paraId="3FAF2E91"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3E9A4D96" w14:textId="77777777" w:rsidR="00DB721B" w:rsidRPr="0078502C" w:rsidRDefault="00DB721B" w:rsidP="00DB721B">
            <w:pPr>
              <w:jc w:val="center"/>
              <w:rPr>
                <w:color w:val="000000"/>
                <w:sz w:val="16"/>
                <w:szCs w:val="16"/>
              </w:rPr>
            </w:pPr>
            <w:r w:rsidRPr="0078502C">
              <w:rPr>
                <w:color w:val="000000"/>
                <w:sz w:val="16"/>
                <w:szCs w:val="16"/>
              </w:rPr>
              <w:t>1</w:t>
            </w:r>
          </w:p>
        </w:tc>
        <w:tc>
          <w:tcPr>
            <w:tcW w:w="496" w:type="dxa"/>
            <w:tcBorders>
              <w:top w:val="nil"/>
              <w:left w:val="nil"/>
              <w:bottom w:val="single" w:sz="4" w:space="0" w:color="auto"/>
              <w:right w:val="single" w:sz="4" w:space="0" w:color="auto"/>
            </w:tcBorders>
            <w:shd w:val="clear" w:color="auto" w:fill="auto"/>
            <w:noWrap/>
            <w:vAlign w:val="center"/>
            <w:hideMark/>
          </w:tcPr>
          <w:p w14:paraId="409F5653"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3BBF7808" w14:textId="77777777" w:rsidR="00DB721B" w:rsidRPr="0078502C" w:rsidRDefault="00DB721B" w:rsidP="00DB721B">
            <w:pPr>
              <w:jc w:val="center"/>
              <w:rPr>
                <w:color w:val="000000"/>
                <w:sz w:val="16"/>
                <w:szCs w:val="16"/>
              </w:rPr>
            </w:pPr>
            <w:r w:rsidRPr="0078502C">
              <w:rPr>
                <w:color w:val="000000"/>
                <w:sz w:val="16"/>
                <w:szCs w:val="16"/>
              </w:rPr>
              <w:t>1</w:t>
            </w:r>
          </w:p>
        </w:tc>
        <w:tc>
          <w:tcPr>
            <w:tcW w:w="591" w:type="dxa"/>
            <w:tcBorders>
              <w:top w:val="nil"/>
              <w:left w:val="nil"/>
              <w:bottom w:val="single" w:sz="4" w:space="0" w:color="auto"/>
              <w:right w:val="single" w:sz="4" w:space="0" w:color="auto"/>
            </w:tcBorders>
            <w:shd w:val="clear" w:color="auto" w:fill="auto"/>
            <w:noWrap/>
            <w:vAlign w:val="center"/>
            <w:hideMark/>
          </w:tcPr>
          <w:p w14:paraId="3B6CA87E"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5288BE97" w14:textId="77777777" w:rsidR="00DB721B" w:rsidRPr="0078502C" w:rsidRDefault="00DB721B" w:rsidP="00DB721B">
            <w:pPr>
              <w:jc w:val="center"/>
              <w:rPr>
                <w:color w:val="000000"/>
                <w:sz w:val="16"/>
                <w:szCs w:val="16"/>
              </w:rPr>
            </w:pPr>
            <w:r w:rsidRPr="0078502C">
              <w:rPr>
                <w:color w:val="000000"/>
                <w:sz w:val="16"/>
                <w:szCs w:val="16"/>
              </w:rPr>
              <w:t>1</w:t>
            </w:r>
          </w:p>
        </w:tc>
        <w:tc>
          <w:tcPr>
            <w:tcW w:w="496" w:type="dxa"/>
            <w:tcBorders>
              <w:top w:val="nil"/>
              <w:left w:val="nil"/>
              <w:bottom w:val="single" w:sz="4" w:space="0" w:color="auto"/>
              <w:right w:val="single" w:sz="4" w:space="0" w:color="auto"/>
            </w:tcBorders>
            <w:shd w:val="clear" w:color="auto" w:fill="auto"/>
            <w:noWrap/>
            <w:vAlign w:val="center"/>
            <w:hideMark/>
          </w:tcPr>
          <w:p w14:paraId="6304985F" w14:textId="77777777" w:rsidR="00DB721B" w:rsidRPr="0078502C" w:rsidRDefault="00DB721B" w:rsidP="00DB721B">
            <w:pPr>
              <w:jc w:val="center"/>
              <w:rPr>
                <w:color w:val="000000"/>
                <w:sz w:val="16"/>
                <w:szCs w:val="16"/>
              </w:rPr>
            </w:pPr>
            <w:r w:rsidRPr="0078502C">
              <w:rPr>
                <w:color w:val="000000"/>
                <w:sz w:val="16"/>
                <w:szCs w:val="16"/>
              </w:rPr>
              <w:t>0</w:t>
            </w:r>
          </w:p>
        </w:tc>
      </w:tr>
      <w:tr w:rsidR="00DB721B" w:rsidRPr="0078502C" w14:paraId="75894E77" w14:textId="77777777" w:rsidTr="00DB721B">
        <w:trPr>
          <w:trHeight w:val="642"/>
        </w:trPr>
        <w:tc>
          <w:tcPr>
            <w:tcW w:w="432" w:type="dxa"/>
            <w:tcBorders>
              <w:top w:val="nil"/>
              <w:left w:val="single" w:sz="4" w:space="0" w:color="auto"/>
              <w:bottom w:val="single" w:sz="4" w:space="0" w:color="auto"/>
              <w:right w:val="single" w:sz="4" w:space="0" w:color="auto"/>
            </w:tcBorders>
            <w:shd w:val="clear" w:color="000000" w:fill="FFFFFF"/>
            <w:vAlign w:val="center"/>
            <w:hideMark/>
          </w:tcPr>
          <w:p w14:paraId="0519B816" w14:textId="77777777" w:rsidR="00DB721B" w:rsidRPr="0078502C" w:rsidRDefault="00DB721B" w:rsidP="00DB721B">
            <w:pPr>
              <w:jc w:val="right"/>
              <w:rPr>
                <w:color w:val="000000"/>
                <w:sz w:val="16"/>
                <w:szCs w:val="16"/>
              </w:rPr>
            </w:pPr>
            <w:r w:rsidRPr="0078502C">
              <w:rPr>
                <w:color w:val="000000"/>
                <w:sz w:val="16"/>
                <w:szCs w:val="16"/>
              </w:rPr>
              <w:t>11</w:t>
            </w:r>
          </w:p>
        </w:tc>
        <w:tc>
          <w:tcPr>
            <w:tcW w:w="844" w:type="dxa"/>
            <w:tcBorders>
              <w:top w:val="nil"/>
              <w:left w:val="nil"/>
              <w:bottom w:val="single" w:sz="4" w:space="0" w:color="auto"/>
              <w:right w:val="single" w:sz="4" w:space="0" w:color="auto"/>
            </w:tcBorders>
            <w:shd w:val="clear" w:color="000000" w:fill="FFFFFF"/>
            <w:vAlign w:val="center"/>
            <w:hideMark/>
          </w:tcPr>
          <w:p w14:paraId="46B7CF27" w14:textId="77777777" w:rsidR="00DB721B" w:rsidRPr="0078502C" w:rsidRDefault="00DB721B" w:rsidP="00DB721B">
            <w:pPr>
              <w:rPr>
                <w:color w:val="000000"/>
                <w:sz w:val="16"/>
                <w:szCs w:val="16"/>
              </w:rPr>
            </w:pPr>
            <w:r w:rsidRPr="0078502C">
              <w:rPr>
                <w:color w:val="000000"/>
                <w:sz w:val="16"/>
                <w:szCs w:val="16"/>
              </w:rPr>
              <w:t>Центр расчетов</w:t>
            </w:r>
          </w:p>
        </w:tc>
        <w:tc>
          <w:tcPr>
            <w:tcW w:w="656" w:type="dxa"/>
            <w:tcBorders>
              <w:top w:val="nil"/>
              <w:left w:val="nil"/>
              <w:bottom w:val="single" w:sz="4" w:space="0" w:color="auto"/>
              <w:right w:val="single" w:sz="4" w:space="0" w:color="auto"/>
            </w:tcBorders>
            <w:shd w:val="clear" w:color="auto" w:fill="auto"/>
            <w:vAlign w:val="center"/>
            <w:hideMark/>
          </w:tcPr>
          <w:p w14:paraId="1492D6A0" w14:textId="77777777" w:rsidR="00DB721B" w:rsidRPr="0078502C" w:rsidRDefault="00DB721B" w:rsidP="00DB721B">
            <w:pPr>
              <w:jc w:val="center"/>
              <w:rPr>
                <w:color w:val="000000"/>
                <w:sz w:val="16"/>
                <w:szCs w:val="16"/>
              </w:rPr>
            </w:pPr>
            <w:r w:rsidRPr="0078502C">
              <w:rPr>
                <w:color w:val="000000"/>
                <w:sz w:val="16"/>
                <w:szCs w:val="16"/>
              </w:rPr>
              <w:t>1</w:t>
            </w:r>
          </w:p>
        </w:tc>
        <w:tc>
          <w:tcPr>
            <w:tcW w:w="594" w:type="dxa"/>
            <w:tcBorders>
              <w:top w:val="nil"/>
              <w:left w:val="nil"/>
              <w:bottom w:val="single" w:sz="4" w:space="0" w:color="auto"/>
              <w:right w:val="single" w:sz="4" w:space="0" w:color="auto"/>
            </w:tcBorders>
            <w:shd w:val="clear" w:color="auto" w:fill="auto"/>
            <w:noWrap/>
            <w:vAlign w:val="center"/>
            <w:hideMark/>
          </w:tcPr>
          <w:p w14:paraId="6040683A" w14:textId="77777777" w:rsidR="00DB721B" w:rsidRPr="0078502C" w:rsidRDefault="00DB721B" w:rsidP="00DB721B">
            <w:pPr>
              <w:jc w:val="center"/>
              <w:rPr>
                <w:color w:val="000000"/>
                <w:sz w:val="16"/>
                <w:szCs w:val="16"/>
              </w:rPr>
            </w:pPr>
            <w:r w:rsidRPr="0078502C">
              <w:rPr>
                <w:color w:val="000000"/>
                <w:sz w:val="16"/>
                <w:szCs w:val="16"/>
              </w:rPr>
              <w:t>1</w:t>
            </w:r>
          </w:p>
        </w:tc>
        <w:tc>
          <w:tcPr>
            <w:tcW w:w="656" w:type="dxa"/>
            <w:tcBorders>
              <w:top w:val="nil"/>
              <w:left w:val="nil"/>
              <w:bottom w:val="single" w:sz="4" w:space="0" w:color="auto"/>
              <w:right w:val="single" w:sz="4" w:space="0" w:color="auto"/>
            </w:tcBorders>
            <w:shd w:val="clear" w:color="auto" w:fill="auto"/>
            <w:vAlign w:val="center"/>
            <w:hideMark/>
          </w:tcPr>
          <w:p w14:paraId="21EB6A70" w14:textId="77777777" w:rsidR="00DB721B" w:rsidRPr="0078502C" w:rsidRDefault="00DB721B" w:rsidP="00DB721B">
            <w:pPr>
              <w:jc w:val="center"/>
              <w:rPr>
                <w:color w:val="000000"/>
                <w:sz w:val="16"/>
                <w:szCs w:val="16"/>
              </w:rPr>
            </w:pPr>
            <w:r w:rsidRPr="0078502C">
              <w:rPr>
                <w:color w:val="000000"/>
                <w:sz w:val="16"/>
                <w:szCs w:val="16"/>
              </w:rPr>
              <w:t>1</w:t>
            </w:r>
          </w:p>
        </w:tc>
        <w:tc>
          <w:tcPr>
            <w:tcW w:w="496" w:type="dxa"/>
            <w:tcBorders>
              <w:top w:val="nil"/>
              <w:left w:val="nil"/>
              <w:bottom w:val="single" w:sz="4" w:space="0" w:color="auto"/>
              <w:right w:val="single" w:sz="4" w:space="0" w:color="auto"/>
            </w:tcBorders>
            <w:shd w:val="clear" w:color="auto" w:fill="auto"/>
            <w:noWrap/>
            <w:vAlign w:val="center"/>
            <w:hideMark/>
          </w:tcPr>
          <w:p w14:paraId="5F5F1DB5"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5F038C7B" w14:textId="77777777" w:rsidR="00DB721B" w:rsidRPr="0078502C" w:rsidRDefault="00DB721B" w:rsidP="00DB721B">
            <w:pPr>
              <w:jc w:val="center"/>
              <w:rPr>
                <w:color w:val="000000"/>
                <w:sz w:val="16"/>
                <w:szCs w:val="16"/>
              </w:rPr>
            </w:pPr>
            <w:r w:rsidRPr="0078502C">
              <w:rPr>
                <w:color w:val="000000"/>
                <w:sz w:val="16"/>
                <w:szCs w:val="16"/>
              </w:rPr>
              <w:t>1</w:t>
            </w:r>
          </w:p>
        </w:tc>
        <w:tc>
          <w:tcPr>
            <w:tcW w:w="496" w:type="dxa"/>
            <w:tcBorders>
              <w:top w:val="nil"/>
              <w:left w:val="nil"/>
              <w:bottom w:val="single" w:sz="4" w:space="0" w:color="auto"/>
              <w:right w:val="single" w:sz="4" w:space="0" w:color="auto"/>
            </w:tcBorders>
            <w:shd w:val="clear" w:color="auto" w:fill="auto"/>
            <w:noWrap/>
            <w:vAlign w:val="center"/>
            <w:hideMark/>
          </w:tcPr>
          <w:p w14:paraId="263141D2"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4AB6E7C9" w14:textId="77777777" w:rsidR="00DB721B" w:rsidRPr="0078502C" w:rsidRDefault="00DB721B" w:rsidP="00DB721B">
            <w:pPr>
              <w:jc w:val="center"/>
              <w:rPr>
                <w:color w:val="000000"/>
                <w:sz w:val="16"/>
                <w:szCs w:val="16"/>
              </w:rPr>
            </w:pPr>
            <w:r w:rsidRPr="0078502C">
              <w:rPr>
                <w:color w:val="000000"/>
                <w:sz w:val="16"/>
                <w:szCs w:val="16"/>
              </w:rPr>
              <w:t>1</w:t>
            </w:r>
          </w:p>
        </w:tc>
        <w:tc>
          <w:tcPr>
            <w:tcW w:w="496" w:type="dxa"/>
            <w:tcBorders>
              <w:top w:val="nil"/>
              <w:left w:val="nil"/>
              <w:bottom w:val="single" w:sz="4" w:space="0" w:color="auto"/>
              <w:right w:val="single" w:sz="4" w:space="0" w:color="auto"/>
            </w:tcBorders>
            <w:shd w:val="clear" w:color="auto" w:fill="auto"/>
            <w:vAlign w:val="center"/>
            <w:hideMark/>
          </w:tcPr>
          <w:p w14:paraId="65E6E355"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65AC217F" w14:textId="77777777" w:rsidR="00DB721B" w:rsidRPr="0078502C" w:rsidRDefault="00DB721B" w:rsidP="00DB721B">
            <w:pPr>
              <w:jc w:val="center"/>
              <w:rPr>
                <w:color w:val="000000"/>
                <w:sz w:val="16"/>
                <w:szCs w:val="16"/>
              </w:rPr>
            </w:pPr>
            <w:r w:rsidRPr="0078502C">
              <w:rPr>
                <w:color w:val="000000"/>
                <w:sz w:val="16"/>
                <w:szCs w:val="16"/>
              </w:rPr>
              <w:t>1</w:t>
            </w:r>
          </w:p>
        </w:tc>
        <w:tc>
          <w:tcPr>
            <w:tcW w:w="496" w:type="dxa"/>
            <w:tcBorders>
              <w:top w:val="nil"/>
              <w:left w:val="nil"/>
              <w:bottom w:val="single" w:sz="4" w:space="0" w:color="auto"/>
              <w:right w:val="single" w:sz="4" w:space="0" w:color="auto"/>
            </w:tcBorders>
            <w:shd w:val="clear" w:color="auto" w:fill="auto"/>
            <w:noWrap/>
            <w:vAlign w:val="center"/>
            <w:hideMark/>
          </w:tcPr>
          <w:p w14:paraId="178DFB60"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3CF15D7A" w14:textId="77777777" w:rsidR="00DB721B" w:rsidRPr="0078502C" w:rsidRDefault="00DB721B" w:rsidP="00DB721B">
            <w:pPr>
              <w:jc w:val="center"/>
              <w:rPr>
                <w:color w:val="000000"/>
                <w:sz w:val="16"/>
                <w:szCs w:val="16"/>
              </w:rPr>
            </w:pPr>
            <w:r w:rsidRPr="0078502C">
              <w:rPr>
                <w:color w:val="000000"/>
                <w:sz w:val="16"/>
                <w:szCs w:val="16"/>
              </w:rPr>
              <w:t>1</w:t>
            </w:r>
          </w:p>
        </w:tc>
        <w:tc>
          <w:tcPr>
            <w:tcW w:w="496" w:type="dxa"/>
            <w:tcBorders>
              <w:top w:val="nil"/>
              <w:left w:val="nil"/>
              <w:bottom w:val="single" w:sz="4" w:space="0" w:color="auto"/>
              <w:right w:val="single" w:sz="4" w:space="0" w:color="auto"/>
            </w:tcBorders>
            <w:shd w:val="clear" w:color="auto" w:fill="auto"/>
            <w:noWrap/>
            <w:vAlign w:val="center"/>
            <w:hideMark/>
          </w:tcPr>
          <w:p w14:paraId="129BF5BA"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042EA356" w14:textId="77777777" w:rsidR="00DB721B" w:rsidRPr="0078502C" w:rsidRDefault="00DB721B" w:rsidP="00DB721B">
            <w:pPr>
              <w:jc w:val="center"/>
              <w:rPr>
                <w:color w:val="000000"/>
                <w:sz w:val="16"/>
                <w:szCs w:val="16"/>
              </w:rPr>
            </w:pPr>
            <w:r w:rsidRPr="0078502C">
              <w:rPr>
                <w:color w:val="000000"/>
                <w:sz w:val="16"/>
                <w:szCs w:val="16"/>
              </w:rPr>
              <w:t>1</w:t>
            </w:r>
          </w:p>
        </w:tc>
        <w:tc>
          <w:tcPr>
            <w:tcW w:w="496" w:type="dxa"/>
            <w:tcBorders>
              <w:top w:val="nil"/>
              <w:left w:val="nil"/>
              <w:bottom w:val="single" w:sz="4" w:space="0" w:color="auto"/>
              <w:right w:val="single" w:sz="4" w:space="0" w:color="auto"/>
            </w:tcBorders>
            <w:shd w:val="clear" w:color="auto" w:fill="auto"/>
            <w:noWrap/>
            <w:vAlign w:val="center"/>
            <w:hideMark/>
          </w:tcPr>
          <w:p w14:paraId="0C3CC7A7"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12C407FE" w14:textId="77777777" w:rsidR="00DB721B" w:rsidRPr="0078502C" w:rsidRDefault="00DB721B" w:rsidP="00DB721B">
            <w:pPr>
              <w:jc w:val="center"/>
              <w:rPr>
                <w:color w:val="000000"/>
                <w:sz w:val="16"/>
                <w:szCs w:val="16"/>
              </w:rPr>
            </w:pPr>
            <w:r w:rsidRPr="0078502C">
              <w:rPr>
                <w:color w:val="000000"/>
                <w:sz w:val="16"/>
                <w:szCs w:val="16"/>
              </w:rPr>
              <w:t>1</w:t>
            </w:r>
          </w:p>
        </w:tc>
        <w:tc>
          <w:tcPr>
            <w:tcW w:w="496" w:type="dxa"/>
            <w:tcBorders>
              <w:top w:val="nil"/>
              <w:left w:val="nil"/>
              <w:bottom w:val="single" w:sz="4" w:space="0" w:color="auto"/>
              <w:right w:val="single" w:sz="4" w:space="0" w:color="auto"/>
            </w:tcBorders>
            <w:shd w:val="clear" w:color="auto" w:fill="auto"/>
            <w:noWrap/>
            <w:vAlign w:val="center"/>
            <w:hideMark/>
          </w:tcPr>
          <w:p w14:paraId="05736934"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37979FC5" w14:textId="77777777" w:rsidR="00DB721B" w:rsidRPr="0078502C" w:rsidRDefault="00DB721B" w:rsidP="00DB721B">
            <w:pPr>
              <w:jc w:val="center"/>
              <w:rPr>
                <w:color w:val="000000"/>
                <w:sz w:val="16"/>
                <w:szCs w:val="16"/>
              </w:rPr>
            </w:pPr>
            <w:r w:rsidRPr="0078502C">
              <w:rPr>
                <w:color w:val="000000"/>
                <w:sz w:val="16"/>
                <w:szCs w:val="16"/>
              </w:rPr>
              <w:t>1</w:t>
            </w:r>
          </w:p>
        </w:tc>
        <w:tc>
          <w:tcPr>
            <w:tcW w:w="496" w:type="dxa"/>
            <w:tcBorders>
              <w:top w:val="nil"/>
              <w:left w:val="nil"/>
              <w:bottom w:val="single" w:sz="4" w:space="0" w:color="auto"/>
              <w:right w:val="single" w:sz="4" w:space="0" w:color="auto"/>
            </w:tcBorders>
            <w:shd w:val="clear" w:color="auto" w:fill="auto"/>
            <w:noWrap/>
            <w:vAlign w:val="center"/>
            <w:hideMark/>
          </w:tcPr>
          <w:p w14:paraId="4ED92507"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7B6E5CEC" w14:textId="77777777" w:rsidR="00DB721B" w:rsidRPr="0078502C" w:rsidRDefault="00DB721B" w:rsidP="00DB721B">
            <w:pPr>
              <w:jc w:val="center"/>
              <w:rPr>
                <w:color w:val="000000"/>
                <w:sz w:val="16"/>
                <w:szCs w:val="16"/>
              </w:rPr>
            </w:pPr>
            <w:r w:rsidRPr="0078502C">
              <w:rPr>
                <w:color w:val="000000"/>
                <w:sz w:val="16"/>
                <w:szCs w:val="16"/>
              </w:rPr>
              <w:t>1</w:t>
            </w:r>
          </w:p>
        </w:tc>
        <w:tc>
          <w:tcPr>
            <w:tcW w:w="496" w:type="dxa"/>
            <w:tcBorders>
              <w:top w:val="nil"/>
              <w:left w:val="nil"/>
              <w:bottom w:val="single" w:sz="4" w:space="0" w:color="auto"/>
              <w:right w:val="single" w:sz="4" w:space="0" w:color="auto"/>
            </w:tcBorders>
            <w:shd w:val="clear" w:color="auto" w:fill="auto"/>
            <w:noWrap/>
            <w:vAlign w:val="center"/>
            <w:hideMark/>
          </w:tcPr>
          <w:p w14:paraId="53EFD2B4"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32731EBB" w14:textId="77777777" w:rsidR="00DB721B" w:rsidRPr="0078502C" w:rsidRDefault="00DB721B" w:rsidP="00DB721B">
            <w:pPr>
              <w:jc w:val="center"/>
              <w:rPr>
                <w:color w:val="000000"/>
                <w:sz w:val="16"/>
                <w:szCs w:val="16"/>
              </w:rPr>
            </w:pPr>
            <w:r w:rsidRPr="0078502C">
              <w:rPr>
                <w:color w:val="000000"/>
                <w:sz w:val="16"/>
                <w:szCs w:val="16"/>
              </w:rPr>
              <w:t>1</w:t>
            </w:r>
          </w:p>
        </w:tc>
        <w:tc>
          <w:tcPr>
            <w:tcW w:w="496" w:type="dxa"/>
            <w:tcBorders>
              <w:top w:val="nil"/>
              <w:left w:val="nil"/>
              <w:bottom w:val="single" w:sz="4" w:space="0" w:color="auto"/>
              <w:right w:val="single" w:sz="4" w:space="0" w:color="auto"/>
            </w:tcBorders>
            <w:shd w:val="clear" w:color="auto" w:fill="auto"/>
            <w:noWrap/>
            <w:vAlign w:val="center"/>
            <w:hideMark/>
          </w:tcPr>
          <w:p w14:paraId="056EAF86"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02505504" w14:textId="77777777" w:rsidR="00DB721B" w:rsidRPr="0078502C" w:rsidRDefault="00DB721B" w:rsidP="00DB721B">
            <w:pPr>
              <w:jc w:val="center"/>
              <w:rPr>
                <w:color w:val="000000"/>
                <w:sz w:val="16"/>
                <w:szCs w:val="16"/>
              </w:rPr>
            </w:pPr>
            <w:r w:rsidRPr="0078502C">
              <w:rPr>
                <w:color w:val="000000"/>
                <w:sz w:val="16"/>
                <w:szCs w:val="16"/>
              </w:rPr>
              <w:t>1</w:t>
            </w:r>
          </w:p>
        </w:tc>
        <w:tc>
          <w:tcPr>
            <w:tcW w:w="591" w:type="dxa"/>
            <w:tcBorders>
              <w:top w:val="nil"/>
              <w:left w:val="nil"/>
              <w:bottom w:val="single" w:sz="4" w:space="0" w:color="auto"/>
              <w:right w:val="single" w:sz="4" w:space="0" w:color="auto"/>
            </w:tcBorders>
            <w:shd w:val="clear" w:color="auto" w:fill="auto"/>
            <w:noWrap/>
            <w:vAlign w:val="center"/>
            <w:hideMark/>
          </w:tcPr>
          <w:p w14:paraId="5EDA29CE"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7282BC3F" w14:textId="77777777" w:rsidR="00DB721B" w:rsidRPr="0078502C" w:rsidRDefault="00DB721B" w:rsidP="00DB721B">
            <w:pPr>
              <w:jc w:val="center"/>
              <w:rPr>
                <w:color w:val="000000"/>
                <w:sz w:val="16"/>
                <w:szCs w:val="16"/>
              </w:rPr>
            </w:pPr>
            <w:r w:rsidRPr="0078502C">
              <w:rPr>
                <w:color w:val="000000"/>
                <w:sz w:val="16"/>
                <w:szCs w:val="16"/>
              </w:rPr>
              <w:t>1</w:t>
            </w:r>
          </w:p>
        </w:tc>
        <w:tc>
          <w:tcPr>
            <w:tcW w:w="496" w:type="dxa"/>
            <w:tcBorders>
              <w:top w:val="nil"/>
              <w:left w:val="nil"/>
              <w:bottom w:val="single" w:sz="4" w:space="0" w:color="auto"/>
              <w:right w:val="single" w:sz="4" w:space="0" w:color="auto"/>
            </w:tcBorders>
            <w:shd w:val="clear" w:color="auto" w:fill="auto"/>
            <w:noWrap/>
            <w:vAlign w:val="center"/>
            <w:hideMark/>
          </w:tcPr>
          <w:p w14:paraId="1C7CA9C3" w14:textId="77777777" w:rsidR="00DB721B" w:rsidRPr="0078502C" w:rsidRDefault="00DB721B" w:rsidP="00DB721B">
            <w:pPr>
              <w:jc w:val="center"/>
              <w:rPr>
                <w:color w:val="000000"/>
                <w:sz w:val="16"/>
                <w:szCs w:val="16"/>
              </w:rPr>
            </w:pPr>
            <w:r w:rsidRPr="0078502C">
              <w:rPr>
                <w:color w:val="000000"/>
                <w:sz w:val="16"/>
                <w:szCs w:val="16"/>
              </w:rPr>
              <w:t>0</w:t>
            </w:r>
          </w:p>
        </w:tc>
      </w:tr>
      <w:tr w:rsidR="00DB721B" w:rsidRPr="0078502C" w14:paraId="5DC6A239" w14:textId="77777777" w:rsidTr="00DB721B">
        <w:trPr>
          <w:trHeight w:val="642"/>
        </w:trPr>
        <w:tc>
          <w:tcPr>
            <w:tcW w:w="432" w:type="dxa"/>
            <w:tcBorders>
              <w:top w:val="nil"/>
              <w:left w:val="single" w:sz="4" w:space="0" w:color="auto"/>
              <w:bottom w:val="single" w:sz="4" w:space="0" w:color="auto"/>
              <w:right w:val="single" w:sz="4" w:space="0" w:color="auto"/>
            </w:tcBorders>
            <w:shd w:val="clear" w:color="000000" w:fill="FFFFFF"/>
            <w:vAlign w:val="center"/>
            <w:hideMark/>
          </w:tcPr>
          <w:p w14:paraId="2F942703" w14:textId="77777777" w:rsidR="00DB721B" w:rsidRPr="0078502C" w:rsidRDefault="00DB721B" w:rsidP="00DB721B">
            <w:pPr>
              <w:jc w:val="right"/>
              <w:rPr>
                <w:color w:val="000000"/>
                <w:sz w:val="16"/>
                <w:szCs w:val="16"/>
              </w:rPr>
            </w:pPr>
            <w:r w:rsidRPr="0078502C">
              <w:rPr>
                <w:color w:val="000000"/>
                <w:sz w:val="16"/>
                <w:szCs w:val="16"/>
              </w:rPr>
              <w:t>12</w:t>
            </w:r>
          </w:p>
        </w:tc>
        <w:tc>
          <w:tcPr>
            <w:tcW w:w="844" w:type="dxa"/>
            <w:tcBorders>
              <w:top w:val="nil"/>
              <w:left w:val="nil"/>
              <w:bottom w:val="single" w:sz="4" w:space="0" w:color="auto"/>
              <w:right w:val="single" w:sz="4" w:space="0" w:color="auto"/>
            </w:tcBorders>
            <w:shd w:val="clear" w:color="000000" w:fill="FFFFFF"/>
            <w:vAlign w:val="center"/>
            <w:hideMark/>
          </w:tcPr>
          <w:p w14:paraId="61A97AA0" w14:textId="77777777" w:rsidR="00DB721B" w:rsidRPr="0078502C" w:rsidRDefault="00DB721B" w:rsidP="00DB721B">
            <w:pPr>
              <w:rPr>
                <w:color w:val="000000"/>
                <w:sz w:val="16"/>
                <w:szCs w:val="16"/>
              </w:rPr>
            </w:pPr>
            <w:r w:rsidRPr="0078502C">
              <w:rPr>
                <w:color w:val="000000"/>
                <w:sz w:val="16"/>
                <w:szCs w:val="16"/>
              </w:rPr>
              <w:t>Департамент технической эксплуатации</w:t>
            </w:r>
          </w:p>
        </w:tc>
        <w:tc>
          <w:tcPr>
            <w:tcW w:w="656" w:type="dxa"/>
            <w:tcBorders>
              <w:top w:val="nil"/>
              <w:left w:val="nil"/>
              <w:bottom w:val="single" w:sz="4" w:space="0" w:color="auto"/>
              <w:right w:val="single" w:sz="4" w:space="0" w:color="auto"/>
            </w:tcBorders>
            <w:shd w:val="clear" w:color="auto" w:fill="auto"/>
            <w:vAlign w:val="center"/>
            <w:hideMark/>
          </w:tcPr>
          <w:p w14:paraId="3DD2327A" w14:textId="77777777" w:rsidR="00DB721B" w:rsidRPr="0078502C" w:rsidRDefault="00DB721B" w:rsidP="00DB721B">
            <w:pPr>
              <w:jc w:val="center"/>
              <w:rPr>
                <w:color w:val="000000"/>
                <w:sz w:val="16"/>
                <w:szCs w:val="16"/>
              </w:rPr>
            </w:pPr>
            <w:r w:rsidRPr="0078502C">
              <w:rPr>
                <w:color w:val="000000"/>
                <w:sz w:val="16"/>
                <w:szCs w:val="16"/>
              </w:rPr>
              <w:t>10</w:t>
            </w:r>
          </w:p>
        </w:tc>
        <w:tc>
          <w:tcPr>
            <w:tcW w:w="594" w:type="dxa"/>
            <w:tcBorders>
              <w:top w:val="nil"/>
              <w:left w:val="nil"/>
              <w:bottom w:val="single" w:sz="4" w:space="0" w:color="auto"/>
              <w:right w:val="single" w:sz="4" w:space="0" w:color="auto"/>
            </w:tcBorders>
            <w:shd w:val="clear" w:color="auto" w:fill="auto"/>
            <w:noWrap/>
            <w:vAlign w:val="center"/>
            <w:hideMark/>
          </w:tcPr>
          <w:p w14:paraId="43E750CE" w14:textId="77777777" w:rsidR="00DB721B" w:rsidRPr="0078502C" w:rsidRDefault="00DB721B" w:rsidP="00DB721B">
            <w:pPr>
              <w:jc w:val="center"/>
              <w:rPr>
                <w:color w:val="000000"/>
                <w:sz w:val="16"/>
                <w:szCs w:val="16"/>
              </w:rPr>
            </w:pPr>
            <w:r w:rsidRPr="0078502C">
              <w:rPr>
                <w:color w:val="000000"/>
                <w:sz w:val="16"/>
                <w:szCs w:val="16"/>
              </w:rPr>
              <w:t>1</w:t>
            </w:r>
          </w:p>
        </w:tc>
        <w:tc>
          <w:tcPr>
            <w:tcW w:w="656" w:type="dxa"/>
            <w:tcBorders>
              <w:top w:val="nil"/>
              <w:left w:val="nil"/>
              <w:bottom w:val="single" w:sz="4" w:space="0" w:color="auto"/>
              <w:right w:val="single" w:sz="4" w:space="0" w:color="auto"/>
            </w:tcBorders>
            <w:shd w:val="clear" w:color="auto" w:fill="auto"/>
            <w:vAlign w:val="center"/>
            <w:hideMark/>
          </w:tcPr>
          <w:p w14:paraId="1C13CA8D" w14:textId="77777777" w:rsidR="00DB721B" w:rsidRPr="0078502C" w:rsidRDefault="00DB721B" w:rsidP="00DB721B">
            <w:pPr>
              <w:jc w:val="center"/>
              <w:rPr>
                <w:color w:val="000000"/>
                <w:sz w:val="16"/>
                <w:szCs w:val="16"/>
              </w:rPr>
            </w:pPr>
            <w:r w:rsidRPr="0078502C">
              <w:rPr>
                <w:color w:val="000000"/>
                <w:sz w:val="16"/>
                <w:szCs w:val="16"/>
              </w:rPr>
              <w:t>10</w:t>
            </w:r>
          </w:p>
        </w:tc>
        <w:tc>
          <w:tcPr>
            <w:tcW w:w="496" w:type="dxa"/>
            <w:tcBorders>
              <w:top w:val="nil"/>
              <w:left w:val="nil"/>
              <w:bottom w:val="single" w:sz="4" w:space="0" w:color="auto"/>
              <w:right w:val="single" w:sz="4" w:space="0" w:color="auto"/>
            </w:tcBorders>
            <w:shd w:val="clear" w:color="auto" w:fill="auto"/>
            <w:noWrap/>
            <w:vAlign w:val="center"/>
            <w:hideMark/>
          </w:tcPr>
          <w:p w14:paraId="3E4E4349"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5B782CF9" w14:textId="77777777" w:rsidR="00DB721B" w:rsidRPr="0078502C" w:rsidRDefault="00DB721B" w:rsidP="00DB721B">
            <w:pPr>
              <w:jc w:val="center"/>
              <w:rPr>
                <w:color w:val="000000"/>
                <w:sz w:val="16"/>
                <w:szCs w:val="16"/>
              </w:rPr>
            </w:pPr>
            <w:r w:rsidRPr="0078502C">
              <w:rPr>
                <w:color w:val="000000"/>
                <w:sz w:val="16"/>
                <w:szCs w:val="16"/>
              </w:rPr>
              <w:t>10</w:t>
            </w:r>
          </w:p>
        </w:tc>
        <w:tc>
          <w:tcPr>
            <w:tcW w:w="496" w:type="dxa"/>
            <w:tcBorders>
              <w:top w:val="nil"/>
              <w:left w:val="nil"/>
              <w:bottom w:val="single" w:sz="4" w:space="0" w:color="auto"/>
              <w:right w:val="single" w:sz="4" w:space="0" w:color="auto"/>
            </w:tcBorders>
            <w:shd w:val="clear" w:color="auto" w:fill="auto"/>
            <w:noWrap/>
            <w:vAlign w:val="center"/>
            <w:hideMark/>
          </w:tcPr>
          <w:p w14:paraId="2C62240D"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4C0DC729" w14:textId="77777777" w:rsidR="00DB721B" w:rsidRPr="0078502C" w:rsidRDefault="00DB721B" w:rsidP="00DB721B">
            <w:pPr>
              <w:jc w:val="center"/>
              <w:rPr>
                <w:color w:val="000000"/>
                <w:sz w:val="16"/>
                <w:szCs w:val="16"/>
              </w:rPr>
            </w:pPr>
            <w:r w:rsidRPr="0078502C">
              <w:rPr>
                <w:color w:val="000000"/>
                <w:sz w:val="16"/>
                <w:szCs w:val="16"/>
              </w:rPr>
              <w:t>10</w:t>
            </w:r>
          </w:p>
        </w:tc>
        <w:tc>
          <w:tcPr>
            <w:tcW w:w="496" w:type="dxa"/>
            <w:tcBorders>
              <w:top w:val="nil"/>
              <w:left w:val="nil"/>
              <w:bottom w:val="single" w:sz="4" w:space="0" w:color="auto"/>
              <w:right w:val="single" w:sz="4" w:space="0" w:color="auto"/>
            </w:tcBorders>
            <w:shd w:val="clear" w:color="auto" w:fill="auto"/>
            <w:vAlign w:val="center"/>
            <w:hideMark/>
          </w:tcPr>
          <w:p w14:paraId="479E51D3"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1FB5F501" w14:textId="77777777" w:rsidR="00DB721B" w:rsidRPr="0078502C" w:rsidRDefault="00DB721B" w:rsidP="00DB721B">
            <w:pPr>
              <w:jc w:val="center"/>
              <w:rPr>
                <w:color w:val="000000"/>
                <w:sz w:val="16"/>
                <w:szCs w:val="16"/>
              </w:rPr>
            </w:pPr>
            <w:r w:rsidRPr="0078502C">
              <w:rPr>
                <w:color w:val="000000"/>
                <w:sz w:val="16"/>
                <w:szCs w:val="16"/>
              </w:rPr>
              <w:t>10</w:t>
            </w:r>
          </w:p>
        </w:tc>
        <w:tc>
          <w:tcPr>
            <w:tcW w:w="496" w:type="dxa"/>
            <w:tcBorders>
              <w:top w:val="nil"/>
              <w:left w:val="nil"/>
              <w:bottom w:val="single" w:sz="4" w:space="0" w:color="auto"/>
              <w:right w:val="single" w:sz="4" w:space="0" w:color="auto"/>
            </w:tcBorders>
            <w:shd w:val="clear" w:color="auto" w:fill="auto"/>
            <w:noWrap/>
            <w:vAlign w:val="center"/>
            <w:hideMark/>
          </w:tcPr>
          <w:p w14:paraId="2284E9AD"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6005622B" w14:textId="77777777" w:rsidR="00DB721B" w:rsidRPr="0078502C" w:rsidRDefault="00DB721B" w:rsidP="00DB721B">
            <w:pPr>
              <w:jc w:val="center"/>
              <w:rPr>
                <w:color w:val="000000"/>
                <w:sz w:val="16"/>
                <w:szCs w:val="16"/>
              </w:rPr>
            </w:pPr>
            <w:r w:rsidRPr="0078502C">
              <w:rPr>
                <w:color w:val="000000"/>
                <w:sz w:val="16"/>
                <w:szCs w:val="16"/>
              </w:rPr>
              <w:t>9</w:t>
            </w:r>
          </w:p>
        </w:tc>
        <w:tc>
          <w:tcPr>
            <w:tcW w:w="496" w:type="dxa"/>
            <w:tcBorders>
              <w:top w:val="nil"/>
              <w:left w:val="nil"/>
              <w:bottom w:val="single" w:sz="4" w:space="0" w:color="auto"/>
              <w:right w:val="single" w:sz="4" w:space="0" w:color="auto"/>
            </w:tcBorders>
            <w:shd w:val="clear" w:color="auto" w:fill="auto"/>
            <w:noWrap/>
            <w:vAlign w:val="center"/>
            <w:hideMark/>
          </w:tcPr>
          <w:p w14:paraId="49940109" w14:textId="77777777" w:rsidR="00DB721B" w:rsidRPr="0078502C" w:rsidRDefault="00DB721B" w:rsidP="00DB721B">
            <w:pPr>
              <w:jc w:val="center"/>
              <w:rPr>
                <w:color w:val="000000"/>
                <w:sz w:val="16"/>
                <w:szCs w:val="16"/>
              </w:rPr>
            </w:pPr>
            <w:r w:rsidRPr="0078502C">
              <w:rPr>
                <w:color w:val="000000"/>
                <w:sz w:val="16"/>
                <w:szCs w:val="16"/>
              </w:rPr>
              <w:t>1</w:t>
            </w:r>
          </w:p>
        </w:tc>
        <w:tc>
          <w:tcPr>
            <w:tcW w:w="656" w:type="dxa"/>
            <w:tcBorders>
              <w:top w:val="nil"/>
              <w:left w:val="nil"/>
              <w:bottom w:val="single" w:sz="4" w:space="0" w:color="auto"/>
              <w:right w:val="single" w:sz="4" w:space="0" w:color="auto"/>
            </w:tcBorders>
            <w:shd w:val="clear" w:color="auto" w:fill="auto"/>
            <w:vAlign w:val="center"/>
            <w:hideMark/>
          </w:tcPr>
          <w:p w14:paraId="4DF881F2" w14:textId="77777777" w:rsidR="00DB721B" w:rsidRPr="0078502C" w:rsidRDefault="00DB721B" w:rsidP="00DB721B">
            <w:pPr>
              <w:jc w:val="center"/>
              <w:rPr>
                <w:color w:val="000000"/>
                <w:sz w:val="16"/>
                <w:szCs w:val="16"/>
              </w:rPr>
            </w:pPr>
            <w:r w:rsidRPr="0078502C">
              <w:rPr>
                <w:color w:val="000000"/>
                <w:sz w:val="16"/>
                <w:szCs w:val="16"/>
              </w:rPr>
              <w:t>9</w:t>
            </w:r>
          </w:p>
        </w:tc>
        <w:tc>
          <w:tcPr>
            <w:tcW w:w="496" w:type="dxa"/>
            <w:tcBorders>
              <w:top w:val="nil"/>
              <w:left w:val="nil"/>
              <w:bottom w:val="single" w:sz="4" w:space="0" w:color="auto"/>
              <w:right w:val="single" w:sz="4" w:space="0" w:color="auto"/>
            </w:tcBorders>
            <w:shd w:val="clear" w:color="auto" w:fill="auto"/>
            <w:noWrap/>
            <w:vAlign w:val="center"/>
            <w:hideMark/>
          </w:tcPr>
          <w:p w14:paraId="519E0C49" w14:textId="77777777" w:rsidR="00DB721B" w:rsidRPr="0078502C" w:rsidRDefault="00DB721B" w:rsidP="00DB721B">
            <w:pPr>
              <w:jc w:val="center"/>
              <w:rPr>
                <w:color w:val="000000"/>
                <w:sz w:val="16"/>
                <w:szCs w:val="16"/>
              </w:rPr>
            </w:pPr>
            <w:r w:rsidRPr="0078502C">
              <w:rPr>
                <w:color w:val="000000"/>
                <w:sz w:val="16"/>
                <w:szCs w:val="16"/>
              </w:rPr>
              <w:t>1</w:t>
            </w:r>
          </w:p>
        </w:tc>
        <w:tc>
          <w:tcPr>
            <w:tcW w:w="656" w:type="dxa"/>
            <w:tcBorders>
              <w:top w:val="nil"/>
              <w:left w:val="nil"/>
              <w:bottom w:val="single" w:sz="4" w:space="0" w:color="auto"/>
              <w:right w:val="single" w:sz="4" w:space="0" w:color="auto"/>
            </w:tcBorders>
            <w:shd w:val="clear" w:color="auto" w:fill="auto"/>
            <w:vAlign w:val="center"/>
            <w:hideMark/>
          </w:tcPr>
          <w:p w14:paraId="374A3186" w14:textId="77777777" w:rsidR="00DB721B" w:rsidRPr="0078502C" w:rsidRDefault="00DB721B" w:rsidP="00DB721B">
            <w:pPr>
              <w:jc w:val="center"/>
              <w:rPr>
                <w:color w:val="000000"/>
                <w:sz w:val="16"/>
                <w:szCs w:val="16"/>
              </w:rPr>
            </w:pPr>
            <w:r w:rsidRPr="0078502C">
              <w:rPr>
                <w:color w:val="000000"/>
                <w:sz w:val="16"/>
                <w:szCs w:val="16"/>
              </w:rPr>
              <w:t>9</w:t>
            </w:r>
          </w:p>
        </w:tc>
        <w:tc>
          <w:tcPr>
            <w:tcW w:w="496" w:type="dxa"/>
            <w:tcBorders>
              <w:top w:val="nil"/>
              <w:left w:val="nil"/>
              <w:bottom w:val="single" w:sz="4" w:space="0" w:color="auto"/>
              <w:right w:val="single" w:sz="4" w:space="0" w:color="auto"/>
            </w:tcBorders>
            <w:shd w:val="clear" w:color="auto" w:fill="auto"/>
            <w:noWrap/>
            <w:vAlign w:val="center"/>
            <w:hideMark/>
          </w:tcPr>
          <w:p w14:paraId="345AB5D3" w14:textId="77777777" w:rsidR="00DB721B" w:rsidRPr="0078502C" w:rsidRDefault="00DB721B" w:rsidP="00DB721B">
            <w:pPr>
              <w:jc w:val="center"/>
              <w:rPr>
                <w:color w:val="000000"/>
                <w:sz w:val="16"/>
                <w:szCs w:val="16"/>
              </w:rPr>
            </w:pPr>
            <w:r w:rsidRPr="0078502C">
              <w:rPr>
                <w:color w:val="000000"/>
                <w:sz w:val="16"/>
                <w:szCs w:val="16"/>
              </w:rPr>
              <w:t>1</w:t>
            </w:r>
          </w:p>
        </w:tc>
        <w:tc>
          <w:tcPr>
            <w:tcW w:w="656" w:type="dxa"/>
            <w:tcBorders>
              <w:top w:val="nil"/>
              <w:left w:val="nil"/>
              <w:bottom w:val="single" w:sz="4" w:space="0" w:color="auto"/>
              <w:right w:val="single" w:sz="4" w:space="0" w:color="auto"/>
            </w:tcBorders>
            <w:shd w:val="clear" w:color="auto" w:fill="auto"/>
            <w:vAlign w:val="center"/>
            <w:hideMark/>
          </w:tcPr>
          <w:p w14:paraId="16FE38D2" w14:textId="77777777" w:rsidR="00DB721B" w:rsidRPr="0078502C" w:rsidRDefault="00DB721B" w:rsidP="00DB721B">
            <w:pPr>
              <w:jc w:val="center"/>
              <w:rPr>
                <w:color w:val="000000"/>
                <w:sz w:val="16"/>
                <w:szCs w:val="16"/>
              </w:rPr>
            </w:pPr>
            <w:r w:rsidRPr="0078502C">
              <w:rPr>
                <w:color w:val="000000"/>
                <w:sz w:val="16"/>
                <w:szCs w:val="16"/>
              </w:rPr>
              <w:t>9</w:t>
            </w:r>
          </w:p>
        </w:tc>
        <w:tc>
          <w:tcPr>
            <w:tcW w:w="496" w:type="dxa"/>
            <w:tcBorders>
              <w:top w:val="nil"/>
              <w:left w:val="nil"/>
              <w:bottom w:val="single" w:sz="4" w:space="0" w:color="auto"/>
              <w:right w:val="single" w:sz="4" w:space="0" w:color="auto"/>
            </w:tcBorders>
            <w:shd w:val="clear" w:color="auto" w:fill="auto"/>
            <w:noWrap/>
            <w:vAlign w:val="center"/>
            <w:hideMark/>
          </w:tcPr>
          <w:p w14:paraId="31D6899C" w14:textId="77777777" w:rsidR="00DB721B" w:rsidRPr="0078502C" w:rsidRDefault="00DB721B" w:rsidP="00DB721B">
            <w:pPr>
              <w:jc w:val="center"/>
              <w:rPr>
                <w:color w:val="000000"/>
                <w:sz w:val="16"/>
                <w:szCs w:val="16"/>
              </w:rPr>
            </w:pPr>
            <w:r w:rsidRPr="0078502C">
              <w:rPr>
                <w:color w:val="000000"/>
                <w:sz w:val="16"/>
                <w:szCs w:val="16"/>
              </w:rPr>
              <w:t>1</w:t>
            </w:r>
          </w:p>
        </w:tc>
        <w:tc>
          <w:tcPr>
            <w:tcW w:w="656" w:type="dxa"/>
            <w:tcBorders>
              <w:top w:val="nil"/>
              <w:left w:val="nil"/>
              <w:bottom w:val="single" w:sz="4" w:space="0" w:color="auto"/>
              <w:right w:val="single" w:sz="4" w:space="0" w:color="auto"/>
            </w:tcBorders>
            <w:shd w:val="clear" w:color="auto" w:fill="auto"/>
            <w:vAlign w:val="center"/>
            <w:hideMark/>
          </w:tcPr>
          <w:p w14:paraId="0E69FDCA" w14:textId="77777777" w:rsidR="00DB721B" w:rsidRPr="0078502C" w:rsidRDefault="00DB721B" w:rsidP="00DB721B">
            <w:pPr>
              <w:jc w:val="center"/>
              <w:rPr>
                <w:color w:val="000000"/>
                <w:sz w:val="16"/>
                <w:szCs w:val="16"/>
              </w:rPr>
            </w:pPr>
            <w:r w:rsidRPr="0078502C">
              <w:rPr>
                <w:color w:val="000000"/>
                <w:sz w:val="16"/>
                <w:szCs w:val="16"/>
              </w:rPr>
              <w:t>9</w:t>
            </w:r>
          </w:p>
        </w:tc>
        <w:tc>
          <w:tcPr>
            <w:tcW w:w="496" w:type="dxa"/>
            <w:tcBorders>
              <w:top w:val="nil"/>
              <w:left w:val="nil"/>
              <w:bottom w:val="single" w:sz="4" w:space="0" w:color="auto"/>
              <w:right w:val="single" w:sz="4" w:space="0" w:color="auto"/>
            </w:tcBorders>
            <w:shd w:val="clear" w:color="auto" w:fill="auto"/>
            <w:noWrap/>
            <w:vAlign w:val="center"/>
            <w:hideMark/>
          </w:tcPr>
          <w:p w14:paraId="1339F93D" w14:textId="77777777" w:rsidR="00DB721B" w:rsidRPr="0078502C" w:rsidRDefault="00DB721B" w:rsidP="00DB721B">
            <w:pPr>
              <w:jc w:val="center"/>
              <w:rPr>
                <w:color w:val="000000"/>
                <w:sz w:val="16"/>
                <w:szCs w:val="16"/>
              </w:rPr>
            </w:pPr>
            <w:r w:rsidRPr="0078502C">
              <w:rPr>
                <w:color w:val="000000"/>
                <w:sz w:val="16"/>
                <w:szCs w:val="16"/>
              </w:rPr>
              <w:t>1</w:t>
            </w:r>
          </w:p>
        </w:tc>
        <w:tc>
          <w:tcPr>
            <w:tcW w:w="656" w:type="dxa"/>
            <w:tcBorders>
              <w:top w:val="nil"/>
              <w:left w:val="nil"/>
              <w:bottom w:val="single" w:sz="4" w:space="0" w:color="auto"/>
              <w:right w:val="single" w:sz="4" w:space="0" w:color="auto"/>
            </w:tcBorders>
            <w:shd w:val="clear" w:color="auto" w:fill="auto"/>
            <w:vAlign w:val="center"/>
            <w:hideMark/>
          </w:tcPr>
          <w:p w14:paraId="321B5E3F" w14:textId="77777777" w:rsidR="00DB721B" w:rsidRPr="0078502C" w:rsidRDefault="00DB721B" w:rsidP="00DB721B">
            <w:pPr>
              <w:jc w:val="center"/>
              <w:rPr>
                <w:color w:val="000000"/>
                <w:sz w:val="16"/>
                <w:szCs w:val="16"/>
              </w:rPr>
            </w:pPr>
            <w:r w:rsidRPr="0078502C">
              <w:rPr>
                <w:color w:val="000000"/>
                <w:sz w:val="16"/>
                <w:szCs w:val="16"/>
              </w:rPr>
              <w:t>9</w:t>
            </w:r>
          </w:p>
        </w:tc>
        <w:tc>
          <w:tcPr>
            <w:tcW w:w="496" w:type="dxa"/>
            <w:tcBorders>
              <w:top w:val="nil"/>
              <w:left w:val="nil"/>
              <w:bottom w:val="single" w:sz="4" w:space="0" w:color="auto"/>
              <w:right w:val="single" w:sz="4" w:space="0" w:color="auto"/>
            </w:tcBorders>
            <w:shd w:val="clear" w:color="auto" w:fill="auto"/>
            <w:noWrap/>
            <w:vAlign w:val="center"/>
            <w:hideMark/>
          </w:tcPr>
          <w:p w14:paraId="5EFB5C7E" w14:textId="77777777" w:rsidR="00DB721B" w:rsidRPr="0078502C" w:rsidRDefault="00DB721B" w:rsidP="00DB721B">
            <w:pPr>
              <w:jc w:val="center"/>
              <w:rPr>
                <w:color w:val="000000"/>
                <w:sz w:val="16"/>
                <w:szCs w:val="16"/>
              </w:rPr>
            </w:pPr>
            <w:r w:rsidRPr="0078502C">
              <w:rPr>
                <w:color w:val="000000"/>
                <w:sz w:val="16"/>
                <w:szCs w:val="16"/>
              </w:rPr>
              <w:t>1</w:t>
            </w:r>
          </w:p>
        </w:tc>
        <w:tc>
          <w:tcPr>
            <w:tcW w:w="656" w:type="dxa"/>
            <w:tcBorders>
              <w:top w:val="nil"/>
              <w:left w:val="nil"/>
              <w:bottom w:val="single" w:sz="4" w:space="0" w:color="auto"/>
              <w:right w:val="single" w:sz="4" w:space="0" w:color="auto"/>
            </w:tcBorders>
            <w:shd w:val="clear" w:color="auto" w:fill="auto"/>
            <w:vAlign w:val="center"/>
            <w:hideMark/>
          </w:tcPr>
          <w:p w14:paraId="6C184428" w14:textId="77777777" w:rsidR="00DB721B" w:rsidRPr="0078502C" w:rsidRDefault="00DB721B" w:rsidP="00DB721B">
            <w:pPr>
              <w:jc w:val="center"/>
              <w:rPr>
                <w:color w:val="000000"/>
                <w:sz w:val="16"/>
                <w:szCs w:val="16"/>
              </w:rPr>
            </w:pPr>
            <w:r w:rsidRPr="0078502C">
              <w:rPr>
                <w:color w:val="000000"/>
                <w:sz w:val="16"/>
                <w:szCs w:val="16"/>
              </w:rPr>
              <w:t>9</w:t>
            </w:r>
          </w:p>
        </w:tc>
        <w:tc>
          <w:tcPr>
            <w:tcW w:w="591" w:type="dxa"/>
            <w:tcBorders>
              <w:top w:val="nil"/>
              <w:left w:val="nil"/>
              <w:bottom w:val="single" w:sz="4" w:space="0" w:color="auto"/>
              <w:right w:val="single" w:sz="4" w:space="0" w:color="auto"/>
            </w:tcBorders>
            <w:shd w:val="clear" w:color="auto" w:fill="auto"/>
            <w:noWrap/>
            <w:vAlign w:val="center"/>
            <w:hideMark/>
          </w:tcPr>
          <w:p w14:paraId="79FBB26E" w14:textId="77777777" w:rsidR="00DB721B" w:rsidRPr="0078502C" w:rsidRDefault="00DB721B" w:rsidP="00DB721B">
            <w:pPr>
              <w:jc w:val="center"/>
              <w:rPr>
                <w:color w:val="000000"/>
                <w:sz w:val="16"/>
                <w:szCs w:val="16"/>
              </w:rPr>
            </w:pPr>
            <w:r w:rsidRPr="0078502C">
              <w:rPr>
                <w:color w:val="000000"/>
                <w:sz w:val="16"/>
                <w:szCs w:val="16"/>
              </w:rPr>
              <w:t>1</w:t>
            </w:r>
          </w:p>
        </w:tc>
        <w:tc>
          <w:tcPr>
            <w:tcW w:w="656" w:type="dxa"/>
            <w:tcBorders>
              <w:top w:val="nil"/>
              <w:left w:val="nil"/>
              <w:bottom w:val="single" w:sz="4" w:space="0" w:color="auto"/>
              <w:right w:val="single" w:sz="4" w:space="0" w:color="auto"/>
            </w:tcBorders>
            <w:shd w:val="clear" w:color="auto" w:fill="auto"/>
            <w:vAlign w:val="center"/>
            <w:hideMark/>
          </w:tcPr>
          <w:p w14:paraId="47F92890" w14:textId="77777777" w:rsidR="00DB721B" w:rsidRPr="0078502C" w:rsidRDefault="00DB721B" w:rsidP="00DB721B">
            <w:pPr>
              <w:jc w:val="center"/>
              <w:rPr>
                <w:color w:val="000000"/>
                <w:sz w:val="16"/>
                <w:szCs w:val="16"/>
              </w:rPr>
            </w:pPr>
            <w:r w:rsidRPr="0078502C">
              <w:rPr>
                <w:color w:val="000000"/>
                <w:sz w:val="16"/>
                <w:szCs w:val="16"/>
              </w:rPr>
              <w:t>9</w:t>
            </w:r>
          </w:p>
        </w:tc>
        <w:tc>
          <w:tcPr>
            <w:tcW w:w="496" w:type="dxa"/>
            <w:tcBorders>
              <w:top w:val="nil"/>
              <w:left w:val="nil"/>
              <w:bottom w:val="single" w:sz="4" w:space="0" w:color="auto"/>
              <w:right w:val="single" w:sz="4" w:space="0" w:color="auto"/>
            </w:tcBorders>
            <w:shd w:val="clear" w:color="auto" w:fill="auto"/>
            <w:noWrap/>
            <w:vAlign w:val="center"/>
            <w:hideMark/>
          </w:tcPr>
          <w:p w14:paraId="3C95E6DE" w14:textId="77777777" w:rsidR="00DB721B" w:rsidRPr="0078502C" w:rsidRDefault="00DB721B" w:rsidP="00DB721B">
            <w:pPr>
              <w:jc w:val="center"/>
              <w:rPr>
                <w:color w:val="000000"/>
                <w:sz w:val="16"/>
                <w:szCs w:val="16"/>
              </w:rPr>
            </w:pPr>
            <w:r w:rsidRPr="0078502C">
              <w:rPr>
                <w:color w:val="000000"/>
                <w:sz w:val="16"/>
                <w:szCs w:val="16"/>
              </w:rPr>
              <w:t>1</w:t>
            </w:r>
          </w:p>
        </w:tc>
      </w:tr>
      <w:tr w:rsidR="00DB721B" w:rsidRPr="0078502C" w14:paraId="63B118E9" w14:textId="77777777" w:rsidTr="00DB721B">
        <w:trPr>
          <w:trHeight w:val="642"/>
        </w:trPr>
        <w:tc>
          <w:tcPr>
            <w:tcW w:w="432" w:type="dxa"/>
            <w:tcBorders>
              <w:top w:val="nil"/>
              <w:left w:val="single" w:sz="4" w:space="0" w:color="auto"/>
              <w:bottom w:val="single" w:sz="4" w:space="0" w:color="auto"/>
              <w:right w:val="single" w:sz="4" w:space="0" w:color="auto"/>
            </w:tcBorders>
            <w:shd w:val="clear" w:color="000000" w:fill="FFFFFF"/>
            <w:vAlign w:val="center"/>
            <w:hideMark/>
          </w:tcPr>
          <w:p w14:paraId="284A3ACD" w14:textId="77777777" w:rsidR="00DB721B" w:rsidRPr="0078502C" w:rsidRDefault="00DB721B" w:rsidP="00DB721B">
            <w:pPr>
              <w:jc w:val="right"/>
              <w:rPr>
                <w:color w:val="000000"/>
                <w:sz w:val="16"/>
                <w:szCs w:val="16"/>
              </w:rPr>
            </w:pPr>
            <w:r w:rsidRPr="0078502C">
              <w:rPr>
                <w:color w:val="000000"/>
                <w:sz w:val="16"/>
                <w:szCs w:val="16"/>
              </w:rPr>
              <w:t>13</w:t>
            </w:r>
          </w:p>
        </w:tc>
        <w:tc>
          <w:tcPr>
            <w:tcW w:w="844" w:type="dxa"/>
            <w:tcBorders>
              <w:top w:val="nil"/>
              <w:left w:val="nil"/>
              <w:bottom w:val="single" w:sz="4" w:space="0" w:color="auto"/>
              <w:right w:val="single" w:sz="4" w:space="0" w:color="auto"/>
            </w:tcBorders>
            <w:shd w:val="clear" w:color="000000" w:fill="FFFFFF"/>
            <w:vAlign w:val="center"/>
            <w:hideMark/>
          </w:tcPr>
          <w:p w14:paraId="42BE98FF" w14:textId="77777777" w:rsidR="00DB721B" w:rsidRPr="0078502C" w:rsidRDefault="00DB721B" w:rsidP="00DB721B">
            <w:pPr>
              <w:rPr>
                <w:color w:val="000000"/>
                <w:sz w:val="16"/>
                <w:szCs w:val="16"/>
              </w:rPr>
            </w:pPr>
            <w:r w:rsidRPr="0078502C">
              <w:rPr>
                <w:color w:val="000000"/>
                <w:sz w:val="16"/>
                <w:szCs w:val="16"/>
              </w:rPr>
              <w:t>Департамент управления сетью</w:t>
            </w:r>
          </w:p>
        </w:tc>
        <w:tc>
          <w:tcPr>
            <w:tcW w:w="656" w:type="dxa"/>
            <w:tcBorders>
              <w:top w:val="nil"/>
              <w:left w:val="nil"/>
              <w:bottom w:val="single" w:sz="4" w:space="0" w:color="auto"/>
              <w:right w:val="single" w:sz="4" w:space="0" w:color="auto"/>
            </w:tcBorders>
            <w:shd w:val="clear" w:color="auto" w:fill="auto"/>
            <w:noWrap/>
            <w:vAlign w:val="center"/>
            <w:hideMark/>
          </w:tcPr>
          <w:p w14:paraId="25005644" w14:textId="77777777" w:rsidR="00DB721B" w:rsidRPr="0078502C" w:rsidRDefault="00DB721B" w:rsidP="00DB721B">
            <w:pPr>
              <w:jc w:val="center"/>
              <w:rPr>
                <w:color w:val="000000"/>
                <w:sz w:val="16"/>
                <w:szCs w:val="16"/>
              </w:rPr>
            </w:pPr>
            <w:r w:rsidRPr="0078502C">
              <w:rPr>
                <w:color w:val="000000"/>
                <w:sz w:val="16"/>
                <w:szCs w:val="16"/>
              </w:rPr>
              <w:t>13,5</w:t>
            </w:r>
          </w:p>
        </w:tc>
        <w:tc>
          <w:tcPr>
            <w:tcW w:w="594" w:type="dxa"/>
            <w:tcBorders>
              <w:top w:val="nil"/>
              <w:left w:val="nil"/>
              <w:bottom w:val="single" w:sz="4" w:space="0" w:color="auto"/>
              <w:right w:val="single" w:sz="4" w:space="0" w:color="auto"/>
            </w:tcBorders>
            <w:shd w:val="clear" w:color="auto" w:fill="auto"/>
            <w:noWrap/>
            <w:vAlign w:val="center"/>
            <w:hideMark/>
          </w:tcPr>
          <w:p w14:paraId="18FA2A33" w14:textId="77777777" w:rsidR="00DB721B" w:rsidRPr="0078502C" w:rsidRDefault="00DB721B" w:rsidP="00DB721B">
            <w:pPr>
              <w:jc w:val="center"/>
              <w:rPr>
                <w:color w:val="000000"/>
                <w:sz w:val="16"/>
                <w:szCs w:val="16"/>
              </w:rPr>
            </w:pPr>
            <w:r w:rsidRPr="0078502C">
              <w:rPr>
                <w:color w:val="000000"/>
                <w:sz w:val="16"/>
                <w:szCs w:val="16"/>
              </w:rPr>
              <w:t>0,5</w:t>
            </w:r>
          </w:p>
        </w:tc>
        <w:tc>
          <w:tcPr>
            <w:tcW w:w="656" w:type="dxa"/>
            <w:tcBorders>
              <w:top w:val="nil"/>
              <w:left w:val="nil"/>
              <w:bottom w:val="single" w:sz="4" w:space="0" w:color="auto"/>
              <w:right w:val="single" w:sz="4" w:space="0" w:color="auto"/>
            </w:tcBorders>
            <w:shd w:val="clear" w:color="auto" w:fill="auto"/>
            <w:noWrap/>
            <w:vAlign w:val="center"/>
            <w:hideMark/>
          </w:tcPr>
          <w:p w14:paraId="5031A28B" w14:textId="77777777" w:rsidR="00DB721B" w:rsidRPr="0078502C" w:rsidRDefault="00DB721B" w:rsidP="00DB721B">
            <w:pPr>
              <w:jc w:val="center"/>
              <w:rPr>
                <w:color w:val="000000"/>
                <w:sz w:val="16"/>
                <w:szCs w:val="16"/>
              </w:rPr>
            </w:pPr>
            <w:r w:rsidRPr="0078502C">
              <w:rPr>
                <w:color w:val="000000"/>
                <w:sz w:val="16"/>
                <w:szCs w:val="16"/>
              </w:rPr>
              <w:t>13,5</w:t>
            </w:r>
          </w:p>
        </w:tc>
        <w:tc>
          <w:tcPr>
            <w:tcW w:w="496" w:type="dxa"/>
            <w:tcBorders>
              <w:top w:val="nil"/>
              <w:left w:val="nil"/>
              <w:bottom w:val="single" w:sz="4" w:space="0" w:color="auto"/>
              <w:right w:val="single" w:sz="4" w:space="0" w:color="auto"/>
            </w:tcBorders>
            <w:shd w:val="clear" w:color="auto" w:fill="auto"/>
            <w:noWrap/>
            <w:vAlign w:val="center"/>
            <w:hideMark/>
          </w:tcPr>
          <w:p w14:paraId="1B359B4B" w14:textId="77777777" w:rsidR="00DB721B" w:rsidRPr="0078502C" w:rsidRDefault="00DB721B" w:rsidP="00DB721B">
            <w:pPr>
              <w:jc w:val="center"/>
              <w:rPr>
                <w:color w:val="000000"/>
                <w:sz w:val="16"/>
                <w:szCs w:val="16"/>
              </w:rPr>
            </w:pPr>
            <w:r w:rsidRPr="0078502C">
              <w:rPr>
                <w:color w:val="000000"/>
                <w:sz w:val="16"/>
                <w:szCs w:val="16"/>
              </w:rPr>
              <w:t>0,5</w:t>
            </w:r>
          </w:p>
        </w:tc>
        <w:tc>
          <w:tcPr>
            <w:tcW w:w="656" w:type="dxa"/>
            <w:tcBorders>
              <w:top w:val="nil"/>
              <w:left w:val="nil"/>
              <w:bottom w:val="single" w:sz="4" w:space="0" w:color="auto"/>
              <w:right w:val="single" w:sz="4" w:space="0" w:color="auto"/>
            </w:tcBorders>
            <w:shd w:val="clear" w:color="auto" w:fill="auto"/>
            <w:noWrap/>
            <w:vAlign w:val="center"/>
            <w:hideMark/>
          </w:tcPr>
          <w:p w14:paraId="72935C31" w14:textId="77777777" w:rsidR="00DB721B" w:rsidRPr="0078502C" w:rsidRDefault="00DB721B" w:rsidP="00DB721B">
            <w:pPr>
              <w:jc w:val="center"/>
              <w:rPr>
                <w:color w:val="000000"/>
                <w:sz w:val="16"/>
                <w:szCs w:val="16"/>
              </w:rPr>
            </w:pPr>
            <w:r w:rsidRPr="0078502C">
              <w:rPr>
                <w:color w:val="000000"/>
                <w:sz w:val="16"/>
                <w:szCs w:val="16"/>
              </w:rPr>
              <w:t>11,5</w:t>
            </w:r>
          </w:p>
        </w:tc>
        <w:tc>
          <w:tcPr>
            <w:tcW w:w="496" w:type="dxa"/>
            <w:tcBorders>
              <w:top w:val="nil"/>
              <w:left w:val="nil"/>
              <w:bottom w:val="single" w:sz="4" w:space="0" w:color="auto"/>
              <w:right w:val="single" w:sz="4" w:space="0" w:color="auto"/>
            </w:tcBorders>
            <w:shd w:val="clear" w:color="auto" w:fill="auto"/>
            <w:noWrap/>
            <w:vAlign w:val="center"/>
            <w:hideMark/>
          </w:tcPr>
          <w:p w14:paraId="1A44BCBD" w14:textId="77777777" w:rsidR="00DB721B" w:rsidRPr="0078502C" w:rsidRDefault="00DB721B" w:rsidP="00DB721B">
            <w:pPr>
              <w:jc w:val="center"/>
              <w:rPr>
                <w:color w:val="000000"/>
                <w:sz w:val="16"/>
                <w:szCs w:val="16"/>
              </w:rPr>
            </w:pPr>
            <w:r w:rsidRPr="0078502C">
              <w:rPr>
                <w:color w:val="000000"/>
                <w:sz w:val="16"/>
                <w:szCs w:val="16"/>
              </w:rPr>
              <w:t>0,5</w:t>
            </w:r>
          </w:p>
        </w:tc>
        <w:tc>
          <w:tcPr>
            <w:tcW w:w="656" w:type="dxa"/>
            <w:tcBorders>
              <w:top w:val="nil"/>
              <w:left w:val="nil"/>
              <w:bottom w:val="single" w:sz="4" w:space="0" w:color="auto"/>
              <w:right w:val="single" w:sz="4" w:space="0" w:color="auto"/>
            </w:tcBorders>
            <w:shd w:val="clear" w:color="auto" w:fill="auto"/>
            <w:noWrap/>
            <w:vAlign w:val="center"/>
            <w:hideMark/>
          </w:tcPr>
          <w:p w14:paraId="5A0958BA" w14:textId="77777777" w:rsidR="00DB721B" w:rsidRPr="0078502C" w:rsidRDefault="00DB721B" w:rsidP="00DB721B">
            <w:pPr>
              <w:jc w:val="center"/>
              <w:rPr>
                <w:color w:val="000000"/>
                <w:sz w:val="16"/>
                <w:szCs w:val="16"/>
              </w:rPr>
            </w:pPr>
            <w:r w:rsidRPr="0078502C">
              <w:rPr>
                <w:color w:val="000000"/>
                <w:sz w:val="16"/>
                <w:szCs w:val="16"/>
              </w:rPr>
              <w:t>13,5</w:t>
            </w:r>
          </w:p>
        </w:tc>
        <w:tc>
          <w:tcPr>
            <w:tcW w:w="496" w:type="dxa"/>
            <w:tcBorders>
              <w:top w:val="nil"/>
              <w:left w:val="nil"/>
              <w:bottom w:val="single" w:sz="4" w:space="0" w:color="auto"/>
              <w:right w:val="single" w:sz="4" w:space="0" w:color="auto"/>
            </w:tcBorders>
            <w:shd w:val="clear" w:color="auto" w:fill="auto"/>
            <w:noWrap/>
            <w:vAlign w:val="center"/>
            <w:hideMark/>
          </w:tcPr>
          <w:p w14:paraId="339DCF02" w14:textId="77777777" w:rsidR="00DB721B" w:rsidRPr="0078502C" w:rsidRDefault="00DB721B" w:rsidP="00DB721B">
            <w:pPr>
              <w:jc w:val="center"/>
              <w:rPr>
                <w:color w:val="000000"/>
                <w:sz w:val="16"/>
                <w:szCs w:val="16"/>
              </w:rPr>
            </w:pPr>
            <w:r w:rsidRPr="0078502C">
              <w:rPr>
                <w:color w:val="000000"/>
                <w:sz w:val="16"/>
                <w:szCs w:val="16"/>
              </w:rPr>
              <w:t>0,5</w:t>
            </w:r>
          </w:p>
        </w:tc>
        <w:tc>
          <w:tcPr>
            <w:tcW w:w="656" w:type="dxa"/>
            <w:tcBorders>
              <w:top w:val="nil"/>
              <w:left w:val="nil"/>
              <w:bottom w:val="single" w:sz="4" w:space="0" w:color="auto"/>
              <w:right w:val="single" w:sz="4" w:space="0" w:color="auto"/>
            </w:tcBorders>
            <w:shd w:val="clear" w:color="auto" w:fill="auto"/>
            <w:noWrap/>
            <w:vAlign w:val="center"/>
            <w:hideMark/>
          </w:tcPr>
          <w:p w14:paraId="481B47BC" w14:textId="77777777" w:rsidR="00DB721B" w:rsidRPr="0078502C" w:rsidRDefault="00DB721B" w:rsidP="00DB721B">
            <w:pPr>
              <w:jc w:val="center"/>
              <w:rPr>
                <w:color w:val="000000"/>
                <w:sz w:val="16"/>
                <w:szCs w:val="16"/>
              </w:rPr>
            </w:pPr>
            <w:r w:rsidRPr="0078502C">
              <w:rPr>
                <w:color w:val="000000"/>
                <w:sz w:val="16"/>
                <w:szCs w:val="16"/>
              </w:rPr>
              <w:t>13,5</w:t>
            </w:r>
          </w:p>
        </w:tc>
        <w:tc>
          <w:tcPr>
            <w:tcW w:w="496" w:type="dxa"/>
            <w:tcBorders>
              <w:top w:val="nil"/>
              <w:left w:val="nil"/>
              <w:bottom w:val="single" w:sz="4" w:space="0" w:color="auto"/>
              <w:right w:val="single" w:sz="4" w:space="0" w:color="auto"/>
            </w:tcBorders>
            <w:shd w:val="clear" w:color="auto" w:fill="auto"/>
            <w:noWrap/>
            <w:vAlign w:val="center"/>
            <w:hideMark/>
          </w:tcPr>
          <w:p w14:paraId="599BC020" w14:textId="77777777" w:rsidR="00DB721B" w:rsidRPr="0078502C" w:rsidRDefault="00DB721B" w:rsidP="00DB721B">
            <w:pPr>
              <w:jc w:val="center"/>
              <w:rPr>
                <w:color w:val="000000"/>
                <w:sz w:val="16"/>
                <w:szCs w:val="16"/>
              </w:rPr>
            </w:pPr>
            <w:r w:rsidRPr="0078502C">
              <w:rPr>
                <w:color w:val="000000"/>
                <w:sz w:val="16"/>
                <w:szCs w:val="16"/>
              </w:rPr>
              <w:t>0,5</w:t>
            </w:r>
          </w:p>
        </w:tc>
        <w:tc>
          <w:tcPr>
            <w:tcW w:w="656" w:type="dxa"/>
            <w:tcBorders>
              <w:top w:val="nil"/>
              <w:left w:val="nil"/>
              <w:bottom w:val="single" w:sz="4" w:space="0" w:color="auto"/>
              <w:right w:val="single" w:sz="4" w:space="0" w:color="auto"/>
            </w:tcBorders>
            <w:shd w:val="clear" w:color="auto" w:fill="auto"/>
            <w:noWrap/>
            <w:vAlign w:val="center"/>
            <w:hideMark/>
          </w:tcPr>
          <w:p w14:paraId="47267ABE" w14:textId="77777777" w:rsidR="00DB721B" w:rsidRPr="0078502C" w:rsidRDefault="00DB721B" w:rsidP="00DB721B">
            <w:pPr>
              <w:jc w:val="center"/>
              <w:rPr>
                <w:color w:val="000000"/>
                <w:sz w:val="16"/>
                <w:szCs w:val="16"/>
              </w:rPr>
            </w:pPr>
            <w:r w:rsidRPr="0078502C">
              <w:rPr>
                <w:color w:val="000000"/>
                <w:sz w:val="16"/>
                <w:szCs w:val="16"/>
              </w:rPr>
              <w:t>13,5</w:t>
            </w:r>
          </w:p>
        </w:tc>
        <w:tc>
          <w:tcPr>
            <w:tcW w:w="496" w:type="dxa"/>
            <w:tcBorders>
              <w:top w:val="nil"/>
              <w:left w:val="nil"/>
              <w:bottom w:val="single" w:sz="4" w:space="0" w:color="auto"/>
              <w:right w:val="single" w:sz="4" w:space="0" w:color="auto"/>
            </w:tcBorders>
            <w:shd w:val="clear" w:color="auto" w:fill="auto"/>
            <w:noWrap/>
            <w:vAlign w:val="center"/>
            <w:hideMark/>
          </w:tcPr>
          <w:p w14:paraId="2A3FB32D" w14:textId="77777777" w:rsidR="00DB721B" w:rsidRPr="0078502C" w:rsidRDefault="00DB721B" w:rsidP="00DB721B">
            <w:pPr>
              <w:jc w:val="center"/>
              <w:rPr>
                <w:color w:val="000000"/>
                <w:sz w:val="16"/>
                <w:szCs w:val="16"/>
              </w:rPr>
            </w:pPr>
            <w:r w:rsidRPr="0078502C">
              <w:rPr>
                <w:color w:val="000000"/>
                <w:sz w:val="16"/>
                <w:szCs w:val="16"/>
              </w:rPr>
              <w:t>0,5</w:t>
            </w:r>
          </w:p>
        </w:tc>
        <w:tc>
          <w:tcPr>
            <w:tcW w:w="656" w:type="dxa"/>
            <w:tcBorders>
              <w:top w:val="nil"/>
              <w:left w:val="nil"/>
              <w:bottom w:val="single" w:sz="4" w:space="0" w:color="auto"/>
              <w:right w:val="single" w:sz="4" w:space="0" w:color="auto"/>
            </w:tcBorders>
            <w:shd w:val="clear" w:color="auto" w:fill="auto"/>
            <w:noWrap/>
            <w:vAlign w:val="center"/>
            <w:hideMark/>
          </w:tcPr>
          <w:p w14:paraId="68C98B41" w14:textId="77777777" w:rsidR="00DB721B" w:rsidRPr="0078502C" w:rsidRDefault="00DB721B" w:rsidP="00DB721B">
            <w:pPr>
              <w:jc w:val="center"/>
              <w:rPr>
                <w:color w:val="000000"/>
                <w:sz w:val="16"/>
                <w:szCs w:val="16"/>
              </w:rPr>
            </w:pPr>
            <w:r w:rsidRPr="0078502C">
              <w:rPr>
                <w:color w:val="000000"/>
                <w:sz w:val="16"/>
                <w:szCs w:val="16"/>
              </w:rPr>
              <w:t>13,5</w:t>
            </w:r>
          </w:p>
        </w:tc>
        <w:tc>
          <w:tcPr>
            <w:tcW w:w="496" w:type="dxa"/>
            <w:tcBorders>
              <w:top w:val="nil"/>
              <w:left w:val="nil"/>
              <w:bottom w:val="single" w:sz="4" w:space="0" w:color="auto"/>
              <w:right w:val="single" w:sz="4" w:space="0" w:color="auto"/>
            </w:tcBorders>
            <w:shd w:val="clear" w:color="auto" w:fill="auto"/>
            <w:noWrap/>
            <w:vAlign w:val="center"/>
            <w:hideMark/>
          </w:tcPr>
          <w:p w14:paraId="16F02883" w14:textId="77777777" w:rsidR="00DB721B" w:rsidRPr="0078502C" w:rsidRDefault="00DB721B" w:rsidP="00DB721B">
            <w:pPr>
              <w:jc w:val="center"/>
              <w:rPr>
                <w:color w:val="000000"/>
                <w:sz w:val="16"/>
                <w:szCs w:val="16"/>
              </w:rPr>
            </w:pPr>
            <w:r w:rsidRPr="0078502C">
              <w:rPr>
                <w:color w:val="000000"/>
                <w:sz w:val="16"/>
                <w:szCs w:val="16"/>
              </w:rPr>
              <w:t>0,5</w:t>
            </w:r>
          </w:p>
        </w:tc>
        <w:tc>
          <w:tcPr>
            <w:tcW w:w="656" w:type="dxa"/>
            <w:tcBorders>
              <w:top w:val="nil"/>
              <w:left w:val="nil"/>
              <w:bottom w:val="single" w:sz="4" w:space="0" w:color="auto"/>
              <w:right w:val="single" w:sz="4" w:space="0" w:color="auto"/>
            </w:tcBorders>
            <w:shd w:val="clear" w:color="auto" w:fill="auto"/>
            <w:noWrap/>
            <w:vAlign w:val="center"/>
            <w:hideMark/>
          </w:tcPr>
          <w:p w14:paraId="164EF2A6" w14:textId="77777777" w:rsidR="00DB721B" w:rsidRPr="0078502C" w:rsidRDefault="00DB721B" w:rsidP="00DB721B">
            <w:pPr>
              <w:jc w:val="center"/>
              <w:rPr>
                <w:color w:val="000000"/>
                <w:sz w:val="16"/>
                <w:szCs w:val="16"/>
              </w:rPr>
            </w:pPr>
            <w:r w:rsidRPr="0078502C">
              <w:rPr>
                <w:color w:val="000000"/>
                <w:sz w:val="16"/>
                <w:szCs w:val="16"/>
              </w:rPr>
              <w:t>13,5</w:t>
            </w:r>
          </w:p>
        </w:tc>
        <w:tc>
          <w:tcPr>
            <w:tcW w:w="496" w:type="dxa"/>
            <w:tcBorders>
              <w:top w:val="nil"/>
              <w:left w:val="nil"/>
              <w:bottom w:val="single" w:sz="4" w:space="0" w:color="auto"/>
              <w:right w:val="single" w:sz="4" w:space="0" w:color="auto"/>
            </w:tcBorders>
            <w:shd w:val="clear" w:color="auto" w:fill="auto"/>
            <w:noWrap/>
            <w:vAlign w:val="center"/>
            <w:hideMark/>
          </w:tcPr>
          <w:p w14:paraId="6DBF8199" w14:textId="77777777" w:rsidR="00DB721B" w:rsidRPr="0078502C" w:rsidRDefault="00DB721B" w:rsidP="00DB721B">
            <w:pPr>
              <w:jc w:val="center"/>
              <w:rPr>
                <w:color w:val="000000"/>
                <w:sz w:val="16"/>
                <w:szCs w:val="16"/>
              </w:rPr>
            </w:pPr>
            <w:r w:rsidRPr="0078502C">
              <w:rPr>
                <w:color w:val="000000"/>
                <w:sz w:val="16"/>
                <w:szCs w:val="16"/>
              </w:rPr>
              <w:t>0,5</w:t>
            </w:r>
          </w:p>
        </w:tc>
        <w:tc>
          <w:tcPr>
            <w:tcW w:w="656" w:type="dxa"/>
            <w:tcBorders>
              <w:top w:val="nil"/>
              <w:left w:val="nil"/>
              <w:bottom w:val="single" w:sz="4" w:space="0" w:color="auto"/>
              <w:right w:val="single" w:sz="4" w:space="0" w:color="auto"/>
            </w:tcBorders>
            <w:shd w:val="clear" w:color="auto" w:fill="auto"/>
            <w:noWrap/>
            <w:vAlign w:val="center"/>
            <w:hideMark/>
          </w:tcPr>
          <w:p w14:paraId="66DBCCBB" w14:textId="77777777" w:rsidR="00DB721B" w:rsidRPr="0078502C" w:rsidRDefault="00DB721B" w:rsidP="00DB721B">
            <w:pPr>
              <w:jc w:val="center"/>
              <w:rPr>
                <w:color w:val="000000"/>
                <w:sz w:val="16"/>
                <w:szCs w:val="16"/>
              </w:rPr>
            </w:pPr>
            <w:r w:rsidRPr="0078502C">
              <w:rPr>
                <w:color w:val="000000"/>
                <w:sz w:val="16"/>
                <w:szCs w:val="16"/>
              </w:rPr>
              <w:t>13,5</w:t>
            </w:r>
          </w:p>
        </w:tc>
        <w:tc>
          <w:tcPr>
            <w:tcW w:w="496" w:type="dxa"/>
            <w:tcBorders>
              <w:top w:val="nil"/>
              <w:left w:val="nil"/>
              <w:bottom w:val="single" w:sz="4" w:space="0" w:color="auto"/>
              <w:right w:val="single" w:sz="4" w:space="0" w:color="auto"/>
            </w:tcBorders>
            <w:shd w:val="clear" w:color="auto" w:fill="auto"/>
            <w:noWrap/>
            <w:vAlign w:val="center"/>
            <w:hideMark/>
          </w:tcPr>
          <w:p w14:paraId="194A0F68" w14:textId="77777777" w:rsidR="00DB721B" w:rsidRPr="0078502C" w:rsidRDefault="00DB721B" w:rsidP="00DB721B">
            <w:pPr>
              <w:jc w:val="center"/>
              <w:rPr>
                <w:color w:val="000000"/>
                <w:sz w:val="16"/>
                <w:szCs w:val="16"/>
              </w:rPr>
            </w:pPr>
            <w:r w:rsidRPr="0078502C">
              <w:rPr>
                <w:color w:val="000000"/>
                <w:sz w:val="16"/>
                <w:szCs w:val="16"/>
              </w:rPr>
              <w:t>0,5</w:t>
            </w:r>
          </w:p>
        </w:tc>
        <w:tc>
          <w:tcPr>
            <w:tcW w:w="656" w:type="dxa"/>
            <w:tcBorders>
              <w:top w:val="nil"/>
              <w:left w:val="nil"/>
              <w:bottom w:val="single" w:sz="4" w:space="0" w:color="auto"/>
              <w:right w:val="single" w:sz="4" w:space="0" w:color="auto"/>
            </w:tcBorders>
            <w:shd w:val="clear" w:color="auto" w:fill="auto"/>
            <w:noWrap/>
            <w:vAlign w:val="center"/>
            <w:hideMark/>
          </w:tcPr>
          <w:p w14:paraId="493DCAB8" w14:textId="77777777" w:rsidR="00DB721B" w:rsidRPr="0078502C" w:rsidRDefault="00DB721B" w:rsidP="00DB721B">
            <w:pPr>
              <w:jc w:val="center"/>
              <w:rPr>
                <w:color w:val="000000"/>
                <w:sz w:val="16"/>
                <w:szCs w:val="16"/>
              </w:rPr>
            </w:pPr>
            <w:r w:rsidRPr="0078502C">
              <w:rPr>
                <w:color w:val="000000"/>
                <w:sz w:val="16"/>
                <w:szCs w:val="16"/>
              </w:rPr>
              <w:t>13,5</w:t>
            </w:r>
          </w:p>
        </w:tc>
        <w:tc>
          <w:tcPr>
            <w:tcW w:w="496" w:type="dxa"/>
            <w:tcBorders>
              <w:top w:val="nil"/>
              <w:left w:val="nil"/>
              <w:bottom w:val="single" w:sz="4" w:space="0" w:color="auto"/>
              <w:right w:val="single" w:sz="4" w:space="0" w:color="auto"/>
            </w:tcBorders>
            <w:shd w:val="clear" w:color="auto" w:fill="auto"/>
            <w:noWrap/>
            <w:vAlign w:val="center"/>
            <w:hideMark/>
          </w:tcPr>
          <w:p w14:paraId="6296C8B0" w14:textId="77777777" w:rsidR="00DB721B" w:rsidRPr="0078502C" w:rsidRDefault="00DB721B" w:rsidP="00DB721B">
            <w:pPr>
              <w:jc w:val="center"/>
              <w:rPr>
                <w:color w:val="000000"/>
                <w:sz w:val="16"/>
                <w:szCs w:val="16"/>
              </w:rPr>
            </w:pPr>
            <w:r w:rsidRPr="0078502C">
              <w:rPr>
                <w:color w:val="000000"/>
                <w:sz w:val="16"/>
                <w:szCs w:val="16"/>
              </w:rPr>
              <w:t>0,5</w:t>
            </w:r>
          </w:p>
        </w:tc>
        <w:tc>
          <w:tcPr>
            <w:tcW w:w="656" w:type="dxa"/>
            <w:tcBorders>
              <w:top w:val="nil"/>
              <w:left w:val="nil"/>
              <w:bottom w:val="single" w:sz="4" w:space="0" w:color="auto"/>
              <w:right w:val="single" w:sz="4" w:space="0" w:color="auto"/>
            </w:tcBorders>
            <w:shd w:val="clear" w:color="auto" w:fill="auto"/>
            <w:noWrap/>
            <w:vAlign w:val="center"/>
            <w:hideMark/>
          </w:tcPr>
          <w:p w14:paraId="4D9DEB97" w14:textId="77777777" w:rsidR="00DB721B" w:rsidRPr="0078502C" w:rsidRDefault="00DB721B" w:rsidP="00DB721B">
            <w:pPr>
              <w:jc w:val="center"/>
              <w:rPr>
                <w:color w:val="000000"/>
                <w:sz w:val="16"/>
                <w:szCs w:val="16"/>
              </w:rPr>
            </w:pPr>
            <w:r w:rsidRPr="0078502C">
              <w:rPr>
                <w:color w:val="000000"/>
                <w:sz w:val="16"/>
                <w:szCs w:val="16"/>
              </w:rPr>
              <w:t>13,5</w:t>
            </w:r>
          </w:p>
        </w:tc>
        <w:tc>
          <w:tcPr>
            <w:tcW w:w="496" w:type="dxa"/>
            <w:tcBorders>
              <w:top w:val="nil"/>
              <w:left w:val="nil"/>
              <w:bottom w:val="single" w:sz="4" w:space="0" w:color="auto"/>
              <w:right w:val="single" w:sz="4" w:space="0" w:color="auto"/>
            </w:tcBorders>
            <w:shd w:val="clear" w:color="auto" w:fill="auto"/>
            <w:noWrap/>
            <w:vAlign w:val="center"/>
            <w:hideMark/>
          </w:tcPr>
          <w:p w14:paraId="3E63F006" w14:textId="77777777" w:rsidR="00DB721B" w:rsidRPr="0078502C" w:rsidRDefault="00DB721B" w:rsidP="00DB721B">
            <w:pPr>
              <w:jc w:val="center"/>
              <w:rPr>
                <w:color w:val="000000"/>
                <w:sz w:val="16"/>
                <w:szCs w:val="16"/>
              </w:rPr>
            </w:pPr>
            <w:r w:rsidRPr="0078502C">
              <w:rPr>
                <w:color w:val="000000"/>
                <w:sz w:val="16"/>
                <w:szCs w:val="16"/>
              </w:rPr>
              <w:t>0,5</w:t>
            </w:r>
          </w:p>
        </w:tc>
        <w:tc>
          <w:tcPr>
            <w:tcW w:w="656" w:type="dxa"/>
            <w:tcBorders>
              <w:top w:val="nil"/>
              <w:left w:val="nil"/>
              <w:bottom w:val="single" w:sz="4" w:space="0" w:color="auto"/>
              <w:right w:val="single" w:sz="4" w:space="0" w:color="auto"/>
            </w:tcBorders>
            <w:shd w:val="clear" w:color="auto" w:fill="auto"/>
            <w:noWrap/>
            <w:vAlign w:val="center"/>
            <w:hideMark/>
          </w:tcPr>
          <w:p w14:paraId="1AFBECCD" w14:textId="77777777" w:rsidR="00DB721B" w:rsidRPr="0078502C" w:rsidRDefault="00DB721B" w:rsidP="00DB721B">
            <w:pPr>
              <w:jc w:val="center"/>
              <w:rPr>
                <w:color w:val="000000"/>
                <w:sz w:val="16"/>
                <w:szCs w:val="16"/>
              </w:rPr>
            </w:pPr>
            <w:r w:rsidRPr="0078502C">
              <w:rPr>
                <w:color w:val="000000"/>
                <w:sz w:val="16"/>
                <w:szCs w:val="16"/>
              </w:rPr>
              <w:t>13,5</w:t>
            </w:r>
          </w:p>
        </w:tc>
        <w:tc>
          <w:tcPr>
            <w:tcW w:w="591" w:type="dxa"/>
            <w:tcBorders>
              <w:top w:val="nil"/>
              <w:left w:val="nil"/>
              <w:bottom w:val="single" w:sz="4" w:space="0" w:color="auto"/>
              <w:right w:val="single" w:sz="4" w:space="0" w:color="auto"/>
            </w:tcBorders>
            <w:shd w:val="clear" w:color="auto" w:fill="auto"/>
            <w:noWrap/>
            <w:vAlign w:val="center"/>
            <w:hideMark/>
          </w:tcPr>
          <w:p w14:paraId="4DB8270C" w14:textId="77777777" w:rsidR="00DB721B" w:rsidRPr="0078502C" w:rsidRDefault="00DB721B" w:rsidP="00DB721B">
            <w:pPr>
              <w:jc w:val="center"/>
              <w:rPr>
                <w:color w:val="000000"/>
                <w:sz w:val="16"/>
                <w:szCs w:val="16"/>
              </w:rPr>
            </w:pPr>
            <w:r w:rsidRPr="0078502C">
              <w:rPr>
                <w:color w:val="000000"/>
                <w:sz w:val="16"/>
                <w:szCs w:val="16"/>
              </w:rPr>
              <w:t>0,5</w:t>
            </w:r>
          </w:p>
        </w:tc>
        <w:tc>
          <w:tcPr>
            <w:tcW w:w="656" w:type="dxa"/>
            <w:tcBorders>
              <w:top w:val="nil"/>
              <w:left w:val="nil"/>
              <w:bottom w:val="single" w:sz="4" w:space="0" w:color="auto"/>
              <w:right w:val="single" w:sz="4" w:space="0" w:color="auto"/>
            </w:tcBorders>
            <w:shd w:val="clear" w:color="auto" w:fill="auto"/>
            <w:noWrap/>
            <w:vAlign w:val="center"/>
            <w:hideMark/>
          </w:tcPr>
          <w:p w14:paraId="2CBEE881" w14:textId="77777777" w:rsidR="00DB721B" w:rsidRPr="0078502C" w:rsidRDefault="00DB721B" w:rsidP="00DB721B">
            <w:pPr>
              <w:jc w:val="center"/>
              <w:rPr>
                <w:color w:val="000000"/>
                <w:sz w:val="16"/>
                <w:szCs w:val="16"/>
              </w:rPr>
            </w:pPr>
            <w:r w:rsidRPr="0078502C">
              <w:rPr>
                <w:color w:val="000000"/>
                <w:sz w:val="16"/>
                <w:szCs w:val="16"/>
              </w:rPr>
              <w:t>13,5</w:t>
            </w:r>
          </w:p>
        </w:tc>
        <w:tc>
          <w:tcPr>
            <w:tcW w:w="496" w:type="dxa"/>
            <w:tcBorders>
              <w:top w:val="nil"/>
              <w:left w:val="nil"/>
              <w:bottom w:val="single" w:sz="4" w:space="0" w:color="auto"/>
              <w:right w:val="single" w:sz="4" w:space="0" w:color="auto"/>
            </w:tcBorders>
            <w:shd w:val="clear" w:color="auto" w:fill="auto"/>
            <w:noWrap/>
            <w:vAlign w:val="center"/>
            <w:hideMark/>
          </w:tcPr>
          <w:p w14:paraId="32EA5AFB" w14:textId="77777777" w:rsidR="00DB721B" w:rsidRPr="0078502C" w:rsidRDefault="00DB721B" w:rsidP="00DB721B">
            <w:pPr>
              <w:jc w:val="center"/>
              <w:rPr>
                <w:color w:val="000000"/>
                <w:sz w:val="16"/>
                <w:szCs w:val="16"/>
              </w:rPr>
            </w:pPr>
            <w:r w:rsidRPr="0078502C">
              <w:rPr>
                <w:color w:val="000000"/>
                <w:sz w:val="16"/>
                <w:szCs w:val="16"/>
              </w:rPr>
              <w:t>0,5</w:t>
            </w:r>
          </w:p>
        </w:tc>
      </w:tr>
      <w:tr w:rsidR="00DB721B" w:rsidRPr="0078502C" w14:paraId="558106CD" w14:textId="77777777" w:rsidTr="00DB721B">
        <w:trPr>
          <w:trHeight w:val="642"/>
        </w:trPr>
        <w:tc>
          <w:tcPr>
            <w:tcW w:w="432" w:type="dxa"/>
            <w:tcBorders>
              <w:top w:val="nil"/>
              <w:left w:val="single" w:sz="4" w:space="0" w:color="auto"/>
              <w:bottom w:val="single" w:sz="4" w:space="0" w:color="auto"/>
              <w:right w:val="single" w:sz="4" w:space="0" w:color="auto"/>
            </w:tcBorders>
            <w:shd w:val="clear" w:color="000000" w:fill="FFFFFF"/>
            <w:vAlign w:val="center"/>
            <w:hideMark/>
          </w:tcPr>
          <w:p w14:paraId="1C1598A9" w14:textId="77777777" w:rsidR="00DB721B" w:rsidRPr="0078502C" w:rsidRDefault="00DB721B" w:rsidP="00DB721B">
            <w:pPr>
              <w:jc w:val="right"/>
              <w:rPr>
                <w:color w:val="000000"/>
                <w:sz w:val="16"/>
                <w:szCs w:val="16"/>
              </w:rPr>
            </w:pPr>
            <w:r w:rsidRPr="0078502C">
              <w:rPr>
                <w:color w:val="000000"/>
                <w:sz w:val="16"/>
                <w:szCs w:val="16"/>
              </w:rPr>
              <w:t>14</w:t>
            </w:r>
          </w:p>
        </w:tc>
        <w:tc>
          <w:tcPr>
            <w:tcW w:w="844" w:type="dxa"/>
            <w:tcBorders>
              <w:top w:val="nil"/>
              <w:left w:val="nil"/>
              <w:bottom w:val="single" w:sz="4" w:space="0" w:color="auto"/>
              <w:right w:val="single" w:sz="4" w:space="0" w:color="auto"/>
            </w:tcBorders>
            <w:shd w:val="clear" w:color="000000" w:fill="FFFFFF"/>
            <w:vAlign w:val="center"/>
            <w:hideMark/>
          </w:tcPr>
          <w:p w14:paraId="038E4219" w14:textId="77777777" w:rsidR="00DB721B" w:rsidRPr="0078502C" w:rsidRDefault="00DB721B" w:rsidP="00DB721B">
            <w:pPr>
              <w:rPr>
                <w:color w:val="000000"/>
                <w:sz w:val="16"/>
                <w:szCs w:val="16"/>
              </w:rPr>
            </w:pPr>
            <w:r w:rsidRPr="0078502C">
              <w:rPr>
                <w:color w:val="000000"/>
                <w:sz w:val="16"/>
                <w:szCs w:val="16"/>
              </w:rPr>
              <w:t>Департамент развития и строительства сети</w:t>
            </w:r>
          </w:p>
        </w:tc>
        <w:tc>
          <w:tcPr>
            <w:tcW w:w="656" w:type="dxa"/>
            <w:tcBorders>
              <w:top w:val="nil"/>
              <w:left w:val="nil"/>
              <w:bottom w:val="single" w:sz="4" w:space="0" w:color="auto"/>
              <w:right w:val="single" w:sz="4" w:space="0" w:color="auto"/>
            </w:tcBorders>
            <w:shd w:val="clear" w:color="auto" w:fill="auto"/>
            <w:vAlign w:val="center"/>
            <w:hideMark/>
          </w:tcPr>
          <w:p w14:paraId="038A5D20" w14:textId="77777777" w:rsidR="00DB721B" w:rsidRPr="0078502C" w:rsidRDefault="00DB721B" w:rsidP="00DB721B">
            <w:pPr>
              <w:jc w:val="center"/>
              <w:rPr>
                <w:color w:val="000000"/>
                <w:sz w:val="16"/>
                <w:szCs w:val="16"/>
              </w:rPr>
            </w:pPr>
            <w:r w:rsidRPr="0078502C">
              <w:rPr>
                <w:color w:val="000000"/>
                <w:sz w:val="16"/>
                <w:szCs w:val="16"/>
              </w:rPr>
              <w:t>2</w:t>
            </w:r>
          </w:p>
        </w:tc>
        <w:tc>
          <w:tcPr>
            <w:tcW w:w="594" w:type="dxa"/>
            <w:tcBorders>
              <w:top w:val="nil"/>
              <w:left w:val="nil"/>
              <w:bottom w:val="single" w:sz="4" w:space="0" w:color="auto"/>
              <w:right w:val="single" w:sz="4" w:space="0" w:color="auto"/>
            </w:tcBorders>
            <w:shd w:val="clear" w:color="auto" w:fill="auto"/>
            <w:noWrap/>
            <w:vAlign w:val="center"/>
            <w:hideMark/>
          </w:tcPr>
          <w:p w14:paraId="6E235642"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5CB126AC" w14:textId="77777777" w:rsidR="00DB721B" w:rsidRPr="0078502C" w:rsidRDefault="00DB721B" w:rsidP="00DB721B">
            <w:pPr>
              <w:jc w:val="center"/>
              <w:rPr>
                <w:color w:val="000000"/>
                <w:sz w:val="16"/>
                <w:szCs w:val="16"/>
              </w:rPr>
            </w:pPr>
            <w:r w:rsidRPr="0078502C">
              <w:rPr>
                <w:color w:val="000000"/>
                <w:sz w:val="16"/>
                <w:szCs w:val="16"/>
              </w:rPr>
              <w:t>2</w:t>
            </w:r>
          </w:p>
        </w:tc>
        <w:tc>
          <w:tcPr>
            <w:tcW w:w="496" w:type="dxa"/>
            <w:tcBorders>
              <w:top w:val="nil"/>
              <w:left w:val="nil"/>
              <w:bottom w:val="single" w:sz="4" w:space="0" w:color="auto"/>
              <w:right w:val="single" w:sz="4" w:space="0" w:color="auto"/>
            </w:tcBorders>
            <w:shd w:val="clear" w:color="auto" w:fill="auto"/>
            <w:noWrap/>
            <w:vAlign w:val="center"/>
            <w:hideMark/>
          </w:tcPr>
          <w:p w14:paraId="132588B4"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21FA0A4E" w14:textId="77777777" w:rsidR="00DB721B" w:rsidRPr="0078502C" w:rsidRDefault="00DB721B" w:rsidP="00DB721B">
            <w:pPr>
              <w:jc w:val="center"/>
              <w:rPr>
                <w:color w:val="000000"/>
                <w:sz w:val="16"/>
                <w:szCs w:val="16"/>
              </w:rPr>
            </w:pPr>
            <w:r w:rsidRPr="0078502C">
              <w:rPr>
                <w:color w:val="000000"/>
                <w:sz w:val="16"/>
                <w:szCs w:val="16"/>
              </w:rPr>
              <w:t>2</w:t>
            </w:r>
          </w:p>
        </w:tc>
        <w:tc>
          <w:tcPr>
            <w:tcW w:w="496" w:type="dxa"/>
            <w:tcBorders>
              <w:top w:val="nil"/>
              <w:left w:val="nil"/>
              <w:bottom w:val="single" w:sz="4" w:space="0" w:color="auto"/>
              <w:right w:val="single" w:sz="4" w:space="0" w:color="auto"/>
            </w:tcBorders>
            <w:shd w:val="clear" w:color="auto" w:fill="auto"/>
            <w:noWrap/>
            <w:vAlign w:val="center"/>
            <w:hideMark/>
          </w:tcPr>
          <w:p w14:paraId="106A0C8F"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4F708298" w14:textId="77777777" w:rsidR="00DB721B" w:rsidRPr="0078502C" w:rsidRDefault="00DB721B" w:rsidP="00DB721B">
            <w:pPr>
              <w:jc w:val="center"/>
              <w:rPr>
                <w:color w:val="000000"/>
                <w:sz w:val="16"/>
                <w:szCs w:val="16"/>
              </w:rPr>
            </w:pPr>
            <w:r w:rsidRPr="0078502C">
              <w:rPr>
                <w:color w:val="000000"/>
                <w:sz w:val="16"/>
                <w:szCs w:val="16"/>
              </w:rPr>
              <w:t>2</w:t>
            </w:r>
          </w:p>
        </w:tc>
        <w:tc>
          <w:tcPr>
            <w:tcW w:w="496" w:type="dxa"/>
            <w:tcBorders>
              <w:top w:val="nil"/>
              <w:left w:val="nil"/>
              <w:bottom w:val="single" w:sz="4" w:space="0" w:color="auto"/>
              <w:right w:val="single" w:sz="4" w:space="0" w:color="auto"/>
            </w:tcBorders>
            <w:shd w:val="clear" w:color="auto" w:fill="auto"/>
            <w:vAlign w:val="center"/>
            <w:hideMark/>
          </w:tcPr>
          <w:p w14:paraId="2A4EE759"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300E0AEA" w14:textId="77777777" w:rsidR="00DB721B" w:rsidRPr="0078502C" w:rsidRDefault="00DB721B" w:rsidP="00DB721B">
            <w:pPr>
              <w:jc w:val="center"/>
              <w:rPr>
                <w:color w:val="000000"/>
                <w:sz w:val="16"/>
                <w:szCs w:val="16"/>
              </w:rPr>
            </w:pPr>
            <w:r w:rsidRPr="0078502C">
              <w:rPr>
                <w:color w:val="000000"/>
                <w:sz w:val="16"/>
                <w:szCs w:val="16"/>
              </w:rPr>
              <w:t>2</w:t>
            </w:r>
          </w:p>
        </w:tc>
        <w:tc>
          <w:tcPr>
            <w:tcW w:w="496" w:type="dxa"/>
            <w:tcBorders>
              <w:top w:val="nil"/>
              <w:left w:val="nil"/>
              <w:bottom w:val="single" w:sz="4" w:space="0" w:color="auto"/>
              <w:right w:val="single" w:sz="4" w:space="0" w:color="auto"/>
            </w:tcBorders>
            <w:shd w:val="clear" w:color="auto" w:fill="auto"/>
            <w:noWrap/>
            <w:vAlign w:val="center"/>
            <w:hideMark/>
          </w:tcPr>
          <w:p w14:paraId="25C574B9"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231B9C26" w14:textId="77777777" w:rsidR="00DB721B" w:rsidRPr="0078502C" w:rsidRDefault="00DB721B" w:rsidP="00DB721B">
            <w:pPr>
              <w:jc w:val="center"/>
              <w:rPr>
                <w:color w:val="000000"/>
                <w:sz w:val="16"/>
                <w:szCs w:val="16"/>
              </w:rPr>
            </w:pPr>
            <w:r w:rsidRPr="0078502C">
              <w:rPr>
                <w:color w:val="000000"/>
                <w:sz w:val="16"/>
                <w:szCs w:val="16"/>
              </w:rPr>
              <w:t>2</w:t>
            </w:r>
          </w:p>
        </w:tc>
        <w:tc>
          <w:tcPr>
            <w:tcW w:w="496" w:type="dxa"/>
            <w:tcBorders>
              <w:top w:val="nil"/>
              <w:left w:val="nil"/>
              <w:bottom w:val="single" w:sz="4" w:space="0" w:color="auto"/>
              <w:right w:val="single" w:sz="4" w:space="0" w:color="auto"/>
            </w:tcBorders>
            <w:shd w:val="clear" w:color="auto" w:fill="auto"/>
            <w:noWrap/>
            <w:vAlign w:val="center"/>
            <w:hideMark/>
          </w:tcPr>
          <w:p w14:paraId="75422775"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05F0A28D" w14:textId="77777777" w:rsidR="00DB721B" w:rsidRPr="0078502C" w:rsidRDefault="00DB721B" w:rsidP="00DB721B">
            <w:pPr>
              <w:jc w:val="center"/>
              <w:rPr>
                <w:color w:val="000000"/>
                <w:sz w:val="16"/>
                <w:szCs w:val="16"/>
              </w:rPr>
            </w:pPr>
            <w:r w:rsidRPr="0078502C">
              <w:rPr>
                <w:color w:val="000000"/>
                <w:sz w:val="16"/>
                <w:szCs w:val="16"/>
              </w:rPr>
              <w:t>2</w:t>
            </w:r>
          </w:p>
        </w:tc>
        <w:tc>
          <w:tcPr>
            <w:tcW w:w="496" w:type="dxa"/>
            <w:tcBorders>
              <w:top w:val="nil"/>
              <w:left w:val="nil"/>
              <w:bottom w:val="single" w:sz="4" w:space="0" w:color="auto"/>
              <w:right w:val="single" w:sz="4" w:space="0" w:color="auto"/>
            </w:tcBorders>
            <w:shd w:val="clear" w:color="auto" w:fill="auto"/>
            <w:noWrap/>
            <w:vAlign w:val="center"/>
            <w:hideMark/>
          </w:tcPr>
          <w:p w14:paraId="7B98B630"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2C924DC5" w14:textId="77777777" w:rsidR="00DB721B" w:rsidRPr="0078502C" w:rsidRDefault="00DB721B" w:rsidP="00DB721B">
            <w:pPr>
              <w:jc w:val="center"/>
              <w:rPr>
                <w:color w:val="000000"/>
                <w:sz w:val="16"/>
                <w:szCs w:val="16"/>
              </w:rPr>
            </w:pPr>
            <w:r w:rsidRPr="0078502C">
              <w:rPr>
                <w:color w:val="000000"/>
                <w:sz w:val="16"/>
                <w:szCs w:val="16"/>
              </w:rPr>
              <w:t>2</w:t>
            </w:r>
          </w:p>
        </w:tc>
        <w:tc>
          <w:tcPr>
            <w:tcW w:w="496" w:type="dxa"/>
            <w:tcBorders>
              <w:top w:val="nil"/>
              <w:left w:val="nil"/>
              <w:bottom w:val="single" w:sz="4" w:space="0" w:color="auto"/>
              <w:right w:val="single" w:sz="4" w:space="0" w:color="auto"/>
            </w:tcBorders>
            <w:shd w:val="clear" w:color="auto" w:fill="auto"/>
            <w:noWrap/>
            <w:vAlign w:val="center"/>
            <w:hideMark/>
          </w:tcPr>
          <w:p w14:paraId="03BE3BA3"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3402911E" w14:textId="77777777" w:rsidR="00DB721B" w:rsidRPr="0078502C" w:rsidRDefault="00DB721B" w:rsidP="00DB721B">
            <w:pPr>
              <w:jc w:val="center"/>
              <w:rPr>
                <w:color w:val="000000"/>
                <w:sz w:val="16"/>
                <w:szCs w:val="16"/>
              </w:rPr>
            </w:pPr>
            <w:r w:rsidRPr="0078502C">
              <w:rPr>
                <w:color w:val="000000"/>
                <w:sz w:val="16"/>
                <w:szCs w:val="16"/>
              </w:rPr>
              <w:t>2</w:t>
            </w:r>
          </w:p>
        </w:tc>
        <w:tc>
          <w:tcPr>
            <w:tcW w:w="496" w:type="dxa"/>
            <w:tcBorders>
              <w:top w:val="nil"/>
              <w:left w:val="nil"/>
              <w:bottom w:val="single" w:sz="4" w:space="0" w:color="auto"/>
              <w:right w:val="single" w:sz="4" w:space="0" w:color="auto"/>
            </w:tcBorders>
            <w:shd w:val="clear" w:color="auto" w:fill="auto"/>
            <w:noWrap/>
            <w:vAlign w:val="center"/>
            <w:hideMark/>
          </w:tcPr>
          <w:p w14:paraId="6185E884"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6935E7C4" w14:textId="77777777" w:rsidR="00DB721B" w:rsidRPr="0078502C" w:rsidRDefault="00DB721B" w:rsidP="00DB721B">
            <w:pPr>
              <w:jc w:val="center"/>
              <w:rPr>
                <w:color w:val="000000"/>
                <w:sz w:val="16"/>
                <w:szCs w:val="16"/>
              </w:rPr>
            </w:pPr>
            <w:r w:rsidRPr="0078502C">
              <w:rPr>
                <w:color w:val="000000"/>
                <w:sz w:val="16"/>
                <w:szCs w:val="16"/>
              </w:rPr>
              <w:t>2</w:t>
            </w:r>
          </w:p>
        </w:tc>
        <w:tc>
          <w:tcPr>
            <w:tcW w:w="496" w:type="dxa"/>
            <w:tcBorders>
              <w:top w:val="nil"/>
              <w:left w:val="nil"/>
              <w:bottom w:val="single" w:sz="4" w:space="0" w:color="auto"/>
              <w:right w:val="single" w:sz="4" w:space="0" w:color="auto"/>
            </w:tcBorders>
            <w:shd w:val="clear" w:color="auto" w:fill="auto"/>
            <w:noWrap/>
            <w:vAlign w:val="center"/>
            <w:hideMark/>
          </w:tcPr>
          <w:p w14:paraId="540945E9"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02CBD137" w14:textId="77777777" w:rsidR="00DB721B" w:rsidRPr="0078502C" w:rsidRDefault="00DB721B" w:rsidP="00DB721B">
            <w:pPr>
              <w:jc w:val="center"/>
              <w:rPr>
                <w:color w:val="000000"/>
                <w:sz w:val="16"/>
                <w:szCs w:val="16"/>
              </w:rPr>
            </w:pPr>
            <w:r w:rsidRPr="0078502C">
              <w:rPr>
                <w:color w:val="000000"/>
                <w:sz w:val="16"/>
                <w:szCs w:val="16"/>
              </w:rPr>
              <w:t>2</w:t>
            </w:r>
          </w:p>
        </w:tc>
        <w:tc>
          <w:tcPr>
            <w:tcW w:w="496" w:type="dxa"/>
            <w:tcBorders>
              <w:top w:val="nil"/>
              <w:left w:val="nil"/>
              <w:bottom w:val="single" w:sz="4" w:space="0" w:color="auto"/>
              <w:right w:val="single" w:sz="4" w:space="0" w:color="auto"/>
            </w:tcBorders>
            <w:shd w:val="clear" w:color="auto" w:fill="auto"/>
            <w:noWrap/>
            <w:vAlign w:val="center"/>
            <w:hideMark/>
          </w:tcPr>
          <w:p w14:paraId="6025EF17"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2A522378" w14:textId="77777777" w:rsidR="00DB721B" w:rsidRPr="0078502C" w:rsidRDefault="00DB721B" w:rsidP="00DB721B">
            <w:pPr>
              <w:jc w:val="center"/>
              <w:rPr>
                <w:color w:val="000000"/>
                <w:sz w:val="16"/>
                <w:szCs w:val="16"/>
              </w:rPr>
            </w:pPr>
            <w:r w:rsidRPr="0078502C">
              <w:rPr>
                <w:color w:val="000000"/>
                <w:sz w:val="16"/>
                <w:szCs w:val="16"/>
              </w:rPr>
              <w:t>2</w:t>
            </w:r>
          </w:p>
        </w:tc>
        <w:tc>
          <w:tcPr>
            <w:tcW w:w="591" w:type="dxa"/>
            <w:tcBorders>
              <w:top w:val="nil"/>
              <w:left w:val="nil"/>
              <w:bottom w:val="single" w:sz="4" w:space="0" w:color="auto"/>
              <w:right w:val="single" w:sz="4" w:space="0" w:color="auto"/>
            </w:tcBorders>
            <w:shd w:val="clear" w:color="auto" w:fill="auto"/>
            <w:noWrap/>
            <w:vAlign w:val="center"/>
            <w:hideMark/>
          </w:tcPr>
          <w:p w14:paraId="2C278278"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02C50133" w14:textId="77777777" w:rsidR="00DB721B" w:rsidRPr="0078502C" w:rsidRDefault="00DB721B" w:rsidP="00DB721B">
            <w:pPr>
              <w:jc w:val="center"/>
              <w:rPr>
                <w:color w:val="000000"/>
                <w:sz w:val="16"/>
                <w:szCs w:val="16"/>
              </w:rPr>
            </w:pPr>
            <w:r w:rsidRPr="0078502C">
              <w:rPr>
                <w:color w:val="000000"/>
                <w:sz w:val="16"/>
                <w:szCs w:val="16"/>
              </w:rPr>
              <w:t>2</w:t>
            </w:r>
          </w:p>
        </w:tc>
        <w:tc>
          <w:tcPr>
            <w:tcW w:w="496" w:type="dxa"/>
            <w:tcBorders>
              <w:top w:val="nil"/>
              <w:left w:val="nil"/>
              <w:bottom w:val="single" w:sz="4" w:space="0" w:color="auto"/>
              <w:right w:val="single" w:sz="4" w:space="0" w:color="auto"/>
            </w:tcBorders>
            <w:shd w:val="clear" w:color="auto" w:fill="auto"/>
            <w:noWrap/>
            <w:vAlign w:val="center"/>
            <w:hideMark/>
          </w:tcPr>
          <w:p w14:paraId="5ACBBF91" w14:textId="77777777" w:rsidR="00DB721B" w:rsidRPr="0078502C" w:rsidRDefault="00DB721B" w:rsidP="00DB721B">
            <w:pPr>
              <w:jc w:val="center"/>
              <w:rPr>
                <w:color w:val="000000"/>
                <w:sz w:val="16"/>
                <w:szCs w:val="16"/>
              </w:rPr>
            </w:pPr>
            <w:r w:rsidRPr="0078502C">
              <w:rPr>
                <w:color w:val="000000"/>
                <w:sz w:val="16"/>
                <w:szCs w:val="16"/>
              </w:rPr>
              <w:t>0</w:t>
            </w:r>
          </w:p>
        </w:tc>
      </w:tr>
      <w:tr w:rsidR="00DB721B" w:rsidRPr="0078502C" w14:paraId="1D80BDD4" w14:textId="77777777" w:rsidTr="00DB721B">
        <w:trPr>
          <w:trHeight w:val="642"/>
        </w:trPr>
        <w:tc>
          <w:tcPr>
            <w:tcW w:w="432" w:type="dxa"/>
            <w:tcBorders>
              <w:top w:val="nil"/>
              <w:left w:val="single" w:sz="4" w:space="0" w:color="auto"/>
              <w:bottom w:val="single" w:sz="4" w:space="0" w:color="auto"/>
              <w:right w:val="single" w:sz="4" w:space="0" w:color="auto"/>
            </w:tcBorders>
            <w:shd w:val="clear" w:color="000000" w:fill="FFFFFF"/>
            <w:vAlign w:val="center"/>
            <w:hideMark/>
          </w:tcPr>
          <w:p w14:paraId="51EED13F" w14:textId="77777777" w:rsidR="00DB721B" w:rsidRPr="0078502C" w:rsidRDefault="00DB721B" w:rsidP="00DB721B">
            <w:pPr>
              <w:jc w:val="right"/>
              <w:rPr>
                <w:color w:val="000000"/>
                <w:sz w:val="16"/>
                <w:szCs w:val="16"/>
              </w:rPr>
            </w:pPr>
            <w:r w:rsidRPr="0078502C">
              <w:rPr>
                <w:color w:val="000000"/>
                <w:sz w:val="16"/>
                <w:szCs w:val="16"/>
              </w:rPr>
              <w:t>15</w:t>
            </w:r>
          </w:p>
        </w:tc>
        <w:tc>
          <w:tcPr>
            <w:tcW w:w="844" w:type="dxa"/>
            <w:tcBorders>
              <w:top w:val="nil"/>
              <w:left w:val="nil"/>
              <w:bottom w:val="single" w:sz="4" w:space="0" w:color="auto"/>
              <w:right w:val="single" w:sz="4" w:space="0" w:color="auto"/>
            </w:tcBorders>
            <w:shd w:val="clear" w:color="000000" w:fill="FFFFFF"/>
            <w:vAlign w:val="center"/>
            <w:hideMark/>
          </w:tcPr>
          <w:p w14:paraId="51DE3182" w14:textId="77777777" w:rsidR="00DB721B" w:rsidRPr="0078502C" w:rsidRDefault="00DB721B" w:rsidP="00DB721B">
            <w:pPr>
              <w:rPr>
                <w:color w:val="000000"/>
                <w:sz w:val="16"/>
                <w:szCs w:val="16"/>
              </w:rPr>
            </w:pPr>
            <w:r w:rsidRPr="0078502C">
              <w:rPr>
                <w:color w:val="000000"/>
                <w:sz w:val="16"/>
                <w:szCs w:val="16"/>
              </w:rPr>
              <w:t>Департамент инсталляции и технического обслуживания</w:t>
            </w:r>
          </w:p>
        </w:tc>
        <w:tc>
          <w:tcPr>
            <w:tcW w:w="656" w:type="dxa"/>
            <w:tcBorders>
              <w:top w:val="nil"/>
              <w:left w:val="nil"/>
              <w:bottom w:val="single" w:sz="4" w:space="0" w:color="auto"/>
              <w:right w:val="single" w:sz="4" w:space="0" w:color="auto"/>
            </w:tcBorders>
            <w:shd w:val="clear" w:color="auto" w:fill="auto"/>
            <w:noWrap/>
            <w:vAlign w:val="center"/>
            <w:hideMark/>
          </w:tcPr>
          <w:p w14:paraId="541E16FA" w14:textId="77777777" w:rsidR="00DB721B" w:rsidRPr="0078502C" w:rsidRDefault="00DB721B" w:rsidP="00DB721B">
            <w:pPr>
              <w:jc w:val="center"/>
              <w:rPr>
                <w:color w:val="000000"/>
                <w:sz w:val="16"/>
                <w:szCs w:val="16"/>
              </w:rPr>
            </w:pPr>
            <w:r w:rsidRPr="0078502C">
              <w:rPr>
                <w:color w:val="000000"/>
                <w:sz w:val="16"/>
                <w:szCs w:val="16"/>
              </w:rPr>
              <w:t>3</w:t>
            </w:r>
          </w:p>
        </w:tc>
        <w:tc>
          <w:tcPr>
            <w:tcW w:w="594" w:type="dxa"/>
            <w:tcBorders>
              <w:top w:val="nil"/>
              <w:left w:val="nil"/>
              <w:bottom w:val="single" w:sz="4" w:space="0" w:color="auto"/>
              <w:right w:val="single" w:sz="4" w:space="0" w:color="auto"/>
            </w:tcBorders>
            <w:shd w:val="clear" w:color="auto" w:fill="auto"/>
            <w:noWrap/>
            <w:vAlign w:val="center"/>
            <w:hideMark/>
          </w:tcPr>
          <w:p w14:paraId="21644AFD" w14:textId="77777777" w:rsidR="00DB721B" w:rsidRPr="0078502C" w:rsidRDefault="00DB721B" w:rsidP="00DB721B">
            <w:pPr>
              <w:jc w:val="center"/>
              <w:rPr>
                <w:color w:val="000000"/>
                <w:sz w:val="16"/>
                <w:szCs w:val="16"/>
              </w:rPr>
            </w:pPr>
            <w:r w:rsidRPr="0078502C">
              <w:rPr>
                <w:color w:val="000000"/>
                <w:sz w:val="16"/>
                <w:szCs w:val="16"/>
              </w:rPr>
              <w:t>1</w:t>
            </w:r>
          </w:p>
        </w:tc>
        <w:tc>
          <w:tcPr>
            <w:tcW w:w="656" w:type="dxa"/>
            <w:tcBorders>
              <w:top w:val="nil"/>
              <w:left w:val="nil"/>
              <w:bottom w:val="single" w:sz="4" w:space="0" w:color="auto"/>
              <w:right w:val="single" w:sz="4" w:space="0" w:color="auto"/>
            </w:tcBorders>
            <w:shd w:val="clear" w:color="auto" w:fill="auto"/>
            <w:noWrap/>
            <w:vAlign w:val="center"/>
            <w:hideMark/>
          </w:tcPr>
          <w:p w14:paraId="1F9DA168" w14:textId="77777777" w:rsidR="00DB721B" w:rsidRPr="0078502C" w:rsidRDefault="00DB721B" w:rsidP="00DB721B">
            <w:pPr>
              <w:jc w:val="center"/>
              <w:rPr>
                <w:color w:val="000000"/>
                <w:sz w:val="16"/>
                <w:szCs w:val="16"/>
              </w:rPr>
            </w:pPr>
            <w:r w:rsidRPr="0078502C">
              <w:rPr>
                <w:color w:val="000000"/>
                <w:sz w:val="16"/>
                <w:szCs w:val="16"/>
              </w:rPr>
              <w:t>3</w:t>
            </w:r>
          </w:p>
        </w:tc>
        <w:tc>
          <w:tcPr>
            <w:tcW w:w="496" w:type="dxa"/>
            <w:tcBorders>
              <w:top w:val="nil"/>
              <w:left w:val="nil"/>
              <w:bottom w:val="single" w:sz="4" w:space="0" w:color="auto"/>
              <w:right w:val="single" w:sz="4" w:space="0" w:color="auto"/>
            </w:tcBorders>
            <w:shd w:val="clear" w:color="auto" w:fill="auto"/>
            <w:noWrap/>
            <w:vAlign w:val="center"/>
            <w:hideMark/>
          </w:tcPr>
          <w:p w14:paraId="7D45CFEB" w14:textId="77777777" w:rsidR="00DB721B" w:rsidRPr="0078502C" w:rsidRDefault="00DB721B" w:rsidP="00DB721B">
            <w:pPr>
              <w:jc w:val="center"/>
              <w:rPr>
                <w:color w:val="000000"/>
                <w:sz w:val="16"/>
                <w:szCs w:val="16"/>
              </w:rPr>
            </w:pPr>
            <w:r w:rsidRPr="0078502C">
              <w:rPr>
                <w:color w:val="000000"/>
                <w:sz w:val="16"/>
                <w:szCs w:val="16"/>
              </w:rPr>
              <w:t>1</w:t>
            </w:r>
          </w:p>
        </w:tc>
        <w:tc>
          <w:tcPr>
            <w:tcW w:w="656" w:type="dxa"/>
            <w:tcBorders>
              <w:top w:val="nil"/>
              <w:left w:val="nil"/>
              <w:bottom w:val="single" w:sz="4" w:space="0" w:color="auto"/>
              <w:right w:val="single" w:sz="4" w:space="0" w:color="auto"/>
            </w:tcBorders>
            <w:shd w:val="clear" w:color="auto" w:fill="auto"/>
            <w:noWrap/>
            <w:vAlign w:val="center"/>
            <w:hideMark/>
          </w:tcPr>
          <w:p w14:paraId="7A4672F6" w14:textId="77777777" w:rsidR="00DB721B" w:rsidRPr="0078502C" w:rsidRDefault="00DB721B" w:rsidP="00DB721B">
            <w:pPr>
              <w:jc w:val="center"/>
              <w:rPr>
                <w:color w:val="000000"/>
                <w:sz w:val="16"/>
                <w:szCs w:val="16"/>
              </w:rPr>
            </w:pPr>
            <w:r w:rsidRPr="0078502C">
              <w:rPr>
                <w:color w:val="000000"/>
                <w:sz w:val="16"/>
                <w:szCs w:val="16"/>
              </w:rPr>
              <w:t>3</w:t>
            </w:r>
          </w:p>
        </w:tc>
        <w:tc>
          <w:tcPr>
            <w:tcW w:w="496" w:type="dxa"/>
            <w:tcBorders>
              <w:top w:val="nil"/>
              <w:left w:val="nil"/>
              <w:bottom w:val="single" w:sz="4" w:space="0" w:color="auto"/>
              <w:right w:val="single" w:sz="4" w:space="0" w:color="auto"/>
            </w:tcBorders>
            <w:shd w:val="clear" w:color="auto" w:fill="auto"/>
            <w:noWrap/>
            <w:vAlign w:val="center"/>
            <w:hideMark/>
          </w:tcPr>
          <w:p w14:paraId="7BB54CA9" w14:textId="77777777" w:rsidR="00DB721B" w:rsidRPr="0078502C" w:rsidRDefault="00DB721B" w:rsidP="00DB721B">
            <w:pPr>
              <w:jc w:val="center"/>
              <w:rPr>
                <w:color w:val="000000"/>
                <w:sz w:val="16"/>
                <w:szCs w:val="16"/>
              </w:rPr>
            </w:pPr>
            <w:r w:rsidRPr="0078502C">
              <w:rPr>
                <w:color w:val="000000"/>
                <w:sz w:val="16"/>
                <w:szCs w:val="16"/>
              </w:rPr>
              <w:t>1</w:t>
            </w:r>
          </w:p>
        </w:tc>
        <w:tc>
          <w:tcPr>
            <w:tcW w:w="656" w:type="dxa"/>
            <w:tcBorders>
              <w:top w:val="nil"/>
              <w:left w:val="nil"/>
              <w:bottom w:val="single" w:sz="4" w:space="0" w:color="auto"/>
              <w:right w:val="single" w:sz="4" w:space="0" w:color="auto"/>
            </w:tcBorders>
            <w:shd w:val="clear" w:color="auto" w:fill="auto"/>
            <w:noWrap/>
            <w:vAlign w:val="center"/>
            <w:hideMark/>
          </w:tcPr>
          <w:p w14:paraId="754AF4FD" w14:textId="77777777" w:rsidR="00DB721B" w:rsidRPr="0078502C" w:rsidRDefault="00DB721B" w:rsidP="00DB721B">
            <w:pPr>
              <w:jc w:val="center"/>
              <w:rPr>
                <w:color w:val="000000"/>
                <w:sz w:val="16"/>
                <w:szCs w:val="16"/>
              </w:rPr>
            </w:pPr>
            <w:r w:rsidRPr="0078502C">
              <w:rPr>
                <w:color w:val="000000"/>
                <w:sz w:val="16"/>
                <w:szCs w:val="16"/>
              </w:rPr>
              <w:t>3</w:t>
            </w:r>
          </w:p>
        </w:tc>
        <w:tc>
          <w:tcPr>
            <w:tcW w:w="496" w:type="dxa"/>
            <w:tcBorders>
              <w:top w:val="nil"/>
              <w:left w:val="nil"/>
              <w:bottom w:val="single" w:sz="4" w:space="0" w:color="auto"/>
              <w:right w:val="single" w:sz="4" w:space="0" w:color="auto"/>
            </w:tcBorders>
            <w:shd w:val="clear" w:color="auto" w:fill="auto"/>
            <w:vAlign w:val="center"/>
            <w:hideMark/>
          </w:tcPr>
          <w:p w14:paraId="57A58904" w14:textId="77777777" w:rsidR="00DB721B" w:rsidRPr="0078502C" w:rsidRDefault="00DB721B" w:rsidP="00DB721B">
            <w:pPr>
              <w:jc w:val="center"/>
              <w:rPr>
                <w:color w:val="000000"/>
                <w:sz w:val="16"/>
                <w:szCs w:val="16"/>
              </w:rPr>
            </w:pPr>
            <w:r w:rsidRPr="0078502C">
              <w:rPr>
                <w:color w:val="000000"/>
                <w:sz w:val="16"/>
                <w:szCs w:val="16"/>
              </w:rPr>
              <w:t>1</w:t>
            </w:r>
          </w:p>
        </w:tc>
        <w:tc>
          <w:tcPr>
            <w:tcW w:w="656" w:type="dxa"/>
            <w:tcBorders>
              <w:top w:val="nil"/>
              <w:left w:val="nil"/>
              <w:bottom w:val="single" w:sz="4" w:space="0" w:color="auto"/>
              <w:right w:val="single" w:sz="4" w:space="0" w:color="auto"/>
            </w:tcBorders>
            <w:shd w:val="clear" w:color="auto" w:fill="auto"/>
            <w:noWrap/>
            <w:vAlign w:val="center"/>
            <w:hideMark/>
          </w:tcPr>
          <w:p w14:paraId="04864914" w14:textId="77777777" w:rsidR="00DB721B" w:rsidRPr="0078502C" w:rsidRDefault="00DB721B" w:rsidP="00DB721B">
            <w:pPr>
              <w:jc w:val="center"/>
              <w:rPr>
                <w:color w:val="000000"/>
                <w:sz w:val="16"/>
                <w:szCs w:val="16"/>
              </w:rPr>
            </w:pPr>
            <w:r w:rsidRPr="0078502C">
              <w:rPr>
                <w:color w:val="000000"/>
                <w:sz w:val="16"/>
                <w:szCs w:val="16"/>
              </w:rPr>
              <w:t>3</w:t>
            </w:r>
          </w:p>
        </w:tc>
        <w:tc>
          <w:tcPr>
            <w:tcW w:w="496" w:type="dxa"/>
            <w:tcBorders>
              <w:top w:val="nil"/>
              <w:left w:val="nil"/>
              <w:bottom w:val="single" w:sz="4" w:space="0" w:color="auto"/>
              <w:right w:val="single" w:sz="4" w:space="0" w:color="auto"/>
            </w:tcBorders>
            <w:shd w:val="clear" w:color="auto" w:fill="auto"/>
            <w:noWrap/>
            <w:vAlign w:val="center"/>
            <w:hideMark/>
          </w:tcPr>
          <w:p w14:paraId="2EAE49F3" w14:textId="77777777" w:rsidR="00DB721B" w:rsidRPr="0078502C" w:rsidRDefault="00DB721B" w:rsidP="00DB721B">
            <w:pPr>
              <w:jc w:val="center"/>
              <w:rPr>
                <w:color w:val="000000"/>
                <w:sz w:val="16"/>
                <w:szCs w:val="16"/>
              </w:rPr>
            </w:pPr>
            <w:r w:rsidRPr="0078502C">
              <w:rPr>
                <w:color w:val="000000"/>
                <w:sz w:val="16"/>
                <w:szCs w:val="16"/>
              </w:rPr>
              <w:t>1</w:t>
            </w:r>
          </w:p>
        </w:tc>
        <w:tc>
          <w:tcPr>
            <w:tcW w:w="656" w:type="dxa"/>
            <w:tcBorders>
              <w:top w:val="nil"/>
              <w:left w:val="nil"/>
              <w:bottom w:val="single" w:sz="4" w:space="0" w:color="auto"/>
              <w:right w:val="single" w:sz="4" w:space="0" w:color="auto"/>
            </w:tcBorders>
            <w:shd w:val="clear" w:color="auto" w:fill="auto"/>
            <w:noWrap/>
            <w:vAlign w:val="center"/>
            <w:hideMark/>
          </w:tcPr>
          <w:p w14:paraId="6F57C644" w14:textId="77777777" w:rsidR="00DB721B" w:rsidRPr="0078502C" w:rsidRDefault="00DB721B" w:rsidP="00DB721B">
            <w:pPr>
              <w:jc w:val="center"/>
              <w:rPr>
                <w:color w:val="000000"/>
                <w:sz w:val="16"/>
                <w:szCs w:val="16"/>
              </w:rPr>
            </w:pPr>
            <w:r w:rsidRPr="0078502C">
              <w:rPr>
                <w:color w:val="000000"/>
                <w:sz w:val="16"/>
                <w:szCs w:val="16"/>
              </w:rPr>
              <w:t>3</w:t>
            </w:r>
          </w:p>
        </w:tc>
        <w:tc>
          <w:tcPr>
            <w:tcW w:w="496" w:type="dxa"/>
            <w:tcBorders>
              <w:top w:val="nil"/>
              <w:left w:val="nil"/>
              <w:bottom w:val="single" w:sz="4" w:space="0" w:color="auto"/>
              <w:right w:val="single" w:sz="4" w:space="0" w:color="auto"/>
            </w:tcBorders>
            <w:shd w:val="clear" w:color="auto" w:fill="auto"/>
            <w:noWrap/>
            <w:vAlign w:val="center"/>
            <w:hideMark/>
          </w:tcPr>
          <w:p w14:paraId="155E1A7D" w14:textId="77777777" w:rsidR="00DB721B" w:rsidRPr="0078502C" w:rsidRDefault="00DB721B" w:rsidP="00DB721B">
            <w:pPr>
              <w:jc w:val="center"/>
              <w:rPr>
                <w:color w:val="000000"/>
                <w:sz w:val="16"/>
                <w:szCs w:val="16"/>
              </w:rPr>
            </w:pPr>
            <w:r w:rsidRPr="0078502C">
              <w:rPr>
                <w:color w:val="000000"/>
                <w:sz w:val="16"/>
                <w:szCs w:val="16"/>
              </w:rPr>
              <w:t>1</w:t>
            </w:r>
          </w:p>
        </w:tc>
        <w:tc>
          <w:tcPr>
            <w:tcW w:w="656" w:type="dxa"/>
            <w:tcBorders>
              <w:top w:val="nil"/>
              <w:left w:val="nil"/>
              <w:bottom w:val="single" w:sz="4" w:space="0" w:color="auto"/>
              <w:right w:val="single" w:sz="4" w:space="0" w:color="auto"/>
            </w:tcBorders>
            <w:shd w:val="clear" w:color="auto" w:fill="auto"/>
            <w:noWrap/>
            <w:vAlign w:val="center"/>
            <w:hideMark/>
          </w:tcPr>
          <w:p w14:paraId="562AE395" w14:textId="77777777" w:rsidR="00DB721B" w:rsidRPr="0078502C" w:rsidRDefault="00DB721B" w:rsidP="00DB721B">
            <w:pPr>
              <w:jc w:val="center"/>
              <w:rPr>
                <w:color w:val="000000"/>
                <w:sz w:val="16"/>
                <w:szCs w:val="16"/>
              </w:rPr>
            </w:pPr>
            <w:r w:rsidRPr="0078502C">
              <w:rPr>
                <w:color w:val="000000"/>
                <w:sz w:val="16"/>
                <w:szCs w:val="16"/>
              </w:rPr>
              <w:t>3</w:t>
            </w:r>
          </w:p>
        </w:tc>
        <w:tc>
          <w:tcPr>
            <w:tcW w:w="496" w:type="dxa"/>
            <w:tcBorders>
              <w:top w:val="nil"/>
              <w:left w:val="nil"/>
              <w:bottom w:val="single" w:sz="4" w:space="0" w:color="auto"/>
              <w:right w:val="single" w:sz="4" w:space="0" w:color="auto"/>
            </w:tcBorders>
            <w:shd w:val="clear" w:color="auto" w:fill="auto"/>
            <w:noWrap/>
            <w:vAlign w:val="center"/>
            <w:hideMark/>
          </w:tcPr>
          <w:p w14:paraId="4669B17B" w14:textId="77777777" w:rsidR="00DB721B" w:rsidRPr="0078502C" w:rsidRDefault="00DB721B" w:rsidP="00DB721B">
            <w:pPr>
              <w:jc w:val="center"/>
              <w:rPr>
                <w:color w:val="000000"/>
                <w:sz w:val="16"/>
                <w:szCs w:val="16"/>
              </w:rPr>
            </w:pPr>
            <w:r w:rsidRPr="0078502C">
              <w:rPr>
                <w:color w:val="000000"/>
                <w:sz w:val="16"/>
                <w:szCs w:val="16"/>
              </w:rPr>
              <w:t>1</w:t>
            </w:r>
          </w:p>
        </w:tc>
        <w:tc>
          <w:tcPr>
            <w:tcW w:w="656" w:type="dxa"/>
            <w:tcBorders>
              <w:top w:val="nil"/>
              <w:left w:val="nil"/>
              <w:bottom w:val="single" w:sz="4" w:space="0" w:color="auto"/>
              <w:right w:val="single" w:sz="4" w:space="0" w:color="auto"/>
            </w:tcBorders>
            <w:shd w:val="clear" w:color="auto" w:fill="auto"/>
            <w:noWrap/>
            <w:vAlign w:val="center"/>
            <w:hideMark/>
          </w:tcPr>
          <w:p w14:paraId="5FCA9A2B" w14:textId="77777777" w:rsidR="00DB721B" w:rsidRPr="0078502C" w:rsidRDefault="00DB721B" w:rsidP="00DB721B">
            <w:pPr>
              <w:jc w:val="center"/>
              <w:rPr>
                <w:color w:val="000000"/>
                <w:sz w:val="16"/>
                <w:szCs w:val="16"/>
              </w:rPr>
            </w:pPr>
            <w:r w:rsidRPr="0078502C">
              <w:rPr>
                <w:color w:val="000000"/>
                <w:sz w:val="16"/>
                <w:szCs w:val="16"/>
              </w:rPr>
              <w:t>3</w:t>
            </w:r>
          </w:p>
        </w:tc>
        <w:tc>
          <w:tcPr>
            <w:tcW w:w="496" w:type="dxa"/>
            <w:tcBorders>
              <w:top w:val="nil"/>
              <w:left w:val="nil"/>
              <w:bottom w:val="single" w:sz="4" w:space="0" w:color="auto"/>
              <w:right w:val="single" w:sz="4" w:space="0" w:color="auto"/>
            </w:tcBorders>
            <w:shd w:val="clear" w:color="auto" w:fill="auto"/>
            <w:noWrap/>
            <w:vAlign w:val="center"/>
            <w:hideMark/>
          </w:tcPr>
          <w:p w14:paraId="7A893F54" w14:textId="77777777" w:rsidR="00DB721B" w:rsidRPr="0078502C" w:rsidRDefault="00DB721B" w:rsidP="00DB721B">
            <w:pPr>
              <w:jc w:val="center"/>
              <w:rPr>
                <w:color w:val="000000"/>
                <w:sz w:val="16"/>
                <w:szCs w:val="16"/>
              </w:rPr>
            </w:pPr>
            <w:r w:rsidRPr="0078502C">
              <w:rPr>
                <w:color w:val="000000"/>
                <w:sz w:val="16"/>
                <w:szCs w:val="16"/>
              </w:rPr>
              <w:t>1</w:t>
            </w:r>
          </w:p>
        </w:tc>
        <w:tc>
          <w:tcPr>
            <w:tcW w:w="656" w:type="dxa"/>
            <w:tcBorders>
              <w:top w:val="nil"/>
              <w:left w:val="nil"/>
              <w:bottom w:val="single" w:sz="4" w:space="0" w:color="auto"/>
              <w:right w:val="single" w:sz="4" w:space="0" w:color="auto"/>
            </w:tcBorders>
            <w:shd w:val="clear" w:color="auto" w:fill="auto"/>
            <w:noWrap/>
            <w:vAlign w:val="center"/>
            <w:hideMark/>
          </w:tcPr>
          <w:p w14:paraId="7E4F864D" w14:textId="77777777" w:rsidR="00DB721B" w:rsidRPr="0078502C" w:rsidRDefault="00DB721B" w:rsidP="00DB721B">
            <w:pPr>
              <w:jc w:val="center"/>
              <w:rPr>
                <w:color w:val="000000"/>
                <w:sz w:val="16"/>
                <w:szCs w:val="16"/>
              </w:rPr>
            </w:pPr>
            <w:r w:rsidRPr="0078502C">
              <w:rPr>
                <w:color w:val="000000"/>
                <w:sz w:val="16"/>
                <w:szCs w:val="16"/>
              </w:rPr>
              <w:t>3</w:t>
            </w:r>
          </w:p>
        </w:tc>
        <w:tc>
          <w:tcPr>
            <w:tcW w:w="496" w:type="dxa"/>
            <w:tcBorders>
              <w:top w:val="nil"/>
              <w:left w:val="nil"/>
              <w:bottom w:val="single" w:sz="4" w:space="0" w:color="auto"/>
              <w:right w:val="single" w:sz="4" w:space="0" w:color="auto"/>
            </w:tcBorders>
            <w:shd w:val="clear" w:color="auto" w:fill="auto"/>
            <w:noWrap/>
            <w:vAlign w:val="center"/>
            <w:hideMark/>
          </w:tcPr>
          <w:p w14:paraId="4BE043DD" w14:textId="77777777" w:rsidR="00DB721B" w:rsidRPr="0078502C" w:rsidRDefault="00DB721B" w:rsidP="00DB721B">
            <w:pPr>
              <w:jc w:val="center"/>
              <w:rPr>
                <w:color w:val="000000"/>
                <w:sz w:val="16"/>
                <w:szCs w:val="16"/>
              </w:rPr>
            </w:pPr>
            <w:r w:rsidRPr="0078502C">
              <w:rPr>
                <w:color w:val="000000"/>
                <w:sz w:val="16"/>
                <w:szCs w:val="16"/>
              </w:rPr>
              <w:t>1</w:t>
            </w:r>
          </w:p>
        </w:tc>
        <w:tc>
          <w:tcPr>
            <w:tcW w:w="656" w:type="dxa"/>
            <w:tcBorders>
              <w:top w:val="nil"/>
              <w:left w:val="nil"/>
              <w:bottom w:val="single" w:sz="4" w:space="0" w:color="auto"/>
              <w:right w:val="single" w:sz="4" w:space="0" w:color="auto"/>
            </w:tcBorders>
            <w:shd w:val="clear" w:color="auto" w:fill="auto"/>
            <w:noWrap/>
            <w:vAlign w:val="center"/>
            <w:hideMark/>
          </w:tcPr>
          <w:p w14:paraId="759853EB" w14:textId="77777777" w:rsidR="00DB721B" w:rsidRPr="0078502C" w:rsidRDefault="00DB721B" w:rsidP="00DB721B">
            <w:pPr>
              <w:jc w:val="center"/>
              <w:rPr>
                <w:color w:val="000000"/>
                <w:sz w:val="16"/>
                <w:szCs w:val="16"/>
              </w:rPr>
            </w:pPr>
            <w:r w:rsidRPr="0078502C">
              <w:rPr>
                <w:color w:val="000000"/>
                <w:sz w:val="16"/>
                <w:szCs w:val="16"/>
              </w:rPr>
              <w:t>3</w:t>
            </w:r>
          </w:p>
        </w:tc>
        <w:tc>
          <w:tcPr>
            <w:tcW w:w="496" w:type="dxa"/>
            <w:tcBorders>
              <w:top w:val="nil"/>
              <w:left w:val="nil"/>
              <w:bottom w:val="single" w:sz="4" w:space="0" w:color="auto"/>
              <w:right w:val="single" w:sz="4" w:space="0" w:color="auto"/>
            </w:tcBorders>
            <w:shd w:val="clear" w:color="auto" w:fill="auto"/>
            <w:noWrap/>
            <w:vAlign w:val="center"/>
            <w:hideMark/>
          </w:tcPr>
          <w:p w14:paraId="6FD84804" w14:textId="77777777" w:rsidR="00DB721B" w:rsidRPr="0078502C" w:rsidRDefault="00DB721B" w:rsidP="00DB721B">
            <w:pPr>
              <w:jc w:val="center"/>
              <w:rPr>
                <w:color w:val="000000"/>
                <w:sz w:val="16"/>
                <w:szCs w:val="16"/>
              </w:rPr>
            </w:pPr>
            <w:r w:rsidRPr="0078502C">
              <w:rPr>
                <w:color w:val="000000"/>
                <w:sz w:val="16"/>
                <w:szCs w:val="16"/>
              </w:rPr>
              <w:t>1</w:t>
            </w:r>
          </w:p>
        </w:tc>
        <w:tc>
          <w:tcPr>
            <w:tcW w:w="656" w:type="dxa"/>
            <w:tcBorders>
              <w:top w:val="nil"/>
              <w:left w:val="nil"/>
              <w:bottom w:val="single" w:sz="4" w:space="0" w:color="auto"/>
              <w:right w:val="single" w:sz="4" w:space="0" w:color="auto"/>
            </w:tcBorders>
            <w:shd w:val="clear" w:color="auto" w:fill="auto"/>
            <w:noWrap/>
            <w:vAlign w:val="center"/>
            <w:hideMark/>
          </w:tcPr>
          <w:p w14:paraId="574FC626" w14:textId="77777777" w:rsidR="00DB721B" w:rsidRPr="0078502C" w:rsidRDefault="00DB721B" w:rsidP="00DB721B">
            <w:pPr>
              <w:jc w:val="center"/>
              <w:rPr>
                <w:color w:val="000000"/>
                <w:sz w:val="16"/>
                <w:szCs w:val="16"/>
              </w:rPr>
            </w:pPr>
            <w:r w:rsidRPr="0078502C">
              <w:rPr>
                <w:color w:val="000000"/>
                <w:sz w:val="16"/>
                <w:szCs w:val="16"/>
              </w:rPr>
              <w:t>2</w:t>
            </w:r>
          </w:p>
        </w:tc>
        <w:tc>
          <w:tcPr>
            <w:tcW w:w="496" w:type="dxa"/>
            <w:tcBorders>
              <w:top w:val="nil"/>
              <w:left w:val="nil"/>
              <w:bottom w:val="single" w:sz="4" w:space="0" w:color="auto"/>
              <w:right w:val="single" w:sz="4" w:space="0" w:color="auto"/>
            </w:tcBorders>
            <w:shd w:val="clear" w:color="auto" w:fill="auto"/>
            <w:noWrap/>
            <w:vAlign w:val="center"/>
            <w:hideMark/>
          </w:tcPr>
          <w:p w14:paraId="2A719405" w14:textId="77777777" w:rsidR="00DB721B" w:rsidRPr="0078502C" w:rsidRDefault="00DB721B" w:rsidP="00DB721B">
            <w:pPr>
              <w:jc w:val="center"/>
              <w:rPr>
                <w:color w:val="000000"/>
                <w:sz w:val="16"/>
                <w:szCs w:val="16"/>
              </w:rPr>
            </w:pPr>
            <w:r w:rsidRPr="0078502C">
              <w:rPr>
                <w:color w:val="000000"/>
                <w:sz w:val="16"/>
                <w:szCs w:val="16"/>
              </w:rPr>
              <w:t>1</w:t>
            </w:r>
          </w:p>
        </w:tc>
        <w:tc>
          <w:tcPr>
            <w:tcW w:w="656" w:type="dxa"/>
            <w:tcBorders>
              <w:top w:val="nil"/>
              <w:left w:val="nil"/>
              <w:bottom w:val="single" w:sz="4" w:space="0" w:color="auto"/>
              <w:right w:val="single" w:sz="4" w:space="0" w:color="auto"/>
            </w:tcBorders>
            <w:shd w:val="clear" w:color="auto" w:fill="auto"/>
            <w:noWrap/>
            <w:vAlign w:val="center"/>
            <w:hideMark/>
          </w:tcPr>
          <w:p w14:paraId="62485317" w14:textId="77777777" w:rsidR="00DB721B" w:rsidRPr="0078502C" w:rsidRDefault="00DB721B" w:rsidP="00DB721B">
            <w:pPr>
              <w:jc w:val="center"/>
              <w:rPr>
                <w:color w:val="000000"/>
                <w:sz w:val="16"/>
                <w:szCs w:val="16"/>
              </w:rPr>
            </w:pPr>
            <w:r w:rsidRPr="0078502C">
              <w:rPr>
                <w:color w:val="000000"/>
                <w:sz w:val="16"/>
                <w:szCs w:val="16"/>
              </w:rPr>
              <w:t>2</w:t>
            </w:r>
          </w:p>
        </w:tc>
        <w:tc>
          <w:tcPr>
            <w:tcW w:w="591" w:type="dxa"/>
            <w:tcBorders>
              <w:top w:val="nil"/>
              <w:left w:val="nil"/>
              <w:bottom w:val="single" w:sz="4" w:space="0" w:color="auto"/>
              <w:right w:val="single" w:sz="4" w:space="0" w:color="auto"/>
            </w:tcBorders>
            <w:shd w:val="clear" w:color="auto" w:fill="auto"/>
            <w:noWrap/>
            <w:vAlign w:val="center"/>
            <w:hideMark/>
          </w:tcPr>
          <w:p w14:paraId="0BA879F1" w14:textId="77777777" w:rsidR="00DB721B" w:rsidRPr="0078502C" w:rsidRDefault="00DB721B" w:rsidP="00DB721B">
            <w:pPr>
              <w:jc w:val="center"/>
              <w:rPr>
                <w:color w:val="000000"/>
                <w:sz w:val="16"/>
                <w:szCs w:val="16"/>
              </w:rPr>
            </w:pPr>
            <w:r w:rsidRPr="0078502C">
              <w:rPr>
                <w:color w:val="000000"/>
                <w:sz w:val="16"/>
                <w:szCs w:val="16"/>
              </w:rPr>
              <w:t>1</w:t>
            </w:r>
          </w:p>
        </w:tc>
        <w:tc>
          <w:tcPr>
            <w:tcW w:w="656" w:type="dxa"/>
            <w:tcBorders>
              <w:top w:val="nil"/>
              <w:left w:val="nil"/>
              <w:bottom w:val="single" w:sz="4" w:space="0" w:color="auto"/>
              <w:right w:val="single" w:sz="4" w:space="0" w:color="auto"/>
            </w:tcBorders>
            <w:shd w:val="clear" w:color="auto" w:fill="auto"/>
            <w:noWrap/>
            <w:vAlign w:val="center"/>
            <w:hideMark/>
          </w:tcPr>
          <w:p w14:paraId="595ACB32" w14:textId="77777777" w:rsidR="00DB721B" w:rsidRPr="0078502C" w:rsidRDefault="00DB721B" w:rsidP="00DB721B">
            <w:pPr>
              <w:jc w:val="center"/>
              <w:rPr>
                <w:color w:val="000000"/>
                <w:sz w:val="16"/>
                <w:szCs w:val="16"/>
              </w:rPr>
            </w:pPr>
            <w:r w:rsidRPr="0078502C">
              <w:rPr>
                <w:color w:val="000000"/>
                <w:sz w:val="16"/>
                <w:szCs w:val="16"/>
              </w:rPr>
              <w:t>2</w:t>
            </w:r>
          </w:p>
        </w:tc>
        <w:tc>
          <w:tcPr>
            <w:tcW w:w="496" w:type="dxa"/>
            <w:tcBorders>
              <w:top w:val="nil"/>
              <w:left w:val="nil"/>
              <w:bottom w:val="single" w:sz="4" w:space="0" w:color="auto"/>
              <w:right w:val="single" w:sz="4" w:space="0" w:color="auto"/>
            </w:tcBorders>
            <w:shd w:val="clear" w:color="auto" w:fill="auto"/>
            <w:noWrap/>
            <w:vAlign w:val="center"/>
            <w:hideMark/>
          </w:tcPr>
          <w:p w14:paraId="0B32234B" w14:textId="77777777" w:rsidR="00DB721B" w:rsidRPr="0078502C" w:rsidRDefault="00DB721B" w:rsidP="00DB721B">
            <w:pPr>
              <w:jc w:val="center"/>
              <w:rPr>
                <w:color w:val="000000"/>
                <w:sz w:val="16"/>
                <w:szCs w:val="16"/>
              </w:rPr>
            </w:pPr>
            <w:r w:rsidRPr="0078502C">
              <w:rPr>
                <w:color w:val="000000"/>
                <w:sz w:val="16"/>
                <w:szCs w:val="16"/>
              </w:rPr>
              <w:t>1</w:t>
            </w:r>
          </w:p>
        </w:tc>
      </w:tr>
      <w:tr w:rsidR="00DB721B" w:rsidRPr="0078502C" w14:paraId="74399854" w14:textId="77777777" w:rsidTr="00DB721B">
        <w:trPr>
          <w:trHeight w:val="642"/>
        </w:trPr>
        <w:tc>
          <w:tcPr>
            <w:tcW w:w="432" w:type="dxa"/>
            <w:tcBorders>
              <w:top w:val="nil"/>
              <w:left w:val="single" w:sz="4" w:space="0" w:color="auto"/>
              <w:bottom w:val="single" w:sz="4" w:space="0" w:color="auto"/>
              <w:right w:val="single" w:sz="4" w:space="0" w:color="auto"/>
            </w:tcBorders>
            <w:shd w:val="clear" w:color="000000" w:fill="FFFFFF"/>
            <w:vAlign w:val="center"/>
            <w:hideMark/>
          </w:tcPr>
          <w:p w14:paraId="6EFF2FBA" w14:textId="77777777" w:rsidR="00DB721B" w:rsidRPr="0078502C" w:rsidRDefault="00DB721B" w:rsidP="00DB721B">
            <w:pPr>
              <w:jc w:val="right"/>
              <w:rPr>
                <w:color w:val="000000"/>
                <w:sz w:val="16"/>
                <w:szCs w:val="16"/>
              </w:rPr>
            </w:pPr>
            <w:r w:rsidRPr="0078502C">
              <w:rPr>
                <w:color w:val="000000"/>
                <w:sz w:val="16"/>
                <w:szCs w:val="16"/>
              </w:rPr>
              <w:t>16</w:t>
            </w:r>
          </w:p>
        </w:tc>
        <w:tc>
          <w:tcPr>
            <w:tcW w:w="844" w:type="dxa"/>
            <w:tcBorders>
              <w:top w:val="nil"/>
              <w:left w:val="nil"/>
              <w:bottom w:val="single" w:sz="4" w:space="0" w:color="auto"/>
              <w:right w:val="single" w:sz="4" w:space="0" w:color="auto"/>
            </w:tcBorders>
            <w:shd w:val="clear" w:color="000000" w:fill="FFFFFF"/>
            <w:vAlign w:val="center"/>
            <w:hideMark/>
          </w:tcPr>
          <w:p w14:paraId="4ED6D7DF" w14:textId="77777777" w:rsidR="00DB721B" w:rsidRPr="0078502C" w:rsidRDefault="00DB721B" w:rsidP="00DB721B">
            <w:pPr>
              <w:rPr>
                <w:color w:val="000000"/>
                <w:sz w:val="16"/>
                <w:szCs w:val="16"/>
              </w:rPr>
            </w:pPr>
            <w:r w:rsidRPr="0078502C">
              <w:rPr>
                <w:color w:val="000000"/>
                <w:sz w:val="16"/>
                <w:szCs w:val="16"/>
              </w:rPr>
              <w:t>Сектор охраны труда и техники безопасности</w:t>
            </w:r>
          </w:p>
        </w:tc>
        <w:tc>
          <w:tcPr>
            <w:tcW w:w="656" w:type="dxa"/>
            <w:tcBorders>
              <w:top w:val="nil"/>
              <w:left w:val="nil"/>
              <w:bottom w:val="single" w:sz="4" w:space="0" w:color="auto"/>
              <w:right w:val="single" w:sz="4" w:space="0" w:color="auto"/>
            </w:tcBorders>
            <w:shd w:val="clear" w:color="auto" w:fill="auto"/>
            <w:noWrap/>
            <w:vAlign w:val="center"/>
            <w:hideMark/>
          </w:tcPr>
          <w:p w14:paraId="23247608" w14:textId="77777777" w:rsidR="00DB721B" w:rsidRPr="0078502C" w:rsidRDefault="00DB721B" w:rsidP="00DB721B">
            <w:pPr>
              <w:jc w:val="center"/>
              <w:rPr>
                <w:color w:val="000000"/>
                <w:sz w:val="16"/>
                <w:szCs w:val="16"/>
              </w:rPr>
            </w:pPr>
            <w:r w:rsidRPr="0078502C">
              <w:rPr>
                <w:color w:val="000000"/>
                <w:sz w:val="16"/>
                <w:szCs w:val="16"/>
              </w:rPr>
              <w:t>0,01</w:t>
            </w:r>
          </w:p>
        </w:tc>
        <w:tc>
          <w:tcPr>
            <w:tcW w:w="594" w:type="dxa"/>
            <w:tcBorders>
              <w:top w:val="nil"/>
              <w:left w:val="nil"/>
              <w:bottom w:val="single" w:sz="4" w:space="0" w:color="auto"/>
              <w:right w:val="single" w:sz="4" w:space="0" w:color="auto"/>
            </w:tcBorders>
            <w:shd w:val="clear" w:color="auto" w:fill="auto"/>
            <w:noWrap/>
            <w:vAlign w:val="center"/>
            <w:hideMark/>
          </w:tcPr>
          <w:p w14:paraId="48D0D996" w14:textId="77777777" w:rsidR="00DB721B" w:rsidRPr="0078502C" w:rsidRDefault="00DB721B" w:rsidP="00DB721B">
            <w:pPr>
              <w:jc w:val="center"/>
              <w:rPr>
                <w:color w:val="000000"/>
                <w:sz w:val="16"/>
                <w:szCs w:val="16"/>
              </w:rPr>
            </w:pPr>
            <w:r w:rsidRPr="0078502C">
              <w:rPr>
                <w:color w:val="000000"/>
                <w:sz w:val="16"/>
                <w:szCs w:val="16"/>
              </w:rPr>
              <w:t>0,99</w:t>
            </w:r>
          </w:p>
        </w:tc>
        <w:tc>
          <w:tcPr>
            <w:tcW w:w="656" w:type="dxa"/>
            <w:tcBorders>
              <w:top w:val="nil"/>
              <w:left w:val="nil"/>
              <w:bottom w:val="single" w:sz="4" w:space="0" w:color="auto"/>
              <w:right w:val="single" w:sz="4" w:space="0" w:color="auto"/>
            </w:tcBorders>
            <w:shd w:val="clear" w:color="auto" w:fill="auto"/>
            <w:noWrap/>
            <w:vAlign w:val="center"/>
            <w:hideMark/>
          </w:tcPr>
          <w:p w14:paraId="0F3830AD" w14:textId="77777777" w:rsidR="00DB721B" w:rsidRPr="0078502C" w:rsidRDefault="00DB721B" w:rsidP="00DB721B">
            <w:pPr>
              <w:jc w:val="center"/>
              <w:rPr>
                <w:color w:val="000000"/>
                <w:sz w:val="16"/>
                <w:szCs w:val="16"/>
              </w:rPr>
            </w:pPr>
            <w:r w:rsidRPr="0078502C">
              <w:rPr>
                <w:color w:val="000000"/>
                <w:sz w:val="16"/>
                <w:szCs w:val="16"/>
              </w:rPr>
              <w:t>0,01</w:t>
            </w:r>
          </w:p>
        </w:tc>
        <w:tc>
          <w:tcPr>
            <w:tcW w:w="496" w:type="dxa"/>
            <w:tcBorders>
              <w:top w:val="nil"/>
              <w:left w:val="nil"/>
              <w:bottom w:val="single" w:sz="4" w:space="0" w:color="auto"/>
              <w:right w:val="single" w:sz="4" w:space="0" w:color="auto"/>
            </w:tcBorders>
            <w:shd w:val="clear" w:color="auto" w:fill="auto"/>
            <w:noWrap/>
            <w:vAlign w:val="center"/>
            <w:hideMark/>
          </w:tcPr>
          <w:p w14:paraId="79B026E0" w14:textId="77777777" w:rsidR="00DB721B" w:rsidRPr="0078502C" w:rsidRDefault="00DB721B" w:rsidP="00DB721B">
            <w:pPr>
              <w:jc w:val="center"/>
              <w:rPr>
                <w:color w:val="000000"/>
                <w:sz w:val="16"/>
                <w:szCs w:val="16"/>
              </w:rPr>
            </w:pPr>
            <w:r w:rsidRPr="0078502C">
              <w:rPr>
                <w:color w:val="000000"/>
                <w:sz w:val="16"/>
                <w:szCs w:val="16"/>
              </w:rPr>
              <w:t>0,99</w:t>
            </w:r>
          </w:p>
        </w:tc>
        <w:tc>
          <w:tcPr>
            <w:tcW w:w="656" w:type="dxa"/>
            <w:tcBorders>
              <w:top w:val="nil"/>
              <w:left w:val="nil"/>
              <w:bottom w:val="single" w:sz="4" w:space="0" w:color="auto"/>
              <w:right w:val="single" w:sz="4" w:space="0" w:color="auto"/>
            </w:tcBorders>
            <w:shd w:val="clear" w:color="auto" w:fill="auto"/>
            <w:noWrap/>
            <w:vAlign w:val="center"/>
            <w:hideMark/>
          </w:tcPr>
          <w:p w14:paraId="75D04AE5" w14:textId="77777777" w:rsidR="00DB721B" w:rsidRPr="0078502C" w:rsidRDefault="00DB721B" w:rsidP="00DB721B">
            <w:pPr>
              <w:jc w:val="center"/>
              <w:rPr>
                <w:color w:val="000000"/>
                <w:sz w:val="16"/>
                <w:szCs w:val="16"/>
              </w:rPr>
            </w:pPr>
            <w:r w:rsidRPr="0078502C">
              <w:rPr>
                <w:color w:val="000000"/>
                <w:sz w:val="16"/>
                <w:szCs w:val="16"/>
              </w:rPr>
              <w:t>0,01</w:t>
            </w:r>
          </w:p>
        </w:tc>
        <w:tc>
          <w:tcPr>
            <w:tcW w:w="496" w:type="dxa"/>
            <w:tcBorders>
              <w:top w:val="nil"/>
              <w:left w:val="nil"/>
              <w:bottom w:val="single" w:sz="4" w:space="0" w:color="auto"/>
              <w:right w:val="single" w:sz="4" w:space="0" w:color="auto"/>
            </w:tcBorders>
            <w:shd w:val="clear" w:color="auto" w:fill="auto"/>
            <w:noWrap/>
            <w:vAlign w:val="center"/>
            <w:hideMark/>
          </w:tcPr>
          <w:p w14:paraId="52D62635" w14:textId="77777777" w:rsidR="00DB721B" w:rsidRPr="0078502C" w:rsidRDefault="00DB721B" w:rsidP="00DB721B">
            <w:pPr>
              <w:jc w:val="center"/>
              <w:rPr>
                <w:color w:val="000000"/>
                <w:sz w:val="16"/>
                <w:szCs w:val="16"/>
              </w:rPr>
            </w:pPr>
            <w:r w:rsidRPr="0078502C">
              <w:rPr>
                <w:color w:val="000000"/>
                <w:sz w:val="16"/>
                <w:szCs w:val="16"/>
              </w:rPr>
              <w:t>0,99</w:t>
            </w:r>
          </w:p>
        </w:tc>
        <w:tc>
          <w:tcPr>
            <w:tcW w:w="656" w:type="dxa"/>
            <w:tcBorders>
              <w:top w:val="nil"/>
              <w:left w:val="nil"/>
              <w:bottom w:val="single" w:sz="4" w:space="0" w:color="auto"/>
              <w:right w:val="single" w:sz="4" w:space="0" w:color="auto"/>
            </w:tcBorders>
            <w:shd w:val="clear" w:color="auto" w:fill="auto"/>
            <w:noWrap/>
            <w:vAlign w:val="center"/>
            <w:hideMark/>
          </w:tcPr>
          <w:p w14:paraId="7C849232" w14:textId="77777777" w:rsidR="00DB721B" w:rsidRPr="0078502C" w:rsidRDefault="00DB721B" w:rsidP="00DB721B">
            <w:pPr>
              <w:jc w:val="center"/>
              <w:rPr>
                <w:color w:val="000000"/>
                <w:sz w:val="16"/>
                <w:szCs w:val="16"/>
              </w:rPr>
            </w:pPr>
            <w:r w:rsidRPr="0078502C">
              <w:rPr>
                <w:color w:val="000000"/>
                <w:sz w:val="16"/>
                <w:szCs w:val="16"/>
              </w:rPr>
              <w:t>0,01</w:t>
            </w:r>
          </w:p>
        </w:tc>
        <w:tc>
          <w:tcPr>
            <w:tcW w:w="496" w:type="dxa"/>
            <w:tcBorders>
              <w:top w:val="nil"/>
              <w:left w:val="nil"/>
              <w:bottom w:val="single" w:sz="4" w:space="0" w:color="auto"/>
              <w:right w:val="single" w:sz="4" w:space="0" w:color="auto"/>
            </w:tcBorders>
            <w:shd w:val="clear" w:color="auto" w:fill="auto"/>
            <w:vAlign w:val="center"/>
            <w:hideMark/>
          </w:tcPr>
          <w:p w14:paraId="04E98B4B" w14:textId="77777777" w:rsidR="00DB721B" w:rsidRPr="0078502C" w:rsidRDefault="00DB721B" w:rsidP="00DB721B">
            <w:pPr>
              <w:jc w:val="center"/>
              <w:rPr>
                <w:color w:val="000000"/>
                <w:sz w:val="16"/>
                <w:szCs w:val="16"/>
              </w:rPr>
            </w:pPr>
            <w:r w:rsidRPr="0078502C">
              <w:rPr>
                <w:color w:val="000000"/>
                <w:sz w:val="16"/>
                <w:szCs w:val="16"/>
              </w:rPr>
              <w:t>0,99</w:t>
            </w:r>
          </w:p>
        </w:tc>
        <w:tc>
          <w:tcPr>
            <w:tcW w:w="656" w:type="dxa"/>
            <w:tcBorders>
              <w:top w:val="nil"/>
              <w:left w:val="nil"/>
              <w:bottom w:val="single" w:sz="4" w:space="0" w:color="auto"/>
              <w:right w:val="single" w:sz="4" w:space="0" w:color="auto"/>
            </w:tcBorders>
            <w:shd w:val="clear" w:color="auto" w:fill="auto"/>
            <w:noWrap/>
            <w:vAlign w:val="center"/>
            <w:hideMark/>
          </w:tcPr>
          <w:p w14:paraId="0E916AEE" w14:textId="77777777" w:rsidR="00DB721B" w:rsidRPr="0078502C" w:rsidRDefault="00DB721B" w:rsidP="00DB721B">
            <w:pPr>
              <w:jc w:val="center"/>
              <w:rPr>
                <w:color w:val="000000"/>
                <w:sz w:val="16"/>
                <w:szCs w:val="16"/>
              </w:rPr>
            </w:pPr>
            <w:r w:rsidRPr="0078502C">
              <w:rPr>
                <w:color w:val="000000"/>
                <w:sz w:val="16"/>
                <w:szCs w:val="16"/>
              </w:rPr>
              <w:t>0,01</w:t>
            </w:r>
          </w:p>
        </w:tc>
        <w:tc>
          <w:tcPr>
            <w:tcW w:w="496" w:type="dxa"/>
            <w:tcBorders>
              <w:top w:val="nil"/>
              <w:left w:val="nil"/>
              <w:bottom w:val="single" w:sz="4" w:space="0" w:color="auto"/>
              <w:right w:val="single" w:sz="4" w:space="0" w:color="auto"/>
            </w:tcBorders>
            <w:shd w:val="clear" w:color="auto" w:fill="auto"/>
            <w:noWrap/>
            <w:vAlign w:val="center"/>
            <w:hideMark/>
          </w:tcPr>
          <w:p w14:paraId="7BBFE627" w14:textId="77777777" w:rsidR="00DB721B" w:rsidRPr="0078502C" w:rsidRDefault="00DB721B" w:rsidP="00DB721B">
            <w:pPr>
              <w:jc w:val="center"/>
              <w:rPr>
                <w:color w:val="000000"/>
                <w:sz w:val="16"/>
                <w:szCs w:val="16"/>
              </w:rPr>
            </w:pPr>
            <w:r w:rsidRPr="0078502C">
              <w:rPr>
                <w:color w:val="000000"/>
                <w:sz w:val="16"/>
                <w:szCs w:val="16"/>
              </w:rPr>
              <w:t>0,99</w:t>
            </w:r>
          </w:p>
        </w:tc>
        <w:tc>
          <w:tcPr>
            <w:tcW w:w="656" w:type="dxa"/>
            <w:tcBorders>
              <w:top w:val="nil"/>
              <w:left w:val="nil"/>
              <w:bottom w:val="single" w:sz="4" w:space="0" w:color="auto"/>
              <w:right w:val="single" w:sz="4" w:space="0" w:color="auto"/>
            </w:tcBorders>
            <w:shd w:val="clear" w:color="auto" w:fill="auto"/>
            <w:noWrap/>
            <w:vAlign w:val="center"/>
            <w:hideMark/>
          </w:tcPr>
          <w:p w14:paraId="0BED6121" w14:textId="77777777" w:rsidR="00DB721B" w:rsidRPr="0078502C" w:rsidRDefault="00DB721B" w:rsidP="00DB721B">
            <w:pPr>
              <w:jc w:val="center"/>
              <w:rPr>
                <w:color w:val="000000"/>
                <w:sz w:val="16"/>
                <w:szCs w:val="16"/>
              </w:rPr>
            </w:pPr>
            <w:r w:rsidRPr="0078502C">
              <w:rPr>
                <w:color w:val="000000"/>
                <w:sz w:val="16"/>
                <w:szCs w:val="16"/>
              </w:rPr>
              <w:t>0,01</w:t>
            </w:r>
          </w:p>
        </w:tc>
        <w:tc>
          <w:tcPr>
            <w:tcW w:w="496" w:type="dxa"/>
            <w:tcBorders>
              <w:top w:val="nil"/>
              <w:left w:val="nil"/>
              <w:bottom w:val="single" w:sz="4" w:space="0" w:color="auto"/>
              <w:right w:val="single" w:sz="4" w:space="0" w:color="auto"/>
            </w:tcBorders>
            <w:shd w:val="clear" w:color="auto" w:fill="auto"/>
            <w:noWrap/>
            <w:vAlign w:val="center"/>
            <w:hideMark/>
          </w:tcPr>
          <w:p w14:paraId="2CB3E550" w14:textId="77777777" w:rsidR="00DB721B" w:rsidRPr="0078502C" w:rsidRDefault="00DB721B" w:rsidP="00DB721B">
            <w:pPr>
              <w:jc w:val="center"/>
              <w:rPr>
                <w:color w:val="000000"/>
                <w:sz w:val="16"/>
                <w:szCs w:val="16"/>
              </w:rPr>
            </w:pPr>
            <w:r w:rsidRPr="0078502C">
              <w:rPr>
                <w:color w:val="000000"/>
                <w:sz w:val="16"/>
                <w:szCs w:val="16"/>
              </w:rPr>
              <w:t>0,99</w:t>
            </w:r>
          </w:p>
        </w:tc>
        <w:tc>
          <w:tcPr>
            <w:tcW w:w="656" w:type="dxa"/>
            <w:tcBorders>
              <w:top w:val="nil"/>
              <w:left w:val="nil"/>
              <w:bottom w:val="single" w:sz="4" w:space="0" w:color="auto"/>
              <w:right w:val="single" w:sz="4" w:space="0" w:color="auto"/>
            </w:tcBorders>
            <w:shd w:val="clear" w:color="auto" w:fill="auto"/>
            <w:noWrap/>
            <w:vAlign w:val="center"/>
            <w:hideMark/>
          </w:tcPr>
          <w:p w14:paraId="0C70FBFE" w14:textId="77777777" w:rsidR="00DB721B" w:rsidRPr="0078502C" w:rsidRDefault="00DB721B" w:rsidP="00DB721B">
            <w:pPr>
              <w:jc w:val="center"/>
              <w:rPr>
                <w:color w:val="000000"/>
                <w:sz w:val="16"/>
                <w:szCs w:val="16"/>
              </w:rPr>
            </w:pPr>
            <w:r w:rsidRPr="0078502C">
              <w:rPr>
                <w:color w:val="000000"/>
                <w:sz w:val="16"/>
                <w:szCs w:val="16"/>
              </w:rPr>
              <w:t>0,01</w:t>
            </w:r>
          </w:p>
        </w:tc>
        <w:tc>
          <w:tcPr>
            <w:tcW w:w="496" w:type="dxa"/>
            <w:tcBorders>
              <w:top w:val="nil"/>
              <w:left w:val="nil"/>
              <w:bottom w:val="single" w:sz="4" w:space="0" w:color="auto"/>
              <w:right w:val="single" w:sz="4" w:space="0" w:color="auto"/>
            </w:tcBorders>
            <w:shd w:val="clear" w:color="auto" w:fill="auto"/>
            <w:noWrap/>
            <w:vAlign w:val="center"/>
            <w:hideMark/>
          </w:tcPr>
          <w:p w14:paraId="657FEF27" w14:textId="77777777" w:rsidR="00DB721B" w:rsidRPr="0078502C" w:rsidRDefault="00DB721B" w:rsidP="00DB721B">
            <w:pPr>
              <w:jc w:val="center"/>
              <w:rPr>
                <w:color w:val="000000"/>
                <w:sz w:val="16"/>
                <w:szCs w:val="16"/>
              </w:rPr>
            </w:pPr>
            <w:r w:rsidRPr="0078502C">
              <w:rPr>
                <w:color w:val="000000"/>
                <w:sz w:val="16"/>
                <w:szCs w:val="16"/>
              </w:rPr>
              <w:t>0,99</w:t>
            </w:r>
          </w:p>
        </w:tc>
        <w:tc>
          <w:tcPr>
            <w:tcW w:w="656" w:type="dxa"/>
            <w:tcBorders>
              <w:top w:val="nil"/>
              <w:left w:val="nil"/>
              <w:bottom w:val="single" w:sz="4" w:space="0" w:color="auto"/>
              <w:right w:val="single" w:sz="4" w:space="0" w:color="auto"/>
            </w:tcBorders>
            <w:shd w:val="clear" w:color="auto" w:fill="auto"/>
            <w:noWrap/>
            <w:vAlign w:val="center"/>
            <w:hideMark/>
          </w:tcPr>
          <w:p w14:paraId="780687A0" w14:textId="77777777" w:rsidR="00DB721B" w:rsidRPr="0078502C" w:rsidRDefault="00DB721B" w:rsidP="00DB721B">
            <w:pPr>
              <w:jc w:val="center"/>
              <w:rPr>
                <w:color w:val="000000"/>
                <w:sz w:val="16"/>
                <w:szCs w:val="16"/>
              </w:rPr>
            </w:pPr>
            <w:r w:rsidRPr="0078502C">
              <w:rPr>
                <w:color w:val="000000"/>
                <w:sz w:val="16"/>
                <w:szCs w:val="16"/>
              </w:rPr>
              <w:t>0,01</w:t>
            </w:r>
          </w:p>
        </w:tc>
        <w:tc>
          <w:tcPr>
            <w:tcW w:w="496" w:type="dxa"/>
            <w:tcBorders>
              <w:top w:val="nil"/>
              <w:left w:val="nil"/>
              <w:bottom w:val="single" w:sz="4" w:space="0" w:color="auto"/>
              <w:right w:val="single" w:sz="4" w:space="0" w:color="auto"/>
            </w:tcBorders>
            <w:shd w:val="clear" w:color="auto" w:fill="auto"/>
            <w:noWrap/>
            <w:vAlign w:val="center"/>
            <w:hideMark/>
          </w:tcPr>
          <w:p w14:paraId="2D8E0AE0" w14:textId="77777777" w:rsidR="00DB721B" w:rsidRPr="0078502C" w:rsidRDefault="00DB721B" w:rsidP="00DB721B">
            <w:pPr>
              <w:jc w:val="center"/>
              <w:rPr>
                <w:color w:val="000000"/>
                <w:sz w:val="16"/>
                <w:szCs w:val="16"/>
              </w:rPr>
            </w:pPr>
            <w:r w:rsidRPr="0078502C">
              <w:rPr>
                <w:color w:val="000000"/>
                <w:sz w:val="16"/>
                <w:szCs w:val="16"/>
              </w:rPr>
              <w:t>0,99</w:t>
            </w:r>
          </w:p>
        </w:tc>
        <w:tc>
          <w:tcPr>
            <w:tcW w:w="656" w:type="dxa"/>
            <w:tcBorders>
              <w:top w:val="nil"/>
              <w:left w:val="nil"/>
              <w:bottom w:val="single" w:sz="4" w:space="0" w:color="auto"/>
              <w:right w:val="single" w:sz="4" w:space="0" w:color="auto"/>
            </w:tcBorders>
            <w:shd w:val="clear" w:color="auto" w:fill="auto"/>
            <w:noWrap/>
            <w:vAlign w:val="center"/>
            <w:hideMark/>
          </w:tcPr>
          <w:p w14:paraId="3D43EFB1" w14:textId="77777777" w:rsidR="00DB721B" w:rsidRPr="0078502C" w:rsidRDefault="00DB721B" w:rsidP="00DB721B">
            <w:pPr>
              <w:jc w:val="center"/>
              <w:rPr>
                <w:color w:val="000000"/>
                <w:sz w:val="16"/>
                <w:szCs w:val="16"/>
              </w:rPr>
            </w:pPr>
            <w:r w:rsidRPr="0078502C">
              <w:rPr>
                <w:color w:val="000000"/>
                <w:sz w:val="16"/>
                <w:szCs w:val="16"/>
              </w:rPr>
              <w:t>0,01</w:t>
            </w:r>
          </w:p>
        </w:tc>
        <w:tc>
          <w:tcPr>
            <w:tcW w:w="496" w:type="dxa"/>
            <w:tcBorders>
              <w:top w:val="nil"/>
              <w:left w:val="nil"/>
              <w:bottom w:val="single" w:sz="4" w:space="0" w:color="auto"/>
              <w:right w:val="single" w:sz="4" w:space="0" w:color="auto"/>
            </w:tcBorders>
            <w:shd w:val="clear" w:color="auto" w:fill="auto"/>
            <w:noWrap/>
            <w:vAlign w:val="center"/>
            <w:hideMark/>
          </w:tcPr>
          <w:p w14:paraId="724F3B9B" w14:textId="77777777" w:rsidR="00DB721B" w:rsidRPr="0078502C" w:rsidRDefault="00DB721B" w:rsidP="00DB721B">
            <w:pPr>
              <w:jc w:val="center"/>
              <w:rPr>
                <w:color w:val="000000"/>
                <w:sz w:val="16"/>
                <w:szCs w:val="16"/>
              </w:rPr>
            </w:pPr>
            <w:r w:rsidRPr="0078502C">
              <w:rPr>
                <w:color w:val="000000"/>
                <w:sz w:val="16"/>
                <w:szCs w:val="16"/>
              </w:rPr>
              <w:t>0,99</w:t>
            </w:r>
          </w:p>
        </w:tc>
        <w:tc>
          <w:tcPr>
            <w:tcW w:w="656" w:type="dxa"/>
            <w:tcBorders>
              <w:top w:val="nil"/>
              <w:left w:val="nil"/>
              <w:bottom w:val="single" w:sz="4" w:space="0" w:color="auto"/>
              <w:right w:val="single" w:sz="4" w:space="0" w:color="auto"/>
            </w:tcBorders>
            <w:shd w:val="clear" w:color="auto" w:fill="auto"/>
            <w:noWrap/>
            <w:vAlign w:val="center"/>
            <w:hideMark/>
          </w:tcPr>
          <w:p w14:paraId="64AE8F22" w14:textId="77777777" w:rsidR="00DB721B" w:rsidRPr="0078502C" w:rsidRDefault="00DB721B" w:rsidP="00DB721B">
            <w:pPr>
              <w:jc w:val="center"/>
              <w:rPr>
                <w:color w:val="000000"/>
                <w:sz w:val="16"/>
                <w:szCs w:val="16"/>
              </w:rPr>
            </w:pPr>
            <w:r w:rsidRPr="0078502C">
              <w:rPr>
                <w:color w:val="000000"/>
                <w:sz w:val="16"/>
                <w:szCs w:val="16"/>
              </w:rPr>
              <w:t>0,01</w:t>
            </w:r>
          </w:p>
        </w:tc>
        <w:tc>
          <w:tcPr>
            <w:tcW w:w="496" w:type="dxa"/>
            <w:tcBorders>
              <w:top w:val="nil"/>
              <w:left w:val="nil"/>
              <w:bottom w:val="single" w:sz="4" w:space="0" w:color="auto"/>
              <w:right w:val="single" w:sz="4" w:space="0" w:color="auto"/>
            </w:tcBorders>
            <w:shd w:val="clear" w:color="auto" w:fill="auto"/>
            <w:noWrap/>
            <w:vAlign w:val="center"/>
            <w:hideMark/>
          </w:tcPr>
          <w:p w14:paraId="17B605DD" w14:textId="77777777" w:rsidR="00DB721B" w:rsidRPr="0078502C" w:rsidRDefault="00DB721B" w:rsidP="00DB721B">
            <w:pPr>
              <w:jc w:val="center"/>
              <w:rPr>
                <w:color w:val="000000"/>
                <w:sz w:val="16"/>
                <w:szCs w:val="16"/>
              </w:rPr>
            </w:pPr>
            <w:r w:rsidRPr="0078502C">
              <w:rPr>
                <w:color w:val="000000"/>
                <w:sz w:val="16"/>
                <w:szCs w:val="16"/>
              </w:rPr>
              <w:t>0,99</w:t>
            </w:r>
          </w:p>
        </w:tc>
        <w:tc>
          <w:tcPr>
            <w:tcW w:w="656" w:type="dxa"/>
            <w:tcBorders>
              <w:top w:val="nil"/>
              <w:left w:val="nil"/>
              <w:bottom w:val="single" w:sz="4" w:space="0" w:color="auto"/>
              <w:right w:val="single" w:sz="4" w:space="0" w:color="auto"/>
            </w:tcBorders>
            <w:shd w:val="clear" w:color="auto" w:fill="auto"/>
            <w:noWrap/>
            <w:vAlign w:val="center"/>
            <w:hideMark/>
          </w:tcPr>
          <w:p w14:paraId="3D0BA216" w14:textId="77777777" w:rsidR="00DB721B" w:rsidRPr="0078502C" w:rsidRDefault="00DB721B" w:rsidP="00DB721B">
            <w:pPr>
              <w:jc w:val="center"/>
              <w:rPr>
                <w:color w:val="000000"/>
                <w:sz w:val="16"/>
                <w:szCs w:val="16"/>
              </w:rPr>
            </w:pPr>
            <w:r w:rsidRPr="0078502C">
              <w:rPr>
                <w:color w:val="000000"/>
                <w:sz w:val="16"/>
                <w:szCs w:val="16"/>
              </w:rPr>
              <w:t>0,01</w:t>
            </w:r>
          </w:p>
        </w:tc>
        <w:tc>
          <w:tcPr>
            <w:tcW w:w="496" w:type="dxa"/>
            <w:tcBorders>
              <w:top w:val="nil"/>
              <w:left w:val="nil"/>
              <w:bottom w:val="single" w:sz="4" w:space="0" w:color="auto"/>
              <w:right w:val="single" w:sz="4" w:space="0" w:color="auto"/>
            </w:tcBorders>
            <w:shd w:val="clear" w:color="auto" w:fill="auto"/>
            <w:noWrap/>
            <w:vAlign w:val="center"/>
            <w:hideMark/>
          </w:tcPr>
          <w:p w14:paraId="025605AE" w14:textId="77777777" w:rsidR="00DB721B" w:rsidRPr="0078502C" w:rsidRDefault="00DB721B" w:rsidP="00DB721B">
            <w:pPr>
              <w:jc w:val="center"/>
              <w:rPr>
                <w:color w:val="000000"/>
                <w:sz w:val="16"/>
                <w:szCs w:val="16"/>
              </w:rPr>
            </w:pPr>
            <w:r w:rsidRPr="0078502C">
              <w:rPr>
                <w:color w:val="000000"/>
                <w:sz w:val="16"/>
                <w:szCs w:val="16"/>
              </w:rPr>
              <w:t>0,99</w:t>
            </w:r>
          </w:p>
        </w:tc>
        <w:tc>
          <w:tcPr>
            <w:tcW w:w="656" w:type="dxa"/>
            <w:tcBorders>
              <w:top w:val="nil"/>
              <w:left w:val="nil"/>
              <w:bottom w:val="single" w:sz="4" w:space="0" w:color="auto"/>
              <w:right w:val="single" w:sz="4" w:space="0" w:color="auto"/>
            </w:tcBorders>
            <w:shd w:val="clear" w:color="auto" w:fill="auto"/>
            <w:noWrap/>
            <w:vAlign w:val="center"/>
            <w:hideMark/>
          </w:tcPr>
          <w:p w14:paraId="392495F7" w14:textId="77777777" w:rsidR="00DB721B" w:rsidRPr="0078502C" w:rsidRDefault="00DB721B" w:rsidP="00DB721B">
            <w:pPr>
              <w:jc w:val="center"/>
              <w:rPr>
                <w:color w:val="000000"/>
                <w:sz w:val="16"/>
                <w:szCs w:val="16"/>
              </w:rPr>
            </w:pPr>
            <w:r w:rsidRPr="0078502C">
              <w:rPr>
                <w:color w:val="000000"/>
                <w:sz w:val="16"/>
                <w:szCs w:val="16"/>
              </w:rPr>
              <w:t>0,01</w:t>
            </w:r>
          </w:p>
        </w:tc>
        <w:tc>
          <w:tcPr>
            <w:tcW w:w="591" w:type="dxa"/>
            <w:tcBorders>
              <w:top w:val="nil"/>
              <w:left w:val="nil"/>
              <w:bottom w:val="single" w:sz="4" w:space="0" w:color="auto"/>
              <w:right w:val="single" w:sz="4" w:space="0" w:color="auto"/>
            </w:tcBorders>
            <w:shd w:val="clear" w:color="auto" w:fill="auto"/>
            <w:noWrap/>
            <w:vAlign w:val="center"/>
            <w:hideMark/>
          </w:tcPr>
          <w:p w14:paraId="4B99EF96" w14:textId="77777777" w:rsidR="00DB721B" w:rsidRPr="0078502C" w:rsidRDefault="00DB721B" w:rsidP="00DB721B">
            <w:pPr>
              <w:jc w:val="center"/>
              <w:rPr>
                <w:color w:val="000000"/>
                <w:sz w:val="16"/>
                <w:szCs w:val="16"/>
              </w:rPr>
            </w:pPr>
            <w:r w:rsidRPr="0078502C">
              <w:rPr>
                <w:color w:val="000000"/>
                <w:sz w:val="16"/>
                <w:szCs w:val="16"/>
              </w:rPr>
              <w:t>0,99</w:t>
            </w:r>
          </w:p>
        </w:tc>
        <w:tc>
          <w:tcPr>
            <w:tcW w:w="656" w:type="dxa"/>
            <w:tcBorders>
              <w:top w:val="nil"/>
              <w:left w:val="nil"/>
              <w:bottom w:val="single" w:sz="4" w:space="0" w:color="auto"/>
              <w:right w:val="single" w:sz="4" w:space="0" w:color="auto"/>
            </w:tcBorders>
            <w:shd w:val="clear" w:color="auto" w:fill="auto"/>
            <w:noWrap/>
            <w:vAlign w:val="center"/>
            <w:hideMark/>
          </w:tcPr>
          <w:p w14:paraId="6B892994" w14:textId="77777777" w:rsidR="00DB721B" w:rsidRPr="0078502C" w:rsidRDefault="00DB721B" w:rsidP="00DB721B">
            <w:pPr>
              <w:jc w:val="center"/>
              <w:rPr>
                <w:color w:val="000000"/>
                <w:sz w:val="16"/>
                <w:szCs w:val="16"/>
              </w:rPr>
            </w:pPr>
            <w:r w:rsidRPr="0078502C">
              <w:rPr>
                <w:color w:val="000000"/>
                <w:sz w:val="16"/>
                <w:szCs w:val="16"/>
              </w:rPr>
              <w:t>0,01</w:t>
            </w:r>
          </w:p>
        </w:tc>
        <w:tc>
          <w:tcPr>
            <w:tcW w:w="496" w:type="dxa"/>
            <w:tcBorders>
              <w:top w:val="nil"/>
              <w:left w:val="nil"/>
              <w:bottom w:val="single" w:sz="4" w:space="0" w:color="auto"/>
              <w:right w:val="single" w:sz="4" w:space="0" w:color="auto"/>
            </w:tcBorders>
            <w:shd w:val="clear" w:color="auto" w:fill="auto"/>
            <w:noWrap/>
            <w:vAlign w:val="center"/>
            <w:hideMark/>
          </w:tcPr>
          <w:p w14:paraId="080CF5AD" w14:textId="77777777" w:rsidR="00DB721B" w:rsidRPr="0078502C" w:rsidRDefault="00DB721B" w:rsidP="00DB721B">
            <w:pPr>
              <w:jc w:val="center"/>
              <w:rPr>
                <w:color w:val="000000"/>
                <w:sz w:val="16"/>
                <w:szCs w:val="16"/>
              </w:rPr>
            </w:pPr>
            <w:r w:rsidRPr="0078502C">
              <w:rPr>
                <w:color w:val="000000"/>
                <w:sz w:val="16"/>
                <w:szCs w:val="16"/>
              </w:rPr>
              <w:t>0,99</w:t>
            </w:r>
          </w:p>
        </w:tc>
      </w:tr>
      <w:tr w:rsidR="00DB721B" w:rsidRPr="0078502C" w14:paraId="3425FF62" w14:textId="77777777" w:rsidTr="00DB721B">
        <w:trPr>
          <w:trHeight w:val="642"/>
        </w:trPr>
        <w:tc>
          <w:tcPr>
            <w:tcW w:w="432" w:type="dxa"/>
            <w:tcBorders>
              <w:top w:val="nil"/>
              <w:left w:val="single" w:sz="4" w:space="0" w:color="auto"/>
              <w:bottom w:val="single" w:sz="4" w:space="0" w:color="auto"/>
              <w:right w:val="single" w:sz="4" w:space="0" w:color="auto"/>
            </w:tcBorders>
            <w:shd w:val="clear" w:color="000000" w:fill="FFFFFF"/>
            <w:vAlign w:val="center"/>
            <w:hideMark/>
          </w:tcPr>
          <w:p w14:paraId="6095CE57" w14:textId="77777777" w:rsidR="00DB721B" w:rsidRPr="0078502C" w:rsidRDefault="00DB721B" w:rsidP="00DB721B">
            <w:pPr>
              <w:jc w:val="right"/>
              <w:rPr>
                <w:color w:val="000000"/>
                <w:sz w:val="16"/>
                <w:szCs w:val="16"/>
              </w:rPr>
            </w:pPr>
            <w:r w:rsidRPr="0078502C">
              <w:rPr>
                <w:color w:val="000000"/>
                <w:sz w:val="16"/>
                <w:szCs w:val="16"/>
              </w:rPr>
              <w:t>17</w:t>
            </w:r>
          </w:p>
        </w:tc>
        <w:tc>
          <w:tcPr>
            <w:tcW w:w="844" w:type="dxa"/>
            <w:tcBorders>
              <w:top w:val="nil"/>
              <w:left w:val="nil"/>
              <w:bottom w:val="single" w:sz="4" w:space="0" w:color="auto"/>
              <w:right w:val="single" w:sz="4" w:space="0" w:color="auto"/>
            </w:tcBorders>
            <w:shd w:val="clear" w:color="000000" w:fill="FFFFFF"/>
            <w:vAlign w:val="center"/>
            <w:hideMark/>
          </w:tcPr>
          <w:p w14:paraId="6E19DB4F" w14:textId="77777777" w:rsidR="00DB721B" w:rsidRPr="0078502C" w:rsidRDefault="00DB721B" w:rsidP="00DB721B">
            <w:pPr>
              <w:rPr>
                <w:color w:val="000000"/>
                <w:sz w:val="16"/>
                <w:szCs w:val="16"/>
              </w:rPr>
            </w:pPr>
            <w:r w:rsidRPr="0078502C">
              <w:rPr>
                <w:color w:val="000000"/>
                <w:sz w:val="16"/>
                <w:szCs w:val="16"/>
              </w:rPr>
              <w:t>Служба главного энергетика</w:t>
            </w:r>
          </w:p>
        </w:tc>
        <w:tc>
          <w:tcPr>
            <w:tcW w:w="656" w:type="dxa"/>
            <w:tcBorders>
              <w:top w:val="nil"/>
              <w:left w:val="nil"/>
              <w:bottom w:val="single" w:sz="4" w:space="0" w:color="auto"/>
              <w:right w:val="single" w:sz="4" w:space="0" w:color="auto"/>
            </w:tcBorders>
            <w:shd w:val="clear" w:color="auto" w:fill="auto"/>
            <w:noWrap/>
            <w:vAlign w:val="center"/>
            <w:hideMark/>
          </w:tcPr>
          <w:p w14:paraId="70FF61A1" w14:textId="77777777" w:rsidR="00DB721B" w:rsidRPr="0078502C" w:rsidRDefault="00DB721B" w:rsidP="00DB721B">
            <w:pPr>
              <w:jc w:val="center"/>
              <w:rPr>
                <w:color w:val="000000"/>
                <w:sz w:val="16"/>
                <w:szCs w:val="16"/>
              </w:rPr>
            </w:pPr>
            <w:r w:rsidRPr="0078502C">
              <w:rPr>
                <w:color w:val="000000"/>
                <w:sz w:val="16"/>
                <w:szCs w:val="16"/>
              </w:rPr>
              <w:t>0,05</w:t>
            </w:r>
          </w:p>
        </w:tc>
        <w:tc>
          <w:tcPr>
            <w:tcW w:w="594" w:type="dxa"/>
            <w:tcBorders>
              <w:top w:val="nil"/>
              <w:left w:val="nil"/>
              <w:bottom w:val="single" w:sz="4" w:space="0" w:color="auto"/>
              <w:right w:val="single" w:sz="4" w:space="0" w:color="auto"/>
            </w:tcBorders>
            <w:shd w:val="clear" w:color="auto" w:fill="auto"/>
            <w:noWrap/>
            <w:vAlign w:val="center"/>
            <w:hideMark/>
          </w:tcPr>
          <w:p w14:paraId="1051481D" w14:textId="77777777" w:rsidR="00DB721B" w:rsidRPr="0078502C" w:rsidRDefault="00DB721B" w:rsidP="00DB721B">
            <w:pPr>
              <w:jc w:val="center"/>
              <w:rPr>
                <w:color w:val="000000"/>
                <w:sz w:val="16"/>
                <w:szCs w:val="16"/>
              </w:rPr>
            </w:pPr>
            <w:r w:rsidRPr="0078502C">
              <w:rPr>
                <w:color w:val="000000"/>
                <w:sz w:val="16"/>
                <w:szCs w:val="16"/>
              </w:rPr>
              <w:t>0,95</w:t>
            </w:r>
          </w:p>
        </w:tc>
        <w:tc>
          <w:tcPr>
            <w:tcW w:w="656" w:type="dxa"/>
            <w:tcBorders>
              <w:top w:val="nil"/>
              <w:left w:val="nil"/>
              <w:bottom w:val="single" w:sz="4" w:space="0" w:color="auto"/>
              <w:right w:val="single" w:sz="4" w:space="0" w:color="auto"/>
            </w:tcBorders>
            <w:shd w:val="clear" w:color="auto" w:fill="auto"/>
            <w:noWrap/>
            <w:vAlign w:val="center"/>
            <w:hideMark/>
          </w:tcPr>
          <w:p w14:paraId="1948464C" w14:textId="77777777" w:rsidR="00DB721B" w:rsidRPr="0078502C" w:rsidRDefault="00DB721B" w:rsidP="00DB721B">
            <w:pPr>
              <w:jc w:val="center"/>
              <w:rPr>
                <w:color w:val="000000"/>
                <w:sz w:val="16"/>
                <w:szCs w:val="16"/>
              </w:rPr>
            </w:pPr>
            <w:r w:rsidRPr="0078502C">
              <w:rPr>
                <w:color w:val="000000"/>
                <w:sz w:val="16"/>
                <w:szCs w:val="16"/>
              </w:rPr>
              <w:t>0,05</w:t>
            </w:r>
          </w:p>
        </w:tc>
        <w:tc>
          <w:tcPr>
            <w:tcW w:w="496" w:type="dxa"/>
            <w:tcBorders>
              <w:top w:val="nil"/>
              <w:left w:val="nil"/>
              <w:bottom w:val="single" w:sz="4" w:space="0" w:color="auto"/>
              <w:right w:val="single" w:sz="4" w:space="0" w:color="auto"/>
            </w:tcBorders>
            <w:shd w:val="clear" w:color="auto" w:fill="auto"/>
            <w:noWrap/>
            <w:vAlign w:val="center"/>
            <w:hideMark/>
          </w:tcPr>
          <w:p w14:paraId="04BD8936" w14:textId="77777777" w:rsidR="00DB721B" w:rsidRPr="0078502C" w:rsidRDefault="00DB721B" w:rsidP="00DB721B">
            <w:pPr>
              <w:jc w:val="center"/>
              <w:rPr>
                <w:color w:val="000000"/>
                <w:sz w:val="16"/>
                <w:szCs w:val="16"/>
              </w:rPr>
            </w:pPr>
            <w:r w:rsidRPr="0078502C">
              <w:rPr>
                <w:color w:val="000000"/>
                <w:sz w:val="16"/>
                <w:szCs w:val="16"/>
              </w:rPr>
              <w:t>0,95</w:t>
            </w:r>
          </w:p>
        </w:tc>
        <w:tc>
          <w:tcPr>
            <w:tcW w:w="656" w:type="dxa"/>
            <w:tcBorders>
              <w:top w:val="nil"/>
              <w:left w:val="nil"/>
              <w:bottom w:val="single" w:sz="4" w:space="0" w:color="auto"/>
              <w:right w:val="single" w:sz="4" w:space="0" w:color="auto"/>
            </w:tcBorders>
            <w:shd w:val="clear" w:color="auto" w:fill="auto"/>
            <w:noWrap/>
            <w:vAlign w:val="center"/>
            <w:hideMark/>
          </w:tcPr>
          <w:p w14:paraId="7645878C" w14:textId="77777777" w:rsidR="00DB721B" w:rsidRPr="0078502C" w:rsidRDefault="00DB721B" w:rsidP="00DB721B">
            <w:pPr>
              <w:jc w:val="center"/>
              <w:rPr>
                <w:color w:val="000000"/>
                <w:sz w:val="16"/>
                <w:szCs w:val="16"/>
              </w:rPr>
            </w:pPr>
            <w:r w:rsidRPr="0078502C">
              <w:rPr>
                <w:color w:val="000000"/>
                <w:sz w:val="16"/>
                <w:szCs w:val="16"/>
              </w:rPr>
              <w:t>0,05</w:t>
            </w:r>
          </w:p>
        </w:tc>
        <w:tc>
          <w:tcPr>
            <w:tcW w:w="496" w:type="dxa"/>
            <w:tcBorders>
              <w:top w:val="nil"/>
              <w:left w:val="nil"/>
              <w:bottom w:val="single" w:sz="4" w:space="0" w:color="auto"/>
              <w:right w:val="single" w:sz="4" w:space="0" w:color="auto"/>
            </w:tcBorders>
            <w:shd w:val="clear" w:color="auto" w:fill="auto"/>
            <w:noWrap/>
            <w:vAlign w:val="center"/>
            <w:hideMark/>
          </w:tcPr>
          <w:p w14:paraId="646E0922" w14:textId="77777777" w:rsidR="00DB721B" w:rsidRPr="0078502C" w:rsidRDefault="00DB721B" w:rsidP="00DB721B">
            <w:pPr>
              <w:jc w:val="center"/>
              <w:rPr>
                <w:color w:val="000000"/>
                <w:sz w:val="16"/>
                <w:szCs w:val="16"/>
              </w:rPr>
            </w:pPr>
            <w:r w:rsidRPr="0078502C">
              <w:rPr>
                <w:color w:val="000000"/>
                <w:sz w:val="16"/>
                <w:szCs w:val="16"/>
              </w:rPr>
              <w:t>0,95</w:t>
            </w:r>
          </w:p>
        </w:tc>
        <w:tc>
          <w:tcPr>
            <w:tcW w:w="656" w:type="dxa"/>
            <w:tcBorders>
              <w:top w:val="nil"/>
              <w:left w:val="nil"/>
              <w:bottom w:val="single" w:sz="4" w:space="0" w:color="auto"/>
              <w:right w:val="single" w:sz="4" w:space="0" w:color="auto"/>
            </w:tcBorders>
            <w:shd w:val="clear" w:color="auto" w:fill="auto"/>
            <w:noWrap/>
            <w:vAlign w:val="center"/>
            <w:hideMark/>
          </w:tcPr>
          <w:p w14:paraId="6C61402E" w14:textId="77777777" w:rsidR="00DB721B" w:rsidRPr="0078502C" w:rsidRDefault="00DB721B" w:rsidP="00DB721B">
            <w:pPr>
              <w:jc w:val="center"/>
              <w:rPr>
                <w:color w:val="000000"/>
                <w:sz w:val="16"/>
                <w:szCs w:val="16"/>
              </w:rPr>
            </w:pPr>
            <w:r w:rsidRPr="0078502C">
              <w:rPr>
                <w:color w:val="000000"/>
                <w:sz w:val="16"/>
                <w:szCs w:val="16"/>
              </w:rPr>
              <w:t>0,05</w:t>
            </w:r>
          </w:p>
        </w:tc>
        <w:tc>
          <w:tcPr>
            <w:tcW w:w="496" w:type="dxa"/>
            <w:tcBorders>
              <w:top w:val="nil"/>
              <w:left w:val="nil"/>
              <w:bottom w:val="single" w:sz="4" w:space="0" w:color="auto"/>
              <w:right w:val="single" w:sz="4" w:space="0" w:color="auto"/>
            </w:tcBorders>
            <w:shd w:val="clear" w:color="auto" w:fill="auto"/>
            <w:vAlign w:val="center"/>
            <w:hideMark/>
          </w:tcPr>
          <w:p w14:paraId="69E814F4" w14:textId="77777777" w:rsidR="00DB721B" w:rsidRPr="0078502C" w:rsidRDefault="00DB721B" w:rsidP="00DB721B">
            <w:pPr>
              <w:jc w:val="center"/>
              <w:rPr>
                <w:color w:val="000000"/>
                <w:sz w:val="16"/>
                <w:szCs w:val="16"/>
              </w:rPr>
            </w:pPr>
            <w:r w:rsidRPr="0078502C">
              <w:rPr>
                <w:color w:val="000000"/>
                <w:sz w:val="16"/>
                <w:szCs w:val="16"/>
              </w:rPr>
              <w:t>0,95</w:t>
            </w:r>
          </w:p>
        </w:tc>
        <w:tc>
          <w:tcPr>
            <w:tcW w:w="656" w:type="dxa"/>
            <w:tcBorders>
              <w:top w:val="nil"/>
              <w:left w:val="nil"/>
              <w:bottom w:val="single" w:sz="4" w:space="0" w:color="auto"/>
              <w:right w:val="single" w:sz="4" w:space="0" w:color="auto"/>
            </w:tcBorders>
            <w:shd w:val="clear" w:color="auto" w:fill="auto"/>
            <w:noWrap/>
            <w:vAlign w:val="center"/>
            <w:hideMark/>
          </w:tcPr>
          <w:p w14:paraId="0778B261" w14:textId="77777777" w:rsidR="00DB721B" w:rsidRPr="0078502C" w:rsidRDefault="00DB721B" w:rsidP="00DB721B">
            <w:pPr>
              <w:jc w:val="center"/>
              <w:rPr>
                <w:color w:val="000000"/>
                <w:sz w:val="16"/>
                <w:szCs w:val="16"/>
              </w:rPr>
            </w:pPr>
            <w:r w:rsidRPr="0078502C">
              <w:rPr>
                <w:color w:val="000000"/>
                <w:sz w:val="16"/>
                <w:szCs w:val="16"/>
              </w:rPr>
              <w:t>0,05</w:t>
            </w:r>
          </w:p>
        </w:tc>
        <w:tc>
          <w:tcPr>
            <w:tcW w:w="496" w:type="dxa"/>
            <w:tcBorders>
              <w:top w:val="nil"/>
              <w:left w:val="nil"/>
              <w:bottom w:val="single" w:sz="4" w:space="0" w:color="auto"/>
              <w:right w:val="single" w:sz="4" w:space="0" w:color="auto"/>
            </w:tcBorders>
            <w:shd w:val="clear" w:color="auto" w:fill="auto"/>
            <w:noWrap/>
            <w:vAlign w:val="center"/>
            <w:hideMark/>
          </w:tcPr>
          <w:p w14:paraId="3C5FEFA2" w14:textId="77777777" w:rsidR="00DB721B" w:rsidRPr="0078502C" w:rsidRDefault="00DB721B" w:rsidP="00DB721B">
            <w:pPr>
              <w:jc w:val="center"/>
              <w:rPr>
                <w:color w:val="000000"/>
                <w:sz w:val="16"/>
                <w:szCs w:val="16"/>
              </w:rPr>
            </w:pPr>
            <w:r w:rsidRPr="0078502C">
              <w:rPr>
                <w:color w:val="000000"/>
                <w:sz w:val="16"/>
                <w:szCs w:val="16"/>
              </w:rPr>
              <w:t>0,95</w:t>
            </w:r>
          </w:p>
        </w:tc>
        <w:tc>
          <w:tcPr>
            <w:tcW w:w="656" w:type="dxa"/>
            <w:tcBorders>
              <w:top w:val="nil"/>
              <w:left w:val="nil"/>
              <w:bottom w:val="single" w:sz="4" w:space="0" w:color="auto"/>
              <w:right w:val="single" w:sz="4" w:space="0" w:color="auto"/>
            </w:tcBorders>
            <w:shd w:val="clear" w:color="auto" w:fill="auto"/>
            <w:noWrap/>
            <w:vAlign w:val="center"/>
            <w:hideMark/>
          </w:tcPr>
          <w:p w14:paraId="4778DCC3" w14:textId="77777777" w:rsidR="00DB721B" w:rsidRPr="0078502C" w:rsidRDefault="00DB721B" w:rsidP="00DB721B">
            <w:pPr>
              <w:jc w:val="center"/>
              <w:rPr>
                <w:color w:val="000000"/>
                <w:sz w:val="16"/>
                <w:szCs w:val="16"/>
              </w:rPr>
            </w:pPr>
            <w:r w:rsidRPr="0078502C">
              <w:rPr>
                <w:color w:val="000000"/>
                <w:sz w:val="16"/>
                <w:szCs w:val="16"/>
              </w:rPr>
              <w:t>0,05</w:t>
            </w:r>
          </w:p>
        </w:tc>
        <w:tc>
          <w:tcPr>
            <w:tcW w:w="496" w:type="dxa"/>
            <w:tcBorders>
              <w:top w:val="nil"/>
              <w:left w:val="nil"/>
              <w:bottom w:val="single" w:sz="4" w:space="0" w:color="auto"/>
              <w:right w:val="single" w:sz="4" w:space="0" w:color="auto"/>
            </w:tcBorders>
            <w:shd w:val="clear" w:color="auto" w:fill="auto"/>
            <w:noWrap/>
            <w:vAlign w:val="center"/>
            <w:hideMark/>
          </w:tcPr>
          <w:p w14:paraId="02BA068D" w14:textId="77777777" w:rsidR="00DB721B" w:rsidRPr="0078502C" w:rsidRDefault="00DB721B" w:rsidP="00DB721B">
            <w:pPr>
              <w:jc w:val="center"/>
              <w:rPr>
                <w:color w:val="000000"/>
                <w:sz w:val="16"/>
                <w:szCs w:val="16"/>
              </w:rPr>
            </w:pPr>
            <w:r w:rsidRPr="0078502C">
              <w:rPr>
                <w:color w:val="000000"/>
                <w:sz w:val="16"/>
                <w:szCs w:val="16"/>
              </w:rPr>
              <w:t>0,95</w:t>
            </w:r>
          </w:p>
        </w:tc>
        <w:tc>
          <w:tcPr>
            <w:tcW w:w="656" w:type="dxa"/>
            <w:tcBorders>
              <w:top w:val="nil"/>
              <w:left w:val="nil"/>
              <w:bottom w:val="single" w:sz="4" w:space="0" w:color="auto"/>
              <w:right w:val="single" w:sz="4" w:space="0" w:color="auto"/>
            </w:tcBorders>
            <w:shd w:val="clear" w:color="auto" w:fill="auto"/>
            <w:noWrap/>
            <w:vAlign w:val="center"/>
            <w:hideMark/>
          </w:tcPr>
          <w:p w14:paraId="3599FD4E" w14:textId="77777777" w:rsidR="00DB721B" w:rsidRPr="0078502C" w:rsidRDefault="00DB721B" w:rsidP="00DB721B">
            <w:pPr>
              <w:jc w:val="center"/>
              <w:rPr>
                <w:color w:val="000000"/>
                <w:sz w:val="16"/>
                <w:szCs w:val="16"/>
              </w:rPr>
            </w:pPr>
            <w:r w:rsidRPr="0078502C">
              <w:rPr>
                <w:color w:val="000000"/>
                <w:sz w:val="16"/>
                <w:szCs w:val="16"/>
              </w:rPr>
              <w:t>0,05</w:t>
            </w:r>
          </w:p>
        </w:tc>
        <w:tc>
          <w:tcPr>
            <w:tcW w:w="496" w:type="dxa"/>
            <w:tcBorders>
              <w:top w:val="nil"/>
              <w:left w:val="nil"/>
              <w:bottom w:val="single" w:sz="4" w:space="0" w:color="auto"/>
              <w:right w:val="single" w:sz="4" w:space="0" w:color="auto"/>
            </w:tcBorders>
            <w:shd w:val="clear" w:color="auto" w:fill="auto"/>
            <w:noWrap/>
            <w:vAlign w:val="center"/>
            <w:hideMark/>
          </w:tcPr>
          <w:p w14:paraId="6F976803" w14:textId="77777777" w:rsidR="00DB721B" w:rsidRPr="0078502C" w:rsidRDefault="00DB721B" w:rsidP="00DB721B">
            <w:pPr>
              <w:jc w:val="center"/>
              <w:rPr>
                <w:color w:val="000000"/>
                <w:sz w:val="16"/>
                <w:szCs w:val="16"/>
              </w:rPr>
            </w:pPr>
            <w:r w:rsidRPr="0078502C">
              <w:rPr>
                <w:color w:val="000000"/>
                <w:sz w:val="16"/>
                <w:szCs w:val="16"/>
              </w:rPr>
              <w:t>0,95</w:t>
            </w:r>
          </w:p>
        </w:tc>
        <w:tc>
          <w:tcPr>
            <w:tcW w:w="656" w:type="dxa"/>
            <w:tcBorders>
              <w:top w:val="nil"/>
              <w:left w:val="nil"/>
              <w:bottom w:val="single" w:sz="4" w:space="0" w:color="auto"/>
              <w:right w:val="single" w:sz="4" w:space="0" w:color="auto"/>
            </w:tcBorders>
            <w:shd w:val="clear" w:color="auto" w:fill="auto"/>
            <w:noWrap/>
            <w:vAlign w:val="center"/>
            <w:hideMark/>
          </w:tcPr>
          <w:p w14:paraId="1E7E214B" w14:textId="77777777" w:rsidR="00DB721B" w:rsidRPr="0078502C" w:rsidRDefault="00DB721B" w:rsidP="00DB721B">
            <w:pPr>
              <w:jc w:val="center"/>
              <w:rPr>
                <w:color w:val="000000"/>
                <w:sz w:val="16"/>
                <w:szCs w:val="16"/>
              </w:rPr>
            </w:pPr>
            <w:r w:rsidRPr="0078502C">
              <w:rPr>
                <w:color w:val="000000"/>
                <w:sz w:val="16"/>
                <w:szCs w:val="16"/>
              </w:rPr>
              <w:t>0,05</w:t>
            </w:r>
          </w:p>
        </w:tc>
        <w:tc>
          <w:tcPr>
            <w:tcW w:w="496" w:type="dxa"/>
            <w:tcBorders>
              <w:top w:val="nil"/>
              <w:left w:val="nil"/>
              <w:bottom w:val="single" w:sz="4" w:space="0" w:color="auto"/>
              <w:right w:val="single" w:sz="4" w:space="0" w:color="auto"/>
            </w:tcBorders>
            <w:shd w:val="clear" w:color="auto" w:fill="auto"/>
            <w:noWrap/>
            <w:vAlign w:val="center"/>
            <w:hideMark/>
          </w:tcPr>
          <w:p w14:paraId="67D00ACB" w14:textId="77777777" w:rsidR="00DB721B" w:rsidRPr="0078502C" w:rsidRDefault="00DB721B" w:rsidP="00DB721B">
            <w:pPr>
              <w:jc w:val="center"/>
              <w:rPr>
                <w:color w:val="000000"/>
                <w:sz w:val="16"/>
                <w:szCs w:val="16"/>
              </w:rPr>
            </w:pPr>
            <w:r w:rsidRPr="0078502C">
              <w:rPr>
                <w:color w:val="000000"/>
                <w:sz w:val="16"/>
                <w:szCs w:val="16"/>
              </w:rPr>
              <w:t>0,95</w:t>
            </w:r>
          </w:p>
        </w:tc>
        <w:tc>
          <w:tcPr>
            <w:tcW w:w="656" w:type="dxa"/>
            <w:tcBorders>
              <w:top w:val="nil"/>
              <w:left w:val="nil"/>
              <w:bottom w:val="single" w:sz="4" w:space="0" w:color="auto"/>
              <w:right w:val="single" w:sz="4" w:space="0" w:color="auto"/>
            </w:tcBorders>
            <w:shd w:val="clear" w:color="auto" w:fill="auto"/>
            <w:noWrap/>
            <w:vAlign w:val="center"/>
            <w:hideMark/>
          </w:tcPr>
          <w:p w14:paraId="333AF1B4" w14:textId="77777777" w:rsidR="00DB721B" w:rsidRPr="0078502C" w:rsidRDefault="00DB721B" w:rsidP="00DB721B">
            <w:pPr>
              <w:jc w:val="center"/>
              <w:rPr>
                <w:color w:val="000000"/>
                <w:sz w:val="16"/>
                <w:szCs w:val="16"/>
              </w:rPr>
            </w:pPr>
            <w:r w:rsidRPr="0078502C">
              <w:rPr>
                <w:color w:val="000000"/>
                <w:sz w:val="16"/>
                <w:szCs w:val="16"/>
              </w:rPr>
              <w:t>0,05</w:t>
            </w:r>
          </w:p>
        </w:tc>
        <w:tc>
          <w:tcPr>
            <w:tcW w:w="496" w:type="dxa"/>
            <w:tcBorders>
              <w:top w:val="nil"/>
              <w:left w:val="nil"/>
              <w:bottom w:val="single" w:sz="4" w:space="0" w:color="auto"/>
              <w:right w:val="single" w:sz="4" w:space="0" w:color="auto"/>
            </w:tcBorders>
            <w:shd w:val="clear" w:color="auto" w:fill="auto"/>
            <w:noWrap/>
            <w:vAlign w:val="center"/>
            <w:hideMark/>
          </w:tcPr>
          <w:p w14:paraId="775745B4" w14:textId="77777777" w:rsidR="00DB721B" w:rsidRPr="0078502C" w:rsidRDefault="00DB721B" w:rsidP="00DB721B">
            <w:pPr>
              <w:jc w:val="center"/>
              <w:rPr>
                <w:color w:val="000000"/>
                <w:sz w:val="16"/>
                <w:szCs w:val="16"/>
              </w:rPr>
            </w:pPr>
            <w:r w:rsidRPr="0078502C">
              <w:rPr>
                <w:color w:val="000000"/>
                <w:sz w:val="16"/>
                <w:szCs w:val="16"/>
              </w:rPr>
              <w:t>0,95</w:t>
            </w:r>
          </w:p>
        </w:tc>
        <w:tc>
          <w:tcPr>
            <w:tcW w:w="656" w:type="dxa"/>
            <w:tcBorders>
              <w:top w:val="nil"/>
              <w:left w:val="nil"/>
              <w:bottom w:val="single" w:sz="4" w:space="0" w:color="auto"/>
              <w:right w:val="single" w:sz="4" w:space="0" w:color="auto"/>
            </w:tcBorders>
            <w:shd w:val="clear" w:color="auto" w:fill="auto"/>
            <w:noWrap/>
            <w:vAlign w:val="center"/>
            <w:hideMark/>
          </w:tcPr>
          <w:p w14:paraId="6A19F6E2" w14:textId="77777777" w:rsidR="00DB721B" w:rsidRPr="0078502C" w:rsidRDefault="00DB721B" w:rsidP="00DB721B">
            <w:pPr>
              <w:jc w:val="center"/>
              <w:rPr>
                <w:color w:val="000000"/>
                <w:sz w:val="16"/>
                <w:szCs w:val="16"/>
              </w:rPr>
            </w:pPr>
            <w:r w:rsidRPr="0078502C">
              <w:rPr>
                <w:color w:val="000000"/>
                <w:sz w:val="16"/>
                <w:szCs w:val="16"/>
              </w:rPr>
              <w:t>0,05</w:t>
            </w:r>
          </w:p>
        </w:tc>
        <w:tc>
          <w:tcPr>
            <w:tcW w:w="496" w:type="dxa"/>
            <w:tcBorders>
              <w:top w:val="nil"/>
              <w:left w:val="nil"/>
              <w:bottom w:val="single" w:sz="4" w:space="0" w:color="auto"/>
              <w:right w:val="single" w:sz="4" w:space="0" w:color="auto"/>
            </w:tcBorders>
            <w:shd w:val="clear" w:color="auto" w:fill="auto"/>
            <w:noWrap/>
            <w:vAlign w:val="center"/>
            <w:hideMark/>
          </w:tcPr>
          <w:p w14:paraId="01213CE8" w14:textId="77777777" w:rsidR="00DB721B" w:rsidRPr="0078502C" w:rsidRDefault="00DB721B" w:rsidP="00DB721B">
            <w:pPr>
              <w:jc w:val="center"/>
              <w:rPr>
                <w:color w:val="000000"/>
                <w:sz w:val="16"/>
                <w:szCs w:val="16"/>
              </w:rPr>
            </w:pPr>
            <w:r w:rsidRPr="0078502C">
              <w:rPr>
                <w:color w:val="000000"/>
                <w:sz w:val="16"/>
                <w:szCs w:val="16"/>
              </w:rPr>
              <w:t>0,95</w:t>
            </w:r>
          </w:p>
        </w:tc>
        <w:tc>
          <w:tcPr>
            <w:tcW w:w="656" w:type="dxa"/>
            <w:tcBorders>
              <w:top w:val="nil"/>
              <w:left w:val="nil"/>
              <w:bottom w:val="single" w:sz="4" w:space="0" w:color="auto"/>
              <w:right w:val="single" w:sz="4" w:space="0" w:color="auto"/>
            </w:tcBorders>
            <w:shd w:val="clear" w:color="auto" w:fill="auto"/>
            <w:noWrap/>
            <w:vAlign w:val="center"/>
            <w:hideMark/>
          </w:tcPr>
          <w:p w14:paraId="732A4CF8" w14:textId="77777777" w:rsidR="00DB721B" w:rsidRPr="0078502C" w:rsidRDefault="00DB721B" w:rsidP="00DB721B">
            <w:pPr>
              <w:jc w:val="center"/>
              <w:rPr>
                <w:color w:val="000000"/>
                <w:sz w:val="16"/>
                <w:szCs w:val="16"/>
              </w:rPr>
            </w:pPr>
            <w:r w:rsidRPr="0078502C">
              <w:rPr>
                <w:color w:val="000000"/>
                <w:sz w:val="16"/>
                <w:szCs w:val="16"/>
              </w:rPr>
              <w:t>0,05</w:t>
            </w:r>
          </w:p>
        </w:tc>
        <w:tc>
          <w:tcPr>
            <w:tcW w:w="496" w:type="dxa"/>
            <w:tcBorders>
              <w:top w:val="nil"/>
              <w:left w:val="nil"/>
              <w:bottom w:val="single" w:sz="4" w:space="0" w:color="auto"/>
              <w:right w:val="single" w:sz="4" w:space="0" w:color="auto"/>
            </w:tcBorders>
            <w:shd w:val="clear" w:color="auto" w:fill="auto"/>
            <w:noWrap/>
            <w:vAlign w:val="center"/>
            <w:hideMark/>
          </w:tcPr>
          <w:p w14:paraId="38D7CB3E" w14:textId="77777777" w:rsidR="00DB721B" w:rsidRPr="0078502C" w:rsidRDefault="00DB721B" w:rsidP="00DB721B">
            <w:pPr>
              <w:jc w:val="center"/>
              <w:rPr>
                <w:color w:val="000000"/>
                <w:sz w:val="16"/>
                <w:szCs w:val="16"/>
              </w:rPr>
            </w:pPr>
            <w:r w:rsidRPr="0078502C">
              <w:rPr>
                <w:color w:val="000000"/>
                <w:sz w:val="16"/>
                <w:szCs w:val="16"/>
              </w:rPr>
              <w:t>0,95</w:t>
            </w:r>
          </w:p>
        </w:tc>
        <w:tc>
          <w:tcPr>
            <w:tcW w:w="656" w:type="dxa"/>
            <w:tcBorders>
              <w:top w:val="nil"/>
              <w:left w:val="nil"/>
              <w:bottom w:val="single" w:sz="4" w:space="0" w:color="auto"/>
              <w:right w:val="single" w:sz="4" w:space="0" w:color="auto"/>
            </w:tcBorders>
            <w:shd w:val="clear" w:color="auto" w:fill="auto"/>
            <w:noWrap/>
            <w:vAlign w:val="center"/>
            <w:hideMark/>
          </w:tcPr>
          <w:p w14:paraId="499CE65C" w14:textId="77777777" w:rsidR="00DB721B" w:rsidRPr="0078502C" w:rsidRDefault="00DB721B" w:rsidP="00DB721B">
            <w:pPr>
              <w:jc w:val="center"/>
              <w:rPr>
                <w:color w:val="000000"/>
                <w:sz w:val="16"/>
                <w:szCs w:val="16"/>
              </w:rPr>
            </w:pPr>
            <w:r w:rsidRPr="0078502C">
              <w:rPr>
                <w:color w:val="000000"/>
                <w:sz w:val="16"/>
                <w:szCs w:val="16"/>
              </w:rPr>
              <w:t>0,05</w:t>
            </w:r>
          </w:p>
        </w:tc>
        <w:tc>
          <w:tcPr>
            <w:tcW w:w="591" w:type="dxa"/>
            <w:tcBorders>
              <w:top w:val="nil"/>
              <w:left w:val="nil"/>
              <w:bottom w:val="single" w:sz="4" w:space="0" w:color="auto"/>
              <w:right w:val="single" w:sz="4" w:space="0" w:color="auto"/>
            </w:tcBorders>
            <w:shd w:val="clear" w:color="auto" w:fill="auto"/>
            <w:noWrap/>
            <w:vAlign w:val="center"/>
            <w:hideMark/>
          </w:tcPr>
          <w:p w14:paraId="233E3349" w14:textId="77777777" w:rsidR="00DB721B" w:rsidRPr="0078502C" w:rsidRDefault="00DB721B" w:rsidP="00DB721B">
            <w:pPr>
              <w:jc w:val="center"/>
              <w:rPr>
                <w:color w:val="000000"/>
                <w:sz w:val="16"/>
                <w:szCs w:val="16"/>
              </w:rPr>
            </w:pPr>
            <w:r w:rsidRPr="0078502C">
              <w:rPr>
                <w:color w:val="000000"/>
                <w:sz w:val="16"/>
                <w:szCs w:val="16"/>
              </w:rPr>
              <w:t>0,95</w:t>
            </w:r>
          </w:p>
        </w:tc>
        <w:tc>
          <w:tcPr>
            <w:tcW w:w="656" w:type="dxa"/>
            <w:tcBorders>
              <w:top w:val="nil"/>
              <w:left w:val="nil"/>
              <w:bottom w:val="single" w:sz="4" w:space="0" w:color="auto"/>
              <w:right w:val="single" w:sz="4" w:space="0" w:color="auto"/>
            </w:tcBorders>
            <w:shd w:val="clear" w:color="auto" w:fill="auto"/>
            <w:noWrap/>
            <w:vAlign w:val="center"/>
            <w:hideMark/>
          </w:tcPr>
          <w:p w14:paraId="24424586" w14:textId="77777777" w:rsidR="00DB721B" w:rsidRPr="0078502C" w:rsidRDefault="00DB721B" w:rsidP="00DB721B">
            <w:pPr>
              <w:jc w:val="center"/>
              <w:rPr>
                <w:color w:val="000000"/>
                <w:sz w:val="16"/>
                <w:szCs w:val="16"/>
              </w:rPr>
            </w:pPr>
            <w:r w:rsidRPr="0078502C">
              <w:rPr>
                <w:color w:val="000000"/>
                <w:sz w:val="16"/>
                <w:szCs w:val="16"/>
              </w:rPr>
              <w:t>0,05</w:t>
            </w:r>
          </w:p>
        </w:tc>
        <w:tc>
          <w:tcPr>
            <w:tcW w:w="496" w:type="dxa"/>
            <w:tcBorders>
              <w:top w:val="nil"/>
              <w:left w:val="nil"/>
              <w:bottom w:val="single" w:sz="4" w:space="0" w:color="auto"/>
              <w:right w:val="single" w:sz="4" w:space="0" w:color="auto"/>
            </w:tcBorders>
            <w:shd w:val="clear" w:color="auto" w:fill="auto"/>
            <w:noWrap/>
            <w:vAlign w:val="center"/>
            <w:hideMark/>
          </w:tcPr>
          <w:p w14:paraId="1D71DC88" w14:textId="77777777" w:rsidR="00DB721B" w:rsidRPr="0078502C" w:rsidRDefault="00DB721B" w:rsidP="00DB721B">
            <w:pPr>
              <w:jc w:val="center"/>
              <w:rPr>
                <w:color w:val="000000"/>
                <w:sz w:val="16"/>
                <w:szCs w:val="16"/>
              </w:rPr>
            </w:pPr>
            <w:r w:rsidRPr="0078502C">
              <w:rPr>
                <w:color w:val="000000"/>
                <w:sz w:val="16"/>
                <w:szCs w:val="16"/>
              </w:rPr>
              <w:t>0,95</w:t>
            </w:r>
          </w:p>
        </w:tc>
      </w:tr>
      <w:tr w:rsidR="00DB721B" w:rsidRPr="0078502C" w14:paraId="5761BC33" w14:textId="77777777" w:rsidTr="00DB721B">
        <w:trPr>
          <w:trHeight w:val="642"/>
        </w:trPr>
        <w:tc>
          <w:tcPr>
            <w:tcW w:w="432" w:type="dxa"/>
            <w:tcBorders>
              <w:top w:val="nil"/>
              <w:left w:val="single" w:sz="4" w:space="0" w:color="auto"/>
              <w:bottom w:val="single" w:sz="4" w:space="0" w:color="auto"/>
              <w:right w:val="single" w:sz="4" w:space="0" w:color="auto"/>
            </w:tcBorders>
            <w:shd w:val="clear" w:color="000000" w:fill="FFFFFF"/>
            <w:vAlign w:val="center"/>
            <w:hideMark/>
          </w:tcPr>
          <w:p w14:paraId="30C3325C" w14:textId="77777777" w:rsidR="00DB721B" w:rsidRPr="0078502C" w:rsidRDefault="00DB721B" w:rsidP="00DB721B">
            <w:pPr>
              <w:jc w:val="right"/>
              <w:rPr>
                <w:color w:val="000000"/>
                <w:sz w:val="16"/>
                <w:szCs w:val="16"/>
              </w:rPr>
            </w:pPr>
            <w:r w:rsidRPr="0078502C">
              <w:rPr>
                <w:color w:val="000000"/>
                <w:sz w:val="16"/>
                <w:szCs w:val="16"/>
              </w:rPr>
              <w:t>18</w:t>
            </w:r>
          </w:p>
        </w:tc>
        <w:tc>
          <w:tcPr>
            <w:tcW w:w="844" w:type="dxa"/>
            <w:tcBorders>
              <w:top w:val="nil"/>
              <w:left w:val="nil"/>
              <w:bottom w:val="single" w:sz="4" w:space="0" w:color="auto"/>
              <w:right w:val="single" w:sz="4" w:space="0" w:color="auto"/>
            </w:tcBorders>
            <w:shd w:val="clear" w:color="000000" w:fill="FFFFFF"/>
            <w:vAlign w:val="center"/>
            <w:hideMark/>
          </w:tcPr>
          <w:p w14:paraId="4B6FD281" w14:textId="77777777" w:rsidR="00DB721B" w:rsidRPr="0078502C" w:rsidRDefault="00DB721B" w:rsidP="00DB721B">
            <w:pPr>
              <w:rPr>
                <w:color w:val="000000"/>
                <w:sz w:val="16"/>
                <w:szCs w:val="16"/>
              </w:rPr>
            </w:pPr>
            <w:r w:rsidRPr="0078502C">
              <w:rPr>
                <w:color w:val="000000"/>
                <w:sz w:val="16"/>
                <w:szCs w:val="16"/>
              </w:rPr>
              <w:t>Департамент организационного развития и управления персоналом</w:t>
            </w:r>
          </w:p>
        </w:tc>
        <w:tc>
          <w:tcPr>
            <w:tcW w:w="656" w:type="dxa"/>
            <w:tcBorders>
              <w:top w:val="nil"/>
              <w:left w:val="nil"/>
              <w:bottom w:val="single" w:sz="4" w:space="0" w:color="auto"/>
              <w:right w:val="single" w:sz="4" w:space="0" w:color="auto"/>
            </w:tcBorders>
            <w:shd w:val="clear" w:color="auto" w:fill="auto"/>
            <w:vAlign w:val="center"/>
            <w:hideMark/>
          </w:tcPr>
          <w:p w14:paraId="1BEB8BF6" w14:textId="77777777" w:rsidR="00DB721B" w:rsidRPr="0078502C" w:rsidRDefault="00DB721B" w:rsidP="00DB721B">
            <w:pPr>
              <w:jc w:val="center"/>
              <w:rPr>
                <w:color w:val="000000"/>
                <w:sz w:val="16"/>
                <w:szCs w:val="16"/>
              </w:rPr>
            </w:pPr>
            <w:r w:rsidRPr="0078502C">
              <w:rPr>
                <w:color w:val="000000"/>
                <w:sz w:val="16"/>
                <w:szCs w:val="16"/>
              </w:rPr>
              <w:t>2</w:t>
            </w:r>
          </w:p>
        </w:tc>
        <w:tc>
          <w:tcPr>
            <w:tcW w:w="594" w:type="dxa"/>
            <w:tcBorders>
              <w:top w:val="nil"/>
              <w:left w:val="nil"/>
              <w:bottom w:val="single" w:sz="4" w:space="0" w:color="auto"/>
              <w:right w:val="single" w:sz="4" w:space="0" w:color="auto"/>
            </w:tcBorders>
            <w:shd w:val="clear" w:color="auto" w:fill="auto"/>
            <w:noWrap/>
            <w:vAlign w:val="center"/>
            <w:hideMark/>
          </w:tcPr>
          <w:p w14:paraId="366521D4"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60CF841A" w14:textId="77777777" w:rsidR="00DB721B" w:rsidRPr="0078502C" w:rsidRDefault="00DB721B" w:rsidP="00DB721B">
            <w:pPr>
              <w:jc w:val="center"/>
              <w:rPr>
                <w:color w:val="000000"/>
                <w:sz w:val="16"/>
                <w:szCs w:val="16"/>
              </w:rPr>
            </w:pPr>
            <w:r w:rsidRPr="0078502C">
              <w:rPr>
                <w:color w:val="000000"/>
                <w:sz w:val="16"/>
                <w:szCs w:val="16"/>
              </w:rPr>
              <w:t>2</w:t>
            </w:r>
          </w:p>
        </w:tc>
        <w:tc>
          <w:tcPr>
            <w:tcW w:w="496" w:type="dxa"/>
            <w:tcBorders>
              <w:top w:val="nil"/>
              <w:left w:val="nil"/>
              <w:bottom w:val="single" w:sz="4" w:space="0" w:color="auto"/>
              <w:right w:val="single" w:sz="4" w:space="0" w:color="auto"/>
            </w:tcBorders>
            <w:shd w:val="clear" w:color="auto" w:fill="auto"/>
            <w:noWrap/>
            <w:vAlign w:val="center"/>
            <w:hideMark/>
          </w:tcPr>
          <w:p w14:paraId="140BBB3B"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211A7B7C" w14:textId="77777777" w:rsidR="00DB721B" w:rsidRPr="0078502C" w:rsidRDefault="00DB721B" w:rsidP="00DB721B">
            <w:pPr>
              <w:jc w:val="center"/>
              <w:rPr>
                <w:color w:val="000000"/>
                <w:sz w:val="16"/>
                <w:szCs w:val="16"/>
              </w:rPr>
            </w:pPr>
            <w:r w:rsidRPr="0078502C">
              <w:rPr>
                <w:color w:val="000000"/>
                <w:sz w:val="16"/>
                <w:szCs w:val="16"/>
              </w:rPr>
              <w:t>2</w:t>
            </w:r>
          </w:p>
        </w:tc>
        <w:tc>
          <w:tcPr>
            <w:tcW w:w="496" w:type="dxa"/>
            <w:tcBorders>
              <w:top w:val="nil"/>
              <w:left w:val="nil"/>
              <w:bottom w:val="single" w:sz="4" w:space="0" w:color="auto"/>
              <w:right w:val="single" w:sz="4" w:space="0" w:color="auto"/>
            </w:tcBorders>
            <w:shd w:val="clear" w:color="auto" w:fill="auto"/>
            <w:noWrap/>
            <w:vAlign w:val="center"/>
            <w:hideMark/>
          </w:tcPr>
          <w:p w14:paraId="10000E9B"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6D3CF984" w14:textId="77777777" w:rsidR="00DB721B" w:rsidRPr="0078502C" w:rsidRDefault="00DB721B" w:rsidP="00DB721B">
            <w:pPr>
              <w:jc w:val="center"/>
              <w:rPr>
                <w:color w:val="000000"/>
                <w:sz w:val="16"/>
                <w:szCs w:val="16"/>
              </w:rPr>
            </w:pPr>
            <w:r w:rsidRPr="0078502C">
              <w:rPr>
                <w:color w:val="000000"/>
                <w:sz w:val="16"/>
                <w:szCs w:val="16"/>
              </w:rPr>
              <w:t>2</w:t>
            </w:r>
          </w:p>
        </w:tc>
        <w:tc>
          <w:tcPr>
            <w:tcW w:w="496" w:type="dxa"/>
            <w:tcBorders>
              <w:top w:val="nil"/>
              <w:left w:val="nil"/>
              <w:bottom w:val="single" w:sz="4" w:space="0" w:color="auto"/>
              <w:right w:val="single" w:sz="4" w:space="0" w:color="auto"/>
            </w:tcBorders>
            <w:shd w:val="clear" w:color="auto" w:fill="auto"/>
            <w:vAlign w:val="center"/>
            <w:hideMark/>
          </w:tcPr>
          <w:p w14:paraId="573D3968"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62D03FBE" w14:textId="77777777" w:rsidR="00DB721B" w:rsidRPr="0078502C" w:rsidRDefault="00DB721B" w:rsidP="00DB721B">
            <w:pPr>
              <w:jc w:val="center"/>
              <w:rPr>
                <w:color w:val="000000"/>
                <w:sz w:val="16"/>
                <w:szCs w:val="16"/>
              </w:rPr>
            </w:pPr>
            <w:r w:rsidRPr="0078502C">
              <w:rPr>
                <w:color w:val="000000"/>
                <w:sz w:val="16"/>
                <w:szCs w:val="16"/>
              </w:rPr>
              <w:t>2</w:t>
            </w:r>
          </w:p>
        </w:tc>
        <w:tc>
          <w:tcPr>
            <w:tcW w:w="496" w:type="dxa"/>
            <w:tcBorders>
              <w:top w:val="nil"/>
              <w:left w:val="nil"/>
              <w:bottom w:val="single" w:sz="4" w:space="0" w:color="auto"/>
              <w:right w:val="single" w:sz="4" w:space="0" w:color="auto"/>
            </w:tcBorders>
            <w:shd w:val="clear" w:color="auto" w:fill="auto"/>
            <w:noWrap/>
            <w:vAlign w:val="center"/>
            <w:hideMark/>
          </w:tcPr>
          <w:p w14:paraId="6A2A4A9E"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737D6D22" w14:textId="77777777" w:rsidR="00DB721B" w:rsidRPr="0078502C" w:rsidRDefault="00DB721B" w:rsidP="00DB721B">
            <w:pPr>
              <w:jc w:val="center"/>
              <w:rPr>
                <w:color w:val="000000"/>
                <w:sz w:val="16"/>
                <w:szCs w:val="16"/>
              </w:rPr>
            </w:pPr>
            <w:r w:rsidRPr="0078502C">
              <w:rPr>
                <w:color w:val="000000"/>
                <w:sz w:val="16"/>
                <w:szCs w:val="16"/>
              </w:rPr>
              <w:t>2</w:t>
            </w:r>
          </w:p>
        </w:tc>
        <w:tc>
          <w:tcPr>
            <w:tcW w:w="496" w:type="dxa"/>
            <w:tcBorders>
              <w:top w:val="nil"/>
              <w:left w:val="nil"/>
              <w:bottom w:val="single" w:sz="4" w:space="0" w:color="auto"/>
              <w:right w:val="single" w:sz="4" w:space="0" w:color="auto"/>
            </w:tcBorders>
            <w:shd w:val="clear" w:color="auto" w:fill="auto"/>
            <w:noWrap/>
            <w:vAlign w:val="center"/>
            <w:hideMark/>
          </w:tcPr>
          <w:p w14:paraId="2DD0941C"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35CEB93C" w14:textId="77777777" w:rsidR="00DB721B" w:rsidRPr="0078502C" w:rsidRDefault="00DB721B" w:rsidP="00DB721B">
            <w:pPr>
              <w:jc w:val="center"/>
              <w:rPr>
                <w:color w:val="000000"/>
                <w:sz w:val="16"/>
                <w:szCs w:val="16"/>
              </w:rPr>
            </w:pPr>
            <w:r w:rsidRPr="0078502C">
              <w:rPr>
                <w:color w:val="000000"/>
                <w:sz w:val="16"/>
                <w:szCs w:val="16"/>
              </w:rPr>
              <w:t>2</w:t>
            </w:r>
          </w:p>
        </w:tc>
        <w:tc>
          <w:tcPr>
            <w:tcW w:w="496" w:type="dxa"/>
            <w:tcBorders>
              <w:top w:val="nil"/>
              <w:left w:val="nil"/>
              <w:bottom w:val="single" w:sz="4" w:space="0" w:color="auto"/>
              <w:right w:val="single" w:sz="4" w:space="0" w:color="auto"/>
            </w:tcBorders>
            <w:shd w:val="clear" w:color="auto" w:fill="auto"/>
            <w:noWrap/>
            <w:vAlign w:val="center"/>
            <w:hideMark/>
          </w:tcPr>
          <w:p w14:paraId="56A4FC13"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12675779" w14:textId="77777777" w:rsidR="00DB721B" w:rsidRPr="0078502C" w:rsidRDefault="00DB721B" w:rsidP="00DB721B">
            <w:pPr>
              <w:jc w:val="center"/>
              <w:rPr>
                <w:color w:val="000000"/>
                <w:sz w:val="16"/>
                <w:szCs w:val="16"/>
              </w:rPr>
            </w:pPr>
            <w:r w:rsidRPr="0078502C">
              <w:rPr>
                <w:color w:val="000000"/>
                <w:sz w:val="16"/>
                <w:szCs w:val="16"/>
              </w:rPr>
              <w:t>2</w:t>
            </w:r>
          </w:p>
        </w:tc>
        <w:tc>
          <w:tcPr>
            <w:tcW w:w="496" w:type="dxa"/>
            <w:tcBorders>
              <w:top w:val="nil"/>
              <w:left w:val="nil"/>
              <w:bottom w:val="single" w:sz="4" w:space="0" w:color="auto"/>
              <w:right w:val="single" w:sz="4" w:space="0" w:color="auto"/>
            </w:tcBorders>
            <w:shd w:val="clear" w:color="auto" w:fill="auto"/>
            <w:noWrap/>
            <w:vAlign w:val="center"/>
            <w:hideMark/>
          </w:tcPr>
          <w:p w14:paraId="21936605"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2EBD95F9" w14:textId="77777777" w:rsidR="00DB721B" w:rsidRPr="0078502C" w:rsidRDefault="00DB721B" w:rsidP="00DB721B">
            <w:pPr>
              <w:jc w:val="center"/>
              <w:rPr>
                <w:color w:val="000000"/>
                <w:sz w:val="16"/>
                <w:szCs w:val="16"/>
              </w:rPr>
            </w:pPr>
            <w:r w:rsidRPr="0078502C">
              <w:rPr>
                <w:color w:val="000000"/>
                <w:sz w:val="16"/>
                <w:szCs w:val="16"/>
              </w:rPr>
              <w:t>2</w:t>
            </w:r>
          </w:p>
        </w:tc>
        <w:tc>
          <w:tcPr>
            <w:tcW w:w="496" w:type="dxa"/>
            <w:tcBorders>
              <w:top w:val="nil"/>
              <w:left w:val="nil"/>
              <w:bottom w:val="single" w:sz="4" w:space="0" w:color="auto"/>
              <w:right w:val="single" w:sz="4" w:space="0" w:color="auto"/>
            </w:tcBorders>
            <w:shd w:val="clear" w:color="auto" w:fill="auto"/>
            <w:noWrap/>
            <w:vAlign w:val="center"/>
            <w:hideMark/>
          </w:tcPr>
          <w:p w14:paraId="3A2F483A"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42F29995" w14:textId="77777777" w:rsidR="00DB721B" w:rsidRPr="0078502C" w:rsidRDefault="00DB721B" w:rsidP="00DB721B">
            <w:pPr>
              <w:jc w:val="center"/>
              <w:rPr>
                <w:color w:val="000000"/>
                <w:sz w:val="16"/>
                <w:szCs w:val="16"/>
              </w:rPr>
            </w:pPr>
            <w:r w:rsidRPr="0078502C">
              <w:rPr>
                <w:color w:val="000000"/>
                <w:sz w:val="16"/>
                <w:szCs w:val="16"/>
              </w:rPr>
              <w:t>2</w:t>
            </w:r>
          </w:p>
        </w:tc>
        <w:tc>
          <w:tcPr>
            <w:tcW w:w="496" w:type="dxa"/>
            <w:tcBorders>
              <w:top w:val="nil"/>
              <w:left w:val="nil"/>
              <w:bottom w:val="single" w:sz="4" w:space="0" w:color="auto"/>
              <w:right w:val="single" w:sz="4" w:space="0" w:color="auto"/>
            </w:tcBorders>
            <w:shd w:val="clear" w:color="auto" w:fill="auto"/>
            <w:noWrap/>
            <w:vAlign w:val="center"/>
            <w:hideMark/>
          </w:tcPr>
          <w:p w14:paraId="6FFAD207"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04583BC6" w14:textId="77777777" w:rsidR="00DB721B" w:rsidRPr="0078502C" w:rsidRDefault="00DB721B" w:rsidP="00DB721B">
            <w:pPr>
              <w:jc w:val="center"/>
              <w:rPr>
                <w:color w:val="000000"/>
                <w:sz w:val="16"/>
                <w:szCs w:val="16"/>
              </w:rPr>
            </w:pPr>
            <w:r w:rsidRPr="0078502C">
              <w:rPr>
                <w:color w:val="000000"/>
                <w:sz w:val="16"/>
                <w:szCs w:val="16"/>
              </w:rPr>
              <w:t>2</w:t>
            </w:r>
          </w:p>
        </w:tc>
        <w:tc>
          <w:tcPr>
            <w:tcW w:w="496" w:type="dxa"/>
            <w:tcBorders>
              <w:top w:val="nil"/>
              <w:left w:val="nil"/>
              <w:bottom w:val="single" w:sz="4" w:space="0" w:color="auto"/>
              <w:right w:val="single" w:sz="4" w:space="0" w:color="auto"/>
            </w:tcBorders>
            <w:shd w:val="clear" w:color="auto" w:fill="auto"/>
            <w:noWrap/>
            <w:vAlign w:val="center"/>
            <w:hideMark/>
          </w:tcPr>
          <w:p w14:paraId="47F9DDB1"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57BAA312" w14:textId="77777777" w:rsidR="00DB721B" w:rsidRPr="0078502C" w:rsidRDefault="00DB721B" w:rsidP="00DB721B">
            <w:pPr>
              <w:jc w:val="center"/>
              <w:rPr>
                <w:color w:val="000000"/>
                <w:sz w:val="16"/>
                <w:szCs w:val="16"/>
              </w:rPr>
            </w:pPr>
            <w:r w:rsidRPr="0078502C">
              <w:rPr>
                <w:color w:val="000000"/>
                <w:sz w:val="16"/>
                <w:szCs w:val="16"/>
              </w:rPr>
              <w:t>2</w:t>
            </w:r>
          </w:p>
        </w:tc>
        <w:tc>
          <w:tcPr>
            <w:tcW w:w="591" w:type="dxa"/>
            <w:tcBorders>
              <w:top w:val="nil"/>
              <w:left w:val="nil"/>
              <w:bottom w:val="single" w:sz="4" w:space="0" w:color="auto"/>
              <w:right w:val="single" w:sz="4" w:space="0" w:color="auto"/>
            </w:tcBorders>
            <w:shd w:val="clear" w:color="auto" w:fill="auto"/>
            <w:noWrap/>
            <w:vAlign w:val="center"/>
            <w:hideMark/>
          </w:tcPr>
          <w:p w14:paraId="2E0EC63A"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07D76D00" w14:textId="77777777" w:rsidR="00DB721B" w:rsidRPr="0078502C" w:rsidRDefault="00DB721B" w:rsidP="00DB721B">
            <w:pPr>
              <w:jc w:val="center"/>
              <w:rPr>
                <w:color w:val="000000"/>
                <w:sz w:val="16"/>
                <w:szCs w:val="16"/>
              </w:rPr>
            </w:pPr>
            <w:r w:rsidRPr="0078502C">
              <w:rPr>
                <w:color w:val="000000"/>
                <w:sz w:val="16"/>
                <w:szCs w:val="16"/>
              </w:rPr>
              <w:t>2</w:t>
            </w:r>
          </w:p>
        </w:tc>
        <w:tc>
          <w:tcPr>
            <w:tcW w:w="496" w:type="dxa"/>
            <w:tcBorders>
              <w:top w:val="nil"/>
              <w:left w:val="nil"/>
              <w:bottom w:val="single" w:sz="4" w:space="0" w:color="auto"/>
              <w:right w:val="single" w:sz="4" w:space="0" w:color="auto"/>
            </w:tcBorders>
            <w:shd w:val="clear" w:color="auto" w:fill="auto"/>
            <w:noWrap/>
            <w:vAlign w:val="center"/>
            <w:hideMark/>
          </w:tcPr>
          <w:p w14:paraId="6E7D48E0" w14:textId="77777777" w:rsidR="00DB721B" w:rsidRPr="0078502C" w:rsidRDefault="00DB721B" w:rsidP="00DB721B">
            <w:pPr>
              <w:jc w:val="center"/>
              <w:rPr>
                <w:color w:val="000000"/>
                <w:sz w:val="16"/>
                <w:szCs w:val="16"/>
              </w:rPr>
            </w:pPr>
            <w:r w:rsidRPr="0078502C">
              <w:rPr>
                <w:color w:val="000000"/>
                <w:sz w:val="16"/>
                <w:szCs w:val="16"/>
              </w:rPr>
              <w:t>0</w:t>
            </w:r>
          </w:p>
        </w:tc>
      </w:tr>
      <w:tr w:rsidR="00DB721B" w:rsidRPr="0078502C" w14:paraId="626F7653" w14:textId="77777777" w:rsidTr="00DB721B">
        <w:trPr>
          <w:trHeight w:val="642"/>
        </w:trPr>
        <w:tc>
          <w:tcPr>
            <w:tcW w:w="432" w:type="dxa"/>
            <w:tcBorders>
              <w:top w:val="nil"/>
              <w:left w:val="single" w:sz="4" w:space="0" w:color="auto"/>
              <w:bottom w:val="single" w:sz="4" w:space="0" w:color="auto"/>
              <w:right w:val="single" w:sz="4" w:space="0" w:color="auto"/>
            </w:tcBorders>
            <w:shd w:val="clear" w:color="000000" w:fill="FFFFFF"/>
            <w:vAlign w:val="center"/>
            <w:hideMark/>
          </w:tcPr>
          <w:p w14:paraId="5B7DD00F" w14:textId="77777777" w:rsidR="00DB721B" w:rsidRPr="0078502C" w:rsidRDefault="00DB721B" w:rsidP="00DB721B">
            <w:pPr>
              <w:jc w:val="right"/>
              <w:rPr>
                <w:color w:val="000000"/>
                <w:sz w:val="16"/>
                <w:szCs w:val="16"/>
              </w:rPr>
            </w:pPr>
            <w:r w:rsidRPr="0078502C">
              <w:rPr>
                <w:color w:val="000000"/>
                <w:sz w:val="16"/>
                <w:szCs w:val="16"/>
              </w:rPr>
              <w:t>19</w:t>
            </w:r>
          </w:p>
        </w:tc>
        <w:tc>
          <w:tcPr>
            <w:tcW w:w="844" w:type="dxa"/>
            <w:tcBorders>
              <w:top w:val="nil"/>
              <w:left w:val="nil"/>
              <w:bottom w:val="single" w:sz="4" w:space="0" w:color="auto"/>
              <w:right w:val="single" w:sz="4" w:space="0" w:color="auto"/>
            </w:tcBorders>
            <w:shd w:val="clear" w:color="000000" w:fill="FFFFFF"/>
            <w:vAlign w:val="center"/>
            <w:hideMark/>
          </w:tcPr>
          <w:p w14:paraId="04A3BFFF" w14:textId="77777777" w:rsidR="00DB721B" w:rsidRPr="0078502C" w:rsidRDefault="00DB721B" w:rsidP="00DB721B">
            <w:pPr>
              <w:rPr>
                <w:color w:val="000000"/>
                <w:sz w:val="16"/>
                <w:szCs w:val="16"/>
              </w:rPr>
            </w:pPr>
            <w:r w:rsidRPr="0078502C">
              <w:rPr>
                <w:color w:val="000000"/>
                <w:sz w:val="16"/>
                <w:szCs w:val="16"/>
              </w:rPr>
              <w:t>Склад</w:t>
            </w:r>
          </w:p>
        </w:tc>
        <w:tc>
          <w:tcPr>
            <w:tcW w:w="656" w:type="dxa"/>
            <w:tcBorders>
              <w:top w:val="nil"/>
              <w:left w:val="nil"/>
              <w:bottom w:val="single" w:sz="4" w:space="0" w:color="auto"/>
              <w:right w:val="single" w:sz="4" w:space="0" w:color="auto"/>
            </w:tcBorders>
            <w:shd w:val="clear" w:color="auto" w:fill="auto"/>
            <w:vAlign w:val="center"/>
            <w:hideMark/>
          </w:tcPr>
          <w:p w14:paraId="1909465F" w14:textId="77777777" w:rsidR="00DB721B" w:rsidRPr="0078502C" w:rsidRDefault="00DB721B" w:rsidP="00DB721B">
            <w:pPr>
              <w:jc w:val="center"/>
              <w:rPr>
                <w:color w:val="000000"/>
                <w:sz w:val="16"/>
                <w:szCs w:val="16"/>
              </w:rPr>
            </w:pPr>
            <w:r w:rsidRPr="0078502C">
              <w:rPr>
                <w:color w:val="000000"/>
                <w:sz w:val="16"/>
                <w:szCs w:val="16"/>
              </w:rPr>
              <w:t>4</w:t>
            </w:r>
          </w:p>
        </w:tc>
        <w:tc>
          <w:tcPr>
            <w:tcW w:w="594" w:type="dxa"/>
            <w:tcBorders>
              <w:top w:val="nil"/>
              <w:left w:val="nil"/>
              <w:bottom w:val="single" w:sz="4" w:space="0" w:color="auto"/>
              <w:right w:val="single" w:sz="4" w:space="0" w:color="auto"/>
            </w:tcBorders>
            <w:shd w:val="clear" w:color="auto" w:fill="auto"/>
            <w:noWrap/>
            <w:vAlign w:val="center"/>
            <w:hideMark/>
          </w:tcPr>
          <w:p w14:paraId="13DD6ED9"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30F2477C" w14:textId="77777777" w:rsidR="00DB721B" w:rsidRPr="0078502C" w:rsidRDefault="00DB721B" w:rsidP="00DB721B">
            <w:pPr>
              <w:jc w:val="center"/>
              <w:rPr>
                <w:color w:val="000000"/>
                <w:sz w:val="16"/>
                <w:szCs w:val="16"/>
              </w:rPr>
            </w:pPr>
            <w:r w:rsidRPr="0078502C">
              <w:rPr>
                <w:color w:val="000000"/>
                <w:sz w:val="16"/>
                <w:szCs w:val="16"/>
              </w:rPr>
              <w:t>4</w:t>
            </w:r>
          </w:p>
        </w:tc>
        <w:tc>
          <w:tcPr>
            <w:tcW w:w="496" w:type="dxa"/>
            <w:tcBorders>
              <w:top w:val="nil"/>
              <w:left w:val="nil"/>
              <w:bottom w:val="single" w:sz="4" w:space="0" w:color="auto"/>
              <w:right w:val="single" w:sz="4" w:space="0" w:color="auto"/>
            </w:tcBorders>
            <w:shd w:val="clear" w:color="auto" w:fill="auto"/>
            <w:noWrap/>
            <w:vAlign w:val="center"/>
            <w:hideMark/>
          </w:tcPr>
          <w:p w14:paraId="59AD32EB"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64873729" w14:textId="77777777" w:rsidR="00DB721B" w:rsidRPr="0078502C" w:rsidRDefault="00DB721B" w:rsidP="00DB721B">
            <w:pPr>
              <w:jc w:val="center"/>
              <w:rPr>
                <w:color w:val="000000"/>
                <w:sz w:val="16"/>
                <w:szCs w:val="16"/>
              </w:rPr>
            </w:pPr>
            <w:r w:rsidRPr="0078502C">
              <w:rPr>
                <w:color w:val="000000"/>
                <w:sz w:val="16"/>
                <w:szCs w:val="16"/>
              </w:rPr>
              <w:t>4</w:t>
            </w:r>
          </w:p>
        </w:tc>
        <w:tc>
          <w:tcPr>
            <w:tcW w:w="496" w:type="dxa"/>
            <w:tcBorders>
              <w:top w:val="nil"/>
              <w:left w:val="nil"/>
              <w:bottom w:val="single" w:sz="4" w:space="0" w:color="auto"/>
              <w:right w:val="single" w:sz="4" w:space="0" w:color="auto"/>
            </w:tcBorders>
            <w:shd w:val="clear" w:color="auto" w:fill="auto"/>
            <w:noWrap/>
            <w:vAlign w:val="center"/>
            <w:hideMark/>
          </w:tcPr>
          <w:p w14:paraId="325C1F46"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1328922E" w14:textId="77777777" w:rsidR="00DB721B" w:rsidRPr="0078502C" w:rsidRDefault="00DB721B" w:rsidP="00DB721B">
            <w:pPr>
              <w:jc w:val="center"/>
              <w:rPr>
                <w:color w:val="000000"/>
                <w:sz w:val="16"/>
                <w:szCs w:val="16"/>
              </w:rPr>
            </w:pPr>
            <w:r w:rsidRPr="0078502C">
              <w:rPr>
                <w:color w:val="000000"/>
                <w:sz w:val="16"/>
                <w:szCs w:val="16"/>
              </w:rPr>
              <w:t>4</w:t>
            </w:r>
          </w:p>
        </w:tc>
        <w:tc>
          <w:tcPr>
            <w:tcW w:w="496" w:type="dxa"/>
            <w:tcBorders>
              <w:top w:val="nil"/>
              <w:left w:val="nil"/>
              <w:bottom w:val="single" w:sz="4" w:space="0" w:color="auto"/>
              <w:right w:val="single" w:sz="4" w:space="0" w:color="auto"/>
            </w:tcBorders>
            <w:shd w:val="clear" w:color="auto" w:fill="auto"/>
            <w:vAlign w:val="center"/>
            <w:hideMark/>
          </w:tcPr>
          <w:p w14:paraId="167CA8B5"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4760F1DC" w14:textId="77777777" w:rsidR="00DB721B" w:rsidRPr="0078502C" w:rsidRDefault="00DB721B" w:rsidP="00DB721B">
            <w:pPr>
              <w:jc w:val="center"/>
              <w:rPr>
                <w:color w:val="000000"/>
                <w:sz w:val="16"/>
                <w:szCs w:val="16"/>
              </w:rPr>
            </w:pPr>
            <w:r w:rsidRPr="0078502C">
              <w:rPr>
                <w:color w:val="000000"/>
                <w:sz w:val="16"/>
                <w:szCs w:val="16"/>
              </w:rPr>
              <w:t>4</w:t>
            </w:r>
          </w:p>
        </w:tc>
        <w:tc>
          <w:tcPr>
            <w:tcW w:w="496" w:type="dxa"/>
            <w:tcBorders>
              <w:top w:val="nil"/>
              <w:left w:val="nil"/>
              <w:bottom w:val="single" w:sz="4" w:space="0" w:color="auto"/>
              <w:right w:val="single" w:sz="4" w:space="0" w:color="auto"/>
            </w:tcBorders>
            <w:shd w:val="clear" w:color="auto" w:fill="auto"/>
            <w:noWrap/>
            <w:vAlign w:val="center"/>
            <w:hideMark/>
          </w:tcPr>
          <w:p w14:paraId="6D2B510C"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31D1282E" w14:textId="77777777" w:rsidR="00DB721B" w:rsidRPr="0078502C" w:rsidRDefault="00DB721B" w:rsidP="00DB721B">
            <w:pPr>
              <w:jc w:val="center"/>
              <w:rPr>
                <w:color w:val="000000"/>
                <w:sz w:val="16"/>
                <w:szCs w:val="16"/>
              </w:rPr>
            </w:pPr>
            <w:r w:rsidRPr="0078502C">
              <w:rPr>
                <w:color w:val="000000"/>
                <w:sz w:val="16"/>
                <w:szCs w:val="16"/>
              </w:rPr>
              <w:t>4</w:t>
            </w:r>
          </w:p>
        </w:tc>
        <w:tc>
          <w:tcPr>
            <w:tcW w:w="496" w:type="dxa"/>
            <w:tcBorders>
              <w:top w:val="nil"/>
              <w:left w:val="nil"/>
              <w:bottom w:val="single" w:sz="4" w:space="0" w:color="auto"/>
              <w:right w:val="single" w:sz="4" w:space="0" w:color="auto"/>
            </w:tcBorders>
            <w:shd w:val="clear" w:color="auto" w:fill="auto"/>
            <w:noWrap/>
            <w:vAlign w:val="center"/>
            <w:hideMark/>
          </w:tcPr>
          <w:p w14:paraId="3FFF3910"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3D3CF82C" w14:textId="77777777" w:rsidR="00DB721B" w:rsidRPr="0078502C" w:rsidRDefault="00DB721B" w:rsidP="00DB721B">
            <w:pPr>
              <w:jc w:val="center"/>
              <w:rPr>
                <w:color w:val="000000"/>
                <w:sz w:val="16"/>
                <w:szCs w:val="16"/>
              </w:rPr>
            </w:pPr>
            <w:r w:rsidRPr="0078502C">
              <w:rPr>
                <w:color w:val="000000"/>
                <w:sz w:val="16"/>
                <w:szCs w:val="16"/>
              </w:rPr>
              <w:t>4</w:t>
            </w:r>
          </w:p>
        </w:tc>
        <w:tc>
          <w:tcPr>
            <w:tcW w:w="496" w:type="dxa"/>
            <w:tcBorders>
              <w:top w:val="nil"/>
              <w:left w:val="nil"/>
              <w:bottom w:val="single" w:sz="4" w:space="0" w:color="auto"/>
              <w:right w:val="single" w:sz="4" w:space="0" w:color="auto"/>
            </w:tcBorders>
            <w:shd w:val="clear" w:color="auto" w:fill="auto"/>
            <w:noWrap/>
            <w:vAlign w:val="center"/>
            <w:hideMark/>
          </w:tcPr>
          <w:p w14:paraId="67099642"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75D65FDA" w14:textId="77777777" w:rsidR="00DB721B" w:rsidRPr="0078502C" w:rsidRDefault="00DB721B" w:rsidP="00DB721B">
            <w:pPr>
              <w:jc w:val="center"/>
              <w:rPr>
                <w:color w:val="000000"/>
                <w:sz w:val="16"/>
                <w:szCs w:val="16"/>
              </w:rPr>
            </w:pPr>
            <w:r w:rsidRPr="0078502C">
              <w:rPr>
                <w:color w:val="000000"/>
                <w:sz w:val="16"/>
                <w:szCs w:val="16"/>
              </w:rPr>
              <w:t>4</w:t>
            </w:r>
          </w:p>
        </w:tc>
        <w:tc>
          <w:tcPr>
            <w:tcW w:w="496" w:type="dxa"/>
            <w:tcBorders>
              <w:top w:val="nil"/>
              <w:left w:val="nil"/>
              <w:bottom w:val="single" w:sz="4" w:space="0" w:color="auto"/>
              <w:right w:val="single" w:sz="4" w:space="0" w:color="auto"/>
            </w:tcBorders>
            <w:shd w:val="clear" w:color="auto" w:fill="auto"/>
            <w:noWrap/>
            <w:vAlign w:val="center"/>
            <w:hideMark/>
          </w:tcPr>
          <w:p w14:paraId="3C283464"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6D6EC674" w14:textId="77777777" w:rsidR="00DB721B" w:rsidRPr="0078502C" w:rsidRDefault="00DB721B" w:rsidP="00DB721B">
            <w:pPr>
              <w:jc w:val="center"/>
              <w:rPr>
                <w:color w:val="000000"/>
                <w:sz w:val="16"/>
                <w:szCs w:val="16"/>
              </w:rPr>
            </w:pPr>
            <w:r w:rsidRPr="0078502C">
              <w:rPr>
                <w:color w:val="000000"/>
                <w:sz w:val="16"/>
                <w:szCs w:val="16"/>
              </w:rPr>
              <w:t>4</w:t>
            </w:r>
          </w:p>
        </w:tc>
        <w:tc>
          <w:tcPr>
            <w:tcW w:w="496" w:type="dxa"/>
            <w:tcBorders>
              <w:top w:val="nil"/>
              <w:left w:val="nil"/>
              <w:bottom w:val="single" w:sz="4" w:space="0" w:color="auto"/>
              <w:right w:val="single" w:sz="4" w:space="0" w:color="auto"/>
            </w:tcBorders>
            <w:shd w:val="clear" w:color="auto" w:fill="auto"/>
            <w:noWrap/>
            <w:vAlign w:val="center"/>
            <w:hideMark/>
          </w:tcPr>
          <w:p w14:paraId="4DC04015"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63674DDA" w14:textId="77777777" w:rsidR="00DB721B" w:rsidRPr="0078502C" w:rsidRDefault="00DB721B" w:rsidP="00DB721B">
            <w:pPr>
              <w:jc w:val="center"/>
              <w:rPr>
                <w:color w:val="000000"/>
                <w:sz w:val="16"/>
                <w:szCs w:val="16"/>
              </w:rPr>
            </w:pPr>
            <w:r w:rsidRPr="0078502C">
              <w:rPr>
                <w:color w:val="000000"/>
                <w:sz w:val="16"/>
                <w:szCs w:val="16"/>
              </w:rPr>
              <w:t>4</w:t>
            </w:r>
          </w:p>
        </w:tc>
        <w:tc>
          <w:tcPr>
            <w:tcW w:w="496" w:type="dxa"/>
            <w:tcBorders>
              <w:top w:val="nil"/>
              <w:left w:val="nil"/>
              <w:bottom w:val="single" w:sz="4" w:space="0" w:color="auto"/>
              <w:right w:val="single" w:sz="4" w:space="0" w:color="auto"/>
            </w:tcBorders>
            <w:shd w:val="clear" w:color="auto" w:fill="auto"/>
            <w:noWrap/>
            <w:vAlign w:val="center"/>
            <w:hideMark/>
          </w:tcPr>
          <w:p w14:paraId="0D229770"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0318651B" w14:textId="77777777" w:rsidR="00DB721B" w:rsidRPr="0078502C" w:rsidRDefault="00DB721B" w:rsidP="00DB721B">
            <w:pPr>
              <w:jc w:val="center"/>
              <w:rPr>
                <w:color w:val="000000"/>
                <w:sz w:val="16"/>
                <w:szCs w:val="16"/>
              </w:rPr>
            </w:pPr>
            <w:r w:rsidRPr="0078502C">
              <w:rPr>
                <w:color w:val="000000"/>
                <w:sz w:val="16"/>
                <w:szCs w:val="16"/>
              </w:rPr>
              <w:t>4</w:t>
            </w:r>
          </w:p>
        </w:tc>
        <w:tc>
          <w:tcPr>
            <w:tcW w:w="496" w:type="dxa"/>
            <w:tcBorders>
              <w:top w:val="nil"/>
              <w:left w:val="nil"/>
              <w:bottom w:val="single" w:sz="4" w:space="0" w:color="auto"/>
              <w:right w:val="single" w:sz="4" w:space="0" w:color="auto"/>
            </w:tcBorders>
            <w:shd w:val="clear" w:color="auto" w:fill="auto"/>
            <w:noWrap/>
            <w:vAlign w:val="center"/>
            <w:hideMark/>
          </w:tcPr>
          <w:p w14:paraId="59EB5FE0"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35C9EE84" w14:textId="77777777" w:rsidR="00DB721B" w:rsidRPr="0078502C" w:rsidRDefault="00DB721B" w:rsidP="00DB721B">
            <w:pPr>
              <w:jc w:val="center"/>
              <w:rPr>
                <w:color w:val="000000"/>
                <w:sz w:val="16"/>
                <w:szCs w:val="16"/>
              </w:rPr>
            </w:pPr>
            <w:r w:rsidRPr="0078502C">
              <w:rPr>
                <w:color w:val="000000"/>
                <w:sz w:val="16"/>
                <w:szCs w:val="16"/>
              </w:rPr>
              <w:t>4</w:t>
            </w:r>
          </w:p>
        </w:tc>
        <w:tc>
          <w:tcPr>
            <w:tcW w:w="591" w:type="dxa"/>
            <w:tcBorders>
              <w:top w:val="nil"/>
              <w:left w:val="nil"/>
              <w:bottom w:val="single" w:sz="4" w:space="0" w:color="auto"/>
              <w:right w:val="single" w:sz="4" w:space="0" w:color="auto"/>
            </w:tcBorders>
            <w:shd w:val="clear" w:color="auto" w:fill="auto"/>
            <w:noWrap/>
            <w:vAlign w:val="center"/>
            <w:hideMark/>
          </w:tcPr>
          <w:p w14:paraId="1ED01C24" w14:textId="77777777" w:rsidR="00DB721B" w:rsidRPr="0078502C" w:rsidRDefault="00DB721B" w:rsidP="00DB721B">
            <w:pPr>
              <w:jc w:val="center"/>
              <w:rPr>
                <w:color w:val="000000"/>
                <w:sz w:val="16"/>
                <w:szCs w:val="16"/>
              </w:rPr>
            </w:pPr>
            <w:r w:rsidRPr="0078502C">
              <w:rPr>
                <w:color w:val="000000"/>
                <w:sz w:val="16"/>
                <w:szCs w:val="16"/>
              </w:rPr>
              <w:t>0</w:t>
            </w:r>
          </w:p>
        </w:tc>
        <w:tc>
          <w:tcPr>
            <w:tcW w:w="656" w:type="dxa"/>
            <w:tcBorders>
              <w:top w:val="nil"/>
              <w:left w:val="nil"/>
              <w:bottom w:val="single" w:sz="4" w:space="0" w:color="auto"/>
              <w:right w:val="single" w:sz="4" w:space="0" w:color="auto"/>
            </w:tcBorders>
            <w:shd w:val="clear" w:color="auto" w:fill="auto"/>
            <w:vAlign w:val="center"/>
            <w:hideMark/>
          </w:tcPr>
          <w:p w14:paraId="30D450EB" w14:textId="77777777" w:rsidR="00DB721B" w:rsidRPr="0078502C" w:rsidRDefault="00DB721B" w:rsidP="00DB721B">
            <w:pPr>
              <w:jc w:val="center"/>
              <w:rPr>
                <w:color w:val="000000"/>
                <w:sz w:val="16"/>
                <w:szCs w:val="16"/>
              </w:rPr>
            </w:pPr>
            <w:r w:rsidRPr="0078502C">
              <w:rPr>
                <w:color w:val="000000"/>
                <w:sz w:val="16"/>
                <w:szCs w:val="16"/>
              </w:rPr>
              <w:t>4</w:t>
            </w:r>
          </w:p>
        </w:tc>
        <w:tc>
          <w:tcPr>
            <w:tcW w:w="496" w:type="dxa"/>
            <w:tcBorders>
              <w:top w:val="nil"/>
              <w:left w:val="nil"/>
              <w:bottom w:val="single" w:sz="4" w:space="0" w:color="auto"/>
              <w:right w:val="single" w:sz="4" w:space="0" w:color="auto"/>
            </w:tcBorders>
            <w:shd w:val="clear" w:color="auto" w:fill="auto"/>
            <w:noWrap/>
            <w:vAlign w:val="center"/>
            <w:hideMark/>
          </w:tcPr>
          <w:p w14:paraId="5C3117EB" w14:textId="77777777" w:rsidR="00DB721B" w:rsidRPr="0078502C" w:rsidRDefault="00DB721B" w:rsidP="00DB721B">
            <w:pPr>
              <w:jc w:val="center"/>
              <w:rPr>
                <w:color w:val="000000"/>
                <w:sz w:val="16"/>
                <w:szCs w:val="16"/>
              </w:rPr>
            </w:pPr>
            <w:r w:rsidRPr="0078502C">
              <w:rPr>
                <w:color w:val="000000"/>
                <w:sz w:val="16"/>
                <w:szCs w:val="16"/>
              </w:rPr>
              <w:t>0</w:t>
            </w:r>
          </w:p>
        </w:tc>
      </w:tr>
      <w:tr w:rsidR="00DB721B" w:rsidRPr="0078502C" w14:paraId="2E8877A7" w14:textId="77777777" w:rsidTr="00DB721B">
        <w:trPr>
          <w:trHeight w:val="642"/>
        </w:trPr>
        <w:tc>
          <w:tcPr>
            <w:tcW w:w="432" w:type="dxa"/>
            <w:tcBorders>
              <w:top w:val="nil"/>
              <w:left w:val="single" w:sz="4" w:space="0" w:color="auto"/>
              <w:bottom w:val="single" w:sz="4" w:space="0" w:color="auto"/>
              <w:right w:val="single" w:sz="4" w:space="0" w:color="auto"/>
            </w:tcBorders>
            <w:shd w:val="clear" w:color="000000" w:fill="FFFFFF"/>
            <w:vAlign w:val="center"/>
            <w:hideMark/>
          </w:tcPr>
          <w:p w14:paraId="691B33D4" w14:textId="77777777" w:rsidR="00DB721B" w:rsidRPr="0078502C" w:rsidRDefault="00DB721B" w:rsidP="00DB721B">
            <w:pPr>
              <w:jc w:val="right"/>
              <w:rPr>
                <w:color w:val="000000"/>
                <w:sz w:val="16"/>
                <w:szCs w:val="16"/>
              </w:rPr>
            </w:pPr>
            <w:r w:rsidRPr="0078502C">
              <w:rPr>
                <w:color w:val="000000"/>
                <w:sz w:val="16"/>
                <w:szCs w:val="16"/>
              </w:rPr>
              <w:t>20</w:t>
            </w:r>
          </w:p>
        </w:tc>
        <w:tc>
          <w:tcPr>
            <w:tcW w:w="844" w:type="dxa"/>
            <w:tcBorders>
              <w:top w:val="nil"/>
              <w:left w:val="nil"/>
              <w:bottom w:val="single" w:sz="4" w:space="0" w:color="auto"/>
              <w:right w:val="single" w:sz="4" w:space="0" w:color="auto"/>
            </w:tcBorders>
            <w:shd w:val="clear" w:color="000000" w:fill="FFFFFF"/>
            <w:vAlign w:val="center"/>
            <w:hideMark/>
          </w:tcPr>
          <w:p w14:paraId="53A03883" w14:textId="77777777" w:rsidR="00DB721B" w:rsidRPr="0078502C" w:rsidRDefault="00DB721B" w:rsidP="00DB721B">
            <w:pPr>
              <w:rPr>
                <w:color w:val="000000"/>
                <w:sz w:val="16"/>
                <w:szCs w:val="16"/>
              </w:rPr>
            </w:pPr>
            <w:r w:rsidRPr="0078502C">
              <w:rPr>
                <w:color w:val="000000"/>
                <w:sz w:val="16"/>
                <w:szCs w:val="16"/>
              </w:rPr>
              <w:t>Казначейство</w:t>
            </w:r>
          </w:p>
        </w:tc>
        <w:tc>
          <w:tcPr>
            <w:tcW w:w="656" w:type="dxa"/>
            <w:tcBorders>
              <w:top w:val="nil"/>
              <w:left w:val="nil"/>
              <w:bottom w:val="single" w:sz="4" w:space="0" w:color="auto"/>
              <w:right w:val="single" w:sz="4" w:space="0" w:color="auto"/>
            </w:tcBorders>
            <w:shd w:val="clear" w:color="auto" w:fill="auto"/>
            <w:vAlign w:val="center"/>
            <w:hideMark/>
          </w:tcPr>
          <w:p w14:paraId="44A4D407" w14:textId="77777777" w:rsidR="00DB721B" w:rsidRPr="0078502C" w:rsidRDefault="00DB721B" w:rsidP="00DB721B">
            <w:pPr>
              <w:jc w:val="center"/>
              <w:rPr>
                <w:color w:val="000000"/>
                <w:sz w:val="16"/>
                <w:szCs w:val="16"/>
              </w:rPr>
            </w:pPr>
            <w:r w:rsidRPr="0078502C">
              <w:rPr>
                <w:color w:val="000000"/>
                <w:sz w:val="16"/>
                <w:szCs w:val="16"/>
              </w:rPr>
              <w:t>0,02</w:t>
            </w:r>
          </w:p>
        </w:tc>
        <w:tc>
          <w:tcPr>
            <w:tcW w:w="594" w:type="dxa"/>
            <w:tcBorders>
              <w:top w:val="nil"/>
              <w:left w:val="nil"/>
              <w:bottom w:val="single" w:sz="4" w:space="0" w:color="auto"/>
              <w:right w:val="single" w:sz="4" w:space="0" w:color="auto"/>
            </w:tcBorders>
            <w:shd w:val="clear" w:color="auto" w:fill="auto"/>
            <w:noWrap/>
            <w:vAlign w:val="center"/>
            <w:hideMark/>
          </w:tcPr>
          <w:p w14:paraId="0266F39A" w14:textId="77777777" w:rsidR="00DB721B" w:rsidRPr="0078502C" w:rsidRDefault="00DB721B" w:rsidP="00DB721B">
            <w:pPr>
              <w:jc w:val="center"/>
              <w:rPr>
                <w:color w:val="000000"/>
                <w:sz w:val="16"/>
                <w:szCs w:val="16"/>
              </w:rPr>
            </w:pPr>
            <w:r w:rsidRPr="0078502C">
              <w:rPr>
                <w:color w:val="000000"/>
                <w:sz w:val="16"/>
                <w:szCs w:val="16"/>
              </w:rPr>
              <w:t>0,98</w:t>
            </w:r>
          </w:p>
        </w:tc>
        <w:tc>
          <w:tcPr>
            <w:tcW w:w="656" w:type="dxa"/>
            <w:tcBorders>
              <w:top w:val="nil"/>
              <w:left w:val="nil"/>
              <w:bottom w:val="single" w:sz="4" w:space="0" w:color="auto"/>
              <w:right w:val="single" w:sz="4" w:space="0" w:color="auto"/>
            </w:tcBorders>
            <w:shd w:val="clear" w:color="auto" w:fill="auto"/>
            <w:vAlign w:val="center"/>
            <w:hideMark/>
          </w:tcPr>
          <w:p w14:paraId="429C135E" w14:textId="77777777" w:rsidR="00DB721B" w:rsidRPr="0078502C" w:rsidRDefault="00DB721B" w:rsidP="00DB721B">
            <w:pPr>
              <w:jc w:val="center"/>
              <w:rPr>
                <w:color w:val="000000"/>
                <w:sz w:val="16"/>
                <w:szCs w:val="16"/>
              </w:rPr>
            </w:pPr>
            <w:r w:rsidRPr="0078502C">
              <w:rPr>
                <w:color w:val="000000"/>
                <w:sz w:val="16"/>
                <w:szCs w:val="16"/>
              </w:rPr>
              <w:t>0,02</w:t>
            </w:r>
          </w:p>
        </w:tc>
        <w:tc>
          <w:tcPr>
            <w:tcW w:w="496" w:type="dxa"/>
            <w:tcBorders>
              <w:top w:val="nil"/>
              <w:left w:val="nil"/>
              <w:bottom w:val="single" w:sz="4" w:space="0" w:color="auto"/>
              <w:right w:val="single" w:sz="4" w:space="0" w:color="auto"/>
            </w:tcBorders>
            <w:shd w:val="clear" w:color="auto" w:fill="auto"/>
            <w:noWrap/>
            <w:vAlign w:val="center"/>
            <w:hideMark/>
          </w:tcPr>
          <w:p w14:paraId="789FCE5F" w14:textId="77777777" w:rsidR="00DB721B" w:rsidRPr="0078502C" w:rsidRDefault="00DB721B" w:rsidP="00DB721B">
            <w:pPr>
              <w:jc w:val="center"/>
              <w:rPr>
                <w:color w:val="000000"/>
                <w:sz w:val="16"/>
                <w:szCs w:val="16"/>
              </w:rPr>
            </w:pPr>
            <w:r w:rsidRPr="0078502C">
              <w:rPr>
                <w:color w:val="000000"/>
                <w:sz w:val="16"/>
                <w:szCs w:val="16"/>
              </w:rPr>
              <w:t>0,98</w:t>
            </w:r>
          </w:p>
        </w:tc>
        <w:tc>
          <w:tcPr>
            <w:tcW w:w="656" w:type="dxa"/>
            <w:tcBorders>
              <w:top w:val="nil"/>
              <w:left w:val="nil"/>
              <w:bottom w:val="single" w:sz="4" w:space="0" w:color="auto"/>
              <w:right w:val="single" w:sz="4" w:space="0" w:color="auto"/>
            </w:tcBorders>
            <w:shd w:val="clear" w:color="auto" w:fill="auto"/>
            <w:vAlign w:val="center"/>
            <w:hideMark/>
          </w:tcPr>
          <w:p w14:paraId="25BCFF76" w14:textId="77777777" w:rsidR="00DB721B" w:rsidRPr="0078502C" w:rsidRDefault="00DB721B" w:rsidP="00DB721B">
            <w:pPr>
              <w:jc w:val="center"/>
              <w:rPr>
                <w:color w:val="000000"/>
                <w:sz w:val="16"/>
                <w:szCs w:val="16"/>
              </w:rPr>
            </w:pPr>
            <w:r w:rsidRPr="0078502C">
              <w:rPr>
                <w:color w:val="000000"/>
                <w:sz w:val="16"/>
                <w:szCs w:val="16"/>
              </w:rPr>
              <w:t>0,02</w:t>
            </w:r>
          </w:p>
        </w:tc>
        <w:tc>
          <w:tcPr>
            <w:tcW w:w="496" w:type="dxa"/>
            <w:tcBorders>
              <w:top w:val="nil"/>
              <w:left w:val="nil"/>
              <w:bottom w:val="single" w:sz="4" w:space="0" w:color="auto"/>
              <w:right w:val="single" w:sz="4" w:space="0" w:color="auto"/>
            </w:tcBorders>
            <w:shd w:val="clear" w:color="auto" w:fill="auto"/>
            <w:noWrap/>
            <w:vAlign w:val="center"/>
            <w:hideMark/>
          </w:tcPr>
          <w:p w14:paraId="5EA1098A" w14:textId="77777777" w:rsidR="00DB721B" w:rsidRPr="0078502C" w:rsidRDefault="00DB721B" w:rsidP="00DB721B">
            <w:pPr>
              <w:jc w:val="center"/>
              <w:rPr>
                <w:color w:val="000000"/>
                <w:sz w:val="16"/>
                <w:szCs w:val="16"/>
              </w:rPr>
            </w:pPr>
            <w:r w:rsidRPr="0078502C">
              <w:rPr>
                <w:color w:val="000000"/>
                <w:sz w:val="16"/>
                <w:szCs w:val="16"/>
              </w:rPr>
              <w:t>0,98</w:t>
            </w:r>
          </w:p>
        </w:tc>
        <w:tc>
          <w:tcPr>
            <w:tcW w:w="656" w:type="dxa"/>
            <w:tcBorders>
              <w:top w:val="nil"/>
              <w:left w:val="nil"/>
              <w:bottom w:val="single" w:sz="4" w:space="0" w:color="auto"/>
              <w:right w:val="single" w:sz="4" w:space="0" w:color="auto"/>
            </w:tcBorders>
            <w:shd w:val="clear" w:color="auto" w:fill="auto"/>
            <w:vAlign w:val="center"/>
            <w:hideMark/>
          </w:tcPr>
          <w:p w14:paraId="62F7CB66" w14:textId="77777777" w:rsidR="00DB721B" w:rsidRPr="0078502C" w:rsidRDefault="00DB721B" w:rsidP="00DB721B">
            <w:pPr>
              <w:jc w:val="center"/>
              <w:rPr>
                <w:color w:val="000000"/>
                <w:sz w:val="16"/>
                <w:szCs w:val="16"/>
              </w:rPr>
            </w:pPr>
            <w:r w:rsidRPr="0078502C">
              <w:rPr>
                <w:color w:val="000000"/>
                <w:sz w:val="16"/>
                <w:szCs w:val="16"/>
              </w:rPr>
              <w:t>0,02</w:t>
            </w:r>
          </w:p>
        </w:tc>
        <w:tc>
          <w:tcPr>
            <w:tcW w:w="496" w:type="dxa"/>
            <w:tcBorders>
              <w:top w:val="nil"/>
              <w:left w:val="nil"/>
              <w:bottom w:val="single" w:sz="4" w:space="0" w:color="auto"/>
              <w:right w:val="single" w:sz="4" w:space="0" w:color="auto"/>
            </w:tcBorders>
            <w:shd w:val="clear" w:color="auto" w:fill="auto"/>
            <w:vAlign w:val="center"/>
            <w:hideMark/>
          </w:tcPr>
          <w:p w14:paraId="5742E0D8" w14:textId="77777777" w:rsidR="00DB721B" w:rsidRPr="0078502C" w:rsidRDefault="00DB721B" w:rsidP="00DB721B">
            <w:pPr>
              <w:jc w:val="center"/>
              <w:rPr>
                <w:color w:val="000000"/>
                <w:sz w:val="16"/>
                <w:szCs w:val="16"/>
              </w:rPr>
            </w:pPr>
            <w:r w:rsidRPr="0078502C">
              <w:rPr>
                <w:color w:val="000000"/>
                <w:sz w:val="16"/>
                <w:szCs w:val="16"/>
              </w:rPr>
              <w:t>0,98</w:t>
            </w:r>
          </w:p>
        </w:tc>
        <w:tc>
          <w:tcPr>
            <w:tcW w:w="656" w:type="dxa"/>
            <w:tcBorders>
              <w:top w:val="nil"/>
              <w:left w:val="nil"/>
              <w:bottom w:val="single" w:sz="4" w:space="0" w:color="auto"/>
              <w:right w:val="single" w:sz="4" w:space="0" w:color="auto"/>
            </w:tcBorders>
            <w:shd w:val="clear" w:color="auto" w:fill="auto"/>
            <w:vAlign w:val="center"/>
            <w:hideMark/>
          </w:tcPr>
          <w:p w14:paraId="3BB8A1AD" w14:textId="77777777" w:rsidR="00DB721B" w:rsidRPr="0078502C" w:rsidRDefault="00DB721B" w:rsidP="00DB721B">
            <w:pPr>
              <w:jc w:val="center"/>
              <w:rPr>
                <w:color w:val="000000"/>
                <w:sz w:val="16"/>
                <w:szCs w:val="16"/>
              </w:rPr>
            </w:pPr>
            <w:r w:rsidRPr="0078502C">
              <w:rPr>
                <w:color w:val="000000"/>
                <w:sz w:val="16"/>
                <w:szCs w:val="16"/>
              </w:rPr>
              <w:t>0,02</w:t>
            </w:r>
          </w:p>
        </w:tc>
        <w:tc>
          <w:tcPr>
            <w:tcW w:w="496" w:type="dxa"/>
            <w:tcBorders>
              <w:top w:val="nil"/>
              <w:left w:val="nil"/>
              <w:bottom w:val="single" w:sz="4" w:space="0" w:color="auto"/>
              <w:right w:val="single" w:sz="4" w:space="0" w:color="auto"/>
            </w:tcBorders>
            <w:shd w:val="clear" w:color="auto" w:fill="auto"/>
            <w:noWrap/>
            <w:vAlign w:val="center"/>
            <w:hideMark/>
          </w:tcPr>
          <w:p w14:paraId="351F3035" w14:textId="77777777" w:rsidR="00DB721B" w:rsidRPr="0078502C" w:rsidRDefault="00DB721B" w:rsidP="00DB721B">
            <w:pPr>
              <w:jc w:val="center"/>
              <w:rPr>
                <w:color w:val="000000"/>
                <w:sz w:val="16"/>
                <w:szCs w:val="16"/>
              </w:rPr>
            </w:pPr>
            <w:r w:rsidRPr="0078502C">
              <w:rPr>
                <w:color w:val="000000"/>
                <w:sz w:val="16"/>
                <w:szCs w:val="16"/>
              </w:rPr>
              <w:t>0,98</w:t>
            </w:r>
          </w:p>
        </w:tc>
        <w:tc>
          <w:tcPr>
            <w:tcW w:w="656" w:type="dxa"/>
            <w:tcBorders>
              <w:top w:val="nil"/>
              <w:left w:val="nil"/>
              <w:bottom w:val="single" w:sz="4" w:space="0" w:color="auto"/>
              <w:right w:val="single" w:sz="4" w:space="0" w:color="auto"/>
            </w:tcBorders>
            <w:shd w:val="clear" w:color="auto" w:fill="auto"/>
            <w:vAlign w:val="center"/>
            <w:hideMark/>
          </w:tcPr>
          <w:p w14:paraId="08892A3D" w14:textId="77777777" w:rsidR="00DB721B" w:rsidRPr="0078502C" w:rsidRDefault="00DB721B" w:rsidP="00DB721B">
            <w:pPr>
              <w:jc w:val="center"/>
              <w:rPr>
                <w:color w:val="000000"/>
                <w:sz w:val="16"/>
                <w:szCs w:val="16"/>
              </w:rPr>
            </w:pPr>
            <w:r w:rsidRPr="0078502C">
              <w:rPr>
                <w:color w:val="000000"/>
                <w:sz w:val="16"/>
                <w:szCs w:val="16"/>
              </w:rPr>
              <w:t>0,02</w:t>
            </w:r>
          </w:p>
        </w:tc>
        <w:tc>
          <w:tcPr>
            <w:tcW w:w="496" w:type="dxa"/>
            <w:tcBorders>
              <w:top w:val="nil"/>
              <w:left w:val="nil"/>
              <w:bottom w:val="single" w:sz="4" w:space="0" w:color="auto"/>
              <w:right w:val="single" w:sz="4" w:space="0" w:color="auto"/>
            </w:tcBorders>
            <w:shd w:val="clear" w:color="auto" w:fill="auto"/>
            <w:noWrap/>
            <w:vAlign w:val="center"/>
            <w:hideMark/>
          </w:tcPr>
          <w:p w14:paraId="1126167E" w14:textId="77777777" w:rsidR="00DB721B" w:rsidRPr="0078502C" w:rsidRDefault="00DB721B" w:rsidP="00DB721B">
            <w:pPr>
              <w:jc w:val="center"/>
              <w:rPr>
                <w:color w:val="000000"/>
                <w:sz w:val="16"/>
                <w:szCs w:val="16"/>
              </w:rPr>
            </w:pPr>
            <w:r w:rsidRPr="0078502C">
              <w:rPr>
                <w:color w:val="000000"/>
                <w:sz w:val="16"/>
                <w:szCs w:val="16"/>
              </w:rPr>
              <w:t>0,98</w:t>
            </w:r>
          </w:p>
        </w:tc>
        <w:tc>
          <w:tcPr>
            <w:tcW w:w="656" w:type="dxa"/>
            <w:tcBorders>
              <w:top w:val="nil"/>
              <w:left w:val="nil"/>
              <w:bottom w:val="single" w:sz="4" w:space="0" w:color="auto"/>
              <w:right w:val="single" w:sz="4" w:space="0" w:color="auto"/>
            </w:tcBorders>
            <w:shd w:val="clear" w:color="auto" w:fill="auto"/>
            <w:vAlign w:val="center"/>
            <w:hideMark/>
          </w:tcPr>
          <w:p w14:paraId="7D399951" w14:textId="77777777" w:rsidR="00DB721B" w:rsidRPr="0078502C" w:rsidRDefault="00DB721B" w:rsidP="00DB721B">
            <w:pPr>
              <w:jc w:val="center"/>
              <w:rPr>
                <w:color w:val="000000"/>
                <w:sz w:val="16"/>
                <w:szCs w:val="16"/>
              </w:rPr>
            </w:pPr>
            <w:r w:rsidRPr="0078502C">
              <w:rPr>
                <w:color w:val="000000"/>
                <w:sz w:val="16"/>
                <w:szCs w:val="16"/>
              </w:rPr>
              <w:t>0,02</w:t>
            </w:r>
          </w:p>
        </w:tc>
        <w:tc>
          <w:tcPr>
            <w:tcW w:w="496" w:type="dxa"/>
            <w:tcBorders>
              <w:top w:val="nil"/>
              <w:left w:val="nil"/>
              <w:bottom w:val="single" w:sz="4" w:space="0" w:color="auto"/>
              <w:right w:val="single" w:sz="4" w:space="0" w:color="auto"/>
            </w:tcBorders>
            <w:shd w:val="clear" w:color="auto" w:fill="auto"/>
            <w:noWrap/>
            <w:vAlign w:val="center"/>
            <w:hideMark/>
          </w:tcPr>
          <w:p w14:paraId="25BBA573" w14:textId="77777777" w:rsidR="00DB721B" w:rsidRPr="0078502C" w:rsidRDefault="00DB721B" w:rsidP="00DB721B">
            <w:pPr>
              <w:jc w:val="center"/>
              <w:rPr>
                <w:color w:val="000000"/>
                <w:sz w:val="16"/>
                <w:szCs w:val="16"/>
              </w:rPr>
            </w:pPr>
            <w:r w:rsidRPr="0078502C">
              <w:rPr>
                <w:color w:val="000000"/>
                <w:sz w:val="16"/>
                <w:szCs w:val="16"/>
              </w:rPr>
              <w:t>0,98</w:t>
            </w:r>
          </w:p>
        </w:tc>
        <w:tc>
          <w:tcPr>
            <w:tcW w:w="656" w:type="dxa"/>
            <w:tcBorders>
              <w:top w:val="nil"/>
              <w:left w:val="nil"/>
              <w:bottom w:val="single" w:sz="4" w:space="0" w:color="auto"/>
              <w:right w:val="single" w:sz="4" w:space="0" w:color="auto"/>
            </w:tcBorders>
            <w:shd w:val="clear" w:color="auto" w:fill="auto"/>
            <w:vAlign w:val="center"/>
            <w:hideMark/>
          </w:tcPr>
          <w:p w14:paraId="2AC6EB58" w14:textId="77777777" w:rsidR="00DB721B" w:rsidRPr="0078502C" w:rsidRDefault="00DB721B" w:rsidP="00DB721B">
            <w:pPr>
              <w:jc w:val="center"/>
              <w:rPr>
                <w:color w:val="000000"/>
                <w:sz w:val="16"/>
                <w:szCs w:val="16"/>
              </w:rPr>
            </w:pPr>
            <w:r w:rsidRPr="0078502C">
              <w:rPr>
                <w:color w:val="000000"/>
                <w:sz w:val="16"/>
                <w:szCs w:val="16"/>
              </w:rPr>
              <w:t>0,02</w:t>
            </w:r>
          </w:p>
        </w:tc>
        <w:tc>
          <w:tcPr>
            <w:tcW w:w="496" w:type="dxa"/>
            <w:tcBorders>
              <w:top w:val="nil"/>
              <w:left w:val="nil"/>
              <w:bottom w:val="single" w:sz="4" w:space="0" w:color="auto"/>
              <w:right w:val="single" w:sz="4" w:space="0" w:color="auto"/>
            </w:tcBorders>
            <w:shd w:val="clear" w:color="auto" w:fill="auto"/>
            <w:noWrap/>
            <w:vAlign w:val="center"/>
            <w:hideMark/>
          </w:tcPr>
          <w:p w14:paraId="2C3F5C25" w14:textId="77777777" w:rsidR="00DB721B" w:rsidRPr="0078502C" w:rsidRDefault="00DB721B" w:rsidP="00DB721B">
            <w:pPr>
              <w:jc w:val="center"/>
              <w:rPr>
                <w:color w:val="000000"/>
                <w:sz w:val="16"/>
                <w:szCs w:val="16"/>
              </w:rPr>
            </w:pPr>
            <w:r w:rsidRPr="0078502C">
              <w:rPr>
                <w:color w:val="000000"/>
                <w:sz w:val="16"/>
                <w:szCs w:val="16"/>
              </w:rPr>
              <w:t>0,98</w:t>
            </w:r>
          </w:p>
        </w:tc>
        <w:tc>
          <w:tcPr>
            <w:tcW w:w="656" w:type="dxa"/>
            <w:tcBorders>
              <w:top w:val="nil"/>
              <w:left w:val="nil"/>
              <w:bottom w:val="single" w:sz="4" w:space="0" w:color="auto"/>
              <w:right w:val="single" w:sz="4" w:space="0" w:color="auto"/>
            </w:tcBorders>
            <w:shd w:val="clear" w:color="auto" w:fill="auto"/>
            <w:vAlign w:val="center"/>
            <w:hideMark/>
          </w:tcPr>
          <w:p w14:paraId="15BED4BB" w14:textId="77777777" w:rsidR="00DB721B" w:rsidRPr="0078502C" w:rsidRDefault="00DB721B" w:rsidP="00DB721B">
            <w:pPr>
              <w:jc w:val="center"/>
              <w:rPr>
                <w:color w:val="000000"/>
                <w:sz w:val="16"/>
                <w:szCs w:val="16"/>
              </w:rPr>
            </w:pPr>
            <w:r w:rsidRPr="0078502C">
              <w:rPr>
                <w:color w:val="000000"/>
                <w:sz w:val="16"/>
                <w:szCs w:val="16"/>
              </w:rPr>
              <w:t>0,02</w:t>
            </w:r>
          </w:p>
        </w:tc>
        <w:tc>
          <w:tcPr>
            <w:tcW w:w="496" w:type="dxa"/>
            <w:tcBorders>
              <w:top w:val="nil"/>
              <w:left w:val="nil"/>
              <w:bottom w:val="single" w:sz="4" w:space="0" w:color="auto"/>
              <w:right w:val="single" w:sz="4" w:space="0" w:color="auto"/>
            </w:tcBorders>
            <w:shd w:val="clear" w:color="auto" w:fill="auto"/>
            <w:noWrap/>
            <w:vAlign w:val="center"/>
            <w:hideMark/>
          </w:tcPr>
          <w:p w14:paraId="54F3C2E1" w14:textId="77777777" w:rsidR="00DB721B" w:rsidRPr="0078502C" w:rsidRDefault="00DB721B" w:rsidP="00DB721B">
            <w:pPr>
              <w:jc w:val="center"/>
              <w:rPr>
                <w:color w:val="000000"/>
                <w:sz w:val="16"/>
                <w:szCs w:val="16"/>
              </w:rPr>
            </w:pPr>
            <w:r w:rsidRPr="0078502C">
              <w:rPr>
                <w:color w:val="000000"/>
                <w:sz w:val="16"/>
                <w:szCs w:val="16"/>
              </w:rPr>
              <w:t>0,98</w:t>
            </w:r>
          </w:p>
        </w:tc>
        <w:tc>
          <w:tcPr>
            <w:tcW w:w="656" w:type="dxa"/>
            <w:tcBorders>
              <w:top w:val="nil"/>
              <w:left w:val="nil"/>
              <w:bottom w:val="single" w:sz="4" w:space="0" w:color="auto"/>
              <w:right w:val="single" w:sz="4" w:space="0" w:color="auto"/>
            </w:tcBorders>
            <w:shd w:val="clear" w:color="auto" w:fill="auto"/>
            <w:vAlign w:val="center"/>
            <w:hideMark/>
          </w:tcPr>
          <w:p w14:paraId="26880D61" w14:textId="77777777" w:rsidR="00DB721B" w:rsidRPr="0078502C" w:rsidRDefault="00DB721B" w:rsidP="00DB721B">
            <w:pPr>
              <w:jc w:val="center"/>
              <w:rPr>
                <w:color w:val="000000"/>
                <w:sz w:val="16"/>
                <w:szCs w:val="16"/>
              </w:rPr>
            </w:pPr>
            <w:r w:rsidRPr="0078502C">
              <w:rPr>
                <w:color w:val="000000"/>
                <w:sz w:val="16"/>
                <w:szCs w:val="16"/>
              </w:rPr>
              <w:t>0,02</w:t>
            </w:r>
          </w:p>
        </w:tc>
        <w:tc>
          <w:tcPr>
            <w:tcW w:w="496" w:type="dxa"/>
            <w:tcBorders>
              <w:top w:val="nil"/>
              <w:left w:val="nil"/>
              <w:bottom w:val="single" w:sz="4" w:space="0" w:color="auto"/>
              <w:right w:val="single" w:sz="4" w:space="0" w:color="auto"/>
            </w:tcBorders>
            <w:shd w:val="clear" w:color="auto" w:fill="auto"/>
            <w:noWrap/>
            <w:vAlign w:val="center"/>
            <w:hideMark/>
          </w:tcPr>
          <w:p w14:paraId="4C75FB55" w14:textId="77777777" w:rsidR="00DB721B" w:rsidRPr="0078502C" w:rsidRDefault="00DB721B" w:rsidP="00DB721B">
            <w:pPr>
              <w:jc w:val="center"/>
              <w:rPr>
                <w:color w:val="000000"/>
                <w:sz w:val="16"/>
                <w:szCs w:val="16"/>
              </w:rPr>
            </w:pPr>
            <w:r w:rsidRPr="0078502C">
              <w:rPr>
                <w:color w:val="000000"/>
                <w:sz w:val="16"/>
                <w:szCs w:val="16"/>
              </w:rPr>
              <w:t>0,98</w:t>
            </w:r>
          </w:p>
        </w:tc>
        <w:tc>
          <w:tcPr>
            <w:tcW w:w="656" w:type="dxa"/>
            <w:tcBorders>
              <w:top w:val="nil"/>
              <w:left w:val="nil"/>
              <w:bottom w:val="single" w:sz="4" w:space="0" w:color="auto"/>
              <w:right w:val="single" w:sz="4" w:space="0" w:color="auto"/>
            </w:tcBorders>
            <w:shd w:val="clear" w:color="auto" w:fill="auto"/>
            <w:vAlign w:val="center"/>
            <w:hideMark/>
          </w:tcPr>
          <w:p w14:paraId="6537D573" w14:textId="77777777" w:rsidR="00DB721B" w:rsidRPr="0078502C" w:rsidRDefault="00DB721B" w:rsidP="00DB721B">
            <w:pPr>
              <w:jc w:val="center"/>
              <w:rPr>
                <w:color w:val="000000"/>
                <w:sz w:val="16"/>
                <w:szCs w:val="16"/>
              </w:rPr>
            </w:pPr>
            <w:r w:rsidRPr="0078502C">
              <w:rPr>
                <w:color w:val="000000"/>
                <w:sz w:val="16"/>
                <w:szCs w:val="16"/>
              </w:rPr>
              <w:t>0,02</w:t>
            </w:r>
          </w:p>
        </w:tc>
        <w:tc>
          <w:tcPr>
            <w:tcW w:w="496" w:type="dxa"/>
            <w:tcBorders>
              <w:top w:val="nil"/>
              <w:left w:val="nil"/>
              <w:bottom w:val="single" w:sz="4" w:space="0" w:color="auto"/>
              <w:right w:val="single" w:sz="4" w:space="0" w:color="auto"/>
            </w:tcBorders>
            <w:shd w:val="clear" w:color="auto" w:fill="auto"/>
            <w:noWrap/>
            <w:vAlign w:val="center"/>
            <w:hideMark/>
          </w:tcPr>
          <w:p w14:paraId="2A049A5C" w14:textId="77777777" w:rsidR="00DB721B" w:rsidRPr="0078502C" w:rsidRDefault="00DB721B" w:rsidP="00DB721B">
            <w:pPr>
              <w:jc w:val="center"/>
              <w:rPr>
                <w:color w:val="000000"/>
                <w:sz w:val="16"/>
                <w:szCs w:val="16"/>
              </w:rPr>
            </w:pPr>
            <w:r w:rsidRPr="0078502C">
              <w:rPr>
                <w:color w:val="000000"/>
                <w:sz w:val="16"/>
                <w:szCs w:val="16"/>
              </w:rPr>
              <w:t>0,98</w:t>
            </w:r>
          </w:p>
        </w:tc>
        <w:tc>
          <w:tcPr>
            <w:tcW w:w="656" w:type="dxa"/>
            <w:tcBorders>
              <w:top w:val="nil"/>
              <w:left w:val="nil"/>
              <w:bottom w:val="single" w:sz="4" w:space="0" w:color="auto"/>
              <w:right w:val="single" w:sz="4" w:space="0" w:color="auto"/>
            </w:tcBorders>
            <w:shd w:val="clear" w:color="auto" w:fill="auto"/>
            <w:vAlign w:val="center"/>
            <w:hideMark/>
          </w:tcPr>
          <w:p w14:paraId="0DA27F63" w14:textId="77777777" w:rsidR="00DB721B" w:rsidRPr="0078502C" w:rsidRDefault="00DB721B" w:rsidP="00DB721B">
            <w:pPr>
              <w:jc w:val="center"/>
              <w:rPr>
                <w:color w:val="000000"/>
                <w:sz w:val="16"/>
                <w:szCs w:val="16"/>
              </w:rPr>
            </w:pPr>
            <w:r w:rsidRPr="0078502C">
              <w:rPr>
                <w:color w:val="000000"/>
                <w:sz w:val="16"/>
                <w:szCs w:val="16"/>
              </w:rPr>
              <w:t>0,02</w:t>
            </w:r>
          </w:p>
        </w:tc>
        <w:tc>
          <w:tcPr>
            <w:tcW w:w="591" w:type="dxa"/>
            <w:tcBorders>
              <w:top w:val="nil"/>
              <w:left w:val="nil"/>
              <w:bottom w:val="single" w:sz="4" w:space="0" w:color="auto"/>
              <w:right w:val="single" w:sz="4" w:space="0" w:color="auto"/>
            </w:tcBorders>
            <w:shd w:val="clear" w:color="auto" w:fill="auto"/>
            <w:noWrap/>
            <w:vAlign w:val="center"/>
            <w:hideMark/>
          </w:tcPr>
          <w:p w14:paraId="2DFDA2C7" w14:textId="77777777" w:rsidR="00DB721B" w:rsidRPr="0078502C" w:rsidRDefault="00DB721B" w:rsidP="00DB721B">
            <w:pPr>
              <w:jc w:val="center"/>
              <w:rPr>
                <w:color w:val="000000"/>
                <w:sz w:val="16"/>
                <w:szCs w:val="16"/>
              </w:rPr>
            </w:pPr>
            <w:r w:rsidRPr="0078502C">
              <w:rPr>
                <w:color w:val="000000"/>
                <w:sz w:val="16"/>
                <w:szCs w:val="16"/>
              </w:rPr>
              <w:t>0,98</w:t>
            </w:r>
          </w:p>
        </w:tc>
        <w:tc>
          <w:tcPr>
            <w:tcW w:w="656" w:type="dxa"/>
            <w:tcBorders>
              <w:top w:val="nil"/>
              <w:left w:val="nil"/>
              <w:bottom w:val="single" w:sz="4" w:space="0" w:color="auto"/>
              <w:right w:val="single" w:sz="4" w:space="0" w:color="auto"/>
            </w:tcBorders>
            <w:shd w:val="clear" w:color="auto" w:fill="auto"/>
            <w:vAlign w:val="center"/>
            <w:hideMark/>
          </w:tcPr>
          <w:p w14:paraId="765A6D67" w14:textId="77777777" w:rsidR="00DB721B" w:rsidRPr="0078502C" w:rsidRDefault="00DB721B" w:rsidP="00DB721B">
            <w:pPr>
              <w:jc w:val="center"/>
              <w:rPr>
                <w:color w:val="000000"/>
                <w:sz w:val="16"/>
                <w:szCs w:val="16"/>
              </w:rPr>
            </w:pPr>
            <w:r w:rsidRPr="0078502C">
              <w:rPr>
                <w:color w:val="000000"/>
                <w:sz w:val="16"/>
                <w:szCs w:val="16"/>
              </w:rPr>
              <w:t>0,02</w:t>
            </w:r>
          </w:p>
        </w:tc>
        <w:tc>
          <w:tcPr>
            <w:tcW w:w="496" w:type="dxa"/>
            <w:tcBorders>
              <w:top w:val="nil"/>
              <w:left w:val="nil"/>
              <w:bottom w:val="single" w:sz="4" w:space="0" w:color="auto"/>
              <w:right w:val="single" w:sz="4" w:space="0" w:color="auto"/>
            </w:tcBorders>
            <w:shd w:val="clear" w:color="auto" w:fill="auto"/>
            <w:noWrap/>
            <w:vAlign w:val="center"/>
            <w:hideMark/>
          </w:tcPr>
          <w:p w14:paraId="062402B4" w14:textId="77777777" w:rsidR="00DB721B" w:rsidRPr="0078502C" w:rsidRDefault="00DB721B" w:rsidP="00DB721B">
            <w:pPr>
              <w:jc w:val="center"/>
              <w:rPr>
                <w:color w:val="000000"/>
                <w:sz w:val="16"/>
                <w:szCs w:val="16"/>
              </w:rPr>
            </w:pPr>
            <w:r w:rsidRPr="0078502C">
              <w:rPr>
                <w:color w:val="000000"/>
                <w:sz w:val="16"/>
                <w:szCs w:val="16"/>
              </w:rPr>
              <w:t>0,98</w:t>
            </w:r>
          </w:p>
        </w:tc>
      </w:tr>
      <w:tr w:rsidR="00DB721B" w:rsidRPr="0078502C" w14:paraId="1ED13519" w14:textId="77777777" w:rsidTr="00DB721B">
        <w:trPr>
          <w:trHeight w:val="642"/>
        </w:trPr>
        <w:tc>
          <w:tcPr>
            <w:tcW w:w="432" w:type="dxa"/>
            <w:tcBorders>
              <w:top w:val="nil"/>
              <w:left w:val="single" w:sz="4" w:space="0" w:color="auto"/>
              <w:bottom w:val="single" w:sz="4" w:space="0" w:color="auto"/>
              <w:right w:val="single" w:sz="4" w:space="0" w:color="auto"/>
            </w:tcBorders>
            <w:shd w:val="clear" w:color="000000" w:fill="FFFFFF"/>
            <w:vAlign w:val="center"/>
            <w:hideMark/>
          </w:tcPr>
          <w:p w14:paraId="4463075A" w14:textId="77777777" w:rsidR="00DB721B" w:rsidRPr="0078502C" w:rsidRDefault="00DB721B" w:rsidP="00DB721B">
            <w:pPr>
              <w:jc w:val="right"/>
              <w:rPr>
                <w:color w:val="000000"/>
                <w:sz w:val="16"/>
                <w:szCs w:val="16"/>
              </w:rPr>
            </w:pPr>
            <w:r w:rsidRPr="0078502C">
              <w:rPr>
                <w:color w:val="000000"/>
                <w:sz w:val="16"/>
                <w:szCs w:val="16"/>
              </w:rPr>
              <w:t>21</w:t>
            </w:r>
          </w:p>
        </w:tc>
        <w:tc>
          <w:tcPr>
            <w:tcW w:w="844" w:type="dxa"/>
            <w:tcBorders>
              <w:top w:val="nil"/>
              <w:left w:val="nil"/>
              <w:bottom w:val="single" w:sz="4" w:space="0" w:color="auto"/>
              <w:right w:val="single" w:sz="4" w:space="0" w:color="auto"/>
            </w:tcBorders>
            <w:shd w:val="clear" w:color="000000" w:fill="FFFFFF"/>
            <w:vAlign w:val="center"/>
            <w:hideMark/>
          </w:tcPr>
          <w:p w14:paraId="261DDEB0" w14:textId="77777777" w:rsidR="00DB721B" w:rsidRPr="0078502C" w:rsidRDefault="00DB721B" w:rsidP="00DB721B">
            <w:pPr>
              <w:rPr>
                <w:color w:val="000000"/>
                <w:sz w:val="16"/>
                <w:szCs w:val="16"/>
              </w:rPr>
            </w:pPr>
            <w:r w:rsidRPr="0078502C">
              <w:rPr>
                <w:color w:val="000000"/>
                <w:sz w:val="16"/>
                <w:szCs w:val="16"/>
              </w:rPr>
              <w:t>Бухгалтерия</w:t>
            </w:r>
          </w:p>
        </w:tc>
        <w:tc>
          <w:tcPr>
            <w:tcW w:w="656" w:type="dxa"/>
            <w:tcBorders>
              <w:top w:val="nil"/>
              <w:left w:val="nil"/>
              <w:bottom w:val="single" w:sz="4" w:space="0" w:color="auto"/>
              <w:right w:val="single" w:sz="4" w:space="0" w:color="auto"/>
            </w:tcBorders>
            <w:shd w:val="clear" w:color="auto" w:fill="auto"/>
            <w:vAlign w:val="center"/>
            <w:hideMark/>
          </w:tcPr>
          <w:p w14:paraId="62F4DB5B" w14:textId="77777777" w:rsidR="00DB721B" w:rsidRPr="0078502C" w:rsidRDefault="00DB721B" w:rsidP="00DB721B">
            <w:pPr>
              <w:jc w:val="center"/>
              <w:rPr>
                <w:color w:val="000000"/>
                <w:sz w:val="16"/>
                <w:szCs w:val="16"/>
              </w:rPr>
            </w:pPr>
            <w:r w:rsidRPr="0078502C">
              <w:rPr>
                <w:color w:val="000000"/>
                <w:sz w:val="16"/>
                <w:szCs w:val="16"/>
              </w:rPr>
              <w:t>2,02</w:t>
            </w:r>
          </w:p>
        </w:tc>
        <w:tc>
          <w:tcPr>
            <w:tcW w:w="594" w:type="dxa"/>
            <w:tcBorders>
              <w:top w:val="nil"/>
              <w:left w:val="nil"/>
              <w:bottom w:val="single" w:sz="4" w:space="0" w:color="auto"/>
              <w:right w:val="single" w:sz="4" w:space="0" w:color="auto"/>
            </w:tcBorders>
            <w:shd w:val="clear" w:color="auto" w:fill="auto"/>
            <w:noWrap/>
            <w:vAlign w:val="center"/>
            <w:hideMark/>
          </w:tcPr>
          <w:p w14:paraId="66900E98" w14:textId="77777777" w:rsidR="00DB721B" w:rsidRPr="0078502C" w:rsidRDefault="00DB721B" w:rsidP="00DB721B">
            <w:pPr>
              <w:jc w:val="center"/>
              <w:rPr>
                <w:color w:val="000000"/>
                <w:sz w:val="16"/>
                <w:szCs w:val="16"/>
              </w:rPr>
            </w:pPr>
            <w:r w:rsidRPr="0078502C">
              <w:rPr>
                <w:color w:val="000000"/>
                <w:sz w:val="16"/>
                <w:szCs w:val="16"/>
              </w:rPr>
              <w:t>0,98</w:t>
            </w:r>
          </w:p>
        </w:tc>
        <w:tc>
          <w:tcPr>
            <w:tcW w:w="656" w:type="dxa"/>
            <w:tcBorders>
              <w:top w:val="nil"/>
              <w:left w:val="nil"/>
              <w:bottom w:val="single" w:sz="4" w:space="0" w:color="auto"/>
              <w:right w:val="single" w:sz="4" w:space="0" w:color="auto"/>
            </w:tcBorders>
            <w:shd w:val="clear" w:color="auto" w:fill="auto"/>
            <w:vAlign w:val="center"/>
            <w:hideMark/>
          </w:tcPr>
          <w:p w14:paraId="3F8CC392" w14:textId="77777777" w:rsidR="00DB721B" w:rsidRPr="0078502C" w:rsidRDefault="00DB721B" w:rsidP="00DB721B">
            <w:pPr>
              <w:jc w:val="center"/>
              <w:rPr>
                <w:color w:val="000000"/>
                <w:sz w:val="16"/>
                <w:szCs w:val="16"/>
              </w:rPr>
            </w:pPr>
            <w:r w:rsidRPr="0078502C">
              <w:rPr>
                <w:color w:val="000000"/>
                <w:sz w:val="16"/>
                <w:szCs w:val="16"/>
              </w:rPr>
              <w:t>2,02</w:t>
            </w:r>
          </w:p>
        </w:tc>
        <w:tc>
          <w:tcPr>
            <w:tcW w:w="496" w:type="dxa"/>
            <w:tcBorders>
              <w:top w:val="nil"/>
              <w:left w:val="nil"/>
              <w:bottom w:val="single" w:sz="4" w:space="0" w:color="auto"/>
              <w:right w:val="single" w:sz="4" w:space="0" w:color="auto"/>
            </w:tcBorders>
            <w:shd w:val="clear" w:color="auto" w:fill="auto"/>
            <w:noWrap/>
            <w:vAlign w:val="center"/>
            <w:hideMark/>
          </w:tcPr>
          <w:p w14:paraId="16379687" w14:textId="77777777" w:rsidR="00DB721B" w:rsidRPr="0078502C" w:rsidRDefault="00DB721B" w:rsidP="00DB721B">
            <w:pPr>
              <w:jc w:val="center"/>
              <w:rPr>
                <w:color w:val="000000"/>
                <w:sz w:val="16"/>
                <w:szCs w:val="16"/>
              </w:rPr>
            </w:pPr>
            <w:r w:rsidRPr="0078502C">
              <w:rPr>
                <w:color w:val="000000"/>
                <w:sz w:val="16"/>
                <w:szCs w:val="16"/>
              </w:rPr>
              <w:t>0,08</w:t>
            </w:r>
          </w:p>
        </w:tc>
        <w:tc>
          <w:tcPr>
            <w:tcW w:w="656" w:type="dxa"/>
            <w:tcBorders>
              <w:top w:val="nil"/>
              <w:left w:val="nil"/>
              <w:bottom w:val="single" w:sz="4" w:space="0" w:color="auto"/>
              <w:right w:val="single" w:sz="4" w:space="0" w:color="auto"/>
            </w:tcBorders>
            <w:shd w:val="clear" w:color="auto" w:fill="auto"/>
            <w:vAlign w:val="center"/>
            <w:hideMark/>
          </w:tcPr>
          <w:p w14:paraId="6D966E64" w14:textId="77777777" w:rsidR="00DB721B" w:rsidRPr="0078502C" w:rsidRDefault="00DB721B" w:rsidP="00DB721B">
            <w:pPr>
              <w:jc w:val="center"/>
              <w:rPr>
                <w:color w:val="000000"/>
                <w:sz w:val="16"/>
                <w:szCs w:val="16"/>
              </w:rPr>
            </w:pPr>
            <w:r w:rsidRPr="0078502C">
              <w:rPr>
                <w:color w:val="000000"/>
                <w:sz w:val="16"/>
                <w:szCs w:val="16"/>
              </w:rPr>
              <w:t>2,02</w:t>
            </w:r>
          </w:p>
        </w:tc>
        <w:tc>
          <w:tcPr>
            <w:tcW w:w="496" w:type="dxa"/>
            <w:tcBorders>
              <w:top w:val="nil"/>
              <w:left w:val="nil"/>
              <w:bottom w:val="single" w:sz="4" w:space="0" w:color="auto"/>
              <w:right w:val="single" w:sz="4" w:space="0" w:color="auto"/>
            </w:tcBorders>
            <w:shd w:val="clear" w:color="auto" w:fill="auto"/>
            <w:noWrap/>
            <w:vAlign w:val="center"/>
            <w:hideMark/>
          </w:tcPr>
          <w:p w14:paraId="3F15D8C1" w14:textId="77777777" w:rsidR="00DB721B" w:rsidRPr="0078502C" w:rsidRDefault="00DB721B" w:rsidP="00DB721B">
            <w:pPr>
              <w:jc w:val="center"/>
              <w:rPr>
                <w:color w:val="000000"/>
                <w:sz w:val="16"/>
                <w:szCs w:val="16"/>
              </w:rPr>
            </w:pPr>
            <w:r w:rsidRPr="0078502C">
              <w:rPr>
                <w:color w:val="000000"/>
                <w:sz w:val="16"/>
                <w:szCs w:val="16"/>
              </w:rPr>
              <w:t>0,08</w:t>
            </w:r>
          </w:p>
        </w:tc>
        <w:tc>
          <w:tcPr>
            <w:tcW w:w="656" w:type="dxa"/>
            <w:tcBorders>
              <w:top w:val="nil"/>
              <w:left w:val="nil"/>
              <w:bottom w:val="single" w:sz="4" w:space="0" w:color="auto"/>
              <w:right w:val="single" w:sz="4" w:space="0" w:color="auto"/>
            </w:tcBorders>
            <w:shd w:val="clear" w:color="auto" w:fill="auto"/>
            <w:vAlign w:val="center"/>
            <w:hideMark/>
          </w:tcPr>
          <w:p w14:paraId="442949A4" w14:textId="77777777" w:rsidR="00DB721B" w:rsidRPr="0078502C" w:rsidRDefault="00DB721B" w:rsidP="00DB721B">
            <w:pPr>
              <w:jc w:val="center"/>
              <w:rPr>
                <w:color w:val="000000"/>
                <w:sz w:val="16"/>
                <w:szCs w:val="16"/>
              </w:rPr>
            </w:pPr>
            <w:r w:rsidRPr="0078502C">
              <w:rPr>
                <w:color w:val="000000"/>
                <w:sz w:val="16"/>
                <w:szCs w:val="16"/>
              </w:rPr>
              <w:t>2,02</w:t>
            </w:r>
          </w:p>
        </w:tc>
        <w:tc>
          <w:tcPr>
            <w:tcW w:w="496" w:type="dxa"/>
            <w:tcBorders>
              <w:top w:val="nil"/>
              <w:left w:val="nil"/>
              <w:bottom w:val="single" w:sz="4" w:space="0" w:color="auto"/>
              <w:right w:val="single" w:sz="4" w:space="0" w:color="auto"/>
            </w:tcBorders>
            <w:shd w:val="clear" w:color="auto" w:fill="auto"/>
            <w:noWrap/>
            <w:vAlign w:val="center"/>
            <w:hideMark/>
          </w:tcPr>
          <w:p w14:paraId="7EFAF722" w14:textId="77777777" w:rsidR="00DB721B" w:rsidRPr="0078502C" w:rsidRDefault="00DB721B" w:rsidP="00DB721B">
            <w:pPr>
              <w:jc w:val="center"/>
              <w:rPr>
                <w:color w:val="000000"/>
                <w:sz w:val="16"/>
                <w:szCs w:val="16"/>
              </w:rPr>
            </w:pPr>
            <w:r w:rsidRPr="0078502C">
              <w:rPr>
                <w:color w:val="000000"/>
                <w:sz w:val="16"/>
                <w:szCs w:val="16"/>
              </w:rPr>
              <w:t>0,08</w:t>
            </w:r>
          </w:p>
        </w:tc>
        <w:tc>
          <w:tcPr>
            <w:tcW w:w="656" w:type="dxa"/>
            <w:tcBorders>
              <w:top w:val="nil"/>
              <w:left w:val="nil"/>
              <w:bottom w:val="single" w:sz="4" w:space="0" w:color="auto"/>
              <w:right w:val="single" w:sz="4" w:space="0" w:color="auto"/>
            </w:tcBorders>
            <w:shd w:val="clear" w:color="auto" w:fill="auto"/>
            <w:vAlign w:val="center"/>
            <w:hideMark/>
          </w:tcPr>
          <w:p w14:paraId="7CE7DC64" w14:textId="77777777" w:rsidR="00DB721B" w:rsidRPr="0078502C" w:rsidRDefault="00DB721B" w:rsidP="00DB721B">
            <w:pPr>
              <w:jc w:val="center"/>
              <w:rPr>
                <w:color w:val="000000"/>
                <w:sz w:val="16"/>
                <w:szCs w:val="16"/>
              </w:rPr>
            </w:pPr>
            <w:r w:rsidRPr="0078502C">
              <w:rPr>
                <w:color w:val="000000"/>
                <w:sz w:val="16"/>
                <w:szCs w:val="16"/>
              </w:rPr>
              <w:t>2,02</w:t>
            </w:r>
          </w:p>
        </w:tc>
        <w:tc>
          <w:tcPr>
            <w:tcW w:w="496" w:type="dxa"/>
            <w:tcBorders>
              <w:top w:val="nil"/>
              <w:left w:val="nil"/>
              <w:bottom w:val="single" w:sz="4" w:space="0" w:color="auto"/>
              <w:right w:val="single" w:sz="4" w:space="0" w:color="auto"/>
            </w:tcBorders>
            <w:shd w:val="clear" w:color="auto" w:fill="auto"/>
            <w:noWrap/>
            <w:vAlign w:val="center"/>
            <w:hideMark/>
          </w:tcPr>
          <w:p w14:paraId="65FEF112" w14:textId="77777777" w:rsidR="00DB721B" w:rsidRPr="0078502C" w:rsidRDefault="00DB721B" w:rsidP="00DB721B">
            <w:pPr>
              <w:jc w:val="center"/>
              <w:rPr>
                <w:color w:val="000000"/>
                <w:sz w:val="16"/>
                <w:szCs w:val="16"/>
              </w:rPr>
            </w:pPr>
            <w:r w:rsidRPr="0078502C">
              <w:rPr>
                <w:color w:val="000000"/>
                <w:sz w:val="16"/>
                <w:szCs w:val="16"/>
              </w:rPr>
              <w:t>0,08</w:t>
            </w:r>
          </w:p>
        </w:tc>
        <w:tc>
          <w:tcPr>
            <w:tcW w:w="656" w:type="dxa"/>
            <w:tcBorders>
              <w:top w:val="nil"/>
              <w:left w:val="nil"/>
              <w:bottom w:val="single" w:sz="4" w:space="0" w:color="auto"/>
              <w:right w:val="single" w:sz="4" w:space="0" w:color="auto"/>
            </w:tcBorders>
            <w:shd w:val="clear" w:color="auto" w:fill="auto"/>
            <w:vAlign w:val="center"/>
            <w:hideMark/>
          </w:tcPr>
          <w:p w14:paraId="00732C6A" w14:textId="77777777" w:rsidR="00DB721B" w:rsidRPr="0078502C" w:rsidRDefault="00DB721B" w:rsidP="00DB721B">
            <w:pPr>
              <w:jc w:val="center"/>
              <w:rPr>
                <w:color w:val="000000"/>
                <w:sz w:val="16"/>
                <w:szCs w:val="16"/>
              </w:rPr>
            </w:pPr>
            <w:r w:rsidRPr="0078502C">
              <w:rPr>
                <w:color w:val="000000"/>
                <w:sz w:val="16"/>
                <w:szCs w:val="16"/>
              </w:rPr>
              <w:t>2,02</w:t>
            </w:r>
          </w:p>
        </w:tc>
        <w:tc>
          <w:tcPr>
            <w:tcW w:w="496" w:type="dxa"/>
            <w:tcBorders>
              <w:top w:val="nil"/>
              <w:left w:val="nil"/>
              <w:bottom w:val="single" w:sz="4" w:space="0" w:color="auto"/>
              <w:right w:val="single" w:sz="4" w:space="0" w:color="auto"/>
            </w:tcBorders>
            <w:shd w:val="clear" w:color="auto" w:fill="auto"/>
            <w:noWrap/>
            <w:vAlign w:val="center"/>
            <w:hideMark/>
          </w:tcPr>
          <w:p w14:paraId="5D7B8F0F" w14:textId="77777777" w:rsidR="00DB721B" w:rsidRPr="0078502C" w:rsidRDefault="00DB721B" w:rsidP="00DB721B">
            <w:pPr>
              <w:jc w:val="center"/>
              <w:rPr>
                <w:color w:val="000000"/>
                <w:sz w:val="16"/>
                <w:szCs w:val="16"/>
              </w:rPr>
            </w:pPr>
            <w:r w:rsidRPr="0078502C">
              <w:rPr>
                <w:color w:val="000000"/>
                <w:sz w:val="16"/>
                <w:szCs w:val="16"/>
              </w:rPr>
              <w:t>0,08</w:t>
            </w:r>
          </w:p>
        </w:tc>
        <w:tc>
          <w:tcPr>
            <w:tcW w:w="656" w:type="dxa"/>
            <w:tcBorders>
              <w:top w:val="nil"/>
              <w:left w:val="nil"/>
              <w:bottom w:val="single" w:sz="4" w:space="0" w:color="auto"/>
              <w:right w:val="single" w:sz="4" w:space="0" w:color="auto"/>
            </w:tcBorders>
            <w:shd w:val="clear" w:color="auto" w:fill="auto"/>
            <w:vAlign w:val="center"/>
            <w:hideMark/>
          </w:tcPr>
          <w:p w14:paraId="682C2743" w14:textId="77777777" w:rsidR="00DB721B" w:rsidRPr="0078502C" w:rsidRDefault="00DB721B" w:rsidP="00DB721B">
            <w:pPr>
              <w:jc w:val="center"/>
              <w:rPr>
                <w:color w:val="000000"/>
                <w:sz w:val="16"/>
                <w:szCs w:val="16"/>
              </w:rPr>
            </w:pPr>
            <w:r w:rsidRPr="0078502C">
              <w:rPr>
                <w:color w:val="000000"/>
                <w:sz w:val="16"/>
                <w:szCs w:val="16"/>
              </w:rPr>
              <w:t>2,02</w:t>
            </w:r>
          </w:p>
        </w:tc>
        <w:tc>
          <w:tcPr>
            <w:tcW w:w="496" w:type="dxa"/>
            <w:tcBorders>
              <w:top w:val="nil"/>
              <w:left w:val="nil"/>
              <w:bottom w:val="single" w:sz="4" w:space="0" w:color="auto"/>
              <w:right w:val="single" w:sz="4" w:space="0" w:color="auto"/>
            </w:tcBorders>
            <w:shd w:val="clear" w:color="auto" w:fill="auto"/>
            <w:noWrap/>
            <w:vAlign w:val="center"/>
            <w:hideMark/>
          </w:tcPr>
          <w:p w14:paraId="00EB2177" w14:textId="77777777" w:rsidR="00DB721B" w:rsidRPr="0078502C" w:rsidRDefault="00DB721B" w:rsidP="00DB721B">
            <w:pPr>
              <w:jc w:val="center"/>
              <w:rPr>
                <w:color w:val="000000"/>
                <w:sz w:val="16"/>
                <w:szCs w:val="16"/>
              </w:rPr>
            </w:pPr>
            <w:r w:rsidRPr="0078502C">
              <w:rPr>
                <w:color w:val="000000"/>
                <w:sz w:val="16"/>
                <w:szCs w:val="16"/>
              </w:rPr>
              <w:t>0,08</w:t>
            </w:r>
          </w:p>
        </w:tc>
        <w:tc>
          <w:tcPr>
            <w:tcW w:w="656" w:type="dxa"/>
            <w:tcBorders>
              <w:top w:val="nil"/>
              <w:left w:val="nil"/>
              <w:bottom w:val="single" w:sz="4" w:space="0" w:color="auto"/>
              <w:right w:val="single" w:sz="4" w:space="0" w:color="auto"/>
            </w:tcBorders>
            <w:shd w:val="clear" w:color="auto" w:fill="auto"/>
            <w:vAlign w:val="center"/>
            <w:hideMark/>
          </w:tcPr>
          <w:p w14:paraId="576F89D3" w14:textId="77777777" w:rsidR="00DB721B" w:rsidRPr="0078502C" w:rsidRDefault="00DB721B" w:rsidP="00DB721B">
            <w:pPr>
              <w:jc w:val="center"/>
              <w:rPr>
                <w:color w:val="000000"/>
                <w:sz w:val="16"/>
                <w:szCs w:val="16"/>
              </w:rPr>
            </w:pPr>
            <w:r w:rsidRPr="0078502C">
              <w:rPr>
                <w:color w:val="000000"/>
                <w:sz w:val="16"/>
                <w:szCs w:val="16"/>
              </w:rPr>
              <w:t>2,02</w:t>
            </w:r>
          </w:p>
        </w:tc>
        <w:tc>
          <w:tcPr>
            <w:tcW w:w="496" w:type="dxa"/>
            <w:tcBorders>
              <w:top w:val="nil"/>
              <w:left w:val="nil"/>
              <w:bottom w:val="single" w:sz="4" w:space="0" w:color="auto"/>
              <w:right w:val="single" w:sz="4" w:space="0" w:color="auto"/>
            </w:tcBorders>
            <w:shd w:val="clear" w:color="auto" w:fill="auto"/>
            <w:noWrap/>
            <w:vAlign w:val="center"/>
            <w:hideMark/>
          </w:tcPr>
          <w:p w14:paraId="6D075B50" w14:textId="77777777" w:rsidR="00DB721B" w:rsidRPr="0078502C" w:rsidRDefault="00DB721B" w:rsidP="00DB721B">
            <w:pPr>
              <w:jc w:val="center"/>
              <w:rPr>
                <w:color w:val="000000"/>
                <w:sz w:val="16"/>
                <w:szCs w:val="16"/>
              </w:rPr>
            </w:pPr>
            <w:r w:rsidRPr="0078502C">
              <w:rPr>
                <w:color w:val="000000"/>
                <w:sz w:val="16"/>
                <w:szCs w:val="16"/>
              </w:rPr>
              <w:t>0,08</w:t>
            </w:r>
          </w:p>
        </w:tc>
        <w:tc>
          <w:tcPr>
            <w:tcW w:w="656" w:type="dxa"/>
            <w:tcBorders>
              <w:top w:val="nil"/>
              <w:left w:val="nil"/>
              <w:bottom w:val="single" w:sz="4" w:space="0" w:color="auto"/>
              <w:right w:val="single" w:sz="4" w:space="0" w:color="auto"/>
            </w:tcBorders>
            <w:shd w:val="clear" w:color="auto" w:fill="auto"/>
            <w:vAlign w:val="center"/>
            <w:hideMark/>
          </w:tcPr>
          <w:p w14:paraId="4E46F470" w14:textId="77777777" w:rsidR="00DB721B" w:rsidRPr="0078502C" w:rsidRDefault="00DB721B" w:rsidP="00DB721B">
            <w:pPr>
              <w:jc w:val="center"/>
              <w:rPr>
                <w:color w:val="000000"/>
                <w:sz w:val="16"/>
                <w:szCs w:val="16"/>
              </w:rPr>
            </w:pPr>
            <w:r w:rsidRPr="0078502C">
              <w:rPr>
                <w:color w:val="000000"/>
                <w:sz w:val="16"/>
                <w:szCs w:val="16"/>
              </w:rPr>
              <w:t>2,02</w:t>
            </w:r>
          </w:p>
        </w:tc>
        <w:tc>
          <w:tcPr>
            <w:tcW w:w="496" w:type="dxa"/>
            <w:tcBorders>
              <w:top w:val="nil"/>
              <w:left w:val="nil"/>
              <w:bottom w:val="single" w:sz="4" w:space="0" w:color="auto"/>
              <w:right w:val="single" w:sz="4" w:space="0" w:color="auto"/>
            </w:tcBorders>
            <w:shd w:val="clear" w:color="auto" w:fill="auto"/>
            <w:noWrap/>
            <w:vAlign w:val="center"/>
            <w:hideMark/>
          </w:tcPr>
          <w:p w14:paraId="131C4794" w14:textId="77777777" w:rsidR="00DB721B" w:rsidRPr="0078502C" w:rsidRDefault="00DB721B" w:rsidP="00DB721B">
            <w:pPr>
              <w:jc w:val="center"/>
              <w:rPr>
                <w:color w:val="000000"/>
                <w:sz w:val="16"/>
                <w:szCs w:val="16"/>
              </w:rPr>
            </w:pPr>
            <w:r w:rsidRPr="0078502C">
              <w:rPr>
                <w:color w:val="000000"/>
                <w:sz w:val="16"/>
                <w:szCs w:val="16"/>
              </w:rPr>
              <w:t>0,08</w:t>
            </w:r>
          </w:p>
        </w:tc>
        <w:tc>
          <w:tcPr>
            <w:tcW w:w="656" w:type="dxa"/>
            <w:tcBorders>
              <w:top w:val="nil"/>
              <w:left w:val="nil"/>
              <w:bottom w:val="single" w:sz="4" w:space="0" w:color="auto"/>
              <w:right w:val="single" w:sz="4" w:space="0" w:color="auto"/>
            </w:tcBorders>
            <w:shd w:val="clear" w:color="auto" w:fill="auto"/>
            <w:vAlign w:val="center"/>
            <w:hideMark/>
          </w:tcPr>
          <w:p w14:paraId="3EF2B8E8" w14:textId="77777777" w:rsidR="00DB721B" w:rsidRPr="0078502C" w:rsidRDefault="00DB721B" w:rsidP="00DB721B">
            <w:pPr>
              <w:jc w:val="center"/>
              <w:rPr>
                <w:color w:val="000000"/>
                <w:sz w:val="16"/>
                <w:szCs w:val="16"/>
              </w:rPr>
            </w:pPr>
            <w:r w:rsidRPr="0078502C">
              <w:rPr>
                <w:color w:val="000000"/>
                <w:sz w:val="16"/>
                <w:szCs w:val="16"/>
              </w:rPr>
              <w:t>2,02</w:t>
            </w:r>
          </w:p>
        </w:tc>
        <w:tc>
          <w:tcPr>
            <w:tcW w:w="496" w:type="dxa"/>
            <w:tcBorders>
              <w:top w:val="nil"/>
              <w:left w:val="nil"/>
              <w:bottom w:val="single" w:sz="4" w:space="0" w:color="auto"/>
              <w:right w:val="single" w:sz="4" w:space="0" w:color="auto"/>
            </w:tcBorders>
            <w:shd w:val="clear" w:color="auto" w:fill="auto"/>
            <w:noWrap/>
            <w:vAlign w:val="center"/>
            <w:hideMark/>
          </w:tcPr>
          <w:p w14:paraId="00AC6258" w14:textId="77777777" w:rsidR="00DB721B" w:rsidRPr="0078502C" w:rsidRDefault="00DB721B" w:rsidP="00DB721B">
            <w:pPr>
              <w:jc w:val="center"/>
              <w:rPr>
                <w:color w:val="000000"/>
                <w:sz w:val="16"/>
                <w:szCs w:val="16"/>
              </w:rPr>
            </w:pPr>
            <w:r w:rsidRPr="0078502C">
              <w:rPr>
                <w:color w:val="000000"/>
                <w:sz w:val="16"/>
                <w:szCs w:val="16"/>
              </w:rPr>
              <w:t>0,08</w:t>
            </w:r>
          </w:p>
        </w:tc>
        <w:tc>
          <w:tcPr>
            <w:tcW w:w="656" w:type="dxa"/>
            <w:tcBorders>
              <w:top w:val="nil"/>
              <w:left w:val="nil"/>
              <w:bottom w:val="single" w:sz="4" w:space="0" w:color="auto"/>
              <w:right w:val="single" w:sz="4" w:space="0" w:color="auto"/>
            </w:tcBorders>
            <w:shd w:val="clear" w:color="auto" w:fill="auto"/>
            <w:vAlign w:val="center"/>
            <w:hideMark/>
          </w:tcPr>
          <w:p w14:paraId="70457713" w14:textId="77777777" w:rsidR="00DB721B" w:rsidRPr="0078502C" w:rsidRDefault="00DB721B" w:rsidP="00DB721B">
            <w:pPr>
              <w:jc w:val="center"/>
              <w:rPr>
                <w:color w:val="000000"/>
                <w:sz w:val="16"/>
                <w:szCs w:val="16"/>
              </w:rPr>
            </w:pPr>
            <w:r w:rsidRPr="0078502C">
              <w:rPr>
                <w:color w:val="000000"/>
                <w:sz w:val="16"/>
                <w:szCs w:val="16"/>
              </w:rPr>
              <w:t>2,02</w:t>
            </w:r>
          </w:p>
        </w:tc>
        <w:tc>
          <w:tcPr>
            <w:tcW w:w="496" w:type="dxa"/>
            <w:tcBorders>
              <w:top w:val="nil"/>
              <w:left w:val="nil"/>
              <w:bottom w:val="single" w:sz="4" w:space="0" w:color="auto"/>
              <w:right w:val="single" w:sz="4" w:space="0" w:color="auto"/>
            </w:tcBorders>
            <w:shd w:val="clear" w:color="auto" w:fill="auto"/>
            <w:noWrap/>
            <w:vAlign w:val="center"/>
            <w:hideMark/>
          </w:tcPr>
          <w:p w14:paraId="33F5FB15" w14:textId="77777777" w:rsidR="00DB721B" w:rsidRPr="0078502C" w:rsidRDefault="00DB721B" w:rsidP="00DB721B">
            <w:pPr>
              <w:jc w:val="center"/>
              <w:rPr>
                <w:color w:val="000000"/>
                <w:sz w:val="16"/>
                <w:szCs w:val="16"/>
              </w:rPr>
            </w:pPr>
            <w:r w:rsidRPr="0078502C">
              <w:rPr>
                <w:color w:val="000000"/>
                <w:sz w:val="16"/>
                <w:szCs w:val="16"/>
              </w:rPr>
              <w:t>0,08</w:t>
            </w:r>
          </w:p>
        </w:tc>
        <w:tc>
          <w:tcPr>
            <w:tcW w:w="656" w:type="dxa"/>
            <w:tcBorders>
              <w:top w:val="nil"/>
              <w:left w:val="nil"/>
              <w:bottom w:val="single" w:sz="4" w:space="0" w:color="auto"/>
              <w:right w:val="single" w:sz="4" w:space="0" w:color="auto"/>
            </w:tcBorders>
            <w:shd w:val="clear" w:color="auto" w:fill="auto"/>
            <w:vAlign w:val="center"/>
            <w:hideMark/>
          </w:tcPr>
          <w:p w14:paraId="7EAE1849" w14:textId="77777777" w:rsidR="00DB721B" w:rsidRPr="0078502C" w:rsidRDefault="00DB721B" w:rsidP="00DB721B">
            <w:pPr>
              <w:jc w:val="center"/>
              <w:rPr>
                <w:color w:val="000000"/>
                <w:sz w:val="16"/>
                <w:szCs w:val="16"/>
              </w:rPr>
            </w:pPr>
            <w:r w:rsidRPr="0078502C">
              <w:rPr>
                <w:color w:val="000000"/>
                <w:sz w:val="16"/>
                <w:szCs w:val="16"/>
              </w:rPr>
              <w:t>2,02</w:t>
            </w:r>
          </w:p>
        </w:tc>
        <w:tc>
          <w:tcPr>
            <w:tcW w:w="591" w:type="dxa"/>
            <w:tcBorders>
              <w:top w:val="nil"/>
              <w:left w:val="nil"/>
              <w:bottom w:val="single" w:sz="4" w:space="0" w:color="auto"/>
              <w:right w:val="single" w:sz="4" w:space="0" w:color="auto"/>
            </w:tcBorders>
            <w:shd w:val="clear" w:color="auto" w:fill="auto"/>
            <w:noWrap/>
            <w:vAlign w:val="center"/>
            <w:hideMark/>
          </w:tcPr>
          <w:p w14:paraId="77E6A98B" w14:textId="77777777" w:rsidR="00DB721B" w:rsidRPr="0078502C" w:rsidRDefault="00DB721B" w:rsidP="00DB721B">
            <w:pPr>
              <w:jc w:val="center"/>
              <w:rPr>
                <w:color w:val="000000"/>
                <w:sz w:val="16"/>
                <w:szCs w:val="16"/>
              </w:rPr>
            </w:pPr>
            <w:r w:rsidRPr="0078502C">
              <w:rPr>
                <w:color w:val="000000"/>
                <w:sz w:val="16"/>
                <w:szCs w:val="16"/>
              </w:rPr>
              <w:t>0,08</w:t>
            </w:r>
          </w:p>
        </w:tc>
        <w:tc>
          <w:tcPr>
            <w:tcW w:w="656" w:type="dxa"/>
            <w:tcBorders>
              <w:top w:val="nil"/>
              <w:left w:val="nil"/>
              <w:bottom w:val="single" w:sz="4" w:space="0" w:color="auto"/>
              <w:right w:val="single" w:sz="4" w:space="0" w:color="auto"/>
            </w:tcBorders>
            <w:shd w:val="clear" w:color="auto" w:fill="auto"/>
            <w:vAlign w:val="center"/>
            <w:hideMark/>
          </w:tcPr>
          <w:p w14:paraId="6703319B" w14:textId="77777777" w:rsidR="00DB721B" w:rsidRPr="0078502C" w:rsidRDefault="00DB721B" w:rsidP="00DB721B">
            <w:pPr>
              <w:jc w:val="center"/>
              <w:rPr>
                <w:color w:val="000000"/>
                <w:sz w:val="16"/>
                <w:szCs w:val="16"/>
              </w:rPr>
            </w:pPr>
            <w:r w:rsidRPr="0078502C">
              <w:rPr>
                <w:color w:val="000000"/>
                <w:sz w:val="16"/>
                <w:szCs w:val="16"/>
              </w:rPr>
              <w:t>2,02</w:t>
            </w:r>
          </w:p>
        </w:tc>
        <w:tc>
          <w:tcPr>
            <w:tcW w:w="496" w:type="dxa"/>
            <w:tcBorders>
              <w:top w:val="nil"/>
              <w:left w:val="nil"/>
              <w:bottom w:val="single" w:sz="4" w:space="0" w:color="auto"/>
              <w:right w:val="single" w:sz="4" w:space="0" w:color="auto"/>
            </w:tcBorders>
            <w:shd w:val="clear" w:color="auto" w:fill="auto"/>
            <w:noWrap/>
            <w:vAlign w:val="center"/>
            <w:hideMark/>
          </w:tcPr>
          <w:p w14:paraId="0092E7BF" w14:textId="77777777" w:rsidR="00DB721B" w:rsidRPr="0078502C" w:rsidRDefault="00DB721B" w:rsidP="00DB721B">
            <w:pPr>
              <w:jc w:val="center"/>
              <w:rPr>
                <w:color w:val="000000"/>
                <w:sz w:val="16"/>
                <w:szCs w:val="16"/>
              </w:rPr>
            </w:pPr>
            <w:r w:rsidRPr="0078502C">
              <w:rPr>
                <w:color w:val="000000"/>
                <w:sz w:val="16"/>
                <w:szCs w:val="16"/>
              </w:rPr>
              <w:t>0,08</w:t>
            </w:r>
          </w:p>
        </w:tc>
      </w:tr>
      <w:tr w:rsidR="00DB721B" w:rsidRPr="0078502C" w14:paraId="077561AB" w14:textId="77777777" w:rsidTr="00DB721B">
        <w:trPr>
          <w:trHeight w:val="300"/>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5AEEC817" w14:textId="77777777" w:rsidR="00DB721B" w:rsidRPr="0078502C" w:rsidRDefault="00DB721B" w:rsidP="00DB721B">
            <w:pPr>
              <w:rPr>
                <w:rFonts w:ascii="Calibri" w:hAnsi="Calibri"/>
                <w:color w:val="000000"/>
                <w:sz w:val="16"/>
                <w:szCs w:val="16"/>
              </w:rPr>
            </w:pPr>
            <w:r w:rsidRPr="0078502C">
              <w:rPr>
                <w:rFonts w:ascii="Calibri" w:hAnsi="Calibri"/>
                <w:color w:val="000000"/>
                <w:sz w:val="16"/>
                <w:szCs w:val="16"/>
              </w:rPr>
              <w:t> </w:t>
            </w:r>
          </w:p>
        </w:tc>
        <w:tc>
          <w:tcPr>
            <w:tcW w:w="844" w:type="dxa"/>
            <w:tcBorders>
              <w:top w:val="nil"/>
              <w:left w:val="nil"/>
              <w:bottom w:val="single" w:sz="4" w:space="0" w:color="auto"/>
              <w:right w:val="single" w:sz="4" w:space="0" w:color="auto"/>
            </w:tcBorders>
            <w:shd w:val="clear" w:color="auto" w:fill="auto"/>
            <w:vAlign w:val="center"/>
            <w:hideMark/>
          </w:tcPr>
          <w:p w14:paraId="157EEEB1" w14:textId="77777777" w:rsidR="00DB721B" w:rsidRPr="0078502C" w:rsidRDefault="00DB721B" w:rsidP="00DB721B">
            <w:pPr>
              <w:rPr>
                <w:color w:val="000000"/>
                <w:sz w:val="16"/>
                <w:szCs w:val="16"/>
              </w:rPr>
            </w:pPr>
            <w:r w:rsidRPr="0078502C">
              <w:rPr>
                <w:color w:val="000000"/>
                <w:sz w:val="16"/>
                <w:szCs w:val="16"/>
              </w:rPr>
              <w:t>Итого</w:t>
            </w:r>
          </w:p>
        </w:tc>
        <w:tc>
          <w:tcPr>
            <w:tcW w:w="656" w:type="dxa"/>
            <w:tcBorders>
              <w:top w:val="nil"/>
              <w:left w:val="nil"/>
              <w:bottom w:val="single" w:sz="4" w:space="0" w:color="auto"/>
              <w:right w:val="single" w:sz="4" w:space="0" w:color="auto"/>
            </w:tcBorders>
            <w:shd w:val="clear" w:color="auto" w:fill="auto"/>
            <w:noWrap/>
            <w:vAlign w:val="bottom"/>
            <w:hideMark/>
          </w:tcPr>
          <w:p w14:paraId="4197AD4E" w14:textId="77777777" w:rsidR="00DB721B" w:rsidRPr="0078502C" w:rsidRDefault="00DB721B" w:rsidP="00DB721B">
            <w:pPr>
              <w:jc w:val="center"/>
              <w:rPr>
                <w:color w:val="000000"/>
                <w:sz w:val="16"/>
                <w:szCs w:val="16"/>
              </w:rPr>
            </w:pPr>
            <w:r w:rsidRPr="0078502C">
              <w:rPr>
                <w:color w:val="000000"/>
                <w:sz w:val="16"/>
                <w:szCs w:val="16"/>
              </w:rPr>
              <w:t>117,26</w:t>
            </w:r>
          </w:p>
        </w:tc>
        <w:tc>
          <w:tcPr>
            <w:tcW w:w="594" w:type="dxa"/>
            <w:tcBorders>
              <w:top w:val="nil"/>
              <w:left w:val="nil"/>
              <w:bottom w:val="single" w:sz="4" w:space="0" w:color="auto"/>
              <w:right w:val="single" w:sz="4" w:space="0" w:color="auto"/>
            </w:tcBorders>
            <w:shd w:val="clear" w:color="auto" w:fill="auto"/>
            <w:noWrap/>
            <w:vAlign w:val="bottom"/>
            <w:hideMark/>
          </w:tcPr>
          <w:p w14:paraId="72E05B3B" w14:textId="77777777" w:rsidR="00DB721B" w:rsidRPr="0078502C" w:rsidRDefault="00DB721B" w:rsidP="00DB721B">
            <w:pPr>
              <w:jc w:val="center"/>
              <w:rPr>
                <w:color w:val="000000"/>
                <w:sz w:val="16"/>
                <w:szCs w:val="16"/>
              </w:rPr>
            </w:pPr>
            <w:r w:rsidRPr="0078502C">
              <w:rPr>
                <w:color w:val="000000"/>
                <w:sz w:val="16"/>
                <w:szCs w:val="16"/>
              </w:rPr>
              <w:t> </w:t>
            </w:r>
          </w:p>
        </w:tc>
        <w:tc>
          <w:tcPr>
            <w:tcW w:w="656" w:type="dxa"/>
            <w:tcBorders>
              <w:top w:val="nil"/>
              <w:left w:val="nil"/>
              <w:bottom w:val="single" w:sz="4" w:space="0" w:color="auto"/>
              <w:right w:val="single" w:sz="4" w:space="0" w:color="auto"/>
            </w:tcBorders>
            <w:shd w:val="clear" w:color="auto" w:fill="auto"/>
            <w:noWrap/>
            <w:vAlign w:val="bottom"/>
            <w:hideMark/>
          </w:tcPr>
          <w:p w14:paraId="2418D4BB" w14:textId="77777777" w:rsidR="00DB721B" w:rsidRPr="0078502C" w:rsidRDefault="00DB721B" w:rsidP="00DB721B">
            <w:pPr>
              <w:jc w:val="center"/>
              <w:rPr>
                <w:color w:val="000000"/>
                <w:sz w:val="16"/>
                <w:szCs w:val="16"/>
              </w:rPr>
            </w:pPr>
            <w:r w:rsidRPr="0078502C">
              <w:rPr>
                <w:color w:val="000000"/>
                <w:sz w:val="16"/>
                <w:szCs w:val="16"/>
              </w:rPr>
              <w:t>116,30</w:t>
            </w:r>
          </w:p>
        </w:tc>
        <w:tc>
          <w:tcPr>
            <w:tcW w:w="496" w:type="dxa"/>
            <w:tcBorders>
              <w:top w:val="nil"/>
              <w:left w:val="nil"/>
              <w:bottom w:val="single" w:sz="4" w:space="0" w:color="auto"/>
              <w:right w:val="single" w:sz="4" w:space="0" w:color="auto"/>
            </w:tcBorders>
            <w:shd w:val="clear" w:color="auto" w:fill="auto"/>
            <w:noWrap/>
            <w:vAlign w:val="bottom"/>
            <w:hideMark/>
          </w:tcPr>
          <w:p w14:paraId="67A5CBCB" w14:textId="77777777" w:rsidR="00DB721B" w:rsidRPr="0078502C" w:rsidRDefault="00DB721B" w:rsidP="00DB721B">
            <w:pPr>
              <w:jc w:val="center"/>
              <w:rPr>
                <w:color w:val="000000"/>
                <w:sz w:val="16"/>
                <w:szCs w:val="16"/>
              </w:rPr>
            </w:pPr>
            <w:r w:rsidRPr="0078502C">
              <w:rPr>
                <w:color w:val="000000"/>
                <w:sz w:val="16"/>
                <w:szCs w:val="16"/>
              </w:rPr>
              <w:t> </w:t>
            </w:r>
          </w:p>
        </w:tc>
        <w:tc>
          <w:tcPr>
            <w:tcW w:w="656" w:type="dxa"/>
            <w:tcBorders>
              <w:top w:val="nil"/>
              <w:left w:val="nil"/>
              <w:bottom w:val="single" w:sz="4" w:space="0" w:color="auto"/>
              <w:right w:val="single" w:sz="4" w:space="0" w:color="auto"/>
            </w:tcBorders>
            <w:shd w:val="clear" w:color="auto" w:fill="auto"/>
            <w:noWrap/>
            <w:vAlign w:val="bottom"/>
            <w:hideMark/>
          </w:tcPr>
          <w:p w14:paraId="5E881DFC" w14:textId="77777777" w:rsidR="00DB721B" w:rsidRPr="0078502C" w:rsidRDefault="00DB721B" w:rsidP="00DB721B">
            <w:pPr>
              <w:jc w:val="center"/>
              <w:rPr>
                <w:color w:val="000000"/>
                <w:sz w:val="16"/>
                <w:szCs w:val="16"/>
              </w:rPr>
            </w:pPr>
            <w:r w:rsidRPr="0078502C">
              <w:rPr>
                <w:color w:val="000000"/>
                <w:sz w:val="16"/>
                <w:szCs w:val="16"/>
              </w:rPr>
              <w:t>117,30</w:t>
            </w:r>
          </w:p>
        </w:tc>
        <w:tc>
          <w:tcPr>
            <w:tcW w:w="496" w:type="dxa"/>
            <w:tcBorders>
              <w:top w:val="nil"/>
              <w:left w:val="nil"/>
              <w:bottom w:val="single" w:sz="4" w:space="0" w:color="auto"/>
              <w:right w:val="single" w:sz="4" w:space="0" w:color="auto"/>
            </w:tcBorders>
            <w:shd w:val="clear" w:color="auto" w:fill="auto"/>
            <w:noWrap/>
            <w:vAlign w:val="bottom"/>
            <w:hideMark/>
          </w:tcPr>
          <w:p w14:paraId="26F33453" w14:textId="77777777" w:rsidR="00DB721B" w:rsidRPr="0078502C" w:rsidRDefault="00DB721B" w:rsidP="00DB721B">
            <w:pPr>
              <w:jc w:val="center"/>
              <w:rPr>
                <w:color w:val="000000"/>
                <w:sz w:val="16"/>
                <w:szCs w:val="16"/>
              </w:rPr>
            </w:pPr>
            <w:r w:rsidRPr="0078502C">
              <w:rPr>
                <w:color w:val="000000"/>
                <w:sz w:val="16"/>
                <w:szCs w:val="16"/>
              </w:rPr>
              <w:t> </w:t>
            </w:r>
          </w:p>
        </w:tc>
        <w:tc>
          <w:tcPr>
            <w:tcW w:w="656" w:type="dxa"/>
            <w:tcBorders>
              <w:top w:val="nil"/>
              <w:left w:val="nil"/>
              <w:bottom w:val="single" w:sz="4" w:space="0" w:color="auto"/>
              <w:right w:val="single" w:sz="4" w:space="0" w:color="auto"/>
            </w:tcBorders>
            <w:shd w:val="clear" w:color="auto" w:fill="auto"/>
            <w:noWrap/>
            <w:vAlign w:val="bottom"/>
            <w:hideMark/>
          </w:tcPr>
          <w:p w14:paraId="5B2B1D95" w14:textId="77777777" w:rsidR="00DB721B" w:rsidRPr="0078502C" w:rsidRDefault="00DB721B" w:rsidP="00DB721B">
            <w:pPr>
              <w:jc w:val="center"/>
              <w:rPr>
                <w:color w:val="000000"/>
                <w:sz w:val="16"/>
                <w:szCs w:val="16"/>
              </w:rPr>
            </w:pPr>
            <w:r w:rsidRPr="0078502C">
              <w:rPr>
                <w:color w:val="000000"/>
                <w:sz w:val="16"/>
                <w:szCs w:val="16"/>
              </w:rPr>
              <w:t>119,30</w:t>
            </w:r>
          </w:p>
        </w:tc>
        <w:tc>
          <w:tcPr>
            <w:tcW w:w="496" w:type="dxa"/>
            <w:tcBorders>
              <w:top w:val="nil"/>
              <w:left w:val="nil"/>
              <w:bottom w:val="single" w:sz="4" w:space="0" w:color="auto"/>
              <w:right w:val="single" w:sz="4" w:space="0" w:color="auto"/>
            </w:tcBorders>
            <w:shd w:val="clear" w:color="auto" w:fill="auto"/>
            <w:noWrap/>
            <w:vAlign w:val="bottom"/>
            <w:hideMark/>
          </w:tcPr>
          <w:p w14:paraId="201AB745" w14:textId="77777777" w:rsidR="00DB721B" w:rsidRPr="0078502C" w:rsidRDefault="00DB721B" w:rsidP="00DB721B">
            <w:pPr>
              <w:jc w:val="center"/>
              <w:rPr>
                <w:color w:val="000000"/>
                <w:sz w:val="16"/>
                <w:szCs w:val="16"/>
              </w:rPr>
            </w:pPr>
            <w:r w:rsidRPr="0078502C">
              <w:rPr>
                <w:color w:val="000000"/>
                <w:sz w:val="16"/>
                <w:szCs w:val="16"/>
              </w:rPr>
              <w:t> </w:t>
            </w:r>
          </w:p>
        </w:tc>
        <w:tc>
          <w:tcPr>
            <w:tcW w:w="656" w:type="dxa"/>
            <w:tcBorders>
              <w:top w:val="nil"/>
              <w:left w:val="nil"/>
              <w:bottom w:val="single" w:sz="4" w:space="0" w:color="auto"/>
              <w:right w:val="single" w:sz="4" w:space="0" w:color="auto"/>
            </w:tcBorders>
            <w:shd w:val="clear" w:color="auto" w:fill="auto"/>
            <w:noWrap/>
            <w:vAlign w:val="bottom"/>
            <w:hideMark/>
          </w:tcPr>
          <w:p w14:paraId="3BF59940" w14:textId="77777777" w:rsidR="00DB721B" w:rsidRPr="0078502C" w:rsidRDefault="00DB721B" w:rsidP="00DB721B">
            <w:pPr>
              <w:jc w:val="center"/>
              <w:rPr>
                <w:color w:val="000000"/>
                <w:sz w:val="16"/>
                <w:szCs w:val="16"/>
              </w:rPr>
            </w:pPr>
            <w:r w:rsidRPr="0078502C">
              <w:rPr>
                <w:color w:val="000000"/>
                <w:sz w:val="16"/>
                <w:szCs w:val="16"/>
              </w:rPr>
              <w:t>116,70</w:t>
            </w:r>
          </w:p>
        </w:tc>
        <w:tc>
          <w:tcPr>
            <w:tcW w:w="496" w:type="dxa"/>
            <w:tcBorders>
              <w:top w:val="nil"/>
              <w:left w:val="nil"/>
              <w:bottom w:val="single" w:sz="4" w:space="0" w:color="auto"/>
              <w:right w:val="single" w:sz="4" w:space="0" w:color="auto"/>
            </w:tcBorders>
            <w:shd w:val="clear" w:color="auto" w:fill="auto"/>
            <w:noWrap/>
            <w:vAlign w:val="bottom"/>
            <w:hideMark/>
          </w:tcPr>
          <w:p w14:paraId="5804F527" w14:textId="77777777" w:rsidR="00DB721B" w:rsidRPr="0078502C" w:rsidRDefault="00DB721B" w:rsidP="00DB721B">
            <w:pPr>
              <w:jc w:val="center"/>
              <w:rPr>
                <w:color w:val="000000"/>
                <w:sz w:val="16"/>
                <w:szCs w:val="16"/>
              </w:rPr>
            </w:pPr>
            <w:r w:rsidRPr="0078502C">
              <w:rPr>
                <w:color w:val="000000"/>
                <w:sz w:val="16"/>
                <w:szCs w:val="16"/>
              </w:rPr>
              <w:t> </w:t>
            </w:r>
          </w:p>
        </w:tc>
        <w:tc>
          <w:tcPr>
            <w:tcW w:w="656" w:type="dxa"/>
            <w:tcBorders>
              <w:top w:val="nil"/>
              <w:left w:val="nil"/>
              <w:bottom w:val="single" w:sz="4" w:space="0" w:color="auto"/>
              <w:right w:val="single" w:sz="4" w:space="0" w:color="auto"/>
            </w:tcBorders>
            <w:shd w:val="clear" w:color="auto" w:fill="auto"/>
            <w:noWrap/>
            <w:vAlign w:val="bottom"/>
            <w:hideMark/>
          </w:tcPr>
          <w:p w14:paraId="513DCF41" w14:textId="77777777" w:rsidR="00DB721B" w:rsidRPr="0078502C" w:rsidRDefault="00DB721B" w:rsidP="00DB721B">
            <w:pPr>
              <w:jc w:val="center"/>
              <w:rPr>
                <w:color w:val="000000"/>
                <w:sz w:val="16"/>
                <w:szCs w:val="16"/>
              </w:rPr>
            </w:pPr>
            <w:r w:rsidRPr="0078502C">
              <w:rPr>
                <w:color w:val="000000"/>
                <w:sz w:val="16"/>
                <w:szCs w:val="16"/>
              </w:rPr>
              <w:t>116,70</w:t>
            </w:r>
          </w:p>
        </w:tc>
        <w:tc>
          <w:tcPr>
            <w:tcW w:w="496" w:type="dxa"/>
            <w:tcBorders>
              <w:top w:val="nil"/>
              <w:left w:val="nil"/>
              <w:bottom w:val="single" w:sz="4" w:space="0" w:color="auto"/>
              <w:right w:val="single" w:sz="4" w:space="0" w:color="auto"/>
            </w:tcBorders>
            <w:shd w:val="clear" w:color="auto" w:fill="auto"/>
            <w:noWrap/>
            <w:vAlign w:val="bottom"/>
            <w:hideMark/>
          </w:tcPr>
          <w:p w14:paraId="4B44D4A4" w14:textId="77777777" w:rsidR="00DB721B" w:rsidRPr="0078502C" w:rsidRDefault="00DB721B" w:rsidP="00DB721B">
            <w:pPr>
              <w:jc w:val="center"/>
              <w:rPr>
                <w:color w:val="000000"/>
                <w:sz w:val="16"/>
                <w:szCs w:val="16"/>
              </w:rPr>
            </w:pPr>
            <w:r w:rsidRPr="0078502C">
              <w:rPr>
                <w:color w:val="000000"/>
                <w:sz w:val="16"/>
                <w:szCs w:val="16"/>
              </w:rPr>
              <w:t> </w:t>
            </w:r>
          </w:p>
        </w:tc>
        <w:tc>
          <w:tcPr>
            <w:tcW w:w="656" w:type="dxa"/>
            <w:tcBorders>
              <w:top w:val="nil"/>
              <w:left w:val="nil"/>
              <w:bottom w:val="single" w:sz="4" w:space="0" w:color="auto"/>
              <w:right w:val="single" w:sz="4" w:space="0" w:color="auto"/>
            </w:tcBorders>
            <w:shd w:val="clear" w:color="auto" w:fill="auto"/>
            <w:noWrap/>
            <w:vAlign w:val="bottom"/>
            <w:hideMark/>
          </w:tcPr>
          <w:p w14:paraId="2A9E843A" w14:textId="77777777" w:rsidR="00DB721B" w:rsidRPr="0078502C" w:rsidRDefault="00DB721B" w:rsidP="00DB721B">
            <w:pPr>
              <w:jc w:val="center"/>
              <w:rPr>
                <w:color w:val="000000"/>
                <w:sz w:val="16"/>
                <w:szCs w:val="16"/>
              </w:rPr>
            </w:pPr>
            <w:r w:rsidRPr="0078502C">
              <w:rPr>
                <w:color w:val="000000"/>
                <w:sz w:val="16"/>
                <w:szCs w:val="16"/>
              </w:rPr>
              <w:t>115,70</w:t>
            </w:r>
          </w:p>
        </w:tc>
        <w:tc>
          <w:tcPr>
            <w:tcW w:w="496" w:type="dxa"/>
            <w:tcBorders>
              <w:top w:val="nil"/>
              <w:left w:val="nil"/>
              <w:bottom w:val="single" w:sz="4" w:space="0" w:color="auto"/>
              <w:right w:val="single" w:sz="4" w:space="0" w:color="auto"/>
            </w:tcBorders>
            <w:shd w:val="clear" w:color="auto" w:fill="auto"/>
            <w:noWrap/>
            <w:vAlign w:val="bottom"/>
            <w:hideMark/>
          </w:tcPr>
          <w:p w14:paraId="1E436716" w14:textId="77777777" w:rsidR="00DB721B" w:rsidRPr="0078502C" w:rsidRDefault="00DB721B" w:rsidP="00DB721B">
            <w:pPr>
              <w:jc w:val="center"/>
              <w:rPr>
                <w:color w:val="000000"/>
                <w:sz w:val="16"/>
                <w:szCs w:val="16"/>
              </w:rPr>
            </w:pPr>
            <w:r w:rsidRPr="0078502C">
              <w:rPr>
                <w:color w:val="000000"/>
                <w:sz w:val="16"/>
                <w:szCs w:val="16"/>
              </w:rPr>
              <w:t> </w:t>
            </w:r>
          </w:p>
        </w:tc>
        <w:tc>
          <w:tcPr>
            <w:tcW w:w="656" w:type="dxa"/>
            <w:tcBorders>
              <w:top w:val="nil"/>
              <w:left w:val="nil"/>
              <w:bottom w:val="single" w:sz="4" w:space="0" w:color="auto"/>
              <w:right w:val="single" w:sz="4" w:space="0" w:color="auto"/>
            </w:tcBorders>
            <w:shd w:val="clear" w:color="auto" w:fill="auto"/>
            <w:noWrap/>
            <w:vAlign w:val="bottom"/>
            <w:hideMark/>
          </w:tcPr>
          <w:p w14:paraId="1AD66B72" w14:textId="77777777" w:rsidR="00DB721B" w:rsidRPr="0078502C" w:rsidRDefault="00DB721B" w:rsidP="00DB721B">
            <w:pPr>
              <w:jc w:val="center"/>
              <w:rPr>
                <w:color w:val="000000"/>
                <w:sz w:val="16"/>
                <w:szCs w:val="16"/>
              </w:rPr>
            </w:pPr>
            <w:r w:rsidRPr="0078502C">
              <w:rPr>
                <w:color w:val="000000"/>
                <w:sz w:val="16"/>
                <w:szCs w:val="16"/>
              </w:rPr>
              <w:t>116,71</w:t>
            </w:r>
          </w:p>
        </w:tc>
        <w:tc>
          <w:tcPr>
            <w:tcW w:w="496" w:type="dxa"/>
            <w:tcBorders>
              <w:top w:val="nil"/>
              <w:left w:val="nil"/>
              <w:bottom w:val="single" w:sz="4" w:space="0" w:color="auto"/>
              <w:right w:val="single" w:sz="4" w:space="0" w:color="auto"/>
            </w:tcBorders>
            <w:shd w:val="clear" w:color="auto" w:fill="auto"/>
            <w:noWrap/>
            <w:vAlign w:val="bottom"/>
            <w:hideMark/>
          </w:tcPr>
          <w:p w14:paraId="2EE4AD96" w14:textId="77777777" w:rsidR="00DB721B" w:rsidRPr="0078502C" w:rsidRDefault="00DB721B" w:rsidP="00DB721B">
            <w:pPr>
              <w:jc w:val="center"/>
              <w:rPr>
                <w:color w:val="000000"/>
                <w:sz w:val="16"/>
                <w:szCs w:val="16"/>
              </w:rPr>
            </w:pPr>
            <w:r w:rsidRPr="0078502C">
              <w:rPr>
                <w:color w:val="000000"/>
                <w:sz w:val="16"/>
                <w:szCs w:val="16"/>
              </w:rPr>
              <w:t> </w:t>
            </w:r>
          </w:p>
        </w:tc>
        <w:tc>
          <w:tcPr>
            <w:tcW w:w="656" w:type="dxa"/>
            <w:tcBorders>
              <w:top w:val="nil"/>
              <w:left w:val="nil"/>
              <w:bottom w:val="single" w:sz="4" w:space="0" w:color="auto"/>
              <w:right w:val="single" w:sz="4" w:space="0" w:color="auto"/>
            </w:tcBorders>
            <w:shd w:val="clear" w:color="auto" w:fill="auto"/>
            <w:noWrap/>
            <w:vAlign w:val="bottom"/>
            <w:hideMark/>
          </w:tcPr>
          <w:p w14:paraId="15E41DAD" w14:textId="77777777" w:rsidR="00DB721B" w:rsidRPr="0078502C" w:rsidRDefault="00DB721B" w:rsidP="00DB721B">
            <w:pPr>
              <w:jc w:val="center"/>
              <w:rPr>
                <w:color w:val="000000"/>
                <w:sz w:val="16"/>
                <w:szCs w:val="16"/>
              </w:rPr>
            </w:pPr>
            <w:r w:rsidRPr="0078502C">
              <w:rPr>
                <w:color w:val="000000"/>
                <w:sz w:val="16"/>
                <w:szCs w:val="16"/>
              </w:rPr>
              <w:t>116,71</w:t>
            </w:r>
          </w:p>
        </w:tc>
        <w:tc>
          <w:tcPr>
            <w:tcW w:w="496" w:type="dxa"/>
            <w:tcBorders>
              <w:top w:val="nil"/>
              <w:left w:val="nil"/>
              <w:bottom w:val="single" w:sz="4" w:space="0" w:color="auto"/>
              <w:right w:val="single" w:sz="4" w:space="0" w:color="auto"/>
            </w:tcBorders>
            <w:shd w:val="clear" w:color="auto" w:fill="auto"/>
            <w:noWrap/>
            <w:vAlign w:val="bottom"/>
            <w:hideMark/>
          </w:tcPr>
          <w:p w14:paraId="6B532294" w14:textId="77777777" w:rsidR="00DB721B" w:rsidRPr="0078502C" w:rsidRDefault="00DB721B" w:rsidP="00DB721B">
            <w:pPr>
              <w:jc w:val="center"/>
              <w:rPr>
                <w:color w:val="000000"/>
                <w:sz w:val="16"/>
                <w:szCs w:val="16"/>
              </w:rPr>
            </w:pPr>
            <w:r w:rsidRPr="0078502C">
              <w:rPr>
                <w:color w:val="000000"/>
                <w:sz w:val="16"/>
                <w:szCs w:val="16"/>
              </w:rPr>
              <w:t> </w:t>
            </w:r>
          </w:p>
        </w:tc>
        <w:tc>
          <w:tcPr>
            <w:tcW w:w="656" w:type="dxa"/>
            <w:tcBorders>
              <w:top w:val="nil"/>
              <w:left w:val="nil"/>
              <w:bottom w:val="single" w:sz="4" w:space="0" w:color="auto"/>
              <w:right w:val="single" w:sz="4" w:space="0" w:color="auto"/>
            </w:tcBorders>
            <w:shd w:val="clear" w:color="auto" w:fill="auto"/>
            <w:noWrap/>
            <w:vAlign w:val="bottom"/>
            <w:hideMark/>
          </w:tcPr>
          <w:p w14:paraId="6F627276" w14:textId="77777777" w:rsidR="00DB721B" w:rsidRPr="0078502C" w:rsidRDefault="00DB721B" w:rsidP="00DB721B">
            <w:pPr>
              <w:jc w:val="center"/>
              <w:rPr>
                <w:color w:val="000000"/>
                <w:sz w:val="16"/>
                <w:szCs w:val="16"/>
              </w:rPr>
            </w:pPr>
            <w:r w:rsidRPr="0078502C">
              <w:rPr>
                <w:color w:val="000000"/>
                <w:sz w:val="16"/>
                <w:szCs w:val="16"/>
              </w:rPr>
              <w:t>114,72</w:t>
            </w:r>
          </w:p>
        </w:tc>
        <w:tc>
          <w:tcPr>
            <w:tcW w:w="496" w:type="dxa"/>
            <w:tcBorders>
              <w:top w:val="nil"/>
              <w:left w:val="nil"/>
              <w:bottom w:val="single" w:sz="4" w:space="0" w:color="auto"/>
              <w:right w:val="single" w:sz="4" w:space="0" w:color="auto"/>
            </w:tcBorders>
            <w:shd w:val="clear" w:color="auto" w:fill="auto"/>
            <w:noWrap/>
            <w:vAlign w:val="bottom"/>
            <w:hideMark/>
          </w:tcPr>
          <w:p w14:paraId="2ECE0BE2" w14:textId="77777777" w:rsidR="00DB721B" w:rsidRPr="0078502C" w:rsidRDefault="00DB721B" w:rsidP="00DB721B">
            <w:pPr>
              <w:jc w:val="center"/>
              <w:rPr>
                <w:color w:val="000000"/>
                <w:sz w:val="16"/>
                <w:szCs w:val="16"/>
              </w:rPr>
            </w:pPr>
            <w:r w:rsidRPr="0078502C">
              <w:rPr>
                <w:color w:val="000000"/>
                <w:sz w:val="16"/>
                <w:szCs w:val="16"/>
              </w:rPr>
              <w:t> </w:t>
            </w:r>
          </w:p>
        </w:tc>
        <w:tc>
          <w:tcPr>
            <w:tcW w:w="656" w:type="dxa"/>
            <w:tcBorders>
              <w:top w:val="nil"/>
              <w:left w:val="nil"/>
              <w:bottom w:val="single" w:sz="4" w:space="0" w:color="auto"/>
              <w:right w:val="single" w:sz="4" w:space="0" w:color="auto"/>
            </w:tcBorders>
            <w:shd w:val="clear" w:color="auto" w:fill="auto"/>
            <w:noWrap/>
            <w:vAlign w:val="bottom"/>
            <w:hideMark/>
          </w:tcPr>
          <w:p w14:paraId="31AAB00C" w14:textId="77777777" w:rsidR="00DB721B" w:rsidRPr="0078502C" w:rsidRDefault="00DB721B" w:rsidP="00DB721B">
            <w:pPr>
              <w:jc w:val="center"/>
              <w:rPr>
                <w:color w:val="000000"/>
                <w:sz w:val="16"/>
                <w:szCs w:val="16"/>
              </w:rPr>
            </w:pPr>
            <w:r w:rsidRPr="0078502C">
              <w:rPr>
                <w:color w:val="000000"/>
                <w:sz w:val="16"/>
                <w:szCs w:val="16"/>
              </w:rPr>
              <w:t>112,73</w:t>
            </w:r>
          </w:p>
        </w:tc>
        <w:tc>
          <w:tcPr>
            <w:tcW w:w="496" w:type="dxa"/>
            <w:tcBorders>
              <w:top w:val="nil"/>
              <w:left w:val="nil"/>
              <w:bottom w:val="single" w:sz="4" w:space="0" w:color="auto"/>
              <w:right w:val="single" w:sz="4" w:space="0" w:color="auto"/>
            </w:tcBorders>
            <w:shd w:val="clear" w:color="auto" w:fill="auto"/>
            <w:noWrap/>
            <w:vAlign w:val="bottom"/>
            <w:hideMark/>
          </w:tcPr>
          <w:p w14:paraId="7C30991E" w14:textId="77777777" w:rsidR="00DB721B" w:rsidRPr="0078502C" w:rsidRDefault="00DB721B" w:rsidP="00DB721B">
            <w:pPr>
              <w:jc w:val="center"/>
              <w:rPr>
                <w:color w:val="000000"/>
                <w:sz w:val="16"/>
                <w:szCs w:val="16"/>
              </w:rPr>
            </w:pPr>
            <w:r w:rsidRPr="0078502C">
              <w:rPr>
                <w:color w:val="000000"/>
                <w:sz w:val="16"/>
                <w:szCs w:val="16"/>
              </w:rPr>
              <w:t> </w:t>
            </w:r>
          </w:p>
        </w:tc>
        <w:tc>
          <w:tcPr>
            <w:tcW w:w="656" w:type="dxa"/>
            <w:tcBorders>
              <w:top w:val="nil"/>
              <w:left w:val="nil"/>
              <w:bottom w:val="single" w:sz="4" w:space="0" w:color="auto"/>
              <w:right w:val="single" w:sz="4" w:space="0" w:color="auto"/>
            </w:tcBorders>
            <w:shd w:val="clear" w:color="auto" w:fill="auto"/>
            <w:noWrap/>
            <w:vAlign w:val="bottom"/>
            <w:hideMark/>
          </w:tcPr>
          <w:p w14:paraId="6F6F0F27" w14:textId="77777777" w:rsidR="00DB721B" w:rsidRPr="0078502C" w:rsidRDefault="00DB721B" w:rsidP="00DB721B">
            <w:pPr>
              <w:jc w:val="center"/>
              <w:rPr>
                <w:color w:val="000000"/>
                <w:sz w:val="16"/>
                <w:szCs w:val="16"/>
              </w:rPr>
            </w:pPr>
            <w:r w:rsidRPr="0078502C">
              <w:rPr>
                <w:color w:val="000000"/>
                <w:sz w:val="16"/>
                <w:szCs w:val="16"/>
              </w:rPr>
              <w:t>110,73</w:t>
            </w:r>
          </w:p>
        </w:tc>
        <w:tc>
          <w:tcPr>
            <w:tcW w:w="591" w:type="dxa"/>
            <w:tcBorders>
              <w:top w:val="nil"/>
              <w:left w:val="nil"/>
              <w:bottom w:val="single" w:sz="4" w:space="0" w:color="auto"/>
              <w:right w:val="single" w:sz="4" w:space="0" w:color="auto"/>
            </w:tcBorders>
            <w:shd w:val="clear" w:color="auto" w:fill="auto"/>
            <w:noWrap/>
            <w:vAlign w:val="bottom"/>
            <w:hideMark/>
          </w:tcPr>
          <w:p w14:paraId="12A543BB" w14:textId="77777777" w:rsidR="00DB721B" w:rsidRPr="0078502C" w:rsidRDefault="00DB721B" w:rsidP="00DB721B">
            <w:pPr>
              <w:jc w:val="center"/>
              <w:rPr>
                <w:color w:val="000000"/>
                <w:sz w:val="16"/>
                <w:szCs w:val="16"/>
              </w:rPr>
            </w:pPr>
            <w:r w:rsidRPr="0078502C">
              <w:rPr>
                <w:color w:val="000000"/>
                <w:sz w:val="16"/>
                <w:szCs w:val="16"/>
              </w:rPr>
              <w:t> </w:t>
            </w:r>
          </w:p>
        </w:tc>
        <w:tc>
          <w:tcPr>
            <w:tcW w:w="656" w:type="dxa"/>
            <w:tcBorders>
              <w:top w:val="nil"/>
              <w:left w:val="nil"/>
              <w:bottom w:val="single" w:sz="4" w:space="0" w:color="auto"/>
              <w:right w:val="single" w:sz="4" w:space="0" w:color="auto"/>
            </w:tcBorders>
            <w:shd w:val="clear" w:color="auto" w:fill="auto"/>
            <w:noWrap/>
            <w:vAlign w:val="bottom"/>
            <w:hideMark/>
          </w:tcPr>
          <w:p w14:paraId="69241A73" w14:textId="77777777" w:rsidR="00DB721B" w:rsidRPr="0078502C" w:rsidRDefault="00DB721B" w:rsidP="00DB721B">
            <w:pPr>
              <w:jc w:val="center"/>
              <w:rPr>
                <w:color w:val="000000"/>
                <w:sz w:val="16"/>
                <w:szCs w:val="16"/>
              </w:rPr>
            </w:pPr>
            <w:r w:rsidRPr="0078502C">
              <w:rPr>
                <w:color w:val="000000"/>
                <w:sz w:val="16"/>
                <w:szCs w:val="16"/>
              </w:rPr>
              <w:t>110,73</w:t>
            </w:r>
          </w:p>
        </w:tc>
        <w:tc>
          <w:tcPr>
            <w:tcW w:w="496" w:type="dxa"/>
            <w:tcBorders>
              <w:top w:val="nil"/>
              <w:left w:val="nil"/>
              <w:bottom w:val="single" w:sz="4" w:space="0" w:color="auto"/>
              <w:right w:val="single" w:sz="4" w:space="0" w:color="auto"/>
            </w:tcBorders>
            <w:shd w:val="clear" w:color="auto" w:fill="auto"/>
            <w:noWrap/>
            <w:vAlign w:val="bottom"/>
            <w:hideMark/>
          </w:tcPr>
          <w:p w14:paraId="29178C7D" w14:textId="77777777" w:rsidR="00DB721B" w:rsidRPr="0078502C" w:rsidRDefault="00DB721B" w:rsidP="00DB721B">
            <w:pPr>
              <w:jc w:val="center"/>
              <w:rPr>
                <w:color w:val="000000"/>
                <w:sz w:val="16"/>
                <w:szCs w:val="16"/>
              </w:rPr>
            </w:pPr>
            <w:r w:rsidRPr="0078502C">
              <w:rPr>
                <w:color w:val="000000"/>
                <w:sz w:val="16"/>
                <w:szCs w:val="16"/>
              </w:rPr>
              <w:t> </w:t>
            </w:r>
          </w:p>
        </w:tc>
      </w:tr>
    </w:tbl>
    <w:p w14:paraId="3D3090D2" w14:textId="77777777" w:rsidR="00DB721B" w:rsidRPr="0078502C" w:rsidRDefault="00DB721B" w:rsidP="0045583E">
      <w:pPr>
        <w:spacing w:before="120" w:after="120"/>
        <w:jc w:val="both"/>
        <w:rPr>
          <w:bCs/>
        </w:rPr>
        <w:sectPr w:rsidR="00DB721B" w:rsidRPr="0078502C" w:rsidSect="00DB721B">
          <w:pgSz w:w="16838" w:h="11906" w:orient="landscape"/>
          <w:pgMar w:top="851" w:right="284" w:bottom="567" w:left="284" w:header="709" w:footer="709" w:gutter="0"/>
          <w:cols w:space="708"/>
          <w:titlePg/>
          <w:docGrid w:linePitch="360"/>
        </w:sectPr>
      </w:pPr>
    </w:p>
    <w:p w14:paraId="0B30AEDF" w14:textId="77777777" w:rsidR="001100F2" w:rsidRPr="0078502C" w:rsidRDefault="001100F2" w:rsidP="0045583E">
      <w:pPr>
        <w:spacing w:before="120" w:after="120"/>
        <w:jc w:val="both"/>
        <w:rPr>
          <w:bCs/>
        </w:rPr>
      </w:pPr>
    </w:p>
    <w:p w14:paraId="65B147AC" w14:textId="77777777" w:rsidR="001100F2" w:rsidRPr="0078502C" w:rsidRDefault="001100F2" w:rsidP="0045583E">
      <w:pPr>
        <w:spacing w:before="120" w:after="120"/>
        <w:jc w:val="both"/>
        <w:rPr>
          <w:bCs/>
        </w:rPr>
      </w:pPr>
    </w:p>
    <w:p w14:paraId="5D178732" w14:textId="77777777" w:rsidR="00E11C4E" w:rsidRPr="0078502C" w:rsidRDefault="00E11C4E" w:rsidP="001100F2">
      <w:pPr>
        <w:spacing w:before="120" w:after="120"/>
        <w:jc w:val="right"/>
        <w:rPr>
          <w:bCs/>
        </w:rPr>
      </w:pPr>
    </w:p>
    <w:p w14:paraId="6AAA70B6" w14:textId="77777777" w:rsidR="0045583E" w:rsidRPr="0078502C" w:rsidRDefault="002A1AD8" w:rsidP="0045583E">
      <w:pPr>
        <w:ind w:left="113" w:right="113"/>
        <w:jc w:val="center"/>
        <w:rPr>
          <w:color w:val="000000"/>
          <w:sz w:val="16"/>
          <w:szCs w:val="16"/>
        </w:rPr>
      </w:pPr>
      <w:r w:rsidRPr="0078502C">
        <w:rPr>
          <w:noProof/>
        </w:rPr>
        <w:drawing>
          <wp:inline distT="0" distB="0" distL="0" distR="0" wp14:anchorId="79831998" wp14:editId="3579D574">
            <wp:extent cx="5939790" cy="8400878"/>
            <wp:effectExtent l="0" t="0" r="381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39790" cy="8400878"/>
                    </a:xfrm>
                    <a:prstGeom prst="rect">
                      <a:avLst/>
                    </a:prstGeom>
                  </pic:spPr>
                </pic:pic>
              </a:graphicData>
            </a:graphic>
          </wp:inline>
        </w:drawing>
      </w:r>
    </w:p>
    <w:p w14:paraId="27B2F75F" w14:textId="77777777" w:rsidR="0045583E" w:rsidRPr="0078502C" w:rsidRDefault="0045583E" w:rsidP="0045583E">
      <w:pPr>
        <w:ind w:left="113" w:right="113"/>
        <w:jc w:val="center"/>
        <w:rPr>
          <w:color w:val="000000"/>
          <w:sz w:val="16"/>
          <w:szCs w:val="16"/>
        </w:rPr>
      </w:pPr>
    </w:p>
    <w:p w14:paraId="17C8B7A7" w14:textId="77777777" w:rsidR="0045583E" w:rsidRPr="0078502C" w:rsidRDefault="0045583E" w:rsidP="0045583E">
      <w:pPr>
        <w:ind w:left="113" w:right="113"/>
        <w:jc w:val="center"/>
        <w:rPr>
          <w:color w:val="000000"/>
          <w:sz w:val="16"/>
          <w:szCs w:val="16"/>
        </w:rPr>
      </w:pPr>
    </w:p>
    <w:p w14:paraId="0A3A47BB" w14:textId="77777777" w:rsidR="0045583E" w:rsidRPr="0078502C" w:rsidRDefault="0045583E" w:rsidP="0045583E">
      <w:pPr>
        <w:ind w:left="113" w:right="113"/>
        <w:jc w:val="center"/>
        <w:rPr>
          <w:color w:val="000000"/>
          <w:sz w:val="16"/>
          <w:szCs w:val="16"/>
        </w:rPr>
      </w:pPr>
    </w:p>
    <w:p w14:paraId="78DE7E0A" w14:textId="77777777" w:rsidR="0045583E" w:rsidRPr="0078502C" w:rsidRDefault="0045583E" w:rsidP="0045583E">
      <w:pPr>
        <w:ind w:left="113" w:right="113"/>
        <w:jc w:val="center"/>
        <w:rPr>
          <w:color w:val="000000"/>
          <w:sz w:val="16"/>
          <w:szCs w:val="16"/>
        </w:rPr>
        <w:sectPr w:rsidR="0045583E" w:rsidRPr="0078502C" w:rsidSect="000C0269">
          <w:pgSz w:w="11906" w:h="16838"/>
          <w:pgMar w:top="1134" w:right="851" w:bottom="1134" w:left="1701" w:header="709" w:footer="709" w:gutter="0"/>
          <w:cols w:space="708"/>
          <w:titlePg/>
          <w:docGrid w:linePitch="360"/>
        </w:sectPr>
      </w:pPr>
    </w:p>
    <w:p w14:paraId="57C2D668" w14:textId="7089F2DB" w:rsidR="0045583E" w:rsidRPr="0078502C" w:rsidRDefault="00E11C4E" w:rsidP="008B45E4">
      <w:pPr>
        <w:spacing w:before="120" w:after="120"/>
        <w:jc w:val="both"/>
        <w:rPr>
          <w:b/>
          <w:bCs/>
        </w:rPr>
      </w:pPr>
      <w:r w:rsidRPr="0078502C">
        <w:rPr>
          <w:b/>
          <w:bCs/>
        </w:rPr>
        <w:t>П</w:t>
      </w:r>
      <w:r w:rsidR="0045583E" w:rsidRPr="0078502C">
        <w:rPr>
          <w:b/>
          <w:bCs/>
        </w:rPr>
        <w:t>риложение 3</w:t>
      </w:r>
    </w:p>
    <w:p w14:paraId="60D7730B" w14:textId="77777777" w:rsidR="008B45E4" w:rsidRPr="0078502C" w:rsidRDefault="008B45E4" w:rsidP="008B45E4">
      <w:pPr>
        <w:rPr>
          <w:color w:val="1F497D"/>
          <w:lang w:eastAsia="en-US"/>
        </w:rPr>
      </w:pPr>
    </w:p>
    <w:tbl>
      <w:tblPr>
        <w:tblpPr w:leftFromText="180" w:rightFromText="180" w:vertAnchor="text" w:horzAnchor="margin" w:tblpXSpec="center" w:tblpY="125"/>
        <w:tblW w:w="11229" w:type="dxa"/>
        <w:tblLayout w:type="fixed"/>
        <w:tblCellMar>
          <w:left w:w="0" w:type="dxa"/>
          <w:right w:w="0" w:type="dxa"/>
        </w:tblCellMar>
        <w:tblLook w:val="04A0" w:firstRow="1" w:lastRow="0" w:firstColumn="1" w:lastColumn="0" w:noHBand="0" w:noVBand="1"/>
      </w:tblPr>
      <w:tblGrid>
        <w:gridCol w:w="2093"/>
        <w:gridCol w:w="1590"/>
        <w:gridCol w:w="2239"/>
        <w:gridCol w:w="1904"/>
        <w:gridCol w:w="1354"/>
        <w:gridCol w:w="1701"/>
        <w:gridCol w:w="348"/>
      </w:tblGrid>
      <w:tr w:rsidR="008B45E4" w:rsidRPr="0078502C" w14:paraId="381051AF" w14:textId="77777777" w:rsidTr="005B4A7B">
        <w:trPr>
          <w:trHeight w:val="300"/>
        </w:trPr>
        <w:tc>
          <w:tcPr>
            <w:tcW w:w="209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655D50" w14:textId="77777777" w:rsidR="008B45E4" w:rsidRPr="0078502C" w:rsidRDefault="008B45E4" w:rsidP="005B4A7B">
            <w:pPr>
              <w:jc w:val="center"/>
              <w:rPr>
                <w:rFonts w:ascii="Calibri" w:eastAsiaTheme="minorHAnsi" w:hAnsi="Calibri"/>
                <w:b/>
                <w:bCs/>
                <w:color w:val="000000"/>
                <w:sz w:val="22"/>
                <w:szCs w:val="22"/>
              </w:rPr>
            </w:pPr>
            <w:r w:rsidRPr="0078502C">
              <w:rPr>
                <w:b/>
                <w:bCs/>
                <w:color w:val="000000"/>
              </w:rPr>
              <w:t>Наименование</w:t>
            </w:r>
          </w:p>
        </w:tc>
        <w:tc>
          <w:tcPr>
            <w:tcW w:w="159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FB9AA9D" w14:textId="77777777" w:rsidR="008B45E4" w:rsidRPr="0078502C" w:rsidRDefault="008B45E4" w:rsidP="005B4A7B">
            <w:pPr>
              <w:jc w:val="center"/>
              <w:rPr>
                <w:rFonts w:ascii="Calibri" w:eastAsiaTheme="minorHAnsi" w:hAnsi="Calibri"/>
                <w:b/>
                <w:bCs/>
                <w:color w:val="000000"/>
                <w:sz w:val="22"/>
                <w:szCs w:val="22"/>
              </w:rPr>
            </w:pPr>
            <w:r w:rsidRPr="0078502C">
              <w:rPr>
                <w:b/>
                <w:bCs/>
                <w:color w:val="000000"/>
              </w:rPr>
              <w:t>Основной вид деятельности</w:t>
            </w:r>
          </w:p>
        </w:tc>
        <w:tc>
          <w:tcPr>
            <w:tcW w:w="414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0D34019" w14:textId="77777777" w:rsidR="008B45E4" w:rsidRPr="0078502C" w:rsidRDefault="008B45E4" w:rsidP="005B4A7B">
            <w:pPr>
              <w:jc w:val="center"/>
              <w:rPr>
                <w:rFonts w:ascii="Calibri" w:eastAsiaTheme="minorHAnsi" w:hAnsi="Calibri"/>
                <w:b/>
                <w:bCs/>
                <w:color w:val="000000"/>
                <w:sz w:val="22"/>
                <w:szCs w:val="22"/>
              </w:rPr>
            </w:pPr>
            <w:r w:rsidRPr="0078502C">
              <w:rPr>
                <w:b/>
                <w:bCs/>
                <w:color w:val="000000"/>
              </w:rPr>
              <w:t>Величина вложений</w:t>
            </w:r>
          </w:p>
        </w:tc>
        <w:tc>
          <w:tcPr>
            <w:tcW w:w="135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34ECAB0" w14:textId="77777777" w:rsidR="008B45E4" w:rsidRPr="0078502C" w:rsidRDefault="008B45E4" w:rsidP="005B4A7B">
            <w:pPr>
              <w:jc w:val="center"/>
              <w:rPr>
                <w:rFonts w:ascii="Calibri" w:eastAsiaTheme="minorHAnsi" w:hAnsi="Calibri"/>
                <w:b/>
                <w:bCs/>
                <w:color w:val="000000"/>
                <w:sz w:val="22"/>
                <w:szCs w:val="22"/>
              </w:rPr>
            </w:pPr>
            <w:r w:rsidRPr="0078502C">
              <w:rPr>
                <w:b/>
                <w:bCs/>
                <w:color w:val="000000"/>
              </w:rPr>
              <w:t>Цель вложений</w:t>
            </w:r>
          </w:p>
        </w:tc>
        <w:tc>
          <w:tcPr>
            <w:tcW w:w="1701" w:type="dxa"/>
            <w:vMerge w:val="restart"/>
            <w:tcBorders>
              <w:top w:val="single" w:sz="8" w:space="0" w:color="auto"/>
              <w:left w:val="nil"/>
              <w:bottom w:val="single" w:sz="8" w:space="0" w:color="000000"/>
              <w:right w:val="single" w:sz="8" w:space="0" w:color="auto"/>
            </w:tcBorders>
            <w:tcMar>
              <w:top w:w="0" w:type="dxa"/>
              <w:left w:w="108" w:type="dxa"/>
              <w:bottom w:w="0" w:type="dxa"/>
              <w:right w:w="108" w:type="dxa"/>
            </w:tcMar>
            <w:vAlign w:val="center"/>
            <w:hideMark/>
          </w:tcPr>
          <w:p w14:paraId="50C27FFA" w14:textId="77777777" w:rsidR="008B45E4" w:rsidRPr="0078502C" w:rsidRDefault="008B45E4" w:rsidP="005B4A7B">
            <w:pPr>
              <w:jc w:val="center"/>
              <w:rPr>
                <w:rFonts w:ascii="Calibri" w:eastAsiaTheme="minorHAnsi" w:hAnsi="Calibri"/>
                <w:b/>
                <w:bCs/>
                <w:color w:val="000000"/>
                <w:sz w:val="22"/>
                <w:szCs w:val="22"/>
              </w:rPr>
            </w:pPr>
            <w:r w:rsidRPr="0078502C">
              <w:rPr>
                <w:b/>
                <w:bCs/>
                <w:color w:val="000000"/>
              </w:rPr>
              <w:t>Полученные дивиденды в 2019 г., тыс. руб.</w:t>
            </w:r>
          </w:p>
        </w:tc>
        <w:tc>
          <w:tcPr>
            <w:tcW w:w="348" w:type="dxa"/>
            <w:vAlign w:val="center"/>
            <w:hideMark/>
          </w:tcPr>
          <w:p w14:paraId="50B482F2" w14:textId="77777777" w:rsidR="008B45E4" w:rsidRPr="0078502C" w:rsidRDefault="008B45E4" w:rsidP="005B4A7B">
            <w:pPr>
              <w:rPr>
                <w:sz w:val="20"/>
                <w:szCs w:val="20"/>
              </w:rPr>
            </w:pPr>
          </w:p>
        </w:tc>
      </w:tr>
      <w:tr w:rsidR="008B45E4" w:rsidRPr="0078502C" w14:paraId="26112E2F" w14:textId="77777777" w:rsidTr="005B4A7B">
        <w:trPr>
          <w:trHeight w:val="300"/>
        </w:trPr>
        <w:tc>
          <w:tcPr>
            <w:tcW w:w="2093" w:type="dxa"/>
            <w:vMerge/>
            <w:tcBorders>
              <w:top w:val="single" w:sz="8" w:space="0" w:color="auto"/>
              <w:left w:val="single" w:sz="8" w:space="0" w:color="auto"/>
              <w:bottom w:val="single" w:sz="8" w:space="0" w:color="auto"/>
              <w:right w:val="single" w:sz="8" w:space="0" w:color="auto"/>
            </w:tcBorders>
            <w:vAlign w:val="center"/>
            <w:hideMark/>
          </w:tcPr>
          <w:p w14:paraId="651A8342" w14:textId="77777777" w:rsidR="008B45E4" w:rsidRPr="0078502C" w:rsidRDefault="008B45E4" w:rsidP="005B4A7B">
            <w:pPr>
              <w:rPr>
                <w:rFonts w:ascii="Calibri" w:eastAsiaTheme="minorHAnsi" w:hAnsi="Calibri"/>
                <w:b/>
                <w:bCs/>
                <w:color w:val="000000"/>
                <w:sz w:val="22"/>
                <w:szCs w:val="22"/>
              </w:rPr>
            </w:pPr>
          </w:p>
        </w:tc>
        <w:tc>
          <w:tcPr>
            <w:tcW w:w="1590" w:type="dxa"/>
            <w:vMerge/>
            <w:tcBorders>
              <w:top w:val="single" w:sz="8" w:space="0" w:color="auto"/>
              <w:left w:val="nil"/>
              <w:bottom w:val="single" w:sz="8" w:space="0" w:color="auto"/>
              <w:right w:val="single" w:sz="8" w:space="0" w:color="auto"/>
            </w:tcBorders>
            <w:vAlign w:val="center"/>
            <w:hideMark/>
          </w:tcPr>
          <w:p w14:paraId="452A6F44" w14:textId="77777777" w:rsidR="008B45E4" w:rsidRPr="0078502C" w:rsidRDefault="008B45E4" w:rsidP="005B4A7B">
            <w:pPr>
              <w:rPr>
                <w:rFonts w:ascii="Calibri" w:eastAsiaTheme="minorHAnsi" w:hAnsi="Calibri"/>
                <w:b/>
                <w:bCs/>
                <w:color w:val="000000"/>
                <w:sz w:val="22"/>
                <w:szCs w:val="22"/>
              </w:rPr>
            </w:pPr>
          </w:p>
        </w:tc>
        <w:tc>
          <w:tcPr>
            <w:tcW w:w="223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FB59F3" w14:textId="77777777" w:rsidR="008B45E4" w:rsidRPr="0078502C" w:rsidRDefault="008B45E4" w:rsidP="005B4A7B">
            <w:pPr>
              <w:jc w:val="center"/>
              <w:rPr>
                <w:rFonts w:ascii="Calibri" w:eastAsiaTheme="minorHAnsi" w:hAnsi="Calibri"/>
                <w:b/>
                <w:bCs/>
                <w:color w:val="000000"/>
                <w:sz w:val="22"/>
                <w:szCs w:val="22"/>
              </w:rPr>
            </w:pPr>
            <w:r w:rsidRPr="0078502C">
              <w:rPr>
                <w:b/>
                <w:bCs/>
                <w:color w:val="000000"/>
              </w:rPr>
              <w:t>Доля в уставном капитале (тыс. руб.) на 31.12.2019</w:t>
            </w:r>
          </w:p>
        </w:tc>
        <w:tc>
          <w:tcPr>
            <w:tcW w:w="1904"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B67560" w14:textId="77777777" w:rsidR="008B45E4" w:rsidRPr="0078502C" w:rsidRDefault="008B45E4" w:rsidP="005B4A7B">
            <w:pPr>
              <w:jc w:val="center"/>
              <w:rPr>
                <w:rFonts w:ascii="Calibri" w:eastAsiaTheme="minorHAnsi" w:hAnsi="Calibri"/>
                <w:b/>
                <w:bCs/>
                <w:color w:val="000000"/>
                <w:sz w:val="22"/>
                <w:szCs w:val="22"/>
              </w:rPr>
            </w:pPr>
            <w:r w:rsidRPr="0078502C">
              <w:rPr>
                <w:b/>
                <w:bCs/>
                <w:color w:val="000000"/>
              </w:rPr>
              <w:t>Доля в уставном капитале</w:t>
            </w:r>
            <w:proofErr w:type="gramStart"/>
            <w:r w:rsidRPr="0078502C">
              <w:rPr>
                <w:b/>
                <w:bCs/>
                <w:color w:val="000000"/>
              </w:rPr>
              <w:t>, (%)</w:t>
            </w:r>
            <w:proofErr w:type="gramEnd"/>
          </w:p>
        </w:tc>
        <w:tc>
          <w:tcPr>
            <w:tcW w:w="1354" w:type="dxa"/>
            <w:vMerge/>
            <w:tcBorders>
              <w:top w:val="single" w:sz="8" w:space="0" w:color="auto"/>
              <w:left w:val="nil"/>
              <w:bottom w:val="single" w:sz="8" w:space="0" w:color="auto"/>
              <w:right w:val="single" w:sz="8" w:space="0" w:color="auto"/>
            </w:tcBorders>
            <w:vAlign w:val="center"/>
            <w:hideMark/>
          </w:tcPr>
          <w:p w14:paraId="02C1C343" w14:textId="77777777" w:rsidR="008B45E4" w:rsidRPr="0078502C" w:rsidRDefault="008B45E4" w:rsidP="005B4A7B">
            <w:pPr>
              <w:rPr>
                <w:rFonts w:ascii="Calibri" w:eastAsiaTheme="minorHAnsi" w:hAnsi="Calibri"/>
                <w:b/>
                <w:bCs/>
                <w:color w:val="000000"/>
                <w:sz w:val="22"/>
                <w:szCs w:val="22"/>
              </w:rPr>
            </w:pPr>
          </w:p>
        </w:tc>
        <w:tc>
          <w:tcPr>
            <w:tcW w:w="1701" w:type="dxa"/>
            <w:vMerge/>
            <w:tcBorders>
              <w:top w:val="single" w:sz="8" w:space="0" w:color="auto"/>
              <w:left w:val="nil"/>
              <w:bottom w:val="single" w:sz="8" w:space="0" w:color="000000"/>
              <w:right w:val="single" w:sz="8" w:space="0" w:color="auto"/>
            </w:tcBorders>
            <w:vAlign w:val="center"/>
            <w:hideMark/>
          </w:tcPr>
          <w:p w14:paraId="5E6C9D95" w14:textId="77777777" w:rsidR="008B45E4" w:rsidRPr="0078502C" w:rsidRDefault="008B45E4" w:rsidP="005B4A7B">
            <w:pPr>
              <w:rPr>
                <w:rFonts w:ascii="Calibri" w:eastAsiaTheme="minorHAnsi" w:hAnsi="Calibri"/>
                <w:b/>
                <w:bCs/>
                <w:color w:val="000000"/>
                <w:sz w:val="22"/>
                <w:szCs w:val="22"/>
              </w:rPr>
            </w:pPr>
          </w:p>
        </w:tc>
        <w:tc>
          <w:tcPr>
            <w:tcW w:w="348" w:type="dxa"/>
            <w:vAlign w:val="center"/>
            <w:hideMark/>
          </w:tcPr>
          <w:p w14:paraId="07E63879" w14:textId="77777777" w:rsidR="008B45E4" w:rsidRPr="0078502C" w:rsidRDefault="008B45E4" w:rsidP="005B4A7B">
            <w:pPr>
              <w:rPr>
                <w:sz w:val="20"/>
                <w:szCs w:val="20"/>
              </w:rPr>
            </w:pPr>
          </w:p>
        </w:tc>
      </w:tr>
      <w:tr w:rsidR="008B45E4" w:rsidRPr="0078502C" w14:paraId="55CC3C1E" w14:textId="77777777" w:rsidTr="005B4A7B">
        <w:trPr>
          <w:trHeight w:val="600"/>
        </w:trPr>
        <w:tc>
          <w:tcPr>
            <w:tcW w:w="2093" w:type="dxa"/>
            <w:vMerge/>
            <w:tcBorders>
              <w:top w:val="single" w:sz="8" w:space="0" w:color="auto"/>
              <w:left w:val="single" w:sz="8" w:space="0" w:color="auto"/>
              <w:bottom w:val="single" w:sz="8" w:space="0" w:color="auto"/>
              <w:right w:val="single" w:sz="8" w:space="0" w:color="auto"/>
            </w:tcBorders>
            <w:vAlign w:val="center"/>
            <w:hideMark/>
          </w:tcPr>
          <w:p w14:paraId="7C258BB3" w14:textId="77777777" w:rsidR="008B45E4" w:rsidRPr="0078502C" w:rsidRDefault="008B45E4" w:rsidP="005B4A7B">
            <w:pPr>
              <w:rPr>
                <w:rFonts w:ascii="Calibri" w:eastAsiaTheme="minorHAnsi" w:hAnsi="Calibri"/>
                <w:b/>
                <w:bCs/>
                <w:color w:val="000000"/>
                <w:sz w:val="22"/>
                <w:szCs w:val="22"/>
              </w:rPr>
            </w:pPr>
          </w:p>
        </w:tc>
        <w:tc>
          <w:tcPr>
            <w:tcW w:w="1590" w:type="dxa"/>
            <w:vMerge/>
            <w:tcBorders>
              <w:top w:val="single" w:sz="8" w:space="0" w:color="auto"/>
              <w:left w:val="nil"/>
              <w:bottom w:val="single" w:sz="8" w:space="0" w:color="auto"/>
              <w:right w:val="single" w:sz="8" w:space="0" w:color="auto"/>
            </w:tcBorders>
            <w:vAlign w:val="center"/>
            <w:hideMark/>
          </w:tcPr>
          <w:p w14:paraId="476D4EEF" w14:textId="77777777" w:rsidR="008B45E4" w:rsidRPr="0078502C" w:rsidRDefault="008B45E4" w:rsidP="005B4A7B">
            <w:pPr>
              <w:rPr>
                <w:rFonts w:ascii="Calibri" w:eastAsiaTheme="minorHAnsi" w:hAnsi="Calibri"/>
                <w:b/>
                <w:bCs/>
                <w:color w:val="000000"/>
                <w:sz w:val="22"/>
                <w:szCs w:val="22"/>
              </w:rPr>
            </w:pPr>
          </w:p>
        </w:tc>
        <w:tc>
          <w:tcPr>
            <w:tcW w:w="2239" w:type="dxa"/>
            <w:vMerge/>
            <w:tcBorders>
              <w:top w:val="nil"/>
              <w:left w:val="nil"/>
              <w:bottom w:val="single" w:sz="8" w:space="0" w:color="auto"/>
              <w:right w:val="single" w:sz="8" w:space="0" w:color="auto"/>
            </w:tcBorders>
            <w:vAlign w:val="center"/>
            <w:hideMark/>
          </w:tcPr>
          <w:p w14:paraId="4779F8DF" w14:textId="77777777" w:rsidR="008B45E4" w:rsidRPr="0078502C" w:rsidRDefault="008B45E4" w:rsidP="005B4A7B">
            <w:pPr>
              <w:rPr>
                <w:rFonts w:ascii="Calibri" w:eastAsiaTheme="minorHAnsi" w:hAnsi="Calibri"/>
                <w:b/>
                <w:bCs/>
                <w:color w:val="000000"/>
                <w:sz w:val="22"/>
                <w:szCs w:val="22"/>
              </w:rPr>
            </w:pPr>
          </w:p>
        </w:tc>
        <w:tc>
          <w:tcPr>
            <w:tcW w:w="1904" w:type="dxa"/>
            <w:vMerge/>
            <w:tcBorders>
              <w:top w:val="nil"/>
              <w:left w:val="nil"/>
              <w:bottom w:val="single" w:sz="8" w:space="0" w:color="auto"/>
              <w:right w:val="single" w:sz="8" w:space="0" w:color="auto"/>
            </w:tcBorders>
            <w:vAlign w:val="center"/>
            <w:hideMark/>
          </w:tcPr>
          <w:p w14:paraId="2D4D58E2" w14:textId="77777777" w:rsidR="008B45E4" w:rsidRPr="0078502C" w:rsidRDefault="008B45E4" w:rsidP="005B4A7B">
            <w:pPr>
              <w:rPr>
                <w:rFonts w:ascii="Calibri" w:eastAsiaTheme="minorHAnsi" w:hAnsi="Calibri"/>
                <w:b/>
                <w:bCs/>
                <w:color w:val="000000"/>
                <w:sz w:val="22"/>
                <w:szCs w:val="22"/>
              </w:rPr>
            </w:pPr>
          </w:p>
        </w:tc>
        <w:tc>
          <w:tcPr>
            <w:tcW w:w="1354" w:type="dxa"/>
            <w:vMerge/>
            <w:tcBorders>
              <w:top w:val="single" w:sz="8" w:space="0" w:color="auto"/>
              <w:left w:val="nil"/>
              <w:bottom w:val="single" w:sz="8" w:space="0" w:color="auto"/>
              <w:right w:val="single" w:sz="8" w:space="0" w:color="auto"/>
            </w:tcBorders>
            <w:vAlign w:val="center"/>
            <w:hideMark/>
          </w:tcPr>
          <w:p w14:paraId="0B578FBA" w14:textId="77777777" w:rsidR="008B45E4" w:rsidRPr="0078502C" w:rsidRDefault="008B45E4" w:rsidP="005B4A7B">
            <w:pPr>
              <w:rPr>
                <w:rFonts w:ascii="Calibri" w:eastAsiaTheme="minorHAnsi" w:hAnsi="Calibri"/>
                <w:b/>
                <w:bCs/>
                <w:color w:val="000000"/>
                <w:sz w:val="22"/>
                <w:szCs w:val="22"/>
              </w:rPr>
            </w:pPr>
          </w:p>
        </w:tc>
        <w:tc>
          <w:tcPr>
            <w:tcW w:w="1701" w:type="dxa"/>
            <w:vMerge/>
            <w:tcBorders>
              <w:top w:val="single" w:sz="8" w:space="0" w:color="auto"/>
              <w:left w:val="nil"/>
              <w:bottom w:val="single" w:sz="8" w:space="0" w:color="000000"/>
              <w:right w:val="single" w:sz="8" w:space="0" w:color="auto"/>
            </w:tcBorders>
            <w:vAlign w:val="center"/>
            <w:hideMark/>
          </w:tcPr>
          <w:p w14:paraId="393179D5" w14:textId="77777777" w:rsidR="008B45E4" w:rsidRPr="0078502C" w:rsidRDefault="008B45E4" w:rsidP="005B4A7B">
            <w:pPr>
              <w:rPr>
                <w:rFonts w:ascii="Calibri" w:eastAsiaTheme="minorHAnsi" w:hAnsi="Calibri"/>
                <w:b/>
                <w:bCs/>
                <w:color w:val="000000"/>
                <w:sz w:val="22"/>
                <w:szCs w:val="22"/>
              </w:rPr>
            </w:pPr>
          </w:p>
        </w:tc>
        <w:tc>
          <w:tcPr>
            <w:tcW w:w="348" w:type="dxa"/>
            <w:vAlign w:val="center"/>
            <w:hideMark/>
          </w:tcPr>
          <w:p w14:paraId="3A1BC11D" w14:textId="77777777" w:rsidR="008B45E4" w:rsidRPr="0078502C" w:rsidRDefault="008B45E4" w:rsidP="005B4A7B">
            <w:pPr>
              <w:rPr>
                <w:sz w:val="20"/>
                <w:szCs w:val="20"/>
              </w:rPr>
            </w:pPr>
          </w:p>
        </w:tc>
      </w:tr>
      <w:tr w:rsidR="008B45E4" w:rsidRPr="0078502C" w14:paraId="1042B500" w14:textId="77777777" w:rsidTr="005B4A7B">
        <w:trPr>
          <w:trHeight w:val="600"/>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2B28C9" w14:textId="77777777" w:rsidR="008B45E4" w:rsidRPr="0078502C" w:rsidRDefault="008B45E4" w:rsidP="005B4A7B">
            <w:pPr>
              <w:jc w:val="center"/>
              <w:rPr>
                <w:rFonts w:ascii="Calibri" w:eastAsiaTheme="minorHAnsi" w:hAnsi="Calibri"/>
                <w:color w:val="000000"/>
                <w:sz w:val="22"/>
                <w:szCs w:val="22"/>
              </w:rPr>
            </w:pPr>
            <w:r w:rsidRPr="0078502C">
              <w:rPr>
                <w:color w:val="000000"/>
              </w:rPr>
              <w:t>ЗАО «</w:t>
            </w:r>
            <w:proofErr w:type="spellStart"/>
            <w:r w:rsidRPr="0078502C">
              <w:rPr>
                <w:color w:val="000000"/>
              </w:rPr>
              <w:t>Ростелеграф</w:t>
            </w:r>
            <w:proofErr w:type="spellEnd"/>
            <w:r w:rsidRPr="0078502C">
              <w:rPr>
                <w:color w:val="000000"/>
              </w:rPr>
              <w:t>»</w:t>
            </w:r>
          </w:p>
        </w:tc>
        <w:tc>
          <w:tcPr>
            <w:tcW w:w="1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C87159" w14:textId="77777777" w:rsidR="008B45E4" w:rsidRPr="0078502C" w:rsidRDefault="008B45E4" w:rsidP="005B4A7B">
            <w:pPr>
              <w:jc w:val="center"/>
              <w:rPr>
                <w:rFonts w:ascii="Calibri" w:eastAsiaTheme="minorHAnsi" w:hAnsi="Calibri"/>
                <w:color w:val="000000"/>
                <w:sz w:val="22"/>
                <w:szCs w:val="22"/>
              </w:rPr>
            </w:pPr>
            <w:r w:rsidRPr="0078502C">
              <w:rPr>
                <w:color w:val="000000"/>
              </w:rPr>
              <w:t>Услуги связи</w:t>
            </w: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B1445D" w14:textId="77777777" w:rsidR="008B45E4" w:rsidRPr="0078502C" w:rsidRDefault="008B45E4" w:rsidP="005B4A7B">
            <w:pPr>
              <w:jc w:val="center"/>
              <w:rPr>
                <w:rFonts w:ascii="Calibri" w:eastAsiaTheme="minorHAnsi" w:hAnsi="Calibri"/>
                <w:color w:val="000000"/>
                <w:sz w:val="22"/>
                <w:szCs w:val="22"/>
              </w:rPr>
            </w:pPr>
            <w:r w:rsidRPr="0078502C">
              <w:rPr>
                <w:color w:val="000000"/>
              </w:rPr>
              <w:t>32</w:t>
            </w:r>
          </w:p>
        </w:tc>
        <w:tc>
          <w:tcPr>
            <w:tcW w:w="19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988651" w14:textId="77777777" w:rsidR="008B45E4" w:rsidRPr="0078502C" w:rsidRDefault="008B45E4" w:rsidP="005B4A7B">
            <w:pPr>
              <w:jc w:val="center"/>
              <w:rPr>
                <w:rFonts w:ascii="Calibri" w:eastAsiaTheme="minorHAnsi" w:hAnsi="Calibri"/>
                <w:color w:val="000000"/>
                <w:sz w:val="22"/>
                <w:szCs w:val="22"/>
              </w:rPr>
            </w:pPr>
            <w:r w:rsidRPr="0078502C">
              <w:rPr>
                <w:color w:val="000000"/>
              </w:rPr>
              <w:t>6,667%</w:t>
            </w:r>
          </w:p>
        </w:tc>
        <w:tc>
          <w:tcPr>
            <w:tcW w:w="13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65A5CB" w14:textId="77777777" w:rsidR="008B45E4" w:rsidRPr="0078502C" w:rsidRDefault="008B45E4" w:rsidP="005B4A7B">
            <w:pPr>
              <w:jc w:val="center"/>
              <w:rPr>
                <w:rFonts w:ascii="Calibri" w:eastAsiaTheme="minorHAnsi" w:hAnsi="Calibri"/>
                <w:color w:val="000000"/>
                <w:sz w:val="22"/>
                <w:szCs w:val="22"/>
              </w:rPr>
            </w:pPr>
            <w:r w:rsidRPr="0078502C">
              <w:rPr>
                <w:color w:val="000000"/>
              </w:rPr>
              <w:t>Участие в уставном капитале компании</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964AD1" w14:textId="77777777" w:rsidR="008B45E4" w:rsidRPr="0078502C" w:rsidRDefault="008B45E4" w:rsidP="005B4A7B">
            <w:pPr>
              <w:jc w:val="center"/>
              <w:rPr>
                <w:rFonts w:ascii="Calibri" w:eastAsiaTheme="minorHAnsi" w:hAnsi="Calibri"/>
                <w:color w:val="000000"/>
                <w:sz w:val="22"/>
                <w:szCs w:val="22"/>
              </w:rPr>
            </w:pPr>
            <w:r w:rsidRPr="0078502C">
              <w:rPr>
                <w:color w:val="000000"/>
              </w:rPr>
              <w:t>0</w:t>
            </w:r>
          </w:p>
        </w:tc>
        <w:tc>
          <w:tcPr>
            <w:tcW w:w="348" w:type="dxa"/>
            <w:vAlign w:val="center"/>
            <w:hideMark/>
          </w:tcPr>
          <w:p w14:paraId="28C10753" w14:textId="77777777" w:rsidR="008B45E4" w:rsidRPr="0078502C" w:rsidRDefault="008B45E4" w:rsidP="005B4A7B">
            <w:pPr>
              <w:rPr>
                <w:sz w:val="20"/>
                <w:szCs w:val="20"/>
              </w:rPr>
            </w:pPr>
          </w:p>
        </w:tc>
      </w:tr>
      <w:tr w:rsidR="008B45E4" w:rsidRPr="0078502C" w14:paraId="3723BC7F" w14:textId="77777777" w:rsidTr="005B4A7B">
        <w:trPr>
          <w:trHeight w:val="600"/>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267D2A" w14:textId="77777777" w:rsidR="008B45E4" w:rsidRPr="0078502C" w:rsidRDefault="008B45E4" w:rsidP="005B4A7B">
            <w:pPr>
              <w:jc w:val="center"/>
              <w:rPr>
                <w:rFonts w:ascii="Calibri" w:eastAsiaTheme="minorHAnsi" w:hAnsi="Calibri"/>
                <w:color w:val="000000"/>
                <w:sz w:val="22"/>
                <w:szCs w:val="22"/>
              </w:rPr>
            </w:pPr>
            <w:r w:rsidRPr="0078502C">
              <w:rPr>
                <w:color w:val="000000"/>
              </w:rPr>
              <w:t>ПАО АКБ «Связь-Банк»</w:t>
            </w:r>
          </w:p>
        </w:tc>
        <w:tc>
          <w:tcPr>
            <w:tcW w:w="1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9CAEFD" w14:textId="77777777" w:rsidR="008B45E4" w:rsidRPr="0078502C" w:rsidRDefault="008B45E4" w:rsidP="005B4A7B">
            <w:pPr>
              <w:jc w:val="center"/>
              <w:rPr>
                <w:rFonts w:ascii="Calibri" w:eastAsiaTheme="minorHAnsi" w:hAnsi="Calibri"/>
                <w:color w:val="000000"/>
                <w:sz w:val="22"/>
                <w:szCs w:val="22"/>
              </w:rPr>
            </w:pPr>
            <w:r w:rsidRPr="0078502C">
              <w:rPr>
                <w:color w:val="000000"/>
              </w:rPr>
              <w:t>Банковская</w:t>
            </w: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F20DFB" w14:textId="77777777" w:rsidR="008B45E4" w:rsidRPr="0078502C" w:rsidRDefault="008B45E4" w:rsidP="005B4A7B">
            <w:pPr>
              <w:jc w:val="center"/>
              <w:rPr>
                <w:rFonts w:ascii="Calibri" w:eastAsiaTheme="minorHAnsi" w:hAnsi="Calibri"/>
                <w:color w:val="000000"/>
                <w:sz w:val="22"/>
                <w:szCs w:val="22"/>
              </w:rPr>
            </w:pPr>
            <w:r w:rsidRPr="0078502C">
              <w:rPr>
                <w:color w:val="000000"/>
              </w:rPr>
              <w:t>665</w:t>
            </w:r>
          </w:p>
        </w:tc>
        <w:tc>
          <w:tcPr>
            <w:tcW w:w="19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0F2981" w14:textId="77777777" w:rsidR="008B45E4" w:rsidRPr="0078502C" w:rsidRDefault="008B45E4" w:rsidP="005B4A7B">
            <w:pPr>
              <w:jc w:val="center"/>
              <w:rPr>
                <w:rFonts w:ascii="Calibri" w:eastAsiaTheme="minorHAnsi" w:hAnsi="Calibri"/>
                <w:color w:val="000000"/>
                <w:sz w:val="22"/>
                <w:szCs w:val="22"/>
              </w:rPr>
            </w:pPr>
            <w:r w:rsidRPr="0078502C">
              <w:rPr>
                <w:color w:val="000000"/>
              </w:rPr>
              <w:t>менее 0,001%</w:t>
            </w:r>
          </w:p>
        </w:tc>
        <w:tc>
          <w:tcPr>
            <w:tcW w:w="13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B81319" w14:textId="77777777" w:rsidR="008B45E4" w:rsidRPr="0078502C" w:rsidRDefault="008B45E4" w:rsidP="005B4A7B">
            <w:pPr>
              <w:jc w:val="center"/>
              <w:rPr>
                <w:rFonts w:ascii="Calibri" w:eastAsiaTheme="minorHAnsi" w:hAnsi="Calibri"/>
                <w:color w:val="000000"/>
                <w:sz w:val="22"/>
                <w:szCs w:val="22"/>
              </w:rPr>
            </w:pPr>
            <w:r w:rsidRPr="0078502C">
              <w:rPr>
                <w:color w:val="000000"/>
              </w:rPr>
              <w:t>Участие в уставном капитале компании</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C1B319" w14:textId="77777777" w:rsidR="008B45E4" w:rsidRPr="0078502C" w:rsidRDefault="008B45E4" w:rsidP="005B4A7B">
            <w:pPr>
              <w:jc w:val="center"/>
              <w:rPr>
                <w:rFonts w:ascii="Calibri" w:eastAsiaTheme="minorHAnsi" w:hAnsi="Calibri"/>
                <w:color w:val="000000"/>
                <w:sz w:val="22"/>
                <w:szCs w:val="22"/>
              </w:rPr>
            </w:pPr>
            <w:r w:rsidRPr="0078502C">
              <w:rPr>
                <w:color w:val="000000"/>
              </w:rPr>
              <w:t>0</w:t>
            </w:r>
          </w:p>
        </w:tc>
        <w:tc>
          <w:tcPr>
            <w:tcW w:w="348" w:type="dxa"/>
            <w:vAlign w:val="center"/>
            <w:hideMark/>
          </w:tcPr>
          <w:p w14:paraId="49009A14" w14:textId="77777777" w:rsidR="008B45E4" w:rsidRPr="0078502C" w:rsidRDefault="008B45E4" w:rsidP="005B4A7B">
            <w:pPr>
              <w:rPr>
                <w:sz w:val="20"/>
                <w:szCs w:val="20"/>
              </w:rPr>
            </w:pPr>
          </w:p>
        </w:tc>
      </w:tr>
      <w:tr w:rsidR="008B45E4" w:rsidRPr="0078502C" w14:paraId="0FD587AB" w14:textId="77777777" w:rsidTr="005B4A7B">
        <w:trPr>
          <w:trHeight w:val="600"/>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0315B2" w14:textId="77777777" w:rsidR="008B45E4" w:rsidRPr="0078502C" w:rsidRDefault="008B45E4" w:rsidP="005B4A7B">
            <w:pPr>
              <w:jc w:val="center"/>
              <w:rPr>
                <w:rFonts w:ascii="Calibri" w:eastAsiaTheme="minorHAnsi" w:hAnsi="Calibri"/>
                <w:color w:val="000000"/>
                <w:sz w:val="22"/>
                <w:szCs w:val="22"/>
              </w:rPr>
            </w:pPr>
            <w:r w:rsidRPr="0078502C">
              <w:rPr>
                <w:color w:val="000000"/>
              </w:rPr>
              <w:t>ПАО «Ростелеком»</w:t>
            </w:r>
          </w:p>
        </w:tc>
        <w:tc>
          <w:tcPr>
            <w:tcW w:w="1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644B65" w14:textId="77777777" w:rsidR="008B45E4" w:rsidRPr="0078502C" w:rsidRDefault="008B45E4" w:rsidP="005B4A7B">
            <w:pPr>
              <w:jc w:val="center"/>
              <w:rPr>
                <w:rFonts w:ascii="Calibri" w:eastAsiaTheme="minorHAnsi" w:hAnsi="Calibri"/>
                <w:color w:val="000000"/>
                <w:sz w:val="22"/>
                <w:szCs w:val="22"/>
              </w:rPr>
            </w:pPr>
            <w:r w:rsidRPr="0078502C">
              <w:rPr>
                <w:color w:val="000000"/>
              </w:rPr>
              <w:t>Услуги связи</w:t>
            </w: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AD3397" w14:textId="77777777" w:rsidR="008B45E4" w:rsidRPr="0078502C" w:rsidRDefault="008B45E4" w:rsidP="005B4A7B">
            <w:pPr>
              <w:jc w:val="center"/>
              <w:rPr>
                <w:rFonts w:ascii="Calibri" w:eastAsiaTheme="minorHAnsi" w:hAnsi="Calibri"/>
                <w:color w:val="000000"/>
                <w:sz w:val="22"/>
                <w:szCs w:val="22"/>
              </w:rPr>
            </w:pPr>
            <w:r w:rsidRPr="0078502C">
              <w:rPr>
                <w:color w:val="000000"/>
              </w:rPr>
              <w:t>208</w:t>
            </w:r>
          </w:p>
        </w:tc>
        <w:tc>
          <w:tcPr>
            <w:tcW w:w="19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A0EFC9" w14:textId="77777777" w:rsidR="008B45E4" w:rsidRPr="0078502C" w:rsidRDefault="008B45E4" w:rsidP="005B4A7B">
            <w:pPr>
              <w:jc w:val="center"/>
              <w:rPr>
                <w:rFonts w:ascii="Calibri" w:eastAsiaTheme="minorHAnsi" w:hAnsi="Calibri"/>
                <w:color w:val="000000"/>
                <w:sz w:val="22"/>
                <w:szCs w:val="22"/>
              </w:rPr>
            </w:pPr>
            <w:r w:rsidRPr="0078502C">
              <w:rPr>
                <w:color w:val="000000"/>
              </w:rPr>
              <w:t>менее 0,001%</w:t>
            </w:r>
          </w:p>
        </w:tc>
        <w:tc>
          <w:tcPr>
            <w:tcW w:w="13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1BDA3E" w14:textId="77777777" w:rsidR="008B45E4" w:rsidRPr="0078502C" w:rsidRDefault="008B45E4" w:rsidP="005B4A7B">
            <w:pPr>
              <w:jc w:val="center"/>
              <w:rPr>
                <w:rFonts w:ascii="Calibri" w:eastAsiaTheme="minorHAnsi" w:hAnsi="Calibri"/>
                <w:color w:val="000000"/>
                <w:sz w:val="22"/>
                <w:szCs w:val="22"/>
              </w:rPr>
            </w:pPr>
            <w:r w:rsidRPr="0078502C">
              <w:rPr>
                <w:color w:val="000000"/>
              </w:rPr>
              <w:t>Участие в уставном капитале компании</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906FD6" w14:textId="77777777" w:rsidR="008B45E4" w:rsidRPr="0078502C" w:rsidRDefault="008B45E4" w:rsidP="005B4A7B">
            <w:pPr>
              <w:jc w:val="center"/>
              <w:rPr>
                <w:rFonts w:ascii="Calibri" w:eastAsiaTheme="minorHAnsi" w:hAnsi="Calibri"/>
                <w:color w:val="000000"/>
                <w:sz w:val="22"/>
                <w:szCs w:val="22"/>
              </w:rPr>
            </w:pPr>
            <w:r w:rsidRPr="0078502C">
              <w:rPr>
                <w:color w:val="000000"/>
              </w:rPr>
              <w:t>11,5</w:t>
            </w:r>
          </w:p>
        </w:tc>
        <w:tc>
          <w:tcPr>
            <w:tcW w:w="348" w:type="dxa"/>
            <w:vAlign w:val="center"/>
            <w:hideMark/>
          </w:tcPr>
          <w:p w14:paraId="1F1F5390" w14:textId="77777777" w:rsidR="008B45E4" w:rsidRPr="0078502C" w:rsidRDefault="008B45E4" w:rsidP="005B4A7B">
            <w:pPr>
              <w:rPr>
                <w:sz w:val="20"/>
                <w:szCs w:val="20"/>
              </w:rPr>
            </w:pPr>
          </w:p>
        </w:tc>
      </w:tr>
      <w:tr w:rsidR="008B45E4" w:rsidRPr="0078502C" w14:paraId="33FE561F" w14:textId="77777777" w:rsidTr="005B4A7B">
        <w:trPr>
          <w:trHeight w:val="300"/>
        </w:trPr>
        <w:tc>
          <w:tcPr>
            <w:tcW w:w="918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C2621F" w14:textId="77777777" w:rsidR="008B45E4" w:rsidRPr="0078502C" w:rsidRDefault="008B45E4" w:rsidP="005B4A7B">
            <w:pPr>
              <w:jc w:val="center"/>
              <w:rPr>
                <w:rFonts w:ascii="Calibri" w:eastAsiaTheme="minorHAnsi" w:hAnsi="Calibri"/>
                <w:b/>
                <w:bCs/>
                <w:color w:val="000000"/>
                <w:sz w:val="22"/>
                <w:szCs w:val="22"/>
              </w:rPr>
            </w:pPr>
            <w:r w:rsidRPr="0078502C">
              <w:rPr>
                <w:b/>
                <w:bCs/>
                <w:color w:val="000000"/>
              </w:rPr>
              <w:t>ИТОГО:</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3AFF2C" w14:textId="77777777" w:rsidR="008B45E4" w:rsidRPr="0078502C" w:rsidRDefault="008B45E4" w:rsidP="005B4A7B">
            <w:pPr>
              <w:jc w:val="center"/>
              <w:rPr>
                <w:rFonts w:ascii="Calibri" w:eastAsiaTheme="minorHAnsi" w:hAnsi="Calibri"/>
                <w:b/>
                <w:bCs/>
                <w:color w:val="000000"/>
                <w:sz w:val="22"/>
                <w:szCs w:val="22"/>
              </w:rPr>
            </w:pPr>
            <w:r w:rsidRPr="0078502C">
              <w:rPr>
                <w:b/>
                <w:bCs/>
                <w:color w:val="000000"/>
              </w:rPr>
              <w:t>11,5</w:t>
            </w:r>
          </w:p>
        </w:tc>
        <w:tc>
          <w:tcPr>
            <w:tcW w:w="348" w:type="dxa"/>
            <w:vAlign w:val="center"/>
            <w:hideMark/>
          </w:tcPr>
          <w:p w14:paraId="735C38DC" w14:textId="77777777" w:rsidR="008B45E4" w:rsidRPr="0078502C" w:rsidRDefault="008B45E4" w:rsidP="005B4A7B">
            <w:pPr>
              <w:rPr>
                <w:sz w:val="20"/>
                <w:szCs w:val="20"/>
              </w:rPr>
            </w:pPr>
          </w:p>
        </w:tc>
      </w:tr>
    </w:tbl>
    <w:p w14:paraId="3F3AA307" w14:textId="77777777" w:rsidR="008B45E4" w:rsidRPr="0078502C" w:rsidRDefault="008B45E4" w:rsidP="008B45E4">
      <w:pPr>
        <w:rPr>
          <w:color w:val="1F497D"/>
          <w:lang w:eastAsia="en-US"/>
        </w:rPr>
      </w:pPr>
    </w:p>
    <w:p w14:paraId="478D0D1F" w14:textId="77777777" w:rsidR="008B45E4" w:rsidRPr="000E6903" w:rsidRDefault="008B45E4" w:rsidP="008B45E4">
      <w:pPr>
        <w:pStyle w:val="aff2"/>
        <w:spacing w:before="120"/>
        <w:ind w:left="0" w:firstLine="567"/>
        <w:jc w:val="center"/>
        <w:rPr>
          <w:b/>
        </w:rPr>
      </w:pPr>
      <w:r w:rsidRPr="0078502C">
        <w:rPr>
          <w:b/>
        </w:rPr>
        <w:t>В 2019 году ПАО «Центральный телеграф» получило финансовый результат от участия в других компаниях в размере 11,5</w:t>
      </w:r>
      <w:r w:rsidRPr="0078502C">
        <w:t xml:space="preserve"> </w:t>
      </w:r>
      <w:r w:rsidRPr="0078502C">
        <w:rPr>
          <w:b/>
        </w:rPr>
        <w:t>тыс. руб.</w:t>
      </w:r>
    </w:p>
    <w:p w14:paraId="093D4657" w14:textId="77777777" w:rsidR="008B45E4" w:rsidRPr="0086732B" w:rsidRDefault="008B45E4" w:rsidP="008B45E4">
      <w:pPr>
        <w:spacing w:before="120" w:after="120"/>
        <w:jc w:val="both"/>
        <w:rPr>
          <w:bCs/>
        </w:rPr>
      </w:pPr>
    </w:p>
    <w:p w14:paraId="0EC0368C" w14:textId="77777777" w:rsidR="008B45E4" w:rsidRDefault="008B45E4" w:rsidP="008B45E4"/>
    <w:p w14:paraId="06DCDB79" w14:textId="77777777" w:rsidR="008B45E4" w:rsidRPr="0086732B" w:rsidRDefault="008B45E4" w:rsidP="008B45E4">
      <w:pPr>
        <w:spacing w:before="120" w:after="120"/>
        <w:jc w:val="both"/>
        <w:rPr>
          <w:bCs/>
        </w:rPr>
      </w:pPr>
    </w:p>
    <w:p w14:paraId="68A82DEB" w14:textId="77777777" w:rsidR="0045583E" w:rsidRDefault="0045583E" w:rsidP="0045583E"/>
    <w:p w14:paraId="16F67DEB" w14:textId="77777777" w:rsidR="0045583E" w:rsidRDefault="0045583E" w:rsidP="0045583E"/>
    <w:p w14:paraId="09496948" w14:textId="77777777" w:rsidR="002B5435" w:rsidRDefault="002B5435"/>
    <w:sectPr w:rsidR="002B5435" w:rsidSect="00E11C4E">
      <w:pgSz w:w="11906" w:h="16838"/>
      <w:pgMar w:top="1134" w:right="851" w:bottom="1134" w:left="1701" w:header="709" w:footer="70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D9DFCC2" w15:done="0"/>
  <w15:commentEx w15:paraId="70F6643B" w15:done="0"/>
  <w15:commentEx w15:paraId="37702FC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914EE5" w14:textId="77777777" w:rsidR="00C40AA0" w:rsidRDefault="00C40AA0">
      <w:r>
        <w:separator/>
      </w:r>
    </w:p>
  </w:endnote>
  <w:endnote w:type="continuationSeparator" w:id="0">
    <w:p w14:paraId="123F389A" w14:textId="77777777" w:rsidR="00C40AA0" w:rsidRDefault="00C40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 La Russ">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CC"/>
    <w:family w:val="roman"/>
    <w:notTrueType/>
    <w:pitch w:val="default"/>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98A1FB" w14:textId="77777777" w:rsidR="00AB2B5F" w:rsidRDefault="00AB2B5F" w:rsidP="000C0269">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5E8AF55F" w14:textId="77777777" w:rsidR="00AB2B5F" w:rsidRDefault="00AB2B5F" w:rsidP="000C0269">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4059F" w14:textId="77777777" w:rsidR="00AB2B5F" w:rsidRDefault="00AB2B5F" w:rsidP="000C0269">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46057A">
      <w:rPr>
        <w:rStyle w:val="af1"/>
        <w:noProof/>
      </w:rPr>
      <w:t>72</w:t>
    </w:r>
    <w:r>
      <w:rPr>
        <w:rStyle w:val="af1"/>
      </w:rPr>
      <w:fldChar w:fldCharType="end"/>
    </w:r>
  </w:p>
  <w:p w14:paraId="61D8535E" w14:textId="77777777" w:rsidR="00AB2B5F" w:rsidRDefault="00AB2B5F" w:rsidP="000C0269">
    <w:pPr>
      <w:pStyle w:val="af"/>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D6672E" w14:textId="77777777" w:rsidR="00C40AA0" w:rsidRDefault="00C40AA0">
      <w:r>
        <w:separator/>
      </w:r>
    </w:p>
  </w:footnote>
  <w:footnote w:type="continuationSeparator" w:id="0">
    <w:p w14:paraId="6AA49ABD" w14:textId="77777777" w:rsidR="00C40AA0" w:rsidRDefault="00C40A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1260"/>
        </w:tabs>
        <w:ind w:left="1260" w:hanging="360"/>
      </w:pPr>
      <w:rPr>
        <w:rFonts w:ascii="Wingdings" w:hAnsi="Wingdings"/>
      </w:rPr>
    </w:lvl>
  </w:abstractNum>
  <w:abstractNum w:abstractNumId="1">
    <w:nsid w:val="00D06542"/>
    <w:multiLevelType w:val="hybridMultilevel"/>
    <w:tmpl w:val="F9A6E796"/>
    <w:lvl w:ilvl="0" w:tplc="9D30AE90">
      <w:start w:val="1"/>
      <w:numFmt w:val="bullet"/>
      <w:lvlText w:val="-"/>
      <w:lvlJc w:val="left"/>
      <w:pPr>
        <w:tabs>
          <w:tab w:val="num" w:pos="1210"/>
        </w:tabs>
        <w:ind w:left="1210" w:hanging="360"/>
      </w:pPr>
      <w:rPr>
        <w:rFonts w:ascii="Arial" w:eastAsia="Times New Roman" w:hAnsi="Arial" w:cs="Arial" w:hint="default"/>
        <w:i/>
      </w:rPr>
    </w:lvl>
    <w:lvl w:ilvl="1" w:tplc="04190003">
      <w:start w:val="1"/>
      <w:numFmt w:val="bullet"/>
      <w:lvlText w:val="o"/>
      <w:lvlJc w:val="left"/>
      <w:pPr>
        <w:tabs>
          <w:tab w:val="num" w:pos="1930"/>
        </w:tabs>
        <w:ind w:left="1930" w:hanging="360"/>
      </w:pPr>
      <w:rPr>
        <w:rFonts w:ascii="Courier New" w:hAnsi="Courier New" w:cs="Courier New" w:hint="default"/>
      </w:rPr>
    </w:lvl>
    <w:lvl w:ilvl="2" w:tplc="04190005">
      <w:start w:val="1"/>
      <w:numFmt w:val="bullet"/>
      <w:lvlText w:val=""/>
      <w:lvlJc w:val="left"/>
      <w:pPr>
        <w:tabs>
          <w:tab w:val="num" w:pos="2650"/>
        </w:tabs>
        <w:ind w:left="2650" w:hanging="360"/>
      </w:pPr>
      <w:rPr>
        <w:rFonts w:ascii="Wingdings" w:hAnsi="Wingdings" w:hint="default"/>
      </w:rPr>
    </w:lvl>
    <w:lvl w:ilvl="3" w:tplc="04190001" w:tentative="1">
      <w:start w:val="1"/>
      <w:numFmt w:val="bullet"/>
      <w:lvlText w:val=""/>
      <w:lvlJc w:val="left"/>
      <w:pPr>
        <w:tabs>
          <w:tab w:val="num" w:pos="3370"/>
        </w:tabs>
        <w:ind w:left="3370" w:hanging="360"/>
      </w:pPr>
      <w:rPr>
        <w:rFonts w:ascii="Symbol" w:hAnsi="Symbol" w:hint="default"/>
      </w:rPr>
    </w:lvl>
    <w:lvl w:ilvl="4" w:tplc="04190003" w:tentative="1">
      <w:start w:val="1"/>
      <w:numFmt w:val="bullet"/>
      <w:lvlText w:val="o"/>
      <w:lvlJc w:val="left"/>
      <w:pPr>
        <w:tabs>
          <w:tab w:val="num" w:pos="4090"/>
        </w:tabs>
        <w:ind w:left="4090" w:hanging="360"/>
      </w:pPr>
      <w:rPr>
        <w:rFonts w:ascii="Courier New" w:hAnsi="Courier New" w:cs="Courier New" w:hint="default"/>
      </w:rPr>
    </w:lvl>
    <w:lvl w:ilvl="5" w:tplc="04190005" w:tentative="1">
      <w:start w:val="1"/>
      <w:numFmt w:val="bullet"/>
      <w:lvlText w:val=""/>
      <w:lvlJc w:val="left"/>
      <w:pPr>
        <w:tabs>
          <w:tab w:val="num" w:pos="4810"/>
        </w:tabs>
        <w:ind w:left="4810" w:hanging="360"/>
      </w:pPr>
      <w:rPr>
        <w:rFonts w:ascii="Wingdings" w:hAnsi="Wingdings" w:hint="default"/>
      </w:rPr>
    </w:lvl>
    <w:lvl w:ilvl="6" w:tplc="04190001" w:tentative="1">
      <w:start w:val="1"/>
      <w:numFmt w:val="bullet"/>
      <w:lvlText w:val=""/>
      <w:lvlJc w:val="left"/>
      <w:pPr>
        <w:tabs>
          <w:tab w:val="num" w:pos="5530"/>
        </w:tabs>
        <w:ind w:left="5530" w:hanging="360"/>
      </w:pPr>
      <w:rPr>
        <w:rFonts w:ascii="Symbol" w:hAnsi="Symbol" w:hint="default"/>
      </w:rPr>
    </w:lvl>
    <w:lvl w:ilvl="7" w:tplc="04190003" w:tentative="1">
      <w:start w:val="1"/>
      <w:numFmt w:val="bullet"/>
      <w:lvlText w:val="o"/>
      <w:lvlJc w:val="left"/>
      <w:pPr>
        <w:tabs>
          <w:tab w:val="num" w:pos="6250"/>
        </w:tabs>
        <w:ind w:left="6250" w:hanging="360"/>
      </w:pPr>
      <w:rPr>
        <w:rFonts w:ascii="Courier New" w:hAnsi="Courier New" w:cs="Courier New" w:hint="default"/>
      </w:rPr>
    </w:lvl>
    <w:lvl w:ilvl="8" w:tplc="04190005" w:tentative="1">
      <w:start w:val="1"/>
      <w:numFmt w:val="bullet"/>
      <w:lvlText w:val=""/>
      <w:lvlJc w:val="left"/>
      <w:pPr>
        <w:tabs>
          <w:tab w:val="num" w:pos="6970"/>
        </w:tabs>
        <w:ind w:left="6970" w:hanging="360"/>
      </w:pPr>
      <w:rPr>
        <w:rFonts w:ascii="Wingdings" w:hAnsi="Wingdings" w:hint="default"/>
      </w:rPr>
    </w:lvl>
  </w:abstractNum>
  <w:abstractNum w:abstractNumId="2">
    <w:nsid w:val="032E265A"/>
    <w:multiLevelType w:val="hybridMultilevel"/>
    <w:tmpl w:val="2BDE3654"/>
    <w:lvl w:ilvl="0" w:tplc="9D30AE90">
      <w:start w:val="1"/>
      <w:numFmt w:val="bullet"/>
      <w:lvlText w:val="-"/>
      <w:lvlJc w:val="left"/>
      <w:pPr>
        <w:ind w:left="720" w:hanging="360"/>
      </w:pPr>
      <w:rPr>
        <w:rFonts w:ascii="Arial" w:eastAsia="Times New Roman" w:hAnsi="Arial" w:cs="Arial"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336EE5"/>
    <w:multiLevelType w:val="hybridMultilevel"/>
    <w:tmpl w:val="E6A6F3C6"/>
    <w:lvl w:ilvl="0" w:tplc="9D30AE90">
      <w:start w:val="1"/>
      <w:numFmt w:val="bullet"/>
      <w:lvlText w:val="-"/>
      <w:lvlJc w:val="left"/>
      <w:pPr>
        <w:ind w:left="1069" w:hanging="360"/>
      </w:pPr>
      <w:rPr>
        <w:rFonts w:ascii="Arial" w:eastAsia="Times New Roman" w:hAnsi="Arial" w:cs="Arial" w:hint="default"/>
        <w:i/>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0340562C"/>
    <w:multiLevelType w:val="hybridMultilevel"/>
    <w:tmpl w:val="481EFF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D0341A"/>
    <w:multiLevelType w:val="hybridMultilevel"/>
    <w:tmpl w:val="2BE414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770281"/>
    <w:multiLevelType w:val="multilevel"/>
    <w:tmpl w:val="6326FD38"/>
    <w:lvl w:ilvl="0">
      <w:start w:val="8"/>
      <w:numFmt w:val="decimal"/>
      <w:lvlText w:val="%1."/>
      <w:lvlJc w:val="left"/>
      <w:pPr>
        <w:ind w:left="360" w:hanging="360"/>
      </w:pPr>
      <w:rPr>
        <w:rFonts w:hint="default"/>
      </w:rPr>
    </w:lvl>
    <w:lvl w:ilvl="1">
      <w:start w:val="6"/>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7">
    <w:nsid w:val="0C1E02AF"/>
    <w:multiLevelType w:val="hybridMultilevel"/>
    <w:tmpl w:val="BC2EDD78"/>
    <w:lvl w:ilvl="0" w:tplc="5772057C">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2B96EB7"/>
    <w:multiLevelType w:val="hybridMultilevel"/>
    <w:tmpl w:val="49F219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7292B11"/>
    <w:multiLevelType w:val="hybridMultilevel"/>
    <w:tmpl w:val="BFEA15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A1A0C9F"/>
    <w:multiLevelType w:val="multilevel"/>
    <w:tmpl w:val="D06085C4"/>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2652" w:hanging="720"/>
      </w:pPr>
      <w:rPr>
        <w:rFonts w:hint="default"/>
      </w:rPr>
    </w:lvl>
    <w:lvl w:ilvl="3">
      <w:start w:val="1"/>
      <w:numFmt w:val="decimal"/>
      <w:lvlText w:val="%1.%2.%3.%4."/>
      <w:lvlJc w:val="left"/>
      <w:pPr>
        <w:ind w:left="3618" w:hanging="720"/>
      </w:pPr>
      <w:rPr>
        <w:rFonts w:hint="default"/>
      </w:rPr>
    </w:lvl>
    <w:lvl w:ilvl="4">
      <w:start w:val="1"/>
      <w:numFmt w:val="decimal"/>
      <w:lvlText w:val="%1.%2.%3.%4.%5."/>
      <w:lvlJc w:val="left"/>
      <w:pPr>
        <w:ind w:left="4944" w:hanging="1080"/>
      </w:pPr>
      <w:rPr>
        <w:rFonts w:hint="default"/>
      </w:rPr>
    </w:lvl>
    <w:lvl w:ilvl="5">
      <w:start w:val="1"/>
      <w:numFmt w:val="decimal"/>
      <w:lvlText w:val="%1.%2.%3.%4.%5.%6."/>
      <w:lvlJc w:val="left"/>
      <w:pPr>
        <w:ind w:left="5910" w:hanging="1080"/>
      </w:pPr>
      <w:rPr>
        <w:rFonts w:hint="default"/>
      </w:rPr>
    </w:lvl>
    <w:lvl w:ilvl="6">
      <w:start w:val="1"/>
      <w:numFmt w:val="decimal"/>
      <w:lvlText w:val="%1.%2.%3.%4.%5.%6.%7."/>
      <w:lvlJc w:val="left"/>
      <w:pPr>
        <w:ind w:left="7236" w:hanging="1440"/>
      </w:pPr>
      <w:rPr>
        <w:rFonts w:hint="default"/>
      </w:rPr>
    </w:lvl>
    <w:lvl w:ilvl="7">
      <w:start w:val="1"/>
      <w:numFmt w:val="decimal"/>
      <w:lvlText w:val="%1.%2.%3.%4.%5.%6.%7.%8."/>
      <w:lvlJc w:val="left"/>
      <w:pPr>
        <w:ind w:left="8202" w:hanging="1440"/>
      </w:pPr>
      <w:rPr>
        <w:rFonts w:hint="default"/>
      </w:rPr>
    </w:lvl>
    <w:lvl w:ilvl="8">
      <w:start w:val="1"/>
      <w:numFmt w:val="decimal"/>
      <w:lvlText w:val="%1.%2.%3.%4.%5.%6.%7.%8.%9."/>
      <w:lvlJc w:val="left"/>
      <w:pPr>
        <w:ind w:left="9528" w:hanging="1800"/>
      </w:pPr>
      <w:rPr>
        <w:rFonts w:hint="default"/>
      </w:rPr>
    </w:lvl>
  </w:abstractNum>
  <w:abstractNum w:abstractNumId="11">
    <w:nsid w:val="1DE47530"/>
    <w:multiLevelType w:val="hybridMultilevel"/>
    <w:tmpl w:val="358E12DA"/>
    <w:lvl w:ilvl="0" w:tplc="9D30AE90">
      <w:start w:val="1"/>
      <w:numFmt w:val="bullet"/>
      <w:lvlText w:val="-"/>
      <w:lvlJc w:val="left"/>
      <w:pPr>
        <w:ind w:left="1069" w:hanging="360"/>
      </w:pPr>
      <w:rPr>
        <w:rFonts w:ascii="Arial" w:eastAsia="Times New Roman" w:hAnsi="Arial" w:cs="Arial" w:hint="default"/>
        <w:i/>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20C2773C"/>
    <w:multiLevelType w:val="hybridMultilevel"/>
    <w:tmpl w:val="A4EEDB9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77445C"/>
    <w:multiLevelType w:val="multilevel"/>
    <w:tmpl w:val="1B12CAD6"/>
    <w:lvl w:ilvl="0">
      <w:start w:val="1"/>
      <w:numFmt w:val="decimal"/>
      <w:lvlText w:val="%1."/>
      <w:lvlJc w:val="left"/>
      <w:pPr>
        <w:tabs>
          <w:tab w:val="num" w:pos="720"/>
        </w:tabs>
        <w:ind w:left="360" w:hanging="360"/>
      </w:pPr>
    </w:lvl>
    <w:lvl w:ilvl="1">
      <w:start w:val="1"/>
      <w:numFmt w:val="decimal"/>
      <w:lvlText w:val="%1.%2."/>
      <w:lvlJc w:val="left"/>
      <w:pPr>
        <w:tabs>
          <w:tab w:val="num" w:pos="1364"/>
        </w:tabs>
        <w:ind w:left="716" w:hanging="432"/>
      </w:pPr>
      <w:rPr>
        <w:b/>
      </w:rPr>
    </w:lvl>
    <w:lvl w:ilvl="2">
      <w:start w:val="1"/>
      <w:numFmt w:val="decimal"/>
      <w:lvlText w:val="%1.%2.%3."/>
      <w:lvlJc w:val="left"/>
      <w:pPr>
        <w:tabs>
          <w:tab w:val="num" w:pos="2150"/>
        </w:tabs>
        <w:ind w:left="121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4">
    <w:nsid w:val="24700702"/>
    <w:multiLevelType w:val="hybridMultilevel"/>
    <w:tmpl w:val="780E3B44"/>
    <w:lvl w:ilvl="0" w:tplc="9D30AE90">
      <w:start w:val="1"/>
      <w:numFmt w:val="bullet"/>
      <w:lvlText w:val="-"/>
      <w:lvlJc w:val="left"/>
      <w:pPr>
        <w:tabs>
          <w:tab w:val="num" w:pos="720"/>
        </w:tabs>
        <w:ind w:left="720" w:hanging="360"/>
      </w:pPr>
      <w:rPr>
        <w:rFonts w:ascii="Arial" w:eastAsia="Times New Roman" w:hAnsi="Arial" w:cs="Arial" w:hint="default"/>
        <w:i/>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5">
    <w:nsid w:val="24742FAE"/>
    <w:multiLevelType w:val="multilevel"/>
    <w:tmpl w:val="25A45C62"/>
    <w:lvl w:ilvl="0">
      <w:start w:val="8"/>
      <w:numFmt w:val="decimal"/>
      <w:lvlText w:val="%1."/>
      <w:lvlJc w:val="left"/>
      <w:pPr>
        <w:ind w:left="360" w:hanging="360"/>
      </w:pPr>
      <w:rPr>
        <w:rFonts w:hint="default"/>
      </w:rPr>
    </w:lvl>
    <w:lvl w:ilvl="1">
      <w:start w:val="8"/>
      <w:numFmt w:val="decimal"/>
      <w:lvlText w:val="%1.%2."/>
      <w:lvlJc w:val="left"/>
      <w:pPr>
        <w:ind w:left="1326" w:hanging="360"/>
      </w:pPr>
      <w:rPr>
        <w:rFonts w:hint="default"/>
      </w:rPr>
    </w:lvl>
    <w:lvl w:ilvl="2">
      <w:start w:val="1"/>
      <w:numFmt w:val="bullet"/>
      <w:lvlText w:val=""/>
      <w:lvlJc w:val="left"/>
      <w:pPr>
        <w:ind w:left="1572" w:hanging="720"/>
      </w:pPr>
      <w:rPr>
        <w:rFonts w:ascii="Symbol" w:hAnsi="Symbol" w:hint="default"/>
      </w:rPr>
    </w:lvl>
    <w:lvl w:ilvl="3">
      <w:start w:val="1"/>
      <w:numFmt w:val="decimal"/>
      <w:lvlText w:val="%1.%2.%3.%4."/>
      <w:lvlJc w:val="left"/>
      <w:pPr>
        <w:ind w:left="3618" w:hanging="720"/>
      </w:pPr>
      <w:rPr>
        <w:rFonts w:hint="default"/>
      </w:rPr>
    </w:lvl>
    <w:lvl w:ilvl="4">
      <w:start w:val="1"/>
      <w:numFmt w:val="decimal"/>
      <w:lvlText w:val="%1.%2.%3.%4.%5."/>
      <w:lvlJc w:val="left"/>
      <w:pPr>
        <w:ind w:left="4944" w:hanging="1080"/>
      </w:pPr>
      <w:rPr>
        <w:rFonts w:hint="default"/>
      </w:rPr>
    </w:lvl>
    <w:lvl w:ilvl="5">
      <w:start w:val="1"/>
      <w:numFmt w:val="decimal"/>
      <w:lvlText w:val="%1.%2.%3.%4.%5.%6."/>
      <w:lvlJc w:val="left"/>
      <w:pPr>
        <w:ind w:left="5910" w:hanging="1080"/>
      </w:pPr>
      <w:rPr>
        <w:rFonts w:hint="default"/>
      </w:rPr>
    </w:lvl>
    <w:lvl w:ilvl="6">
      <w:start w:val="1"/>
      <w:numFmt w:val="decimal"/>
      <w:lvlText w:val="%1.%2.%3.%4.%5.%6.%7."/>
      <w:lvlJc w:val="left"/>
      <w:pPr>
        <w:ind w:left="7236" w:hanging="1440"/>
      </w:pPr>
      <w:rPr>
        <w:rFonts w:hint="default"/>
      </w:rPr>
    </w:lvl>
    <w:lvl w:ilvl="7">
      <w:start w:val="1"/>
      <w:numFmt w:val="decimal"/>
      <w:lvlText w:val="%1.%2.%3.%4.%5.%6.%7.%8."/>
      <w:lvlJc w:val="left"/>
      <w:pPr>
        <w:ind w:left="8202" w:hanging="1440"/>
      </w:pPr>
      <w:rPr>
        <w:rFonts w:hint="default"/>
      </w:rPr>
    </w:lvl>
    <w:lvl w:ilvl="8">
      <w:start w:val="1"/>
      <w:numFmt w:val="decimal"/>
      <w:lvlText w:val="%1.%2.%3.%4.%5.%6.%7.%8.%9."/>
      <w:lvlJc w:val="left"/>
      <w:pPr>
        <w:ind w:left="9528" w:hanging="1800"/>
      </w:pPr>
      <w:rPr>
        <w:rFonts w:hint="default"/>
      </w:rPr>
    </w:lvl>
  </w:abstractNum>
  <w:abstractNum w:abstractNumId="16">
    <w:nsid w:val="2B215B37"/>
    <w:multiLevelType w:val="hybridMultilevel"/>
    <w:tmpl w:val="1D6072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B4345EE"/>
    <w:multiLevelType w:val="hybridMultilevel"/>
    <w:tmpl w:val="F56CBB08"/>
    <w:lvl w:ilvl="0" w:tplc="BFD4D5D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BF42CFB"/>
    <w:multiLevelType w:val="hybridMultilevel"/>
    <w:tmpl w:val="3050C8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DE07E59"/>
    <w:multiLevelType w:val="multilevel"/>
    <w:tmpl w:val="E584A528"/>
    <w:lvl w:ilvl="0">
      <w:start w:val="8"/>
      <w:numFmt w:val="decimal"/>
      <w:lvlText w:val="%1."/>
      <w:lvlJc w:val="left"/>
      <w:pPr>
        <w:ind w:left="480" w:hanging="480"/>
      </w:pPr>
      <w:rPr>
        <w:rFonts w:hint="default"/>
      </w:rPr>
    </w:lvl>
    <w:lvl w:ilvl="1">
      <w:start w:val="10"/>
      <w:numFmt w:val="decimal"/>
      <w:lvlText w:val="%1.%2."/>
      <w:lvlJc w:val="left"/>
      <w:pPr>
        <w:ind w:left="1048" w:hanging="48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0">
    <w:nsid w:val="4129047F"/>
    <w:multiLevelType w:val="multilevel"/>
    <w:tmpl w:val="36FA6524"/>
    <w:lvl w:ilvl="0">
      <w:start w:val="8"/>
      <w:numFmt w:val="decimal"/>
      <w:lvlText w:val="%1."/>
      <w:lvlJc w:val="left"/>
      <w:pPr>
        <w:ind w:left="360" w:hanging="360"/>
      </w:pPr>
      <w:rPr>
        <w:rFonts w:hint="default"/>
      </w:rPr>
    </w:lvl>
    <w:lvl w:ilvl="1">
      <w:start w:val="9"/>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1">
    <w:nsid w:val="477C2F95"/>
    <w:multiLevelType w:val="hybridMultilevel"/>
    <w:tmpl w:val="2440281C"/>
    <w:lvl w:ilvl="0" w:tplc="9D30AE90">
      <w:start w:val="1"/>
      <w:numFmt w:val="bullet"/>
      <w:lvlText w:val="-"/>
      <w:lvlJc w:val="left"/>
      <w:pPr>
        <w:ind w:left="927" w:hanging="360"/>
      </w:pPr>
      <w:rPr>
        <w:rFonts w:ascii="Arial" w:eastAsia="Times New Roman" w:hAnsi="Arial" w:cs="Arial" w:hint="default"/>
        <w:i/>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2">
    <w:nsid w:val="4D9931B6"/>
    <w:multiLevelType w:val="hybridMultilevel"/>
    <w:tmpl w:val="6E2E3EB8"/>
    <w:lvl w:ilvl="0" w:tplc="9D30AE90">
      <w:start w:val="1"/>
      <w:numFmt w:val="bullet"/>
      <w:lvlText w:val="-"/>
      <w:lvlJc w:val="left"/>
      <w:pPr>
        <w:tabs>
          <w:tab w:val="num" w:pos="1211"/>
        </w:tabs>
        <w:ind w:left="1211" w:hanging="360"/>
      </w:pPr>
      <w:rPr>
        <w:rFonts w:ascii="Arial" w:eastAsia="Times New Roman" w:hAnsi="Arial" w:cs="Arial" w:hint="default"/>
        <w:i/>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FB35BD3"/>
    <w:multiLevelType w:val="multilevel"/>
    <w:tmpl w:val="E244DAF6"/>
    <w:lvl w:ilvl="0">
      <w:start w:val="3"/>
      <w:numFmt w:val="decimal"/>
      <w:lvlText w:val="%1."/>
      <w:lvlJc w:val="left"/>
      <w:pPr>
        <w:ind w:left="360" w:hanging="360"/>
      </w:pPr>
      <w:rPr>
        <w:rFonts w:hint="default"/>
      </w:rPr>
    </w:lvl>
    <w:lvl w:ilvl="1">
      <w:start w:val="3"/>
      <w:numFmt w:val="decimal"/>
      <w:lvlText w:val="%1.%2."/>
      <w:lvlJc w:val="left"/>
      <w:pPr>
        <w:ind w:left="1326" w:hanging="360"/>
      </w:pPr>
      <w:rPr>
        <w:rFonts w:hint="default"/>
      </w:rPr>
    </w:lvl>
    <w:lvl w:ilvl="2">
      <w:start w:val="1"/>
      <w:numFmt w:val="decimal"/>
      <w:lvlText w:val="%1.%2.%3."/>
      <w:lvlJc w:val="left"/>
      <w:pPr>
        <w:ind w:left="2652" w:hanging="720"/>
      </w:pPr>
      <w:rPr>
        <w:rFonts w:hint="default"/>
      </w:rPr>
    </w:lvl>
    <w:lvl w:ilvl="3">
      <w:start w:val="1"/>
      <w:numFmt w:val="decimal"/>
      <w:lvlText w:val="%1.%2.%3.%4."/>
      <w:lvlJc w:val="left"/>
      <w:pPr>
        <w:ind w:left="3618" w:hanging="720"/>
      </w:pPr>
      <w:rPr>
        <w:rFonts w:hint="default"/>
      </w:rPr>
    </w:lvl>
    <w:lvl w:ilvl="4">
      <w:start w:val="1"/>
      <w:numFmt w:val="decimal"/>
      <w:lvlText w:val="%1.%2.%3.%4.%5."/>
      <w:lvlJc w:val="left"/>
      <w:pPr>
        <w:ind w:left="4944" w:hanging="1080"/>
      </w:pPr>
      <w:rPr>
        <w:rFonts w:hint="default"/>
      </w:rPr>
    </w:lvl>
    <w:lvl w:ilvl="5">
      <w:start w:val="1"/>
      <w:numFmt w:val="decimal"/>
      <w:lvlText w:val="%1.%2.%3.%4.%5.%6."/>
      <w:lvlJc w:val="left"/>
      <w:pPr>
        <w:ind w:left="5910" w:hanging="1080"/>
      </w:pPr>
      <w:rPr>
        <w:rFonts w:hint="default"/>
      </w:rPr>
    </w:lvl>
    <w:lvl w:ilvl="6">
      <w:start w:val="1"/>
      <w:numFmt w:val="decimal"/>
      <w:lvlText w:val="%1.%2.%3.%4.%5.%6.%7."/>
      <w:lvlJc w:val="left"/>
      <w:pPr>
        <w:ind w:left="7236" w:hanging="1440"/>
      </w:pPr>
      <w:rPr>
        <w:rFonts w:hint="default"/>
      </w:rPr>
    </w:lvl>
    <w:lvl w:ilvl="7">
      <w:start w:val="1"/>
      <w:numFmt w:val="decimal"/>
      <w:lvlText w:val="%1.%2.%3.%4.%5.%6.%7.%8."/>
      <w:lvlJc w:val="left"/>
      <w:pPr>
        <w:ind w:left="8202" w:hanging="1440"/>
      </w:pPr>
      <w:rPr>
        <w:rFonts w:hint="default"/>
      </w:rPr>
    </w:lvl>
    <w:lvl w:ilvl="8">
      <w:start w:val="1"/>
      <w:numFmt w:val="decimal"/>
      <w:lvlText w:val="%1.%2.%3.%4.%5.%6.%7.%8.%9."/>
      <w:lvlJc w:val="left"/>
      <w:pPr>
        <w:ind w:left="9528" w:hanging="1800"/>
      </w:pPr>
      <w:rPr>
        <w:rFonts w:hint="default"/>
      </w:rPr>
    </w:lvl>
  </w:abstractNum>
  <w:abstractNum w:abstractNumId="24">
    <w:nsid w:val="541F75EC"/>
    <w:multiLevelType w:val="hybridMultilevel"/>
    <w:tmpl w:val="5114F8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57B050E5"/>
    <w:multiLevelType w:val="multilevel"/>
    <w:tmpl w:val="6AF47148"/>
    <w:lvl w:ilvl="0">
      <w:start w:val="8"/>
      <w:numFmt w:val="decimal"/>
      <w:lvlText w:val="%1."/>
      <w:lvlJc w:val="left"/>
      <w:pPr>
        <w:ind w:left="360" w:hanging="360"/>
      </w:pPr>
      <w:rPr>
        <w:rFonts w:hint="default"/>
      </w:rPr>
    </w:lvl>
    <w:lvl w:ilvl="1">
      <w:start w:val="7"/>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6">
    <w:nsid w:val="5BA04099"/>
    <w:multiLevelType w:val="hybridMultilevel"/>
    <w:tmpl w:val="CED2F85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7">
    <w:nsid w:val="5C4B029D"/>
    <w:multiLevelType w:val="multilevel"/>
    <w:tmpl w:val="01DC96AC"/>
    <w:lvl w:ilvl="0">
      <w:start w:val="3"/>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2"/>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61BC3C4F"/>
    <w:multiLevelType w:val="hybridMultilevel"/>
    <w:tmpl w:val="07BE4870"/>
    <w:lvl w:ilvl="0" w:tplc="192ABFF2">
      <w:start w:val="1"/>
      <w:numFmt w:val="bullet"/>
      <w:lvlText w:val="­"/>
      <w:lvlJc w:val="left"/>
      <w:pPr>
        <w:tabs>
          <w:tab w:val="num" w:pos="1134"/>
        </w:tabs>
        <w:ind w:left="851" w:firstLine="0"/>
      </w:pPr>
      <w:rPr>
        <w:rFonts w:ascii="Courier New" w:hAnsi="Courier New" w:hint="default"/>
      </w:rPr>
    </w:lvl>
    <w:lvl w:ilvl="1" w:tplc="192ABFF2">
      <w:start w:val="1"/>
      <w:numFmt w:val="bullet"/>
      <w:lvlText w:val="­"/>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4107EBB"/>
    <w:multiLevelType w:val="hybridMultilevel"/>
    <w:tmpl w:val="44DAB38E"/>
    <w:lvl w:ilvl="0" w:tplc="9D30AE90">
      <w:start w:val="1"/>
      <w:numFmt w:val="bullet"/>
      <w:lvlText w:val="-"/>
      <w:lvlJc w:val="left"/>
      <w:pPr>
        <w:ind w:left="720" w:hanging="360"/>
      </w:pPr>
      <w:rPr>
        <w:rFonts w:ascii="Arial" w:eastAsia="Times New Roman" w:hAnsi="Arial" w:cs="Arial"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90F372D"/>
    <w:multiLevelType w:val="multilevel"/>
    <w:tmpl w:val="CB14492A"/>
    <w:lvl w:ilvl="0">
      <w:start w:val="8"/>
      <w:numFmt w:val="decimal"/>
      <w:lvlText w:val="%1."/>
      <w:lvlJc w:val="left"/>
      <w:pPr>
        <w:ind w:left="360" w:hanging="360"/>
      </w:pPr>
      <w:rPr>
        <w:rFonts w:hint="default"/>
      </w:rPr>
    </w:lvl>
    <w:lvl w:ilvl="1">
      <w:start w:val="8"/>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1">
    <w:nsid w:val="6C875811"/>
    <w:multiLevelType w:val="multilevel"/>
    <w:tmpl w:val="A9AC971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FD20A25"/>
    <w:multiLevelType w:val="multilevel"/>
    <w:tmpl w:val="CEBA5ED4"/>
    <w:lvl w:ilvl="0">
      <w:start w:val="2"/>
      <w:numFmt w:val="decimal"/>
      <w:lvlText w:val="%1."/>
      <w:lvlJc w:val="left"/>
      <w:pPr>
        <w:ind w:left="682" w:hanging="540"/>
      </w:pPr>
      <w:rPr>
        <w:rFonts w:hint="default"/>
      </w:rPr>
    </w:lvl>
    <w:lvl w:ilvl="1">
      <w:start w:val="2"/>
      <w:numFmt w:val="decimal"/>
      <w:lvlText w:val="%1.%2."/>
      <w:lvlJc w:val="left"/>
      <w:pPr>
        <w:ind w:left="1147" w:hanging="540"/>
      </w:pPr>
      <w:rPr>
        <w:rFonts w:hint="default"/>
      </w:rPr>
    </w:lvl>
    <w:lvl w:ilvl="2">
      <w:start w:val="1"/>
      <w:numFmt w:val="decimal"/>
      <w:lvlText w:val="%1.%2.%3."/>
      <w:lvlJc w:val="left"/>
      <w:pPr>
        <w:ind w:left="1934" w:hanging="720"/>
      </w:pPr>
      <w:rPr>
        <w:rFonts w:hint="default"/>
      </w:rPr>
    </w:lvl>
    <w:lvl w:ilvl="3">
      <w:start w:val="1"/>
      <w:numFmt w:val="decimal"/>
      <w:lvlText w:val="%1.%2.%3.%4."/>
      <w:lvlJc w:val="left"/>
      <w:pPr>
        <w:ind w:left="2541" w:hanging="720"/>
      </w:pPr>
      <w:rPr>
        <w:rFonts w:hint="default"/>
      </w:rPr>
    </w:lvl>
    <w:lvl w:ilvl="4">
      <w:start w:val="1"/>
      <w:numFmt w:val="decimal"/>
      <w:lvlText w:val="%1.%2.%3.%4.%5."/>
      <w:lvlJc w:val="left"/>
      <w:pPr>
        <w:ind w:left="3508" w:hanging="1080"/>
      </w:pPr>
      <w:rPr>
        <w:rFonts w:hint="default"/>
      </w:rPr>
    </w:lvl>
    <w:lvl w:ilvl="5">
      <w:start w:val="1"/>
      <w:numFmt w:val="decimal"/>
      <w:lvlText w:val="%1.%2.%3.%4.%5.%6."/>
      <w:lvlJc w:val="left"/>
      <w:pPr>
        <w:ind w:left="4115" w:hanging="1080"/>
      </w:pPr>
      <w:rPr>
        <w:rFonts w:hint="default"/>
      </w:rPr>
    </w:lvl>
    <w:lvl w:ilvl="6">
      <w:start w:val="1"/>
      <w:numFmt w:val="decimal"/>
      <w:lvlText w:val="%1.%2.%3.%4.%5.%6.%7."/>
      <w:lvlJc w:val="left"/>
      <w:pPr>
        <w:ind w:left="5082" w:hanging="1440"/>
      </w:pPr>
      <w:rPr>
        <w:rFonts w:hint="default"/>
      </w:rPr>
    </w:lvl>
    <w:lvl w:ilvl="7">
      <w:start w:val="1"/>
      <w:numFmt w:val="decimal"/>
      <w:lvlText w:val="%1.%2.%3.%4.%5.%6.%7.%8."/>
      <w:lvlJc w:val="left"/>
      <w:pPr>
        <w:ind w:left="5689" w:hanging="1440"/>
      </w:pPr>
      <w:rPr>
        <w:rFonts w:hint="default"/>
      </w:rPr>
    </w:lvl>
    <w:lvl w:ilvl="8">
      <w:start w:val="1"/>
      <w:numFmt w:val="decimal"/>
      <w:lvlText w:val="%1.%2.%3.%4.%5.%6.%7.%8.%9."/>
      <w:lvlJc w:val="left"/>
      <w:pPr>
        <w:ind w:left="6656" w:hanging="1800"/>
      </w:pPr>
      <w:rPr>
        <w:rFonts w:hint="default"/>
      </w:rPr>
    </w:lvl>
  </w:abstractNum>
  <w:abstractNum w:abstractNumId="33">
    <w:nsid w:val="704C5C63"/>
    <w:multiLevelType w:val="hybridMultilevel"/>
    <w:tmpl w:val="04EC289C"/>
    <w:lvl w:ilvl="0" w:tplc="377270FC">
      <w:start w:val="1"/>
      <w:numFmt w:val="bullet"/>
      <w:lvlText w:val="–"/>
      <w:lvlJc w:val="left"/>
      <w:pPr>
        <w:tabs>
          <w:tab w:val="num" w:pos="927"/>
        </w:tabs>
        <w:ind w:left="927" w:hanging="360"/>
      </w:pPr>
      <w:rPr>
        <w:rFonts w:ascii="Times New Roman" w:hAnsi="Times New Roman" w:hint="default"/>
        <w:sz w:val="18"/>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4">
    <w:nsid w:val="71CF6B66"/>
    <w:multiLevelType w:val="hybridMultilevel"/>
    <w:tmpl w:val="C9F075B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1E93E56"/>
    <w:multiLevelType w:val="hybridMultilevel"/>
    <w:tmpl w:val="4374266A"/>
    <w:lvl w:ilvl="0" w:tplc="04190005">
      <w:start w:val="1"/>
      <w:numFmt w:val="bullet"/>
      <w:lvlText w:val=""/>
      <w:lvlJc w:val="left"/>
      <w:pPr>
        <w:tabs>
          <w:tab w:val="num" w:pos="1211"/>
        </w:tabs>
        <w:ind w:left="1211" w:hanging="360"/>
      </w:pPr>
      <w:rPr>
        <w:rFonts w:ascii="Wingdings" w:hAnsi="Wingdings" w:hint="default"/>
      </w:rPr>
    </w:lvl>
    <w:lvl w:ilvl="1" w:tplc="04190001">
      <w:start w:val="1"/>
      <w:numFmt w:val="bullet"/>
      <w:lvlText w:val=""/>
      <w:lvlJc w:val="left"/>
      <w:pPr>
        <w:tabs>
          <w:tab w:val="num" w:pos="2160"/>
        </w:tabs>
        <w:ind w:left="2160" w:hanging="360"/>
      </w:pPr>
      <w:rPr>
        <w:rFonts w:ascii="Symbol" w:hAnsi="Symbol" w:hint="default"/>
      </w:rPr>
    </w:lvl>
    <w:lvl w:ilvl="2" w:tplc="0419000F">
      <w:start w:val="1"/>
      <w:numFmt w:val="decimal"/>
      <w:lvlText w:val="%3."/>
      <w:lvlJc w:val="left"/>
      <w:pPr>
        <w:tabs>
          <w:tab w:val="num" w:pos="3060"/>
        </w:tabs>
        <w:ind w:left="3060" w:hanging="36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6">
    <w:nsid w:val="739E47D4"/>
    <w:multiLevelType w:val="hybridMultilevel"/>
    <w:tmpl w:val="B07AB8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7402358E"/>
    <w:multiLevelType w:val="hybridMultilevel"/>
    <w:tmpl w:val="176ABCB8"/>
    <w:lvl w:ilvl="0" w:tplc="BFC69290">
      <w:start w:val="1"/>
      <w:numFmt w:val="decimal"/>
      <w:lvlText w:val="%1."/>
      <w:lvlJc w:val="left"/>
      <w:pPr>
        <w:ind w:left="1837" w:hanging="1128"/>
      </w:pPr>
      <w:rPr>
        <w:rFonts w:ascii="Times New Roman" w:hAnsi="Times New Roman"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7653165D"/>
    <w:multiLevelType w:val="hybridMultilevel"/>
    <w:tmpl w:val="0450E076"/>
    <w:lvl w:ilvl="0" w:tplc="9D30AE90">
      <w:start w:val="1"/>
      <w:numFmt w:val="bullet"/>
      <w:lvlText w:val="-"/>
      <w:lvlJc w:val="left"/>
      <w:pPr>
        <w:ind w:left="1069" w:hanging="360"/>
      </w:pPr>
      <w:rPr>
        <w:rFonts w:ascii="Arial" w:eastAsia="Times New Roman" w:hAnsi="Arial" w:cs="Arial" w:hint="default"/>
        <w:i/>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9">
    <w:nsid w:val="769B6B81"/>
    <w:multiLevelType w:val="hybridMultilevel"/>
    <w:tmpl w:val="1AE07C66"/>
    <w:lvl w:ilvl="0" w:tplc="9D30AE90">
      <w:start w:val="1"/>
      <w:numFmt w:val="bullet"/>
      <w:lvlText w:val="-"/>
      <w:lvlJc w:val="left"/>
      <w:pPr>
        <w:ind w:left="1069" w:hanging="360"/>
      </w:pPr>
      <w:rPr>
        <w:rFonts w:ascii="Arial" w:eastAsia="Times New Roman" w:hAnsi="Arial" w:cs="Arial" w:hint="default"/>
        <w:i/>
      </w:rPr>
    </w:lvl>
    <w:lvl w:ilvl="1" w:tplc="04190003">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0">
    <w:nsid w:val="794A4E75"/>
    <w:multiLevelType w:val="hybridMultilevel"/>
    <w:tmpl w:val="83D4E47E"/>
    <w:lvl w:ilvl="0" w:tplc="9D30AE90">
      <w:start w:val="1"/>
      <w:numFmt w:val="bullet"/>
      <w:lvlText w:val="-"/>
      <w:lvlJc w:val="left"/>
      <w:pPr>
        <w:ind w:left="1069" w:hanging="360"/>
      </w:pPr>
      <w:rPr>
        <w:rFonts w:ascii="Arial" w:eastAsia="Times New Roman" w:hAnsi="Arial" w:cs="Arial"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BBD5BAE"/>
    <w:multiLevelType w:val="hybridMultilevel"/>
    <w:tmpl w:val="B22A86C6"/>
    <w:lvl w:ilvl="0" w:tplc="9D30AE90">
      <w:start w:val="1"/>
      <w:numFmt w:val="bullet"/>
      <w:lvlText w:val="-"/>
      <w:lvlJc w:val="left"/>
      <w:pPr>
        <w:ind w:left="1429" w:hanging="360"/>
      </w:pPr>
      <w:rPr>
        <w:rFonts w:ascii="Arial" w:eastAsia="Times New Roman" w:hAnsi="Arial" w:cs="Arial" w:hint="default"/>
        <w:i/>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FCD3599"/>
    <w:multiLevelType w:val="hybridMultilevel"/>
    <w:tmpl w:val="D4DA3158"/>
    <w:lvl w:ilvl="0" w:tplc="7ED09690">
      <w:start w:val="1"/>
      <w:numFmt w:val="decimal"/>
      <w:lvlText w:val="%1."/>
      <w:lvlJc w:val="left"/>
      <w:pPr>
        <w:ind w:left="1848" w:hanging="1128"/>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3"/>
  </w:num>
  <w:num w:numId="2">
    <w:abstractNumId w:val="22"/>
  </w:num>
  <w:num w:numId="3">
    <w:abstractNumId w:val="35"/>
  </w:num>
  <w:num w:numId="4">
    <w:abstractNumId w:val="14"/>
  </w:num>
  <w:num w:numId="5">
    <w:abstractNumId w:val="34"/>
  </w:num>
  <w:num w:numId="6">
    <w:abstractNumId w:val="32"/>
  </w:num>
  <w:num w:numId="7">
    <w:abstractNumId w:val="10"/>
  </w:num>
  <w:num w:numId="8">
    <w:abstractNumId w:val="31"/>
  </w:num>
  <w:num w:numId="9">
    <w:abstractNumId w:val="19"/>
  </w:num>
  <w:num w:numId="10">
    <w:abstractNumId w:val="20"/>
  </w:num>
  <w:num w:numId="11">
    <w:abstractNumId w:val="30"/>
  </w:num>
  <w:num w:numId="12">
    <w:abstractNumId w:val="25"/>
  </w:num>
  <w:num w:numId="13">
    <w:abstractNumId w:val="6"/>
  </w:num>
  <w:num w:numId="14">
    <w:abstractNumId w:val="23"/>
  </w:num>
  <w:num w:numId="15">
    <w:abstractNumId w:val="1"/>
  </w:num>
  <w:num w:numId="16">
    <w:abstractNumId w:val="15"/>
  </w:num>
  <w:num w:numId="17">
    <w:abstractNumId w:val="39"/>
  </w:num>
  <w:num w:numId="18">
    <w:abstractNumId w:val="8"/>
  </w:num>
  <w:num w:numId="19">
    <w:abstractNumId w:val="3"/>
  </w:num>
  <w:num w:numId="20">
    <w:abstractNumId w:val="38"/>
  </w:num>
  <w:num w:numId="21">
    <w:abstractNumId w:val="11"/>
  </w:num>
  <w:num w:numId="22">
    <w:abstractNumId w:val="40"/>
  </w:num>
  <w:num w:numId="23">
    <w:abstractNumId w:val="29"/>
  </w:num>
  <w:num w:numId="24">
    <w:abstractNumId w:val="2"/>
  </w:num>
  <w:num w:numId="25">
    <w:abstractNumId w:val="41"/>
  </w:num>
  <w:num w:numId="26">
    <w:abstractNumId w:val="21"/>
  </w:num>
  <w:num w:numId="27">
    <w:abstractNumId w:val="7"/>
  </w:num>
  <w:num w:numId="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26"/>
  </w:num>
  <w:num w:numId="31">
    <w:abstractNumId w:val="42"/>
  </w:num>
  <w:num w:numId="32">
    <w:abstractNumId w:val="24"/>
  </w:num>
  <w:num w:numId="33">
    <w:abstractNumId w:val="12"/>
  </w:num>
  <w:num w:numId="34">
    <w:abstractNumId w:val="5"/>
  </w:num>
  <w:num w:numId="35">
    <w:abstractNumId w:val="4"/>
  </w:num>
  <w:num w:numId="36">
    <w:abstractNumId w:val="37"/>
  </w:num>
  <w:num w:numId="37">
    <w:abstractNumId w:val="16"/>
  </w:num>
  <w:num w:numId="38">
    <w:abstractNumId w:val="18"/>
  </w:num>
  <w:num w:numId="39">
    <w:abstractNumId w:val="27"/>
  </w:num>
  <w:num w:numId="40">
    <w:abstractNumId w:val="28"/>
  </w:num>
  <w:num w:numId="41">
    <w:abstractNumId w:val="33"/>
  </w:num>
  <w:num w:numId="42">
    <w:abstractNumId w:val="17"/>
  </w:num>
  <w:numIdMacAtCleanup w:val="3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Игнатов Александр Сергеевич">
    <w15:presenceInfo w15:providerId="None" w15:userId="Игнатов Александр Сергеевич"/>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83E"/>
    <w:rsid w:val="00006CB3"/>
    <w:rsid w:val="00015EE0"/>
    <w:rsid w:val="000208C4"/>
    <w:rsid w:val="00020EE2"/>
    <w:rsid w:val="00022D76"/>
    <w:rsid w:val="00025693"/>
    <w:rsid w:val="00031ECF"/>
    <w:rsid w:val="0003684E"/>
    <w:rsid w:val="00037A83"/>
    <w:rsid w:val="000404DF"/>
    <w:rsid w:val="000468AF"/>
    <w:rsid w:val="00051135"/>
    <w:rsid w:val="00053AB6"/>
    <w:rsid w:val="00054BEB"/>
    <w:rsid w:val="000569B7"/>
    <w:rsid w:val="000705CC"/>
    <w:rsid w:val="00075435"/>
    <w:rsid w:val="00081E0F"/>
    <w:rsid w:val="0008362E"/>
    <w:rsid w:val="00086B62"/>
    <w:rsid w:val="00087F30"/>
    <w:rsid w:val="000A10B6"/>
    <w:rsid w:val="000A122B"/>
    <w:rsid w:val="000B457C"/>
    <w:rsid w:val="000B7F9C"/>
    <w:rsid w:val="000C0269"/>
    <w:rsid w:val="000C6D0B"/>
    <w:rsid w:val="000D023F"/>
    <w:rsid w:val="000D0B18"/>
    <w:rsid w:val="000F3172"/>
    <w:rsid w:val="000F6EF1"/>
    <w:rsid w:val="00101757"/>
    <w:rsid w:val="001025D1"/>
    <w:rsid w:val="00103EB9"/>
    <w:rsid w:val="001100F2"/>
    <w:rsid w:val="00110320"/>
    <w:rsid w:val="001109A9"/>
    <w:rsid w:val="001157CB"/>
    <w:rsid w:val="00121D44"/>
    <w:rsid w:val="0012695F"/>
    <w:rsid w:val="001310A9"/>
    <w:rsid w:val="00132683"/>
    <w:rsid w:val="001527B5"/>
    <w:rsid w:val="001533BD"/>
    <w:rsid w:val="00157E3F"/>
    <w:rsid w:val="001737CF"/>
    <w:rsid w:val="0017657B"/>
    <w:rsid w:val="0018267A"/>
    <w:rsid w:val="00193508"/>
    <w:rsid w:val="001947CF"/>
    <w:rsid w:val="00195165"/>
    <w:rsid w:val="00195F12"/>
    <w:rsid w:val="001A083B"/>
    <w:rsid w:val="001A122D"/>
    <w:rsid w:val="001A29D1"/>
    <w:rsid w:val="001B0C54"/>
    <w:rsid w:val="001C2B0F"/>
    <w:rsid w:val="001C7257"/>
    <w:rsid w:val="001D3ED3"/>
    <w:rsid w:val="001E0550"/>
    <w:rsid w:val="001E0580"/>
    <w:rsid w:val="001E3E03"/>
    <w:rsid w:val="001E5C61"/>
    <w:rsid w:val="001E5DFD"/>
    <w:rsid w:val="00204C6D"/>
    <w:rsid w:val="00212A6A"/>
    <w:rsid w:val="00216632"/>
    <w:rsid w:val="0022079A"/>
    <w:rsid w:val="00221EA8"/>
    <w:rsid w:val="00223375"/>
    <w:rsid w:val="00234BFF"/>
    <w:rsid w:val="00241EFD"/>
    <w:rsid w:val="002455AB"/>
    <w:rsid w:val="00253F5B"/>
    <w:rsid w:val="00254458"/>
    <w:rsid w:val="00255154"/>
    <w:rsid w:val="002609AD"/>
    <w:rsid w:val="002620C3"/>
    <w:rsid w:val="002641DF"/>
    <w:rsid w:val="00274E55"/>
    <w:rsid w:val="00276850"/>
    <w:rsid w:val="00281C42"/>
    <w:rsid w:val="00284C0E"/>
    <w:rsid w:val="0028525D"/>
    <w:rsid w:val="00290AD1"/>
    <w:rsid w:val="00290C4A"/>
    <w:rsid w:val="002912FC"/>
    <w:rsid w:val="002919F7"/>
    <w:rsid w:val="002A1AD8"/>
    <w:rsid w:val="002A24E9"/>
    <w:rsid w:val="002B382E"/>
    <w:rsid w:val="002B4BE4"/>
    <w:rsid w:val="002B5435"/>
    <w:rsid w:val="002B5BDB"/>
    <w:rsid w:val="002C00EF"/>
    <w:rsid w:val="002C2339"/>
    <w:rsid w:val="002C4EFF"/>
    <w:rsid w:val="002D4390"/>
    <w:rsid w:val="002E3518"/>
    <w:rsid w:val="002F2D9E"/>
    <w:rsid w:val="003012E3"/>
    <w:rsid w:val="00310092"/>
    <w:rsid w:val="00314086"/>
    <w:rsid w:val="00316627"/>
    <w:rsid w:val="00322CD3"/>
    <w:rsid w:val="003327C8"/>
    <w:rsid w:val="0033401A"/>
    <w:rsid w:val="00336134"/>
    <w:rsid w:val="00345C21"/>
    <w:rsid w:val="00347204"/>
    <w:rsid w:val="00360637"/>
    <w:rsid w:val="00362D3A"/>
    <w:rsid w:val="003724C6"/>
    <w:rsid w:val="0037368E"/>
    <w:rsid w:val="00377070"/>
    <w:rsid w:val="00382179"/>
    <w:rsid w:val="003831BA"/>
    <w:rsid w:val="0038338A"/>
    <w:rsid w:val="00384E8F"/>
    <w:rsid w:val="003903AE"/>
    <w:rsid w:val="003A1007"/>
    <w:rsid w:val="003A433B"/>
    <w:rsid w:val="003B5578"/>
    <w:rsid w:val="003C1192"/>
    <w:rsid w:val="003C5641"/>
    <w:rsid w:val="003D4D3E"/>
    <w:rsid w:val="003D6B1B"/>
    <w:rsid w:val="003D6D2C"/>
    <w:rsid w:val="00406EED"/>
    <w:rsid w:val="00410C3B"/>
    <w:rsid w:val="00421226"/>
    <w:rsid w:val="00431877"/>
    <w:rsid w:val="00432A90"/>
    <w:rsid w:val="00432FA3"/>
    <w:rsid w:val="0044598F"/>
    <w:rsid w:val="0045583E"/>
    <w:rsid w:val="00455DCB"/>
    <w:rsid w:val="0046057A"/>
    <w:rsid w:val="004627E5"/>
    <w:rsid w:val="0046753B"/>
    <w:rsid w:val="0047639D"/>
    <w:rsid w:val="00477E6E"/>
    <w:rsid w:val="00485B0D"/>
    <w:rsid w:val="0048689C"/>
    <w:rsid w:val="004926F9"/>
    <w:rsid w:val="00492C80"/>
    <w:rsid w:val="0049417C"/>
    <w:rsid w:val="004A1D75"/>
    <w:rsid w:val="004A4436"/>
    <w:rsid w:val="004A4FA1"/>
    <w:rsid w:val="004A7112"/>
    <w:rsid w:val="004A7FB3"/>
    <w:rsid w:val="004B364F"/>
    <w:rsid w:val="004B3DA1"/>
    <w:rsid w:val="004B6CE7"/>
    <w:rsid w:val="004C011A"/>
    <w:rsid w:val="004C5186"/>
    <w:rsid w:val="004C6B6B"/>
    <w:rsid w:val="004C77B5"/>
    <w:rsid w:val="004D13A4"/>
    <w:rsid w:val="004D6A97"/>
    <w:rsid w:val="004E541B"/>
    <w:rsid w:val="004F221D"/>
    <w:rsid w:val="004F494A"/>
    <w:rsid w:val="004F6E9F"/>
    <w:rsid w:val="00523142"/>
    <w:rsid w:val="005260C6"/>
    <w:rsid w:val="00531BCC"/>
    <w:rsid w:val="00532A49"/>
    <w:rsid w:val="00533009"/>
    <w:rsid w:val="00536863"/>
    <w:rsid w:val="00543AEA"/>
    <w:rsid w:val="005467EB"/>
    <w:rsid w:val="0055669F"/>
    <w:rsid w:val="00564597"/>
    <w:rsid w:val="00570633"/>
    <w:rsid w:val="00571124"/>
    <w:rsid w:val="005751B7"/>
    <w:rsid w:val="00580844"/>
    <w:rsid w:val="0058647C"/>
    <w:rsid w:val="0058794A"/>
    <w:rsid w:val="00592067"/>
    <w:rsid w:val="005A599E"/>
    <w:rsid w:val="005B3867"/>
    <w:rsid w:val="005B62D6"/>
    <w:rsid w:val="005C0E76"/>
    <w:rsid w:val="005C23F5"/>
    <w:rsid w:val="005C4BFD"/>
    <w:rsid w:val="005C4EB5"/>
    <w:rsid w:val="005C56E0"/>
    <w:rsid w:val="005C6277"/>
    <w:rsid w:val="005C6422"/>
    <w:rsid w:val="005C7324"/>
    <w:rsid w:val="005E1715"/>
    <w:rsid w:val="005E3FF6"/>
    <w:rsid w:val="005F7FDC"/>
    <w:rsid w:val="006245B2"/>
    <w:rsid w:val="00625D78"/>
    <w:rsid w:val="0063069F"/>
    <w:rsid w:val="00633055"/>
    <w:rsid w:val="00657A66"/>
    <w:rsid w:val="006679AA"/>
    <w:rsid w:val="00672A19"/>
    <w:rsid w:val="00674B72"/>
    <w:rsid w:val="00675C70"/>
    <w:rsid w:val="00683B18"/>
    <w:rsid w:val="006902B8"/>
    <w:rsid w:val="00692848"/>
    <w:rsid w:val="006A09A1"/>
    <w:rsid w:val="006A1E24"/>
    <w:rsid w:val="006A3E91"/>
    <w:rsid w:val="006A7F55"/>
    <w:rsid w:val="006B4A94"/>
    <w:rsid w:val="006C0ECE"/>
    <w:rsid w:val="006C2481"/>
    <w:rsid w:val="006C5833"/>
    <w:rsid w:val="006D0A73"/>
    <w:rsid w:val="006D30D2"/>
    <w:rsid w:val="006E01D1"/>
    <w:rsid w:val="006E3F53"/>
    <w:rsid w:val="006E6D66"/>
    <w:rsid w:val="006E7C03"/>
    <w:rsid w:val="006F183D"/>
    <w:rsid w:val="006F7418"/>
    <w:rsid w:val="0070112F"/>
    <w:rsid w:val="00704165"/>
    <w:rsid w:val="00711E91"/>
    <w:rsid w:val="007165F4"/>
    <w:rsid w:val="00732C5A"/>
    <w:rsid w:val="0073360C"/>
    <w:rsid w:val="00734F55"/>
    <w:rsid w:val="00740AEF"/>
    <w:rsid w:val="007416FD"/>
    <w:rsid w:val="00742587"/>
    <w:rsid w:val="007452E8"/>
    <w:rsid w:val="007664FF"/>
    <w:rsid w:val="00782EF3"/>
    <w:rsid w:val="007836D0"/>
    <w:rsid w:val="00783EB0"/>
    <w:rsid w:val="0078502C"/>
    <w:rsid w:val="00785FE5"/>
    <w:rsid w:val="00787684"/>
    <w:rsid w:val="00787E42"/>
    <w:rsid w:val="00787FA4"/>
    <w:rsid w:val="0079087B"/>
    <w:rsid w:val="00793A7B"/>
    <w:rsid w:val="007C27A7"/>
    <w:rsid w:val="007C797E"/>
    <w:rsid w:val="007D0CED"/>
    <w:rsid w:val="007E2998"/>
    <w:rsid w:val="007E5278"/>
    <w:rsid w:val="00801316"/>
    <w:rsid w:val="00802B9F"/>
    <w:rsid w:val="008032F5"/>
    <w:rsid w:val="0080783F"/>
    <w:rsid w:val="00810EDF"/>
    <w:rsid w:val="00812D00"/>
    <w:rsid w:val="00814AC9"/>
    <w:rsid w:val="00821410"/>
    <w:rsid w:val="00831A1B"/>
    <w:rsid w:val="00833BC5"/>
    <w:rsid w:val="00842FE0"/>
    <w:rsid w:val="00844528"/>
    <w:rsid w:val="00844B22"/>
    <w:rsid w:val="00857710"/>
    <w:rsid w:val="008601D3"/>
    <w:rsid w:val="00866157"/>
    <w:rsid w:val="008738BB"/>
    <w:rsid w:val="00874C2C"/>
    <w:rsid w:val="0088000F"/>
    <w:rsid w:val="0088790C"/>
    <w:rsid w:val="008900E8"/>
    <w:rsid w:val="00893800"/>
    <w:rsid w:val="008A0213"/>
    <w:rsid w:val="008A05CE"/>
    <w:rsid w:val="008A177F"/>
    <w:rsid w:val="008A4A02"/>
    <w:rsid w:val="008A5BEC"/>
    <w:rsid w:val="008A6F1B"/>
    <w:rsid w:val="008B3251"/>
    <w:rsid w:val="008B45E4"/>
    <w:rsid w:val="008C0419"/>
    <w:rsid w:val="008C714C"/>
    <w:rsid w:val="008D3200"/>
    <w:rsid w:val="008E38A9"/>
    <w:rsid w:val="008F276C"/>
    <w:rsid w:val="00902A4A"/>
    <w:rsid w:val="00906CB2"/>
    <w:rsid w:val="009111ED"/>
    <w:rsid w:val="0092052F"/>
    <w:rsid w:val="0092202F"/>
    <w:rsid w:val="00922807"/>
    <w:rsid w:val="009245DE"/>
    <w:rsid w:val="00936A6D"/>
    <w:rsid w:val="009457A4"/>
    <w:rsid w:val="00946EBD"/>
    <w:rsid w:val="009606FB"/>
    <w:rsid w:val="00967338"/>
    <w:rsid w:val="009678CE"/>
    <w:rsid w:val="00975FA2"/>
    <w:rsid w:val="009764D1"/>
    <w:rsid w:val="0098558F"/>
    <w:rsid w:val="009875E8"/>
    <w:rsid w:val="00987B3E"/>
    <w:rsid w:val="00994A59"/>
    <w:rsid w:val="00996F14"/>
    <w:rsid w:val="009A3F30"/>
    <w:rsid w:val="009B29F1"/>
    <w:rsid w:val="009B31AE"/>
    <w:rsid w:val="009B7E57"/>
    <w:rsid w:val="009C005F"/>
    <w:rsid w:val="009C0AD1"/>
    <w:rsid w:val="009C26C9"/>
    <w:rsid w:val="009C514E"/>
    <w:rsid w:val="009D0803"/>
    <w:rsid w:val="009D28D6"/>
    <w:rsid w:val="009F4ED6"/>
    <w:rsid w:val="009F700D"/>
    <w:rsid w:val="009F706B"/>
    <w:rsid w:val="00A001B4"/>
    <w:rsid w:val="00A03994"/>
    <w:rsid w:val="00A067F0"/>
    <w:rsid w:val="00A112A8"/>
    <w:rsid w:val="00A33B5F"/>
    <w:rsid w:val="00A355D9"/>
    <w:rsid w:val="00A35E84"/>
    <w:rsid w:val="00A44C0E"/>
    <w:rsid w:val="00A4547F"/>
    <w:rsid w:val="00A563E4"/>
    <w:rsid w:val="00A564EB"/>
    <w:rsid w:val="00A56D05"/>
    <w:rsid w:val="00A57FBE"/>
    <w:rsid w:val="00A62C2A"/>
    <w:rsid w:val="00A65FED"/>
    <w:rsid w:val="00A706E9"/>
    <w:rsid w:val="00A86EF2"/>
    <w:rsid w:val="00A90058"/>
    <w:rsid w:val="00A9134A"/>
    <w:rsid w:val="00A9191E"/>
    <w:rsid w:val="00A96DAB"/>
    <w:rsid w:val="00AA3AE5"/>
    <w:rsid w:val="00AA5817"/>
    <w:rsid w:val="00AB15B7"/>
    <w:rsid w:val="00AB2B5F"/>
    <w:rsid w:val="00AB4986"/>
    <w:rsid w:val="00AD1DB8"/>
    <w:rsid w:val="00AD312C"/>
    <w:rsid w:val="00AD5A7F"/>
    <w:rsid w:val="00AD668C"/>
    <w:rsid w:val="00AF3181"/>
    <w:rsid w:val="00AF3C46"/>
    <w:rsid w:val="00B01372"/>
    <w:rsid w:val="00B02384"/>
    <w:rsid w:val="00B042D8"/>
    <w:rsid w:val="00B2356F"/>
    <w:rsid w:val="00B243FF"/>
    <w:rsid w:val="00B25F86"/>
    <w:rsid w:val="00B271BB"/>
    <w:rsid w:val="00B305B6"/>
    <w:rsid w:val="00B30C77"/>
    <w:rsid w:val="00B45A0F"/>
    <w:rsid w:val="00B46282"/>
    <w:rsid w:val="00B6509E"/>
    <w:rsid w:val="00B826A7"/>
    <w:rsid w:val="00B93E20"/>
    <w:rsid w:val="00B9497A"/>
    <w:rsid w:val="00B96B4E"/>
    <w:rsid w:val="00BA41AF"/>
    <w:rsid w:val="00BB03F6"/>
    <w:rsid w:val="00BB357C"/>
    <w:rsid w:val="00BC2D09"/>
    <w:rsid w:val="00BD58BF"/>
    <w:rsid w:val="00BF074C"/>
    <w:rsid w:val="00BF1F47"/>
    <w:rsid w:val="00BF549C"/>
    <w:rsid w:val="00BF5D8E"/>
    <w:rsid w:val="00C01DE7"/>
    <w:rsid w:val="00C226DE"/>
    <w:rsid w:val="00C27450"/>
    <w:rsid w:val="00C27FD3"/>
    <w:rsid w:val="00C33BFD"/>
    <w:rsid w:val="00C34EB2"/>
    <w:rsid w:val="00C36D2E"/>
    <w:rsid w:val="00C36ECC"/>
    <w:rsid w:val="00C40994"/>
    <w:rsid w:val="00C40AA0"/>
    <w:rsid w:val="00C429D3"/>
    <w:rsid w:val="00C5028E"/>
    <w:rsid w:val="00C54DF9"/>
    <w:rsid w:val="00C5594E"/>
    <w:rsid w:val="00C72E59"/>
    <w:rsid w:val="00C8170D"/>
    <w:rsid w:val="00C85728"/>
    <w:rsid w:val="00C87B27"/>
    <w:rsid w:val="00C9107B"/>
    <w:rsid w:val="00CA053F"/>
    <w:rsid w:val="00CB2EC3"/>
    <w:rsid w:val="00CD2009"/>
    <w:rsid w:val="00CD3802"/>
    <w:rsid w:val="00CE7FB4"/>
    <w:rsid w:val="00CF6338"/>
    <w:rsid w:val="00CF6F6D"/>
    <w:rsid w:val="00D0216D"/>
    <w:rsid w:val="00D04D63"/>
    <w:rsid w:val="00D073D9"/>
    <w:rsid w:val="00D34CD0"/>
    <w:rsid w:val="00D478E5"/>
    <w:rsid w:val="00D53384"/>
    <w:rsid w:val="00D537ED"/>
    <w:rsid w:val="00D549D7"/>
    <w:rsid w:val="00D54D5D"/>
    <w:rsid w:val="00D555BB"/>
    <w:rsid w:val="00D5714B"/>
    <w:rsid w:val="00D83387"/>
    <w:rsid w:val="00D919CB"/>
    <w:rsid w:val="00D93A6C"/>
    <w:rsid w:val="00D96FFE"/>
    <w:rsid w:val="00DB08FA"/>
    <w:rsid w:val="00DB0EA7"/>
    <w:rsid w:val="00DB2FEC"/>
    <w:rsid w:val="00DB721B"/>
    <w:rsid w:val="00DC3127"/>
    <w:rsid w:val="00DC42D3"/>
    <w:rsid w:val="00DC4C11"/>
    <w:rsid w:val="00DC52D8"/>
    <w:rsid w:val="00DE050A"/>
    <w:rsid w:val="00DE321C"/>
    <w:rsid w:val="00DE710E"/>
    <w:rsid w:val="00DF595A"/>
    <w:rsid w:val="00E02BEC"/>
    <w:rsid w:val="00E11C4E"/>
    <w:rsid w:val="00E11DEA"/>
    <w:rsid w:val="00E1475B"/>
    <w:rsid w:val="00E14AAD"/>
    <w:rsid w:val="00E360AF"/>
    <w:rsid w:val="00E43D16"/>
    <w:rsid w:val="00E444C6"/>
    <w:rsid w:val="00E4685B"/>
    <w:rsid w:val="00E47EA8"/>
    <w:rsid w:val="00E53549"/>
    <w:rsid w:val="00E62A8C"/>
    <w:rsid w:val="00E659C1"/>
    <w:rsid w:val="00E662B0"/>
    <w:rsid w:val="00E675AF"/>
    <w:rsid w:val="00E75C13"/>
    <w:rsid w:val="00E8385C"/>
    <w:rsid w:val="00E85938"/>
    <w:rsid w:val="00E97460"/>
    <w:rsid w:val="00EA688D"/>
    <w:rsid w:val="00EB4A78"/>
    <w:rsid w:val="00EC367E"/>
    <w:rsid w:val="00EC3DA0"/>
    <w:rsid w:val="00EC7F2B"/>
    <w:rsid w:val="00EE3F51"/>
    <w:rsid w:val="00EF0327"/>
    <w:rsid w:val="00EF5BC8"/>
    <w:rsid w:val="00EF60E3"/>
    <w:rsid w:val="00EF736D"/>
    <w:rsid w:val="00EF7E57"/>
    <w:rsid w:val="00EF7ED2"/>
    <w:rsid w:val="00F03180"/>
    <w:rsid w:val="00F130AA"/>
    <w:rsid w:val="00F13384"/>
    <w:rsid w:val="00F27AD1"/>
    <w:rsid w:val="00F30022"/>
    <w:rsid w:val="00F32E51"/>
    <w:rsid w:val="00F3387F"/>
    <w:rsid w:val="00F37049"/>
    <w:rsid w:val="00F45DE3"/>
    <w:rsid w:val="00F502AD"/>
    <w:rsid w:val="00F53B7F"/>
    <w:rsid w:val="00F56CDE"/>
    <w:rsid w:val="00F5734F"/>
    <w:rsid w:val="00F62174"/>
    <w:rsid w:val="00F73712"/>
    <w:rsid w:val="00F73F2A"/>
    <w:rsid w:val="00F7670E"/>
    <w:rsid w:val="00F821A7"/>
    <w:rsid w:val="00F84555"/>
    <w:rsid w:val="00F84D7B"/>
    <w:rsid w:val="00F84DCF"/>
    <w:rsid w:val="00F92826"/>
    <w:rsid w:val="00F93A87"/>
    <w:rsid w:val="00FA27DD"/>
    <w:rsid w:val="00FA5C96"/>
    <w:rsid w:val="00FA5DE8"/>
    <w:rsid w:val="00FB1BFA"/>
    <w:rsid w:val="00FC1CD8"/>
    <w:rsid w:val="00FC682D"/>
    <w:rsid w:val="00FC793D"/>
    <w:rsid w:val="00FD5B10"/>
    <w:rsid w:val="00FE731E"/>
    <w:rsid w:val="00FE7891"/>
    <w:rsid w:val="00FF50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DB40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583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5583E"/>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45583E"/>
    <w:pPr>
      <w:keepNext/>
      <w:outlineLvl w:val="1"/>
    </w:pPr>
    <w:rPr>
      <w:b/>
      <w:bCs/>
      <w:sz w:val="36"/>
      <w:lang w:eastAsia="en-US"/>
    </w:rPr>
  </w:style>
  <w:style w:type="paragraph" w:styleId="3">
    <w:name w:val="heading 3"/>
    <w:basedOn w:val="a"/>
    <w:next w:val="a"/>
    <w:link w:val="30"/>
    <w:qFormat/>
    <w:rsid w:val="0045583E"/>
    <w:pPr>
      <w:keepNext/>
      <w:jc w:val="both"/>
      <w:outlineLvl w:val="2"/>
    </w:pPr>
    <w:rPr>
      <w:b/>
      <w:bCs/>
      <w:lang w:eastAsia="en-US"/>
    </w:rPr>
  </w:style>
  <w:style w:type="paragraph" w:styleId="4">
    <w:name w:val="heading 4"/>
    <w:basedOn w:val="a"/>
    <w:next w:val="a"/>
    <w:link w:val="40"/>
    <w:qFormat/>
    <w:rsid w:val="0045583E"/>
    <w:pPr>
      <w:keepNext/>
      <w:jc w:val="both"/>
      <w:outlineLvl w:val="3"/>
    </w:pPr>
    <w:rPr>
      <w:b/>
      <w:bCs/>
      <w:color w:val="0000F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5583E"/>
    <w:rPr>
      <w:rFonts w:ascii="Arial" w:eastAsia="Times New Roman" w:hAnsi="Arial" w:cs="Arial"/>
      <w:b/>
      <w:bCs/>
      <w:kern w:val="32"/>
      <w:sz w:val="32"/>
      <w:szCs w:val="32"/>
      <w:lang w:eastAsia="ru-RU"/>
    </w:rPr>
  </w:style>
  <w:style w:type="character" w:customStyle="1" w:styleId="20">
    <w:name w:val="Заголовок 2 Знак"/>
    <w:basedOn w:val="a0"/>
    <w:link w:val="2"/>
    <w:rsid w:val="0045583E"/>
    <w:rPr>
      <w:rFonts w:ascii="Times New Roman" w:eastAsia="Times New Roman" w:hAnsi="Times New Roman" w:cs="Times New Roman"/>
      <w:b/>
      <w:bCs/>
      <w:sz w:val="36"/>
      <w:szCs w:val="24"/>
    </w:rPr>
  </w:style>
  <w:style w:type="character" w:customStyle="1" w:styleId="30">
    <w:name w:val="Заголовок 3 Знак"/>
    <w:basedOn w:val="a0"/>
    <w:link w:val="3"/>
    <w:rsid w:val="0045583E"/>
    <w:rPr>
      <w:rFonts w:ascii="Times New Roman" w:eastAsia="Times New Roman" w:hAnsi="Times New Roman" w:cs="Times New Roman"/>
      <w:b/>
      <w:bCs/>
      <w:sz w:val="24"/>
      <w:szCs w:val="24"/>
    </w:rPr>
  </w:style>
  <w:style w:type="character" w:customStyle="1" w:styleId="40">
    <w:name w:val="Заголовок 4 Знак"/>
    <w:basedOn w:val="a0"/>
    <w:link w:val="4"/>
    <w:rsid w:val="0045583E"/>
    <w:rPr>
      <w:rFonts w:ascii="Times New Roman" w:eastAsia="Times New Roman" w:hAnsi="Times New Roman" w:cs="Times New Roman"/>
      <w:b/>
      <w:bCs/>
      <w:color w:val="0000FF"/>
      <w:sz w:val="24"/>
      <w:szCs w:val="24"/>
    </w:rPr>
  </w:style>
  <w:style w:type="paragraph" w:customStyle="1" w:styleId="a3">
    <w:name w:val="Комментарий"/>
    <w:basedOn w:val="a"/>
    <w:next w:val="a"/>
    <w:rsid w:val="0045583E"/>
    <w:pPr>
      <w:widowControl w:val="0"/>
      <w:autoSpaceDE w:val="0"/>
      <w:autoSpaceDN w:val="0"/>
      <w:adjustRightInd w:val="0"/>
      <w:ind w:left="170"/>
      <w:jc w:val="both"/>
    </w:pPr>
    <w:rPr>
      <w:rFonts w:ascii="Arial" w:hAnsi="Arial"/>
      <w:i/>
      <w:iCs/>
      <w:color w:val="800080"/>
      <w:sz w:val="20"/>
      <w:szCs w:val="20"/>
    </w:rPr>
  </w:style>
  <w:style w:type="paragraph" w:customStyle="1" w:styleId="a4">
    <w:name w:val="Таблицы (моноширинный)"/>
    <w:basedOn w:val="a"/>
    <w:next w:val="a"/>
    <w:rsid w:val="0045583E"/>
    <w:pPr>
      <w:widowControl w:val="0"/>
      <w:autoSpaceDE w:val="0"/>
      <w:autoSpaceDN w:val="0"/>
      <w:adjustRightInd w:val="0"/>
      <w:jc w:val="both"/>
    </w:pPr>
    <w:rPr>
      <w:rFonts w:ascii="Courier New" w:hAnsi="Courier New" w:cs="Courier New"/>
      <w:sz w:val="20"/>
      <w:szCs w:val="20"/>
    </w:rPr>
  </w:style>
  <w:style w:type="paragraph" w:customStyle="1" w:styleId="ConsPlusTitle">
    <w:name w:val="ConsPlusTitle"/>
    <w:rsid w:val="0045583E"/>
    <w:pPr>
      <w:autoSpaceDE w:val="0"/>
      <w:autoSpaceDN w:val="0"/>
      <w:adjustRightInd w:val="0"/>
      <w:spacing w:after="0" w:line="240" w:lineRule="auto"/>
    </w:pPr>
    <w:rPr>
      <w:rFonts w:ascii="Arial" w:eastAsia="Times New Roman" w:hAnsi="Arial" w:cs="Arial"/>
      <w:b/>
      <w:bCs/>
      <w:sz w:val="20"/>
      <w:szCs w:val="20"/>
      <w:lang w:eastAsia="ru-RU"/>
    </w:rPr>
  </w:style>
  <w:style w:type="paragraph" w:styleId="a5">
    <w:name w:val="footnote text"/>
    <w:basedOn w:val="a"/>
    <w:link w:val="a6"/>
    <w:semiHidden/>
    <w:rsid w:val="0045583E"/>
    <w:rPr>
      <w:sz w:val="20"/>
      <w:szCs w:val="20"/>
    </w:rPr>
  </w:style>
  <w:style w:type="character" w:customStyle="1" w:styleId="a6">
    <w:name w:val="Текст сноски Знак"/>
    <w:basedOn w:val="a0"/>
    <w:link w:val="a5"/>
    <w:semiHidden/>
    <w:rsid w:val="0045583E"/>
    <w:rPr>
      <w:rFonts w:ascii="Times New Roman" w:eastAsia="Times New Roman" w:hAnsi="Times New Roman" w:cs="Times New Roman"/>
      <w:sz w:val="20"/>
      <w:szCs w:val="20"/>
      <w:lang w:eastAsia="ru-RU"/>
    </w:rPr>
  </w:style>
  <w:style w:type="character" w:styleId="a7">
    <w:name w:val="footnote reference"/>
    <w:basedOn w:val="a0"/>
    <w:semiHidden/>
    <w:rsid w:val="0045583E"/>
    <w:rPr>
      <w:vertAlign w:val="superscript"/>
    </w:rPr>
  </w:style>
  <w:style w:type="table" w:styleId="a8">
    <w:name w:val="Table Grid"/>
    <w:basedOn w:val="a1"/>
    <w:rsid w:val="0045583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rsid w:val="0045583E"/>
    <w:pPr>
      <w:tabs>
        <w:tab w:val="center" w:pos="4677"/>
        <w:tab w:val="right" w:pos="9355"/>
      </w:tabs>
    </w:pPr>
    <w:rPr>
      <w:lang w:val="en-US" w:eastAsia="en-US"/>
    </w:rPr>
  </w:style>
  <w:style w:type="character" w:customStyle="1" w:styleId="aa">
    <w:name w:val="Верхний колонтитул Знак"/>
    <w:basedOn w:val="a0"/>
    <w:link w:val="a9"/>
    <w:rsid w:val="0045583E"/>
    <w:rPr>
      <w:rFonts w:ascii="Times New Roman" w:eastAsia="Times New Roman" w:hAnsi="Times New Roman" w:cs="Times New Roman"/>
      <w:sz w:val="24"/>
      <w:szCs w:val="24"/>
      <w:lang w:val="en-US"/>
    </w:rPr>
  </w:style>
  <w:style w:type="character" w:styleId="ab">
    <w:name w:val="Hyperlink"/>
    <w:basedOn w:val="a0"/>
    <w:uiPriority w:val="99"/>
    <w:rsid w:val="0045583E"/>
    <w:rPr>
      <w:color w:val="0000FF"/>
      <w:u w:val="single"/>
    </w:rPr>
  </w:style>
  <w:style w:type="character" w:styleId="ac">
    <w:name w:val="FollowedHyperlink"/>
    <w:basedOn w:val="a0"/>
    <w:uiPriority w:val="99"/>
    <w:rsid w:val="0045583E"/>
    <w:rPr>
      <w:color w:val="800080"/>
      <w:u w:val="single"/>
    </w:rPr>
  </w:style>
  <w:style w:type="paragraph" w:styleId="ad">
    <w:name w:val="Body Text"/>
    <w:basedOn w:val="a"/>
    <w:link w:val="ae"/>
    <w:rsid w:val="0045583E"/>
    <w:pPr>
      <w:jc w:val="both"/>
    </w:pPr>
    <w:rPr>
      <w:lang w:eastAsia="en-US"/>
    </w:rPr>
  </w:style>
  <w:style w:type="character" w:customStyle="1" w:styleId="ae">
    <w:name w:val="Основной текст Знак"/>
    <w:basedOn w:val="a0"/>
    <w:link w:val="ad"/>
    <w:rsid w:val="0045583E"/>
    <w:rPr>
      <w:rFonts w:ascii="Times New Roman" w:eastAsia="Times New Roman" w:hAnsi="Times New Roman" w:cs="Times New Roman"/>
      <w:sz w:val="24"/>
      <w:szCs w:val="24"/>
    </w:rPr>
  </w:style>
  <w:style w:type="paragraph" w:styleId="af">
    <w:name w:val="footer"/>
    <w:basedOn w:val="a"/>
    <w:link w:val="af0"/>
    <w:rsid w:val="0045583E"/>
    <w:pPr>
      <w:tabs>
        <w:tab w:val="center" w:pos="4677"/>
        <w:tab w:val="right" w:pos="9355"/>
      </w:tabs>
    </w:pPr>
  </w:style>
  <w:style w:type="character" w:customStyle="1" w:styleId="af0">
    <w:name w:val="Нижний колонтитул Знак"/>
    <w:basedOn w:val="a0"/>
    <w:link w:val="af"/>
    <w:rsid w:val="0045583E"/>
    <w:rPr>
      <w:rFonts w:ascii="Times New Roman" w:eastAsia="Times New Roman" w:hAnsi="Times New Roman" w:cs="Times New Roman"/>
      <w:sz w:val="24"/>
      <w:szCs w:val="24"/>
      <w:lang w:eastAsia="ru-RU"/>
    </w:rPr>
  </w:style>
  <w:style w:type="character" w:styleId="af1">
    <w:name w:val="page number"/>
    <w:basedOn w:val="a0"/>
    <w:rsid w:val="0045583E"/>
  </w:style>
  <w:style w:type="paragraph" w:styleId="af2">
    <w:name w:val="Document Map"/>
    <w:basedOn w:val="a"/>
    <w:link w:val="af3"/>
    <w:semiHidden/>
    <w:rsid w:val="0045583E"/>
    <w:pPr>
      <w:shd w:val="clear" w:color="auto" w:fill="000080"/>
    </w:pPr>
    <w:rPr>
      <w:rFonts w:ascii="Tahoma" w:hAnsi="Tahoma" w:cs="Tahoma"/>
      <w:sz w:val="20"/>
      <w:szCs w:val="20"/>
    </w:rPr>
  </w:style>
  <w:style w:type="character" w:customStyle="1" w:styleId="af3">
    <w:name w:val="Схема документа Знак"/>
    <w:basedOn w:val="a0"/>
    <w:link w:val="af2"/>
    <w:semiHidden/>
    <w:rsid w:val="0045583E"/>
    <w:rPr>
      <w:rFonts w:ascii="Tahoma" w:eastAsia="Times New Roman" w:hAnsi="Tahoma" w:cs="Tahoma"/>
      <w:sz w:val="20"/>
      <w:szCs w:val="20"/>
      <w:shd w:val="clear" w:color="auto" w:fill="000080"/>
      <w:lang w:eastAsia="ru-RU"/>
    </w:rPr>
  </w:style>
  <w:style w:type="paragraph" w:styleId="af4">
    <w:name w:val="Balloon Text"/>
    <w:basedOn w:val="a"/>
    <w:link w:val="af5"/>
    <w:uiPriority w:val="99"/>
    <w:semiHidden/>
    <w:rsid w:val="0045583E"/>
    <w:rPr>
      <w:rFonts w:ascii="Tahoma" w:hAnsi="Tahoma" w:cs="Tahoma"/>
      <w:sz w:val="16"/>
      <w:szCs w:val="16"/>
    </w:rPr>
  </w:style>
  <w:style w:type="character" w:customStyle="1" w:styleId="af5">
    <w:name w:val="Текст выноски Знак"/>
    <w:basedOn w:val="a0"/>
    <w:link w:val="af4"/>
    <w:uiPriority w:val="99"/>
    <w:semiHidden/>
    <w:rsid w:val="0045583E"/>
    <w:rPr>
      <w:rFonts w:ascii="Tahoma" w:eastAsia="Times New Roman" w:hAnsi="Tahoma" w:cs="Tahoma"/>
      <w:sz w:val="16"/>
      <w:szCs w:val="16"/>
      <w:lang w:eastAsia="ru-RU"/>
    </w:rPr>
  </w:style>
  <w:style w:type="paragraph" w:styleId="af6">
    <w:name w:val="caption"/>
    <w:basedOn w:val="a"/>
    <w:next w:val="a"/>
    <w:qFormat/>
    <w:rsid w:val="0045583E"/>
    <w:rPr>
      <w:b/>
      <w:bCs/>
      <w:sz w:val="20"/>
      <w:szCs w:val="20"/>
    </w:rPr>
  </w:style>
  <w:style w:type="paragraph" w:customStyle="1" w:styleId="af7">
    <w:name w:val="Стиль"/>
    <w:basedOn w:val="a"/>
    <w:rsid w:val="0045583E"/>
    <w:pPr>
      <w:widowControl w:val="0"/>
      <w:adjustRightInd w:val="0"/>
      <w:spacing w:after="160" w:line="240" w:lineRule="exact"/>
      <w:jc w:val="right"/>
    </w:pPr>
    <w:rPr>
      <w:sz w:val="20"/>
      <w:szCs w:val="20"/>
      <w:lang w:val="en-GB" w:eastAsia="en-US"/>
    </w:rPr>
  </w:style>
  <w:style w:type="paragraph" w:styleId="21">
    <w:name w:val="toc 2"/>
    <w:basedOn w:val="a"/>
    <w:next w:val="a"/>
    <w:autoRedefine/>
    <w:semiHidden/>
    <w:rsid w:val="0045583E"/>
    <w:pPr>
      <w:ind w:left="240"/>
    </w:pPr>
    <w:rPr>
      <w:lang w:val="en-US" w:eastAsia="en-US"/>
    </w:rPr>
  </w:style>
  <w:style w:type="paragraph" w:styleId="31">
    <w:name w:val="toc 3"/>
    <w:basedOn w:val="a"/>
    <w:next w:val="a"/>
    <w:autoRedefine/>
    <w:semiHidden/>
    <w:rsid w:val="0045583E"/>
    <w:pPr>
      <w:ind w:left="480"/>
    </w:pPr>
    <w:rPr>
      <w:lang w:val="en-US" w:eastAsia="en-US"/>
    </w:rPr>
  </w:style>
  <w:style w:type="paragraph" w:customStyle="1" w:styleId="11">
    <w:name w:val="Знак1 Знак Знак Знак Знак Знак Знак Знак Знак Знак Знак Знак Знак Знак Знак Знак Знак Знак Знак Знак Знак Знак"/>
    <w:basedOn w:val="a"/>
    <w:rsid w:val="0045583E"/>
    <w:pPr>
      <w:tabs>
        <w:tab w:val="num" w:pos="1140"/>
      </w:tabs>
      <w:spacing w:after="160" w:line="240" w:lineRule="exact"/>
      <w:ind w:left="1140" w:hanging="360"/>
    </w:pPr>
    <w:rPr>
      <w:rFonts w:ascii="Verdana" w:hAnsi="Verdana"/>
      <w:sz w:val="20"/>
      <w:szCs w:val="20"/>
      <w:lang w:val="en-US" w:eastAsia="en-US"/>
    </w:rPr>
  </w:style>
  <w:style w:type="paragraph" w:customStyle="1" w:styleId="ConsPlusNormal">
    <w:name w:val="ConsPlusNormal"/>
    <w:link w:val="ConsPlusNormal0"/>
    <w:qFormat/>
    <w:rsid w:val="0045583E"/>
    <w:pPr>
      <w:autoSpaceDE w:val="0"/>
      <w:autoSpaceDN w:val="0"/>
      <w:adjustRightInd w:val="0"/>
      <w:spacing w:after="0" w:line="240" w:lineRule="auto"/>
      <w:ind w:firstLine="720"/>
    </w:pPr>
    <w:rPr>
      <w:rFonts w:ascii="Arial" w:eastAsia="Calibri" w:hAnsi="Arial" w:cs="Arial"/>
      <w:sz w:val="20"/>
      <w:szCs w:val="20"/>
    </w:rPr>
  </w:style>
  <w:style w:type="character" w:customStyle="1" w:styleId="ConsPlusNormal0">
    <w:name w:val="ConsPlusNormal Знак"/>
    <w:link w:val="ConsPlusNormal"/>
    <w:locked/>
    <w:rsid w:val="0045583E"/>
    <w:rPr>
      <w:rFonts w:ascii="Arial" w:eastAsia="Calibri" w:hAnsi="Arial" w:cs="Arial"/>
      <w:sz w:val="20"/>
      <w:szCs w:val="20"/>
    </w:rPr>
  </w:style>
  <w:style w:type="paragraph" w:styleId="af8">
    <w:name w:val="List Paragraph"/>
    <w:basedOn w:val="a"/>
    <w:link w:val="af9"/>
    <w:uiPriority w:val="1"/>
    <w:qFormat/>
    <w:rsid w:val="0045583E"/>
    <w:pPr>
      <w:ind w:left="720"/>
      <w:contextualSpacing/>
    </w:pPr>
  </w:style>
  <w:style w:type="character" w:styleId="afa">
    <w:name w:val="annotation reference"/>
    <w:basedOn w:val="a0"/>
    <w:uiPriority w:val="99"/>
    <w:semiHidden/>
    <w:unhideWhenUsed/>
    <w:rsid w:val="0045583E"/>
    <w:rPr>
      <w:sz w:val="16"/>
      <w:szCs w:val="16"/>
    </w:rPr>
  </w:style>
  <w:style w:type="paragraph" w:styleId="afb">
    <w:name w:val="annotation text"/>
    <w:basedOn w:val="a"/>
    <w:link w:val="afc"/>
    <w:uiPriority w:val="99"/>
    <w:semiHidden/>
    <w:unhideWhenUsed/>
    <w:rsid w:val="0045583E"/>
    <w:rPr>
      <w:sz w:val="20"/>
      <w:szCs w:val="20"/>
    </w:rPr>
  </w:style>
  <w:style w:type="character" w:customStyle="1" w:styleId="afc">
    <w:name w:val="Текст примечания Знак"/>
    <w:basedOn w:val="a0"/>
    <w:link w:val="afb"/>
    <w:uiPriority w:val="99"/>
    <w:semiHidden/>
    <w:rsid w:val="0045583E"/>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45583E"/>
    <w:rPr>
      <w:b/>
      <w:bCs/>
    </w:rPr>
  </w:style>
  <w:style w:type="character" w:customStyle="1" w:styleId="afe">
    <w:name w:val="Тема примечания Знак"/>
    <w:basedOn w:val="afc"/>
    <w:link w:val="afd"/>
    <w:uiPriority w:val="99"/>
    <w:semiHidden/>
    <w:rsid w:val="0045583E"/>
    <w:rPr>
      <w:rFonts w:ascii="Times New Roman" w:eastAsia="Times New Roman" w:hAnsi="Times New Roman" w:cs="Times New Roman"/>
      <w:b/>
      <w:bCs/>
      <w:sz w:val="20"/>
      <w:szCs w:val="20"/>
      <w:lang w:eastAsia="ru-RU"/>
    </w:rPr>
  </w:style>
  <w:style w:type="paragraph" w:styleId="aff">
    <w:name w:val="Revision"/>
    <w:hidden/>
    <w:uiPriority w:val="99"/>
    <w:semiHidden/>
    <w:rsid w:val="0045583E"/>
    <w:pPr>
      <w:spacing w:after="0" w:line="240" w:lineRule="auto"/>
    </w:pPr>
    <w:rPr>
      <w:rFonts w:ascii="Times New Roman" w:eastAsia="Times New Roman" w:hAnsi="Times New Roman" w:cs="Times New Roman"/>
      <w:sz w:val="24"/>
      <w:szCs w:val="24"/>
      <w:lang w:eastAsia="ru-RU"/>
    </w:rPr>
  </w:style>
  <w:style w:type="character" w:customStyle="1" w:styleId="Subst">
    <w:name w:val="Subst"/>
    <w:basedOn w:val="a0"/>
    <w:uiPriority w:val="99"/>
    <w:rsid w:val="0045583E"/>
    <w:rPr>
      <w:b/>
      <w:bCs/>
      <w:i/>
      <w:iCs/>
    </w:rPr>
  </w:style>
  <w:style w:type="character" w:styleId="aff0">
    <w:name w:val="Strong"/>
    <w:basedOn w:val="a0"/>
    <w:uiPriority w:val="99"/>
    <w:qFormat/>
    <w:rsid w:val="0045583E"/>
    <w:rPr>
      <w:rFonts w:cs="Times New Roman"/>
      <w:b/>
      <w:bCs/>
    </w:rPr>
  </w:style>
  <w:style w:type="paragraph" w:styleId="22">
    <w:name w:val="Body Text Indent 2"/>
    <w:basedOn w:val="a"/>
    <w:link w:val="23"/>
    <w:uiPriority w:val="99"/>
    <w:unhideWhenUsed/>
    <w:rsid w:val="0045583E"/>
    <w:pPr>
      <w:spacing w:after="120" w:line="480" w:lineRule="auto"/>
      <w:ind w:left="283"/>
    </w:pPr>
  </w:style>
  <w:style w:type="character" w:customStyle="1" w:styleId="23">
    <w:name w:val="Основной текст с отступом 2 Знак"/>
    <w:basedOn w:val="a0"/>
    <w:link w:val="22"/>
    <w:uiPriority w:val="99"/>
    <w:rsid w:val="0045583E"/>
    <w:rPr>
      <w:rFonts w:ascii="Times New Roman" w:eastAsia="Times New Roman" w:hAnsi="Times New Roman" w:cs="Times New Roman"/>
      <w:sz w:val="24"/>
      <w:szCs w:val="24"/>
      <w:lang w:eastAsia="ru-RU"/>
    </w:rPr>
  </w:style>
  <w:style w:type="paragraph" w:customStyle="1" w:styleId="SubHeading">
    <w:name w:val="Sub Heading"/>
    <w:uiPriority w:val="99"/>
    <w:rsid w:val="0045583E"/>
    <w:pPr>
      <w:widowControl w:val="0"/>
      <w:autoSpaceDE w:val="0"/>
      <w:autoSpaceDN w:val="0"/>
      <w:adjustRightInd w:val="0"/>
      <w:spacing w:before="240" w:after="40" w:line="240" w:lineRule="auto"/>
    </w:pPr>
    <w:rPr>
      <w:rFonts w:ascii="Times New Roman" w:eastAsia="Times New Roman" w:hAnsi="Times New Roman" w:cs="Times New Roman"/>
      <w:sz w:val="20"/>
      <w:szCs w:val="20"/>
      <w:lang w:eastAsia="ru-RU"/>
    </w:rPr>
  </w:style>
  <w:style w:type="paragraph" w:customStyle="1" w:styleId="ThinDelim">
    <w:name w:val="Thin Delim"/>
    <w:uiPriority w:val="99"/>
    <w:rsid w:val="0045583E"/>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styleId="aff1">
    <w:name w:val="Normal (Web)"/>
    <w:basedOn w:val="a"/>
    <w:uiPriority w:val="99"/>
    <w:unhideWhenUsed/>
    <w:rsid w:val="0045583E"/>
    <w:pPr>
      <w:spacing w:before="100" w:beforeAutospacing="1" w:after="100" w:afterAutospacing="1"/>
    </w:pPr>
  </w:style>
  <w:style w:type="paragraph" w:customStyle="1" w:styleId="12">
    <w:name w:val="Абзац списка1"/>
    <w:basedOn w:val="a"/>
    <w:qFormat/>
    <w:rsid w:val="0045583E"/>
    <w:pPr>
      <w:spacing w:after="200" w:line="276" w:lineRule="auto"/>
      <w:ind w:left="720"/>
      <w:contextualSpacing/>
    </w:pPr>
    <w:rPr>
      <w:rFonts w:ascii="Calibri" w:hAnsi="Calibri"/>
      <w:sz w:val="22"/>
      <w:szCs w:val="22"/>
      <w:lang w:eastAsia="en-US"/>
    </w:rPr>
  </w:style>
  <w:style w:type="paragraph" w:styleId="24">
    <w:name w:val="Body Text 2"/>
    <w:basedOn w:val="a"/>
    <w:link w:val="25"/>
    <w:rsid w:val="0045583E"/>
    <w:pPr>
      <w:spacing w:after="120" w:line="480" w:lineRule="auto"/>
    </w:pPr>
  </w:style>
  <w:style w:type="character" w:customStyle="1" w:styleId="25">
    <w:name w:val="Основной текст 2 Знак"/>
    <w:basedOn w:val="a0"/>
    <w:link w:val="24"/>
    <w:rsid w:val="0045583E"/>
    <w:rPr>
      <w:rFonts w:ascii="Times New Roman" w:eastAsia="Times New Roman" w:hAnsi="Times New Roman" w:cs="Times New Roman"/>
      <w:sz w:val="24"/>
      <w:szCs w:val="24"/>
      <w:lang w:eastAsia="ru-RU"/>
    </w:rPr>
  </w:style>
  <w:style w:type="paragraph" w:styleId="aff2">
    <w:name w:val="Body Text Indent"/>
    <w:basedOn w:val="a"/>
    <w:link w:val="aff3"/>
    <w:unhideWhenUsed/>
    <w:rsid w:val="0045583E"/>
    <w:pPr>
      <w:spacing w:after="120"/>
      <w:ind w:left="283"/>
    </w:pPr>
  </w:style>
  <w:style w:type="character" w:customStyle="1" w:styleId="aff3">
    <w:name w:val="Основной текст с отступом Знак"/>
    <w:basedOn w:val="a0"/>
    <w:link w:val="aff2"/>
    <w:rsid w:val="0045583E"/>
    <w:rPr>
      <w:rFonts w:ascii="Times New Roman" w:eastAsia="Times New Roman" w:hAnsi="Times New Roman" w:cs="Times New Roman"/>
      <w:sz w:val="24"/>
      <w:szCs w:val="24"/>
      <w:lang w:eastAsia="ru-RU"/>
    </w:rPr>
  </w:style>
  <w:style w:type="paragraph" w:customStyle="1" w:styleId="ConsPlusNonformat">
    <w:name w:val="ConsPlusNonformat"/>
    <w:rsid w:val="0045583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4">
    <w:name w:val="Основной абзац"/>
    <w:basedOn w:val="a"/>
    <w:rsid w:val="0045583E"/>
    <w:pPr>
      <w:tabs>
        <w:tab w:val="left" w:pos="1134"/>
      </w:tabs>
      <w:spacing w:line="276" w:lineRule="auto"/>
      <w:ind w:firstLine="709"/>
      <w:jc w:val="both"/>
    </w:pPr>
    <w:rPr>
      <w:szCs w:val="22"/>
      <w:lang w:eastAsia="en-US"/>
    </w:rPr>
  </w:style>
  <w:style w:type="paragraph" w:customStyle="1" w:styleId="26">
    <w:name w:val="Абзац списка2"/>
    <w:basedOn w:val="a"/>
    <w:rsid w:val="0045583E"/>
    <w:pPr>
      <w:ind w:left="720"/>
      <w:contextualSpacing/>
    </w:pPr>
  </w:style>
  <w:style w:type="paragraph" w:customStyle="1" w:styleId="Default">
    <w:name w:val="Default"/>
    <w:rsid w:val="0045583E"/>
    <w:pPr>
      <w:autoSpaceDE w:val="0"/>
      <w:autoSpaceDN w:val="0"/>
      <w:adjustRightInd w:val="0"/>
      <w:spacing w:after="0" w:line="240" w:lineRule="auto"/>
    </w:pPr>
    <w:rPr>
      <w:rFonts w:ascii="Arial" w:eastAsia="Calibri" w:hAnsi="Arial" w:cs="Arial"/>
      <w:color w:val="000000"/>
      <w:sz w:val="24"/>
      <w:szCs w:val="24"/>
    </w:rPr>
  </w:style>
  <w:style w:type="paragraph" w:customStyle="1" w:styleId="210">
    <w:name w:val="Основной текст 21"/>
    <w:basedOn w:val="a"/>
    <w:rsid w:val="0045583E"/>
    <w:pPr>
      <w:suppressAutoHyphens/>
      <w:jc w:val="both"/>
    </w:pPr>
    <w:rPr>
      <w:sz w:val="22"/>
      <w:szCs w:val="20"/>
      <w:lang w:eastAsia="ar-SA"/>
    </w:rPr>
  </w:style>
  <w:style w:type="paragraph" w:styleId="aff5">
    <w:name w:val="No Spacing"/>
    <w:uiPriority w:val="1"/>
    <w:qFormat/>
    <w:rsid w:val="0045583E"/>
    <w:pPr>
      <w:spacing w:after="0" w:line="240" w:lineRule="auto"/>
    </w:pPr>
    <w:rPr>
      <w:rFonts w:ascii="Calibri" w:eastAsia="Calibri" w:hAnsi="Calibri" w:cs="Times New Roman"/>
      <w:b/>
    </w:rPr>
  </w:style>
  <w:style w:type="paragraph" w:customStyle="1" w:styleId="xl65">
    <w:name w:val="xl65"/>
    <w:basedOn w:val="a"/>
    <w:rsid w:val="0045583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6">
    <w:name w:val="xl66"/>
    <w:basedOn w:val="a"/>
    <w:rsid w:val="0045583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67">
    <w:name w:val="xl67"/>
    <w:basedOn w:val="a"/>
    <w:rsid w:val="004558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8">
    <w:name w:val="xl68"/>
    <w:basedOn w:val="a"/>
    <w:rsid w:val="0045583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9">
    <w:name w:val="xl69"/>
    <w:basedOn w:val="a"/>
    <w:rsid w:val="0045583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70">
    <w:name w:val="xl70"/>
    <w:basedOn w:val="a"/>
    <w:rsid w:val="004558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a"/>
    <w:rsid w:val="0045583E"/>
    <w:pPr>
      <w:spacing w:before="100" w:beforeAutospacing="1" w:after="100" w:afterAutospacing="1"/>
      <w:jc w:val="center"/>
      <w:textAlignment w:val="center"/>
    </w:pPr>
    <w:rPr>
      <w:sz w:val="16"/>
      <w:szCs w:val="16"/>
    </w:rPr>
  </w:style>
  <w:style w:type="paragraph" w:customStyle="1" w:styleId="xl72">
    <w:name w:val="xl72"/>
    <w:basedOn w:val="a"/>
    <w:rsid w:val="0045583E"/>
    <w:pPr>
      <w:pBdr>
        <w:top w:val="single" w:sz="8" w:space="0" w:color="auto"/>
        <w:left w:val="single" w:sz="8" w:space="0" w:color="auto"/>
      </w:pBdr>
      <w:spacing w:before="100" w:beforeAutospacing="1" w:after="100" w:afterAutospacing="1"/>
    </w:pPr>
    <w:rPr>
      <w:sz w:val="16"/>
      <w:szCs w:val="16"/>
    </w:rPr>
  </w:style>
  <w:style w:type="paragraph" w:customStyle="1" w:styleId="xl73">
    <w:name w:val="xl73"/>
    <w:basedOn w:val="a"/>
    <w:rsid w:val="0045583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
    <w:rsid w:val="0045583E"/>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75">
    <w:name w:val="xl75"/>
    <w:basedOn w:val="a"/>
    <w:rsid w:val="0045583E"/>
    <w:pPr>
      <w:spacing w:before="100" w:beforeAutospacing="1" w:after="100" w:afterAutospacing="1"/>
    </w:pPr>
    <w:rPr>
      <w:sz w:val="16"/>
      <w:szCs w:val="16"/>
    </w:rPr>
  </w:style>
  <w:style w:type="paragraph" w:customStyle="1" w:styleId="xl76">
    <w:name w:val="xl76"/>
    <w:basedOn w:val="a"/>
    <w:rsid w:val="0045583E"/>
    <w:pPr>
      <w:spacing w:before="100" w:beforeAutospacing="1" w:after="100" w:afterAutospacing="1"/>
    </w:pPr>
    <w:rPr>
      <w:sz w:val="14"/>
      <w:szCs w:val="14"/>
    </w:rPr>
  </w:style>
  <w:style w:type="paragraph" w:customStyle="1" w:styleId="xl77">
    <w:name w:val="xl77"/>
    <w:basedOn w:val="a"/>
    <w:rsid w:val="0045583E"/>
    <w:pPr>
      <w:pBdr>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78">
    <w:name w:val="xl78"/>
    <w:basedOn w:val="a"/>
    <w:rsid w:val="0045583E"/>
    <w:pPr>
      <w:spacing w:before="100" w:beforeAutospacing="1" w:after="100" w:afterAutospacing="1"/>
    </w:pPr>
  </w:style>
  <w:style w:type="paragraph" w:customStyle="1" w:styleId="xl79">
    <w:name w:val="xl79"/>
    <w:basedOn w:val="a"/>
    <w:rsid w:val="0045583E"/>
    <w:pPr>
      <w:spacing w:before="100" w:beforeAutospacing="1" w:after="100" w:afterAutospacing="1"/>
    </w:pPr>
    <w:rPr>
      <w:rFonts w:ascii="Arial Narrow" w:hAnsi="Arial Narrow"/>
      <w:sz w:val="16"/>
      <w:szCs w:val="16"/>
    </w:rPr>
  </w:style>
  <w:style w:type="paragraph" w:customStyle="1" w:styleId="xl80">
    <w:name w:val="xl80"/>
    <w:basedOn w:val="a"/>
    <w:rsid w:val="0045583E"/>
    <w:pPr>
      <w:pBdr>
        <w:top w:val="single" w:sz="4" w:space="0" w:color="auto"/>
        <w:left w:val="single" w:sz="8" w:space="0" w:color="auto"/>
        <w:bottom w:val="single" w:sz="4" w:space="0" w:color="auto"/>
      </w:pBdr>
      <w:spacing w:before="100" w:beforeAutospacing="1" w:after="100" w:afterAutospacing="1"/>
    </w:pPr>
    <w:rPr>
      <w:sz w:val="16"/>
      <w:szCs w:val="16"/>
    </w:rPr>
  </w:style>
  <w:style w:type="paragraph" w:customStyle="1" w:styleId="xl81">
    <w:name w:val="xl81"/>
    <w:basedOn w:val="a"/>
    <w:rsid w:val="0045583E"/>
    <w:pPr>
      <w:pBdr>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2">
    <w:name w:val="xl82"/>
    <w:basedOn w:val="a"/>
    <w:rsid w:val="0045583E"/>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3">
    <w:name w:val="xl83"/>
    <w:basedOn w:val="a"/>
    <w:rsid w:val="0045583E"/>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4">
    <w:name w:val="xl84"/>
    <w:basedOn w:val="a"/>
    <w:rsid w:val="0045583E"/>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5">
    <w:name w:val="xl85"/>
    <w:basedOn w:val="a"/>
    <w:rsid w:val="0045583E"/>
    <w:pPr>
      <w:pBdr>
        <w:top w:val="single" w:sz="4" w:space="0" w:color="auto"/>
        <w:left w:val="single" w:sz="8" w:space="0" w:color="auto"/>
        <w:bottom w:val="single" w:sz="4" w:space="0" w:color="auto"/>
      </w:pBdr>
      <w:spacing w:before="100" w:beforeAutospacing="1" w:after="100" w:afterAutospacing="1"/>
    </w:pPr>
    <w:rPr>
      <w:sz w:val="16"/>
      <w:szCs w:val="16"/>
    </w:rPr>
  </w:style>
  <w:style w:type="paragraph" w:customStyle="1" w:styleId="xl86">
    <w:name w:val="xl86"/>
    <w:basedOn w:val="a"/>
    <w:rsid w:val="0045583E"/>
    <w:pPr>
      <w:pBdr>
        <w:top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7">
    <w:name w:val="xl87"/>
    <w:basedOn w:val="a"/>
    <w:rsid w:val="0045583E"/>
    <w:pPr>
      <w:pBdr>
        <w:top w:val="single" w:sz="8" w:space="0" w:color="auto"/>
        <w:left w:val="single" w:sz="8" w:space="0" w:color="auto"/>
        <w:right w:val="single" w:sz="8" w:space="0" w:color="auto"/>
      </w:pBdr>
      <w:spacing w:before="100" w:beforeAutospacing="1" w:after="100" w:afterAutospacing="1"/>
    </w:pPr>
    <w:rPr>
      <w:rFonts w:ascii="Arial Narrow" w:hAnsi="Arial Narrow"/>
      <w:sz w:val="16"/>
      <w:szCs w:val="16"/>
    </w:rPr>
  </w:style>
  <w:style w:type="paragraph" w:customStyle="1" w:styleId="xl88">
    <w:name w:val="xl88"/>
    <w:basedOn w:val="a"/>
    <w:rsid w:val="0045583E"/>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Narrow" w:hAnsi="Arial Narrow"/>
      <w:sz w:val="16"/>
      <w:szCs w:val="16"/>
    </w:rPr>
  </w:style>
  <w:style w:type="paragraph" w:customStyle="1" w:styleId="xl89">
    <w:name w:val="xl89"/>
    <w:basedOn w:val="a"/>
    <w:rsid w:val="0045583E"/>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0">
    <w:name w:val="xl90"/>
    <w:basedOn w:val="a"/>
    <w:rsid w:val="0045583E"/>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1">
    <w:name w:val="xl91"/>
    <w:basedOn w:val="a"/>
    <w:rsid w:val="0045583E"/>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2">
    <w:name w:val="xl92"/>
    <w:basedOn w:val="a"/>
    <w:rsid w:val="0045583E"/>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3">
    <w:name w:val="xl93"/>
    <w:basedOn w:val="a"/>
    <w:rsid w:val="0045583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94">
    <w:name w:val="xl94"/>
    <w:basedOn w:val="a"/>
    <w:rsid w:val="004558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5">
    <w:name w:val="xl95"/>
    <w:basedOn w:val="a"/>
    <w:rsid w:val="0045583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6">
    <w:name w:val="xl96"/>
    <w:basedOn w:val="a"/>
    <w:rsid w:val="0045583E"/>
    <w:pPr>
      <w:spacing w:before="100" w:beforeAutospacing="1" w:after="100" w:afterAutospacing="1"/>
    </w:pPr>
  </w:style>
  <w:style w:type="paragraph" w:customStyle="1" w:styleId="xl97">
    <w:name w:val="xl97"/>
    <w:basedOn w:val="a"/>
    <w:rsid w:val="0045583E"/>
    <w:pPr>
      <w:pBdr>
        <w:top w:val="single" w:sz="4" w:space="0" w:color="auto"/>
        <w:left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98">
    <w:name w:val="xl98"/>
    <w:basedOn w:val="a"/>
    <w:rsid w:val="0045583E"/>
    <w:pPr>
      <w:pBdr>
        <w:top w:val="single" w:sz="4" w:space="0" w:color="auto"/>
        <w:left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99">
    <w:name w:val="xl99"/>
    <w:basedOn w:val="a"/>
    <w:rsid w:val="0045583E"/>
    <w:pPr>
      <w:spacing w:before="100" w:beforeAutospacing="1" w:after="100" w:afterAutospacing="1"/>
    </w:pPr>
    <w:rPr>
      <w:b/>
      <w:bCs/>
      <w:sz w:val="16"/>
      <w:szCs w:val="16"/>
    </w:rPr>
  </w:style>
  <w:style w:type="paragraph" w:customStyle="1" w:styleId="xl100">
    <w:name w:val="xl100"/>
    <w:basedOn w:val="a"/>
    <w:rsid w:val="0045583E"/>
    <w:pPr>
      <w:spacing w:before="100" w:beforeAutospacing="1" w:after="100" w:afterAutospacing="1"/>
    </w:pPr>
    <w:rPr>
      <w:b/>
      <w:bCs/>
    </w:rPr>
  </w:style>
  <w:style w:type="paragraph" w:customStyle="1" w:styleId="xl101">
    <w:name w:val="xl101"/>
    <w:basedOn w:val="a"/>
    <w:rsid w:val="0045583E"/>
    <w:pPr>
      <w:spacing w:before="100" w:beforeAutospacing="1" w:after="100" w:afterAutospacing="1"/>
      <w:jc w:val="center"/>
      <w:textAlignment w:val="center"/>
    </w:pPr>
    <w:rPr>
      <w:b/>
      <w:bCs/>
      <w:sz w:val="16"/>
      <w:szCs w:val="16"/>
    </w:rPr>
  </w:style>
  <w:style w:type="paragraph" w:customStyle="1" w:styleId="xl102">
    <w:name w:val="xl102"/>
    <w:basedOn w:val="a"/>
    <w:rsid w:val="0045583E"/>
    <w:pPr>
      <w:spacing w:before="100" w:beforeAutospacing="1" w:after="100" w:afterAutospacing="1"/>
    </w:pPr>
    <w:rPr>
      <w:b/>
      <w:bCs/>
    </w:rPr>
  </w:style>
  <w:style w:type="paragraph" w:customStyle="1" w:styleId="xl103">
    <w:name w:val="xl103"/>
    <w:basedOn w:val="a"/>
    <w:rsid w:val="0045583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04">
    <w:name w:val="xl104"/>
    <w:basedOn w:val="a"/>
    <w:rsid w:val="0045583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05">
    <w:name w:val="xl105"/>
    <w:basedOn w:val="a"/>
    <w:rsid w:val="0045583E"/>
    <w:pPr>
      <w:pBdr>
        <w:top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styleId="32">
    <w:name w:val="Body Text Indent 3"/>
    <w:basedOn w:val="a"/>
    <w:link w:val="33"/>
    <w:uiPriority w:val="99"/>
    <w:unhideWhenUsed/>
    <w:rsid w:val="0045583E"/>
    <w:pPr>
      <w:spacing w:after="120"/>
      <w:ind w:left="283"/>
    </w:pPr>
    <w:rPr>
      <w:sz w:val="16"/>
      <w:szCs w:val="16"/>
    </w:rPr>
  </w:style>
  <w:style w:type="character" w:customStyle="1" w:styleId="33">
    <w:name w:val="Основной текст с отступом 3 Знак"/>
    <w:basedOn w:val="a0"/>
    <w:link w:val="32"/>
    <w:uiPriority w:val="99"/>
    <w:rsid w:val="0045583E"/>
    <w:rPr>
      <w:rFonts w:ascii="Times New Roman" w:eastAsia="Times New Roman" w:hAnsi="Times New Roman" w:cs="Times New Roman"/>
      <w:sz w:val="16"/>
      <w:szCs w:val="16"/>
      <w:lang w:eastAsia="ru-RU"/>
    </w:rPr>
  </w:style>
  <w:style w:type="paragraph" w:customStyle="1" w:styleId="34">
    <w:name w:val="Абзац списка3"/>
    <w:basedOn w:val="a"/>
    <w:rsid w:val="0045583E"/>
    <w:pPr>
      <w:ind w:left="720"/>
      <w:contextualSpacing/>
    </w:pPr>
  </w:style>
  <w:style w:type="paragraph" w:styleId="35">
    <w:name w:val="Body Text 3"/>
    <w:basedOn w:val="a"/>
    <w:link w:val="36"/>
    <w:rsid w:val="0045583E"/>
    <w:pPr>
      <w:autoSpaceDE w:val="0"/>
      <w:autoSpaceDN w:val="0"/>
      <w:spacing w:after="120"/>
    </w:pPr>
    <w:rPr>
      <w:sz w:val="16"/>
      <w:szCs w:val="16"/>
    </w:rPr>
  </w:style>
  <w:style w:type="character" w:customStyle="1" w:styleId="36">
    <w:name w:val="Основной текст 3 Знак"/>
    <w:basedOn w:val="a0"/>
    <w:link w:val="35"/>
    <w:rsid w:val="0045583E"/>
    <w:rPr>
      <w:rFonts w:ascii="Times New Roman" w:eastAsia="Times New Roman" w:hAnsi="Times New Roman" w:cs="Times New Roman"/>
      <w:sz w:val="16"/>
      <w:szCs w:val="16"/>
      <w:lang w:eastAsia="ru-RU"/>
    </w:rPr>
  </w:style>
  <w:style w:type="paragraph" w:customStyle="1" w:styleId="ConsNormal">
    <w:name w:val="ConsNormal"/>
    <w:rsid w:val="0045583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01">
    <w:name w:val="f01"/>
    <w:basedOn w:val="a0"/>
    <w:rsid w:val="0045583E"/>
    <w:rPr>
      <w:rFonts w:ascii="Arial" w:hAnsi="Arial" w:cs="Arial" w:hint="default"/>
      <w:color w:val="000000"/>
      <w:sz w:val="22"/>
      <w:szCs w:val="22"/>
    </w:rPr>
  </w:style>
  <w:style w:type="paragraph" w:styleId="aff6">
    <w:name w:val="Title"/>
    <w:basedOn w:val="a"/>
    <w:link w:val="aff7"/>
    <w:qFormat/>
    <w:rsid w:val="0045583E"/>
    <w:pPr>
      <w:keepNext/>
      <w:widowControl w:val="0"/>
      <w:suppressAutoHyphens/>
      <w:ind w:firstLine="709"/>
      <w:jc w:val="center"/>
    </w:pPr>
    <w:rPr>
      <w:u w:val="single"/>
    </w:rPr>
  </w:style>
  <w:style w:type="character" w:customStyle="1" w:styleId="aff7">
    <w:name w:val="Название Знак"/>
    <w:basedOn w:val="a0"/>
    <w:link w:val="aff6"/>
    <w:rsid w:val="0045583E"/>
    <w:rPr>
      <w:rFonts w:ascii="Times New Roman" w:eastAsia="Times New Roman" w:hAnsi="Times New Roman" w:cs="Times New Roman"/>
      <w:sz w:val="24"/>
      <w:szCs w:val="24"/>
      <w:u w:val="single"/>
      <w:lang w:eastAsia="ru-RU"/>
    </w:rPr>
  </w:style>
  <w:style w:type="paragraph" w:styleId="aff8">
    <w:name w:val="Plain Text"/>
    <w:basedOn w:val="a"/>
    <w:link w:val="aff9"/>
    <w:uiPriority w:val="99"/>
    <w:semiHidden/>
    <w:unhideWhenUsed/>
    <w:rsid w:val="0045583E"/>
    <w:rPr>
      <w:rFonts w:ascii="Calibri" w:eastAsiaTheme="minorHAnsi" w:hAnsi="Calibri" w:cstheme="minorBidi"/>
      <w:sz w:val="22"/>
      <w:szCs w:val="21"/>
      <w:lang w:eastAsia="en-US"/>
    </w:rPr>
  </w:style>
  <w:style w:type="character" w:customStyle="1" w:styleId="aff9">
    <w:name w:val="Текст Знак"/>
    <w:basedOn w:val="a0"/>
    <w:link w:val="aff8"/>
    <w:uiPriority w:val="99"/>
    <w:semiHidden/>
    <w:rsid w:val="0045583E"/>
    <w:rPr>
      <w:rFonts w:ascii="Calibri" w:hAnsi="Calibri"/>
      <w:szCs w:val="21"/>
    </w:rPr>
  </w:style>
  <w:style w:type="character" w:customStyle="1" w:styleId="apple-converted-space">
    <w:name w:val="apple-converted-space"/>
    <w:basedOn w:val="a0"/>
    <w:rsid w:val="0045583E"/>
  </w:style>
  <w:style w:type="character" w:styleId="affa">
    <w:name w:val="Placeholder Text"/>
    <w:basedOn w:val="a0"/>
    <w:uiPriority w:val="99"/>
    <w:semiHidden/>
    <w:rsid w:val="0045583E"/>
    <w:rPr>
      <w:color w:val="808080"/>
    </w:rPr>
  </w:style>
  <w:style w:type="paragraph" w:customStyle="1" w:styleId="prilozhenie">
    <w:name w:val="prilozhenie"/>
    <w:basedOn w:val="a"/>
    <w:uiPriority w:val="99"/>
    <w:rsid w:val="0045583E"/>
    <w:pPr>
      <w:ind w:firstLine="709"/>
      <w:jc w:val="both"/>
    </w:pPr>
    <w:rPr>
      <w:lang w:eastAsia="en-US"/>
    </w:rPr>
  </w:style>
  <w:style w:type="paragraph" w:customStyle="1" w:styleId="Times12">
    <w:name w:val="Times 12"/>
    <w:basedOn w:val="a"/>
    <w:uiPriority w:val="99"/>
    <w:rsid w:val="0045583E"/>
    <w:pPr>
      <w:overflowPunct w:val="0"/>
      <w:autoSpaceDE w:val="0"/>
      <w:autoSpaceDN w:val="0"/>
      <w:adjustRightInd w:val="0"/>
      <w:ind w:firstLine="567"/>
      <w:jc w:val="both"/>
    </w:pPr>
    <w:rPr>
      <w:bCs/>
      <w:szCs w:val="22"/>
    </w:rPr>
  </w:style>
  <w:style w:type="paragraph" w:customStyle="1" w:styleId="13">
    <w:name w:val="Обычный 1"/>
    <w:basedOn w:val="a"/>
    <w:uiPriority w:val="99"/>
    <w:rsid w:val="0045583E"/>
    <w:pPr>
      <w:tabs>
        <w:tab w:val="right" w:pos="8080"/>
      </w:tabs>
      <w:jc w:val="both"/>
    </w:pPr>
    <w:rPr>
      <w:szCs w:val="20"/>
    </w:rPr>
  </w:style>
  <w:style w:type="paragraph" w:customStyle="1" w:styleId="xl106">
    <w:name w:val="xl106"/>
    <w:basedOn w:val="a"/>
    <w:rsid w:val="0045583E"/>
    <w:pPr>
      <w:pBdr>
        <w:top w:val="single" w:sz="8" w:space="0" w:color="auto"/>
        <w:left w:val="single" w:sz="4" w:space="0" w:color="auto"/>
        <w:right w:val="single" w:sz="8" w:space="0" w:color="auto"/>
      </w:pBdr>
      <w:spacing w:before="100" w:beforeAutospacing="1" w:after="100" w:afterAutospacing="1"/>
      <w:jc w:val="center"/>
      <w:textAlignment w:val="center"/>
    </w:pPr>
    <w:rPr>
      <w:b/>
      <w:bCs/>
      <w:color w:val="000000"/>
      <w:sz w:val="36"/>
      <w:szCs w:val="36"/>
    </w:rPr>
  </w:style>
  <w:style w:type="paragraph" w:customStyle="1" w:styleId="xl107">
    <w:name w:val="xl107"/>
    <w:basedOn w:val="a"/>
    <w:rsid w:val="0045583E"/>
    <w:pPr>
      <w:pBdr>
        <w:left w:val="single" w:sz="4" w:space="0" w:color="auto"/>
        <w:bottom w:val="single" w:sz="8" w:space="0" w:color="auto"/>
        <w:right w:val="single" w:sz="8" w:space="0" w:color="auto"/>
      </w:pBdr>
      <w:spacing w:before="100" w:beforeAutospacing="1" w:after="100" w:afterAutospacing="1"/>
      <w:jc w:val="center"/>
      <w:textAlignment w:val="center"/>
    </w:pPr>
    <w:rPr>
      <w:b/>
      <w:bCs/>
      <w:color w:val="000000"/>
      <w:sz w:val="36"/>
      <w:szCs w:val="36"/>
    </w:rPr>
  </w:style>
  <w:style w:type="paragraph" w:customStyle="1" w:styleId="xl108">
    <w:name w:val="xl108"/>
    <w:basedOn w:val="a"/>
    <w:rsid w:val="0045583E"/>
    <w:pPr>
      <w:pBdr>
        <w:top w:val="single" w:sz="8" w:space="0" w:color="auto"/>
        <w:left w:val="single" w:sz="8" w:space="0" w:color="auto"/>
        <w:right w:val="single" w:sz="4" w:space="0" w:color="auto"/>
      </w:pBdr>
      <w:spacing w:before="100" w:beforeAutospacing="1" w:after="100" w:afterAutospacing="1"/>
      <w:jc w:val="center"/>
      <w:textAlignment w:val="center"/>
    </w:pPr>
    <w:rPr>
      <w:b/>
      <w:bCs/>
      <w:color w:val="000000"/>
      <w:sz w:val="32"/>
      <w:szCs w:val="32"/>
    </w:rPr>
  </w:style>
  <w:style w:type="paragraph" w:customStyle="1" w:styleId="xl109">
    <w:name w:val="xl109"/>
    <w:basedOn w:val="a"/>
    <w:rsid w:val="0045583E"/>
    <w:pPr>
      <w:pBdr>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sz w:val="32"/>
      <w:szCs w:val="32"/>
    </w:rPr>
  </w:style>
  <w:style w:type="paragraph" w:customStyle="1" w:styleId="xl110">
    <w:name w:val="xl110"/>
    <w:basedOn w:val="a"/>
    <w:rsid w:val="0045583E"/>
    <w:pPr>
      <w:pBdr>
        <w:top w:val="single" w:sz="4" w:space="0" w:color="auto"/>
        <w:left w:val="single" w:sz="8" w:space="0" w:color="auto"/>
        <w:bottom w:val="single" w:sz="8" w:space="0" w:color="auto"/>
      </w:pBdr>
      <w:spacing w:before="100" w:beforeAutospacing="1" w:after="100" w:afterAutospacing="1"/>
      <w:jc w:val="center"/>
      <w:textAlignment w:val="center"/>
    </w:pPr>
    <w:rPr>
      <w:b/>
      <w:bCs/>
      <w:color w:val="000000"/>
      <w:sz w:val="36"/>
      <w:szCs w:val="36"/>
    </w:rPr>
  </w:style>
  <w:style w:type="paragraph" w:customStyle="1" w:styleId="xl111">
    <w:name w:val="xl111"/>
    <w:basedOn w:val="a"/>
    <w:rsid w:val="0045583E"/>
    <w:pPr>
      <w:pBdr>
        <w:top w:val="single" w:sz="4" w:space="0" w:color="auto"/>
        <w:bottom w:val="single" w:sz="8" w:space="0" w:color="auto"/>
        <w:right w:val="single" w:sz="8" w:space="0" w:color="auto"/>
      </w:pBdr>
      <w:spacing w:before="100" w:beforeAutospacing="1" w:after="100" w:afterAutospacing="1"/>
      <w:jc w:val="center"/>
      <w:textAlignment w:val="center"/>
    </w:pPr>
    <w:rPr>
      <w:b/>
      <w:bCs/>
      <w:color w:val="000000"/>
      <w:sz w:val="36"/>
      <w:szCs w:val="36"/>
    </w:rPr>
  </w:style>
  <w:style w:type="paragraph" w:customStyle="1" w:styleId="xl112">
    <w:name w:val="xl112"/>
    <w:basedOn w:val="a"/>
    <w:rsid w:val="0045583E"/>
    <w:pPr>
      <w:pBdr>
        <w:top w:val="single" w:sz="4" w:space="0" w:color="auto"/>
        <w:left w:val="single" w:sz="8" w:space="0" w:color="auto"/>
        <w:bottom w:val="single" w:sz="8" w:space="0" w:color="auto"/>
        <w:right w:val="single" w:sz="4" w:space="0" w:color="auto"/>
      </w:pBdr>
      <w:spacing w:before="100" w:beforeAutospacing="1" w:after="100" w:afterAutospacing="1"/>
      <w:jc w:val="center"/>
    </w:pPr>
    <w:rPr>
      <w:b/>
      <w:bCs/>
      <w:color w:val="000000"/>
      <w:sz w:val="36"/>
      <w:szCs w:val="36"/>
    </w:rPr>
  </w:style>
  <w:style w:type="paragraph" w:customStyle="1" w:styleId="xl113">
    <w:name w:val="xl113"/>
    <w:basedOn w:val="a"/>
    <w:rsid w:val="0045583E"/>
    <w:pPr>
      <w:pBdr>
        <w:top w:val="single" w:sz="4" w:space="0" w:color="auto"/>
        <w:left w:val="single" w:sz="4" w:space="0" w:color="auto"/>
        <w:bottom w:val="single" w:sz="8" w:space="0" w:color="auto"/>
        <w:right w:val="single" w:sz="8" w:space="0" w:color="auto"/>
      </w:pBdr>
      <w:spacing w:before="100" w:beforeAutospacing="1" w:after="100" w:afterAutospacing="1"/>
      <w:jc w:val="center"/>
    </w:pPr>
    <w:rPr>
      <w:b/>
      <w:bCs/>
      <w:color w:val="000000"/>
      <w:sz w:val="36"/>
      <w:szCs w:val="36"/>
    </w:rPr>
  </w:style>
  <w:style w:type="paragraph" w:customStyle="1" w:styleId="xl114">
    <w:name w:val="xl114"/>
    <w:basedOn w:val="a"/>
    <w:rsid w:val="0045583E"/>
    <w:pPr>
      <w:spacing w:before="100" w:beforeAutospacing="1" w:after="100" w:afterAutospacing="1"/>
    </w:pPr>
    <w:rPr>
      <w:sz w:val="32"/>
      <w:szCs w:val="32"/>
      <w:u w:val="single"/>
    </w:rPr>
  </w:style>
  <w:style w:type="paragraph" w:customStyle="1" w:styleId="f7">
    <w:name w:val="Îáû]f7íûé"/>
    <w:rsid w:val="0045583E"/>
    <w:pPr>
      <w:widowControl w:val="0"/>
      <w:spacing w:after="0" w:line="240" w:lineRule="auto"/>
    </w:pPr>
    <w:rPr>
      <w:rFonts w:ascii="Times New Roman" w:eastAsia="Times New Roman" w:hAnsi="Times New Roman" w:cs="Times New Roman"/>
      <w:sz w:val="20"/>
      <w:szCs w:val="20"/>
      <w:lang w:eastAsia="ru-RU"/>
    </w:rPr>
  </w:style>
  <w:style w:type="paragraph" w:customStyle="1" w:styleId="27">
    <w:name w:val="заголовок 2"/>
    <w:basedOn w:val="a"/>
    <w:next w:val="a"/>
    <w:rsid w:val="0045583E"/>
    <w:pPr>
      <w:keepNext/>
      <w:widowControl w:val="0"/>
      <w:tabs>
        <w:tab w:val="left" w:pos="576"/>
      </w:tabs>
      <w:ind w:left="576" w:hanging="576"/>
      <w:jc w:val="both"/>
    </w:pPr>
    <w:rPr>
      <w:rFonts w:ascii="Arial" w:hAnsi="Arial"/>
      <w:b/>
      <w:snapToGrid w:val="0"/>
      <w:sz w:val="18"/>
      <w:szCs w:val="20"/>
    </w:rPr>
  </w:style>
  <w:style w:type="paragraph" w:customStyle="1" w:styleId="28">
    <w:name w:val="Îáû÷íûé2"/>
    <w:rsid w:val="0045583E"/>
    <w:pPr>
      <w:widowControl w:val="0"/>
      <w:spacing w:after="0" w:line="240" w:lineRule="auto"/>
    </w:pPr>
    <w:rPr>
      <w:rFonts w:ascii="Arial" w:eastAsia="Times New Roman" w:hAnsi="Arial" w:cs="Times New Roman"/>
      <w:sz w:val="24"/>
      <w:szCs w:val="20"/>
      <w:lang w:eastAsia="ru-RU"/>
    </w:rPr>
  </w:style>
  <w:style w:type="paragraph" w:customStyle="1" w:styleId="14">
    <w:name w:val="Обычный1"/>
    <w:rsid w:val="0045583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affb">
    <w:name w:val="!Основной"/>
    <w:link w:val="affc"/>
    <w:rsid w:val="0045583E"/>
    <w:pPr>
      <w:keepNext/>
      <w:spacing w:after="0" w:line="240" w:lineRule="auto"/>
      <w:ind w:firstLine="737"/>
      <w:jc w:val="both"/>
    </w:pPr>
    <w:rPr>
      <w:rFonts w:ascii="Times New Roman" w:eastAsia="MS Mincho" w:hAnsi="Times New Roman" w:cs="Times New Roman"/>
      <w:sz w:val="24"/>
      <w:szCs w:val="24"/>
      <w:lang w:eastAsia="ru-RU"/>
    </w:rPr>
  </w:style>
  <w:style w:type="character" w:customStyle="1" w:styleId="affc">
    <w:name w:val="!Основной Знак"/>
    <w:link w:val="affb"/>
    <w:locked/>
    <w:rsid w:val="0045583E"/>
    <w:rPr>
      <w:rFonts w:ascii="Times New Roman" w:eastAsia="MS Mincho" w:hAnsi="Times New Roman" w:cs="Times New Roman"/>
      <w:sz w:val="24"/>
      <w:szCs w:val="24"/>
      <w:lang w:eastAsia="ru-RU"/>
    </w:rPr>
  </w:style>
  <w:style w:type="character" w:customStyle="1" w:styleId="af9">
    <w:name w:val="Абзац списка Знак"/>
    <w:link w:val="af8"/>
    <w:uiPriority w:val="34"/>
    <w:rsid w:val="0045583E"/>
    <w:rPr>
      <w:rFonts w:ascii="Times New Roman" w:eastAsia="Times New Roman" w:hAnsi="Times New Roman" w:cs="Times New Roman"/>
      <w:sz w:val="24"/>
      <w:szCs w:val="24"/>
      <w:lang w:eastAsia="ru-RU"/>
    </w:rPr>
  </w:style>
  <w:style w:type="character" w:customStyle="1" w:styleId="affd">
    <w:name w:val="Основной текст_"/>
    <w:basedOn w:val="a0"/>
    <w:link w:val="320"/>
    <w:rsid w:val="0045583E"/>
    <w:rPr>
      <w:sz w:val="21"/>
      <w:szCs w:val="21"/>
      <w:shd w:val="clear" w:color="auto" w:fill="FFFFFF"/>
    </w:rPr>
  </w:style>
  <w:style w:type="paragraph" w:customStyle="1" w:styleId="320">
    <w:name w:val="Основной текст32"/>
    <w:basedOn w:val="a"/>
    <w:link w:val="affd"/>
    <w:rsid w:val="0045583E"/>
    <w:pPr>
      <w:shd w:val="clear" w:color="auto" w:fill="FFFFFF"/>
      <w:spacing w:line="298" w:lineRule="exact"/>
      <w:jc w:val="both"/>
    </w:pPr>
    <w:rPr>
      <w:rFonts w:asciiTheme="minorHAnsi" w:eastAsiaTheme="minorHAnsi" w:hAnsiTheme="minorHAnsi" w:cstheme="minorBidi"/>
      <w:sz w:val="21"/>
      <w:szCs w:val="21"/>
      <w:lang w:eastAsia="en-US"/>
    </w:rPr>
  </w:style>
  <w:style w:type="character" w:customStyle="1" w:styleId="15">
    <w:name w:val="Основной текст1"/>
    <w:basedOn w:val="affd"/>
    <w:rsid w:val="0045583E"/>
    <w:rPr>
      <w:rFonts w:ascii="Times New Roman" w:eastAsia="Times New Roman" w:hAnsi="Times New Roman" w:cs="Times New Roman"/>
      <w:sz w:val="21"/>
      <w:szCs w:val="21"/>
      <w:shd w:val="clear" w:color="auto" w:fill="FFFFFF"/>
    </w:rPr>
  </w:style>
  <w:style w:type="paragraph" w:customStyle="1" w:styleId="ABC-paragrahinNotes">
    <w:name w:val="ABC - paragrah in Notes"/>
    <w:rsid w:val="0045583E"/>
    <w:pPr>
      <w:spacing w:after="240" w:line="240" w:lineRule="auto"/>
      <w:jc w:val="both"/>
    </w:pPr>
    <w:rPr>
      <w:rFonts w:ascii="Times New Roman" w:eastAsia="Times New Roman" w:hAnsi="Times New Roman" w:cs="Times New Roman"/>
      <w:sz w:val="20"/>
      <w:szCs w:val="20"/>
      <w:lang w:val="en-GB"/>
    </w:rPr>
  </w:style>
  <w:style w:type="paragraph" w:customStyle="1" w:styleId="29">
    <w:name w:val="Обычный2"/>
    <w:rsid w:val="0045583E"/>
    <w:pPr>
      <w:widowControl w:val="0"/>
      <w:spacing w:after="0" w:line="240" w:lineRule="auto"/>
    </w:pPr>
    <w:rPr>
      <w:rFonts w:ascii="Times New Roman" w:eastAsia="Times New Roman" w:hAnsi="Times New Roman" w:cs="Times New Roman"/>
      <w:snapToGrid w:val="0"/>
      <w:sz w:val="20"/>
      <w:szCs w:val="20"/>
      <w:lang w:eastAsia="ru-RU"/>
    </w:rPr>
  </w:style>
  <w:style w:type="table" w:customStyle="1" w:styleId="16">
    <w:name w:val="Сетка таблицы1"/>
    <w:basedOn w:val="a1"/>
    <w:uiPriority w:val="59"/>
    <w:rsid w:val="005C4BFD"/>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583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5583E"/>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45583E"/>
    <w:pPr>
      <w:keepNext/>
      <w:outlineLvl w:val="1"/>
    </w:pPr>
    <w:rPr>
      <w:b/>
      <w:bCs/>
      <w:sz w:val="36"/>
      <w:lang w:eastAsia="en-US"/>
    </w:rPr>
  </w:style>
  <w:style w:type="paragraph" w:styleId="3">
    <w:name w:val="heading 3"/>
    <w:basedOn w:val="a"/>
    <w:next w:val="a"/>
    <w:link w:val="30"/>
    <w:qFormat/>
    <w:rsid w:val="0045583E"/>
    <w:pPr>
      <w:keepNext/>
      <w:jc w:val="both"/>
      <w:outlineLvl w:val="2"/>
    </w:pPr>
    <w:rPr>
      <w:b/>
      <w:bCs/>
      <w:lang w:eastAsia="en-US"/>
    </w:rPr>
  </w:style>
  <w:style w:type="paragraph" w:styleId="4">
    <w:name w:val="heading 4"/>
    <w:basedOn w:val="a"/>
    <w:next w:val="a"/>
    <w:link w:val="40"/>
    <w:qFormat/>
    <w:rsid w:val="0045583E"/>
    <w:pPr>
      <w:keepNext/>
      <w:jc w:val="both"/>
      <w:outlineLvl w:val="3"/>
    </w:pPr>
    <w:rPr>
      <w:b/>
      <w:bCs/>
      <w:color w:val="0000F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5583E"/>
    <w:rPr>
      <w:rFonts w:ascii="Arial" w:eastAsia="Times New Roman" w:hAnsi="Arial" w:cs="Arial"/>
      <w:b/>
      <w:bCs/>
      <w:kern w:val="32"/>
      <w:sz w:val="32"/>
      <w:szCs w:val="32"/>
      <w:lang w:eastAsia="ru-RU"/>
    </w:rPr>
  </w:style>
  <w:style w:type="character" w:customStyle="1" w:styleId="20">
    <w:name w:val="Заголовок 2 Знак"/>
    <w:basedOn w:val="a0"/>
    <w:link w:val="2"/>
    <w:rsid w:val="0045583E"/>
    <w:rPr>
      <w:rFonts w:ascii="Times New Roman" w:eastAsia="Times New Roman" w:hAnsi="Times New Roman" w:cs="Times New Roman"/>
      <w:b/>
      <w:bCs/>
      <w:sz w:val="36"/>
      <w:szCs w:val="24"/>
    </w:rPr>
  </w:style>
  <w:style w:type="character" w:customStyle="1" w:styleId="30">
    <w:name w:val="Заголовок 3 Знак"/>
    <w:basedOn w:val="a0"/>
    <w:link w:val="3"/>
    <w:rsid w:val="0045583E"/>
    <w:rPr>
      <w:rFonts w:ascii="Times New Roman" w:eastAsia="Times New Roman" w:hAnsi="Times New Roman" w:cs="Times New Roman"/>
      <w:b/>
      <w:bCs/>
      <w:sz w:val="24"/>
      <w:szCs w:val="24"/>
    </w:rPr>
  </w:style>
  <w:style w:type="character" w:customStyle="1" w:styleId="40">
    <w:name w:val="Заголовок 4 Знак"/>
    <w:basedOn w:val="a0"/>
    <w:link w:val="4"/>
    <w:rsid w:val="0045583E"/>
    <w:rPr>
      <w:rFonts w:ascii="Times New Roman" w:eastAsia="Times New Roman" w:hAnsi="Times New Roman" w:cs="Times New Roman"/>
      <w:b/>
      <w:bCs/>
      <w:color w:val="0000FF"/>
      <w:sz w:val="24"/>
      <w:szCs w:val="24"/>
    </w:rPr>
  </w:style>
  <w:style w:type="paragraph" w:customStyle="1" w:styleId="a3">
    <w:name w:val="Комментарий"/>
    <w:basedOn w:val="a"/>
    <w:next w:val="a"/>
    <w:rsid w:val="0045583E"/>
    <w:pPr>
      <w:widowControl w:val="0"/>
      <w:autoSpaceDE w:val="0"/>
      <w:autoSpaceDN w:val="0"/>
      <w:adjustRightInd w:val="0"/>
      <w:ind w:left="170"/>
      <w:jc w:val="both"/>
    </w:pPr>
    <w:rPr>
      <w:rFonts w:ascii="Arial" w:hAnsi="Arial"/>
      <w:i/>
      <w:iCs/>
      <w:color w:val="800080"/>
      <w:sz w:val="20"/>
      <w:szCs w:val="20"/>
    </w:rPr>
  </w:style>
  <w:style w:type="paragraph" w:customStyle="1" w:styleId="a4">
    <w:name w:val="Таблицы (моноширинный)"/>
    <w:basedOn w:val="a"/>
    <w:next w:val="a"/>
    <w:rsid w:val="0045583E"/>
    <w:pPr>
      <w:widowControl w:val="0"/>
      <w:autoSpaceDE w:val="0"/>
      <w:autoSpaceDN w:val="0"/>
      <w:adjustRightInd w:val="0"/>
      <w:jc w:val="both"/>
    </w:pPr>
    <w:rPr>
      <w:rFonts w:ascii="Courier New" w:hAnsi="Courier New" w:cs="Courier New"/>
      <w:sz w:val="20"/>
      <w:szCs w:val="20"/>
    </w:rPr>
  </w:style>
  <w:style w:type="paragraph" w:customStyle="1" w:styleId="ConsPlusTitle">
    <w:name w:val="ConsPlusTitle"/>
    <w:rsid w:val="0045583E"/>
    <w:pPr>
      <w:autoSpaceDE w:val="0"/>
      <w:autoSpaceDN w:val="0"/>
      <w:adjustRightInd w:val="0"/>
      <w:spacing w:after="0" w:line="240" w:lineRule="auto"/>
    </w:pPr>
    <w:rPr>
      <w:rFonts w:ascii="Arial" w:eastAsia="Times New Roman" w:hAnsi="Arial" w:cs="Arial"/>
      <w:b/>
      <w:bCs/>
      <w:sz w:val="20"/>
      <w:szCs w:val="20"/>
      <w:lang w:eastAsia="ru-RU"/>
    </w:rPr>
  </w:style>
  <w:style w:type="paragraph" w:styleId="a5">
    <w:name w:val="footnote text"/>
    <w:basedOn w:val="a"/>
    <w:link w:val="a6"/>
    <w:semiHidden/>
    <w:rsid w:val="0045583E"/>
    <w:rPr>
      <w:sz w:val="20"/>
      <w:szCs w:val="20"/>
    </w:rPr>
  </w:style>
  <w:style w:type="character" w:customStyle="1" w:styleId="a6">
    <w:name w:val="Текст сноски Знак"/>
    <w:basedOn w:val="a0"/>
    <w:link w:val="a5"/>
    <w:semiHidden/>
    <w:rsid w:val="0045583E"/>
    <w:rPr>
      <w:rFonts w:ascii="Times New Roman" w:eastAsia="Times New Roman" w:hAnsi="Times New Roman" w:cs="Times New Roman"/>
      <w:sz w:val="20"/>
      <w:szCs w:val="20"/>
      <w:lang w:eastAsia="ru-RU"/>
    </w:rPr>
  </w:style>
  <w:style w:type="character" w:styleId="a7">
    <w:name w:val="footnote reference"/>
    <w:basedOn w:val="a0"/>
    <w:semiHidden/>
    <w:rsid w:val="0045583E"/>
    <w:rPr>
      <w:vertAlign w:val="superscript"/>
    </w:rPr>
  </w:style>
  <w:style w:type="table" w:styleId="a8">
    <w:name w:val="Table Grid"/>
    <w:basedOn w:val="a1"/>
    <w:rsid w:val="0045583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rsid w:val="0045583E"/>
    <w:pPr>
      <w:tabs>
        <w:tab w:val="center" w:pos="4677"/>
        <w:tab w:val="right" w:pos="9355"/>
      </w:tabs>
    </w:pPr>
    <w:rPr>
      <w:lang w:val="en-US" w:eastAsia="en-US"/>
    </w:rPr>
  </w:style>
  <w:style w:type="character" w:customStyle="1" w:styleId="aa">
    <w:name w:val="Верхний колонтитул Знак"/>
    <w:basedOn w:val="a0"/>
    <w:link w:val="a9"/>
    <w:rsid w:val="0045583E"/>
    <w:rPr>
      <w:rFonts w:ascii="Times New Roman" w:eastAsia="Times New Roman" w:hAnsi="Times New Roman" w:cs="Times New Roman"/>
      <w:sz w:val="24"/>
      <w:szCs w:val="24"/>
      <w:lang w:val="en-US"/>
    </w:rPr>
  </w:style>
  <w:style w:type="character" w:styleId="ab">
    <w:name w:val="Hyperlink"/>
    <w:basedOn w:val="a0"/>
    <w:uiPriority w:val="99"/>
    <w:rsid w:val="0045583E"/>
    <w:rPr>
      <w:color w:val="0000FF"/>
      <w:u w:val="single"/>
    </w:rPr>
  </w:style>
  <w:style w:type="character" w:styleId="ac">
    <w:name w:val="FollowedHyperlink"/>
    <w:basedOn w:val="a0"/>
    <w:uiPriority w:val="99"/>
    <w:rsid w:val="0045583E"/>
    <w:rPr>
      <w:color w:val="800080"/>
      <w:u w:val="single"/>
    </w:rPr>
  </w:style>
  <w:style w:type="paragraph" w:styleId="ad">
    <w:name w:val="Body Text"/>
    <w:basedOn w:val="a"/>
    <w:link w:val="ae"/>
    <w:rsid w:val="0045583E"/>
    <w:pPr>
      <w:jc w:val="both"/>
    </w:pPr>
    <w:rPr>
      <w:lang w:eastAsia="en-US"/>
    </w:rPr>
  </w:style>
  <w:style w:type="character" w:customStyle="1" w:styleId="ae">
    <w:name w:val="Основной текст Знак"/>
    <w:basedOn w:val="a0"/>
    <w:link w:val="ad"/>
    <w:rsid w:val="0045583E"/>
    <w:rPr>
      <w:rFonts w:ascii="Times New Roman" w:eastAsia="Times New Roman" w:hAnsi="Times New Roman" w:cs="Times New Roman"/>
      <w:sz w:val="24"/>
      <w:szCs w:val="24"/>
    </w:rPr>
  </w:style>
  <w:style w:type="paragraph" w:styleId="af">
    <w:name w:val="footer"/>
    <w:basedOn w:val="a"/>
    <w:link w:val="af0"/>
    <w:rsid w:val="0045583E"/>
    <w:pPr>
      <w:tabs>
        <w:tab w:val="center" w:pos="4677"/>
        <w:tab w:val="right" w:pos="9355"/>
      </w:tabs>
    </w:pPr>
  </w:style>
  <w:style w:type="character" w:customStyle="1" w:styleId="af0">
    <w:name w:val="Нижний колонтитул Знак"/>
    <w:basedOn w:val="a0"/>
    <w:link w:val="af"/>
    <w:rsid w:val="0045583E"/>
    <w:rPr>
      <w:rFonts w:ascii="Times New Roman" w:eastAsia="Times New Roman" w:hAnsi="Times New Roman" w:cs="Times New Roman"/>
      <w:sz w:val="24"/>
      <w:szCs w:val="24"/>
      <w:lang w:eastAsia="ru-RU"/>
    </w:rPr>
  </w:style>
  <w:style w:type="character" w:styleId="af1">
    <w:name w:val="page number"/>
    <w:basedOn w:val="a0"/>
    <w:rsid w:val="0045583E"/>
  </w:style>
  <w:style w:type="paragraph" w:styleId="af2">
    <w:name w:val="Document Map"/>
    <w:basedOn w:val="a"/>
    <w:link w:val="af3"/>
    <w:semiHidden/>
    <w:rsid w:val="0045583E"/>
    <w:pPr>
      <w:shd w:val="clear" w:color="auto" w:fill="000080"/>
    </w:pPr>
    <w:rPr>
      <w:rFonts w:ascii="Tahoma" w:hAnsi="Tahoma" w:cs="Tahoma"/>
      <w:sz w:val="20"/>
      <w:szCs w:val="20"/>
    </w:rPr>
  </w:style>
  <w:style w:type="character" w:customStyle="1" w:styleId="af3">
    <w:name w:val="Схема документа Знак"/>
    <w:basedOn w:val="a0"/>
    <w:link w:val="af2"/>
    <w:semiHidden/>
    <w:rsid w:val="0045583E"/>
    <w:rPr>
      <w:rFonts w:ascii="Tahoma" w:eastAsia="Times New Roman" w:hAnsi="Tahoma" w:cs="Tahoma"/>
      <w:sz w:val="20"/>
      <w:szCs w:val="20"/>
      <w:shd w:val="clear" w:color="auto" w:fill="000080"/>
      <w:lang w:eastAsia="ru-RU"/>
    </w:rPr>
  </w:style>
  <w:style w:type="paragraph" w:styleId="af4">
    <w:name w:val="Balloon Text"/>
    <w:basedOn w:val="a"/>
    <w:link w:val="af5"/>
    <w:uiPriority w:val="99"/>
    <w:semiHidden/>
    <w:rsid w:val="0045583E"/>
    <w:rPr>
      <w:rFonts w:ascii="Tahoma" w:hAnsi="Tahoma" w:cs="Tahoma"/>
      <w:sz w:val="16"/>
      <w:szCs w:val="16"/>
    </w:rPr>
  </w:style>
  <w:style w:type="character" w:customStyle="1" w:styleId="af5">
    <w:name w:val="Текст выноски Знак"/>
    <w:basedOn w:val="a0"/>
    <w:link w:val="af4"/>
    <w:uiPriority w:val="99"/>
    <w:semiHidden/>
    <w:rsid w:val="0045583E"/>
    <w:rPr>
      <w:rFonts w:ascii="Tahoma" w:eastAsia="Times New Roman" w:hAnsi="Tahoma" w:cs="Tahoma"/>
      <w:sz w:val="16"/>
      <w:szCs w:val="16"/>
      <w:lang w:eastAsia="ru-RU"/>
    </w:rPr>
  </w:style>
  <w:style w:type="paragraph" w:styleId="af6">
    <w:name w:val="caption"/>
    <w:basedOn w:val="a"/>
    <w:next w:val="a"/>
    <w:qFormat/>
    <w:rsid w:val="0045583E"/>
    <w:rPr>
      <w:b/>
      <w:bCs/>
      <w:sz w:val="20"/>
      <w:szCs w:val="20"/>
    </w:rPr>
  </w:style>
  <w:style w:type="paragraph" w:customStyle="1" w:styleId="af7">
    <w:name w:val="Стиль"/>
    <w:basedOn w:val="a"/>
    <w:rsid w:val="0045583E"/>
    <w:pPr>
      <w:widowControl w:val="0"/>
      <w:adjustRightInd w:val="0"/>
      <w:spacing w:after="160" w:line="240" w:lineRule="exact"/>
      <w:jc w:val="right"/>
    </w:pPr>
    <w:rPr>
      <w:sz w:val="20"/>
      <w:szCs w:val="20"/>
      <w:lang w:val="en-GB" w:eastAsia="en-US"/>
    </w:rPr>
  </w:style>
  <w:style w:type="paragraph" w:styleId="21">
    <w:name w:val="toc 2"/>
    <w:basedOn w:val="a"/>
    <w:next w:val="a"/>
    <w:autoRedefine/>
    <w:semiHidden/>
    <w:rsid w:val="0045583E"/>
    <w:pPr>
      <w:ind w:left="240"/>
    </w:pPr>
    <w:rPr>
      <w:lang w:val="en-US" w:eastAsia="en-US"/>
    </w:rPr>
  </w:style>
  <w:style w:type="paragraph" w:styleId="31">
    <w:name w:val="toc 3"/>
    <w:basedOn w:val="a"/>
    <w:next w:val="a"/>
    <w:autoRedefine/>
    <w:semiHidden/>
    <w:rsid w:val="0045583E"/>
    <w:pPr>
      <w:ind w:left="480"/>
    </w:pPr>
    <w:rPr>
      <w:lang w:val="en-US" w:eastAsia="en-US"/>
    </w:rPr>
  </w:style>
  <w:style w:type="paragraph" w:customStyle="1" w:styleId="11">
    <w:name w:val="Знак1 Знак Знак Знак Знак Знак Знак Знак Знак Знак Знак Знак Знак Знак Знак Знак Знак Знак Знак Знак Знак Знак"/>
    <w:basedOn w:val="a"/>
    <w:rsid w:val="0045583E"/>
    <w:pPr>
      <w:tabs>
        <w:tab w:val="num" w:pos="1140"/>
      </w:tabs>
      <w:spacing w:after="160" w:line="240" w:lineRule="exact"/>
      <w:ind w:left="1140" w:hanging="360"/>
    </w:pPr>
    <w:rPr>
      <w:rFonts w:ascii="Verdana" w:hAnsi="Verdana"/>
      <w:sz w:val="20"/>
      <w:szCs w:val="20"/>
      <w:lang w:val="en-US" w:eastAsia="en-US"/>
    </w:rPr>
  </w:style>
  <w:style w:type="paragraph" w:customStyle="1" w:styleId="ConsPlusNormal">
    <w:name w:val="ConsPlusNormal"/>
    <w:link w:val="ConsPlusNormal0"/>
    <w:qFormat/>
    <w:rsid w:val="0045583E"/>
    <w:pPr>
      <w:autoSpaceDE w:val="0"/>
      <w:autoSpaceDN w:val="0"/>
      <w:adjustRightInd w:val="0"/>
      <w:spacing w:after="0" w:line="240" w:lineRule="auto"/>
      <w:ind w:firstLine="720"/>
    </w:pPr>
    <w:rPr>
      <w:rFonts w:ascii="Arial" w:eastAsia="Calibri" w:hAnsi="Arial" w:cs="Arial"/>
      <w:sz w:val="20"/>
      <w:szCs w:val="20"/>
    </w:rPr>
  </w:style>
  <w:style w:type="character" w:customStyle="1" w:styleId="ConsPlusNormal0">
    <w:name w:val="ConsPlusNormal Знак"/>
    <w:link w:val="ConsPlusNormal"/>
    <w:locked/>
    <w:rsid w:val="0045583E"/>
    <w:rPr>
      <w:rFonts w:ascii="Arial" w:eastAsia="Calibri" w:hAnsi="Arial" w:cs="Arial"/>
      <w:sz w:val="20"/>
      <w:szCs w:val="20"/>
    </w:rPr>
  </w:style>
  <w:style w:type="paragraph" w:styleId="af8">
    <w:name w:val="List Paragraph"/>
    <w:basedOn w:val="a"/>
    <w:link w:val="af9"/>
    <w:uiPriority w:val="1"/>
    <w:qFormat/>
    <w:rsid w:val="0045583E"/>
    <w:pPr>
      <w:ind w:left="720"/>
      <w:contextualSpacing/>
    </w:pPr>
  </w:style>
  <w:style w:type="character" w:styleId="afa">
    <w:name w:val="annotation reference"/>
    <w:basedOn w:val="a0"/>
    <w:uiPriority w:val="99"/>
    <w:semiHidden/>
    <w:unhideWhenUsed/>
    <w:rsid w:val="0045583E"/>
    <w:rPr>
      <w:sz w:val="16"/>
      <w:szCs w:val="16"/>
    </w:rPr>
  </w:style>
  <w:style w:type="paragraph" w:styleId="afb">
    <w:name w:val="annotation text"/>
    <w:basedOn w:val="a"/>
    <w:link w:val="afc"/>
    <w:uiPriority w:val="99"/>
    <w:semiHidden/>
    <w:unhideWhenUsed/>
    <w:rsid w:val="0045583E"/>
    <w:rPr>
      <w:sz w:val="20"/>
      <w:szCs w:val="20"/>
    </w:rPr>
  </w:style>
  <w:style w:type="character" w:customStyle="1" w:styleId="afc">
    <w:name w:val="Текст примечания Знак"/>
    <w:basedOn w:val="a0"/>
    <w:link w:val="afb"/>
    <w:uiPriority w:val="99"/>
    <w:semiHidden/>
    <w:rsid w:val="0045583E"/>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45583E"/>
    <w:rPr>
      <w:b/>
      <w:bCs/>
    </w:rPr>
  </w:style>
  <w:style w:type="character" w:customStyle="1" w:styleId="afe">
    <w:name w:val="Тема примечания Знак"/>
    <w:basedOn w:val="afc"/>
    <w:link w:val="afd"/>
    <w:uiPriority w:val="99"/>
    <w:semiHidden/>
    <w:rsid w:val="0045583E"/>
    <w:rPr>
      <w:rFonts w:ascii="Times New Roman" w:eastAsia="Times New Roman" w:hAnsi="Times New Roman" w:cs="Times New Roman"/>
      <w:b/>
      <w:bCs/>
      <w:sz w:val="20"/>
      <w:szCs w:val="20"/>
      <w:lang w:eastAsia="ru-RU"/>
    </w:rPr>
  </w:style>
  <w:style w:type="paragraph" w:styleId="aff">
    <w:name w:val="Revision"/>
    <w:hidden/>
    <w:uiPriority w:val="99"/>
    <w:semiHidden/>
    <w:rsid w:val="0045583E"/>
    <w:pPr>
      <w:spacing w:after="0" w:line="240" w:lineRule="auto"/>
    </w:pPr>
    <w:rPr>
      <w:rFonts w:ascii="Times New Roman" w:eastAsia="Times New Roman" w:hAnsi="Times New Roman" w:cs="Times New Roman"/>
      <w:sz w:val="24"/>
      <w:szCs w:val="24"/>
      <w:lang w:eastAsia="ru-RU"/>
    </w:rPr>
  </w:style>
  <w:style w:type="character" w:customStyle="1" w:styleId="Subst">
    <w:name w:val="Subst"/>
    <w:basedOn w:val="a0"/>
    <w:uiPriority w:val="99"/>
    <w:rsid w:val="0045583E"/>
    <w:rPr>
      <w:b/>
      <w:bCs/>
      <w:i/>
      <w:iCs/>
    </w:rPr>
  </w:style>
  <w:style w:type="character" w:styleId="aff0">
    <w:name w:val="Strong"/>
    <w:basedOn w:val="a0"/>
    <w:uiPriority w:val="99"/>
    <w:qFormat/>
    <w:rsid w:val="0045583E"/>
    <w:rPr>
      <w:rFonts w:cs="Times New Roman"/>
      <w:b/>
      <w:bCs/>
    </w:rPr>
  </w:style>
  <w:style w:type="paragraph" w:styleId="22">
    <w:name w:val="Body Text Indent 2"/>
    <w:basedOn w:val="a"/>
    <w:link w:val="23"/>
    <w:uiPriority w:val="99"/>
    <w:unhideWhenUsed/>
    <w:rsid w:val="0045583E"/>
    <w:pPr>
      <w:spacing w:after="120" w:line="480" w:lineRule="auto"/>
      <w:ind w:left="283"/>
    </w:pPr>
  </w:style>
  <w:style w:type="character" w:customStyle="1" w:styleId="23">
    <w:name w:val="Основной текст с отступом 2 Знак"/>
    <w:basedOn w:val="a0"/>
    <w:link w:val="22"/>
    <w:uiPriority w:val="99"/>
    <w:rsid w:val="0045583E"/>
    <w:rPr>
      <w:rFonts w:ascii="Times New Roman" w:eastAsia="Times New Roman" w:hAnsi="Times New Roman" w:cs="Times New Roman"/>
      <w:sz w:val="24"/>
      <w:szCs w:val="24"/>
      <w:lang w:eastAsia="ru-RU"/>
    </w:rPr>
  </w:style>
  <w:style w:type="paragraph" w:customStyle="1" w:styleId="SubHeading">
    <w:name w:val="Sub Heading"/>
    <w:uiPriority w:val="99"/>
    <w:rsid w:val="0045583E"/>
    <w:pPr>
      <w:widowControl w:val="0"/>
      <w:autoSpaceDE w:val="0"/>
      <w:autoSpaceDN w:val="0"/>
      <w:adjustRightInd w:val="0"/>
      <w:spacing w:before="240" w:after="40" w:line="240" w:lineRule="auto"/>
    </w:pPr>
    <w:rPr>
      <w:rFonts w:ascii="Times New Roman" w:eastAsia="Times New Roman" w:hAnsi="Times New Roman" w:cs="Times New Roman"/>
      <w:sz w:val="20"/>
      <w:szCs w:val="20"/>
      <w:lang w:eastAsia="ru-RU"/>
    </w:rPr>
  </w:style>
  <w:style w:type="paragraph" w:customStyle="1" w:styleId="ThinDelim">
    <w:name w:val="Thin Delim"/>
    <w:uiPriority w:val="99"/>
    <w:rsid w:val="0045583E"/>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styleId="aff1">
    <w:name w:val="Normal (Web)"/>
    <w:basedOn w:val="a"/>
    <w:uiPriority w:val="99"/>
    <w:unhideWhenUsed/>
    <w:rsid w:val="0045583E"/>
    <w:pPr>
      <w:spacing w:before="100" w:beforeAutospacing="1" w:after="100" w:afterAutospacing="1"/>
    </w:pPr>
  </w:style>
  <w:style w:type="paragraph" w:customStyle="1" w:styleId="12">
    <w:name w:val="Абзац списка1"/>
    <w:basedOn w:val="a"/>
    <w:qFormat/>
    <w:rsid w:val="0045583E"/>
    <w:pPr>
      <w:spacing w:after="200" w:line="276" w:lineRule="auto"/>
      <w:ind w:left="720"/>
      <w:contextualSpacing/>
    </w:pPr>
    <w:rPr>
      <w:rFonts w:ascii="Calibri" w:hAnsi="Calibri"/>
      <w:sz w:val="22"/>
      <w:szCs w:val="22"/>
      <w:lang w:eastAsia="en-US"/>
    </w:rPr>
  </w:style>
  <w:style w:type="paragraph" w:styleId="24">
    <w:name w:val="Body Text 2"/>
    <w:basedOn w:val="a"/>
    <w:link w:val="25"/>
    <w:rsid w:val="0045583E"/>
    <w:pPr>
      <w:spacing w:after="120" w:line="480" w:lineRule="auto"/>
    </w:pPr>
  </w:style>
  <w:style w:type="character" w:customStyle="1" w:styleId="25">
    <w:name w:val="Основной текст 2 Знак"/>
    <w:basedOn w:val="a0"/>
    <w:link w:val="24"/>
    <w:rsid w:val="0045583E"/>
    <w:rPr>
      <w:rFonts w:ascii="Times New Roman" w:eastAsia="Times New Roman" w:hAnsi="Times New Roman" w:cs="Times New Roman"/>
      <w:sz w:val="24"/>
      <w:szCs w:val="24"/>
      <w:lang w:eastAsia="ru-RU"/>
    </w:rPr>
  </w:style>
  <w:style w:type="paragraph" w:styleId="aff2">
    <w:name w:val="Body Text Indent"/>
    <w:basedOn w:val="a"/>
    <w:link w:val="aff3"/>
    <w:unhideWhenUsed/>
    <w:rsid w:val="0045583E"/>
    <w:pPr>
      <w:spacing w:after="120"/>
      <w:ind w:left="283"/>
    </w:pPr>
  </w:style>
  <w:style w:type="character" w:customStyle="1" w:styleId="aff3">
    <w:name w:val="Основной текст с отступом Знак"/>
    <w:basedOn w:val="a0"/>
    <w:link w:val="aff2"/>
    <w:rsid w:val="0045583E"/>
    <w:rPr>
      <w:rFonts w:ascii="Times New Roman" w:eastAsia="Times New Roman" w:hAnsi="Times New Roman" w:cs="Times New Roman"/>
      <w:sz w:val="24"/>
      <w:szCs w:val="24"/>
      <w:lang w:eastAsia="ru-RU"/>
    </w:rPr>
  </w:style>
  <w:style w:type="paragraph" w:customStyle="1" w:styleId="ConsPlusNonformat">
    <w:name w:val="ConsPlusNonformat"/>
    <w:rsid w:val="0045583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4">
    <w:name w:val="Основной абзац"/>
    <w:basedOn w:val="a"/>
    <w:rsid w:val="0045583E"/>
    <w:pPr>
      <w:tabs>
        <w:tab w:val="left" w:pos="1134"/>
      </w:tabs>
      <w:spacing w:line="276" w:lineRule="auto"/>
      <w:ind w:firstLine="709"/>
      <w:jc w:val="both"/>
    </w:pPr>
    <w:rPr>
      <w:szCs w:val="22"/>
      <w:lang w:eastAsia="en-US"/>
    </w:rPr>
  </w:style>
  <w:style w:type="paragraph" w:customStyle="1" w:styleId="26">
    <w:name w:val="Абзац списка2"/>
    <w:basedOn w:val="a"/>
    <w:rsid w:val="0045583E"/>
    <w:pPr>
      <w:ind w:left="720"/>
      <w:contextualSpacing/>
    </w:pPr>
  </w:style>
  <w:style w:type="paragraph" w:customStyle="1" w:styleId="Default">
    <w:name w:val="Default"/>
    <w:rsid w:val="0045583E"/>
    <w:pPr>
      <w:autoSpaceDE w:val="0"/>
      <w:autoSpaceDN w:val="0"/>
      <w:adjustRightInd w:val="0"/>
      <w:spacing w:after="0" w:line="240" w:lineRule="auto"/>
    </w:pPr>
    <w:rPr>
      <w:rFonts w:ascii="Arial" w:eastAsia="Calibri" w:hAnsi="Arial" w:cs="Arial"/>
      <w:color w:val="000000"/>
      <w:sz w:val="24"/>
      <w:szCs w:val="24"/>
    </w:rPr>
  </w:style>
  <w:style w:type="paragraph" w:customStyle="1" w:styleId="210">
    <w:name w:val="Основной текст 21"/>
    <w:basedOn w:val="a"/>
    <w:rsid w:val="0045583E"/>
    <w:pPr>
      <w:suppressAutoHyphens/>
      <w:jc w:val="both"/>
    </w:pPr>
    <w:rPr>
      <w:sz w:val="22"/>
      <w:szCs w:val="20"/>
      <w:lang w:eastAsia="ar-SA"/>
    </w:rPr>
  </w:style>
  <w:style w:type="paragraph" w:styleId="aff5">
    <w:name w:val="No Spacing"/>
    <w:uiPriority w:val="1"/>
    <w:qFormat/>
    <w:rsid w:val="0045583E"/>
    <w:pPr>
      <w:spacing w:after="0" w:line="240" w:lineRule="auto"/>
    </w:pPr>
    <w:rPr>
      <w:rFonts w:ascii="Calibri" w:eastAsia="Calibri" w:hAnsi="Calibri" w:cs="Times New Roman"/>
      <w:b/>
    </w:rPr>
  </w:style>
  <w:style w:type="paragraph" w:customStyle="1" w:styleId="xl65">
    <w:name w:val="xl65"/>
    <w:basedOn w:val="a"/>
    <w:rsid w:val="0045583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6">
    <w:name w:val="xl66"/>
    <w:basedOn w:val="a"/>
    <w:rsid w:val="0045583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67">
    <w:name w:val="xl67"/>
    <w:basedOn w:val="a"/>
    <w:rsid w:val="004558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8">
    <w:name w:val="xl68"/>
    <w:basedOn w:val="a"/>
    <w:rsid w:val="0045583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9">
    <w:name w:val="xl69"/>
    <w:basedOn w:val="a"/>
    <w:rsid w:val="0045583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70">
    <w:name w:val="xl70"/>
    <w:basedOn w:val="a"/>
    <w:rsid w:val="004558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a"/>
    <w:rsid w:val="0045583E"/>
    <w:pPr>
      <w:spacing w:before="100" w:beforeAutospacing="1" w:after="100" w:afterAutospacing="1"/>
      <w:jc w:val="center"/>
      <w:textAlignment w:val="center"/>
    </w:pPr>
    <w:rPr>
      <w:sz w:val="16"/>
      <w:szCs w:val="16"/>
    </w:rPr>
  </w:style>
  <w:style w:type="paragraph" w:customStyle="1" w:styleId="xl72">
    <w:name w:val="xl72"/>
    <w:basedOn w:val="a"/>
    <w:rsid w:val="0045583E"/>
    <w:pPr>
      <w:pBdr>
        <w:top w:val="single" w:sz="8" w:space="0" w:color="auto"/>
        <w:left w:val="single" w:sz="8" w:space="0" w:color="auto"/>
      </w:pBdr>
      <w:spacing w:before="100" w:beforeAutospacing="1" w:after="100" w:afterAutospacing="1"/>
    </w:pPr>
    <w:rPr>
      <w:sz w:val="16"/>
      <w:szCs w:val="16"/>
    </w:rPr>
  </w:style>
  <w:style w:type="paragraph" w:customStyle="1" w:styleId="xl73">
    <w:name w:val="xl73"/>
    <w:basedOn w:val="a"/>
    <w:rsid w:val="0045583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
    <w:rsid w:val="0045583E"/>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75">
    <w:name w:val="xl75"/>
    <w:basedOn w:val="a"/>
    <w:rsid w:val="0045583E"/>
    <w:pPr>
      <w:spacing w:before="100" w:beforeAutospacing="1" w:after="100" w:afterAutospacing="1"/>
    </w:pPr>
    <w:rPr>
      <w:sz w:val="16"/>
      <w:szCs w:val="16"/>
    </w:rPr>
  </w:style>
  <w:style w:type="paragraph" w:customStyle="1" w:styleId="xl76">
    <w:name w:val="xl76"/>
    <w:basedOn w:val="a"/>
    <w:rsid w:val="0045583E"/>
    <w:pPr>
      <w:spacing w:before="100" w:beforeAutospacing="1" w:after="100" w:afterAutospacing="1"/>
    </w:pPr>
    <w:rPr>
      <w:sz w:val="14"/>
      <w:szCs w:val="14"/>
    </w:rPr>
  </w:style>
  <w:style w:type="paragraph" w:customStyle="1" w:styleId="xl77">
    <w:name w:val="xl77"/>
    <w:basedOn w:val="a"/>
    <w:rsid w:val="0045583E"/>
    <w:pPr>
      <w:pBdr>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78">
    <w:name w:val="xl78"/>
    <w:basedOn w:val="a"/>
    <w:rsid w:val="0045583E"/>
    <w:pPr>
      <w:spacing w:before="100" w:beforeAutospacing="1" w:after="100" w:afterAutospacing="1"/>
    </w:pPr>
  </w:style>
  <w:style w:type="paragraph" w:customStyle="1" w:styleId="xl79">
    <w:name w:val="xl79"/>
    <w:basedOn w:val="a"/>
    <w:rsid w:val="0045583E"/>
    <w:pPr>
      <w:spacing w:before="100" w:beforeAutospacing="1" w:after="100" w:afterAutospacing="1"/>
    </w:pPr>
    <w:rPr>
      <w:rFonts w:ascii="Arial Narrow" w:hAnsi="Arial Narrow"/>
      <w:sz w:val="16"/>
      <w:szCs w:val="16"/>
    </w:rPr>
  </w:style>
  <w:style w:type="paragraph" w:customStyle="1" w:styleId="xl80">
    <w:name w:val="xl80"/>
    <w:basedOn w:val="a"/>
    <w:rsid w:val="0045583E"/>
    <w:pPr>
      <w:pBdr>
        <w:top w:val="single" w:sz="4" w:space="0" w:color="auto"/>
        <w:left w:val="single" w:sz="8" w:space="0" w:color="auto"/>
        <w:bottom w:val="single" w:sz="4" w:space="0" w:color="auto"/>
      </w:pBdr>
      <w:spacing w:before="100" w:beforeAutospacing="1" w:after="100" w:afterAutospacing="1"/>
    </w:pPr>
    <w:rPr>
      <w:sz w:val="16"/>
      <w:szCs w:val="16"/>
    </w:rPr>
  </w:style>
  <w:style w:type="paragraph" w:customStyle="1" w:styleId="xl81">
    <w:name w:val="xl81"/>
    <w:basedOn w:val="a"/>
    <w:rsid w:val="0045583E"/>
    <w:pPr>
      <w:pBdr>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2">
    <w:name w:val="xl82"/>
    <w:basedOn w:val="a"/>
    <w:rsid w:val="0045583E"/>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3">
    <w:name w:val="xl83"/>
    <w:basedOn w:val="a"/>
    <w:rsid w:val="0045583E"/>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4">
    <w:name w:val="xl84"/>
    <w:basedOn w:val="a"/>
    <w:rsid w:val="0045583E"/>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5">
    <w:name w:val="xl85"/>
    <w:basedOn w:val="a"/>
    <w:rsid w:val="0045583E"/>
    <w:pPr>
      <w:pBdr>
        <w:top w:val="single" w:sz="4" w:space="0" w:color="auto"/>
        <w:left w:val="single" w:sz="8" w:space="0" w:color="auto"/>
        <w:bottom w:val="single" w:sz="4" w:space="0" w:color="auto"/>
      </w:pBdr>
      <w:spacing w:before="100" w:beforeAutospacing="1" w:after="100" w:afterAutospacing="1"/>
    </w:pPr>
    <w:rPr>
      <w:sz w:val="16"/>
      <w:szCs w:val="16"/>
    </w:rPr>
  </w:style>
  <w:style w:type="paragraph" w:customStyle="1" w:styleId="xl86">
    <w:name w:val="xl86"/>
    <w:basedOn w:val="a"/>
    <w:rsid w:val="0045583E"/>
    <w:pPr>
      <w:pBdr>
        <w:top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7">
    <w:name w:val="xl87"/>
    <w:basedOn w:val="a"/>
    <w:rsid w:val="0045583E"/>
    <w:pPr>
      <w:pBdr>
        <w:top w:val="single" w:sz="8" w:space="0" w:color="auto"/>
        <w:left w:val="single" w:sz="8" w:space="0" w:color="auto"/>
        <w:right w:val="single" w:sz="8" w:space="0" w:color="auto"/>
      </w:pBdr>
      <w:spacing w:before="100" w:beforeAutospacing="1" w:after="100" w:afterAutospacing="1"/>
    </w:pPr>
    <w:rPr>
      <w:rFonts w:ascii="Arial Narrow" w:hAnsi="Arial Narrow"/>
      <w:sz w:val="16"/>
      <w:szCs w:val="16"/>
    </w:rPr>
  </w:style>
  <w:style w:type="paragraph" w:customStyle="1" w:styleId="xl88">
    <w:name w:val="xl88"/>
    <w:basedOn w:val="a"/>
    <w:rsid w:val="0045583E"/>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Narrow" w:hAnsi="Arial Narrow"/>
      <w:sz w:val="16"/>
      <w:szCs w:val="16"/>
    </w:rPr>
  </w:style>
  <w:style w:type="paragraph" w:customStyle="1" w:styleId="xl89">
    <w:name w:val="xl89"/>
    <w:basedOn w:val="a"/>
    <w:rsid w:val="0045583E"/>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0">
    <w:name w:val="xl90"/>
    <w:basedOn w:val="a"/>
    <w:rsid w:val="0045583E"/>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1">
    <w:name w:val="xl91"/>
    <w:basedOn w:val="a"/>
    <w:rsid w:val="0045583E"/>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2">
    <w:name w:val="xl92"/>
    <w:basedOn w:val="a"/>
    <w:rsid w:val="0045583E"/>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3">
    <w:name w:val="xl93"/>
    <w:basedOn w:val="a"/>
    <w:rsid w:val="0045583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94">
    <w:name w:val="xl94"/>
    <w:basedOn w:val="a"/>
    <w:rsid w:val="004558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5">
    <w:name w:val="xl95"/>
    <w:basedOn w:val="a"/>
    <w:rsid w:val="0045583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6">
    <w:name w:val="xl96"/>
    <w:basedOn w:val="a"/>
    <w:rsid w:val="0045583E"/>
    <w:pPr>
      <w:spacing w:before="100" w:beforeAutospacing="1" w:after="100" w:afterAutospacing="1"/>
    </w:pPr>
  </w:style>
  <w:style w:type="paragraph" w:customStyle="1" w:styleId="xl97">
    <w:name w:val="xl97"/>
    <w:basedOn w:val="a"/>
    <w:rsid w:val="0045583E"/>
    <w:pPr>
      <w:pBdr>
        <w:top w:val="single" w:sz="4" w:space="0" w:color="auto"/>
        <w:left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98">
    <w:name w:val="xl98"/>
    <w:basedOn w:val="a"/>
    <w:rsid w:val="0045583E"/>
    <w:pPr>
      <w:pBdr>
        <w:top w:val="single" w:sz="4" w:space="0" w:color="auto"/>
        <w:left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99">
    <w:name w:val="xl99"/>
    <w:basedOn w:val="a"/>
    <w:rsid w:val="0045583E"/>
    <w:pPr>
      <w:spacing w:before="100" w:beforeAutospacing="1" w:after="100" w:afterAutospacing="1"/>
    </w:pPr>
    <w:rPr>
      <w:b/>
      <w:bCs/>
      <w:sz w:val="16"/>
      <w:szCs w:val="16"/>
    </w:rPr>
  </w:style>
  <w:style w:type="paragraph" w:customStyle="1" w:styleId="xl100">
    <w:name w:val="xl100"/>
    <w:basedOn w:val="a"/>
    <w:rsid w:val="0045583E"/>
    <w:pPr>
      <w:spacing w:before="100" w:beforeAutospacing="1" w:after="100" w:afterAutospacing="1"/>
    </w:pPr>
    <w:rPr>
      <w:b/>
      <w:bCs/>
    </w:rPr>
  </w:style>
  <w:style w:type="paragraph" w:customStyle="1" w:styleId="xl101">
    <w:name w:val="xl101"/>
    <w:basedOn w:val="a"/>
    <w:rsid w:val="0045583E"/>
    <w:pPr>
      <w:spacing w:before="100" w:beforeAutospacing="1" w:after="100" w:afterAutospacing="1"/>
      <w:jc w:val="center"/>
      <w:textAlignment w:val="center"/>
    </w:pPr>
    <w:rPr>
      <w:b/>
      <w:bCs/>
      <w:sz w:val="16"/>
      <w:szCs w:val="16"/>
    </w:rPr>
  </w:style>
  <w:style w:type="paragraph" w:customStyle="1" w:styleId="xl102">
    <w:name w:val="xl102"/>
    <w:basedOn w:val="a"/>
    <w:rsid w:val="0045583E"/>
    <w:pPr>
      <w:spacing w:before="100" w:beforeAutospacing="1" w:after="100" w:afterAutospacing="1"/>
    </w:pPr>
    <w:rPr>
      <w:b/>
      <w:bCs/>
    </w:rPr>
  </w:style>
  <w:style w:type="paragraph" w:customStyle="1" w:styleId="xl103">
    <w:name w:val="xl103"/>
    <w:basedOn w:val="a"/>
    <w:rsid w:val="0045583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04">
    <w:name w:val="xl104"/>
    <w:basedOn w:val="a"/>
    <w:rsid w:val="0045583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05">
    <w:name w:val="xl105"/>
    <w:basedOn w:val="a"/>
    <w:rsid w:val="0045583E"/>
    <w:pPr>
      <w:pBdr>
        <w:top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styleId="32">
    <w:name w:val="Body Text Indent 3"/>
    <w:basedOn w:val="a"/>
    <w:link w:val="33"/>
    <w:uiPriority w:val="99"/>
    <w:unhideWhenUsed/>
    <w:rsid w:val="0045583E"/>
    <w:pPr>
      <w:spacing w:after="120"/>
      <w:ind w:left="283"/>
    </w:pPr>
    <w:rPr>
      <w:sz w:val="16"/>
      <w:szCs w:val="16"/>
    </w:rPr>
  </w:style>
  <w:style w:type="character" w:customStyle="1" w:styleId="33">
    <w:name w:val="Основной текст с отступом 3 Знак"/>
    <w:basedOn w:val="a0"/>
    <w:link w:val="32"/>
    <w:uiPriority w:val="99"/>
    <w:rsid w:val="0045583E"/>
    <w:rPr>
      <w:rFonts w:ascii="Times New Roman" w:eastAsia="Times New Roman" w:hAnsi="Times New Roman" w:cs="Times New Roman"/>
      <w:sz w:val="16"/>
      <w:szCs w:val="16"/>
      <w:lang w:eastAsia="ru-RU"/>
    </w:rPr>
  </w:style>
  <w:style w:type="paragraph" w:customStyle="1" w:styleId="34">
    <w:name w:val="Абзац списка3"/>
    <w:basedOn w:val="a"/>
    <w:rsid w:val="0045583E"/>
    <w:pPr>
      <w:ind w:left="720"/>
      <w:contextualSpacing/>
    </w:pPr>
  </w:style>
  <w:style w:type="paragraph" w:styleId="35">
    <w:name w:val="Body Text 3"/>
    <w:basedOn w:val="a"/>
    <w:link w:val="36"/>
    <w:rsid w:val="0045583E"/>
    <w:pPr>
      <w:autoSpaceDE w:val="0"/>
      <w:autoSpaceDN w:val="0"/>
      <w:spacing w:after="120"/>
    </w:pPr>
    <w:rPr>
      <w:sz w:val="16"/>
      <w:szCs w:val="16"/>
    </w:rPr>
  </w:style>
  <w:style w:type="character" w:customStyle="1" w:styleId="36">
    <w:name w:val="Основной текст 3 Знак"/>
    <w:basedOn w:val="a0"/>
    <w:link w:val="35"/>
    <w:rsid w:val="0045583E"/>
    <w:rPr>
      <w:rFonts w:ascii="Times New Roman" w:eastAsia="Times New Roman" w:hAnsi="Times New Roman" w:cs="Times New Roman"/>
      <w:sz w:val="16"/>
      <w:szCs w:val="16"/>
      <w:lang w:eastAsia="ru-RU"/>
    </w:rPr>
  </w:style>
  <w:style w:type="paragraph" w:customStyle="1" w:styleId="ConsNormal">
    <w:name w:val="ConsNormal"/>
    <w:rsid w:val="0045583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01">
    <w:name w:val="f01"/>
    <w:basedOn w:val="a0"/>
    <w:rsid w:val="0045583E"/>
    <w:rPr>
      <w:rFonts w:ascii="Arial" w:hAnsi="Arial" w:cs="Arial" w:hint="default"/>
      <w:color w:val="000000"/>
      <w:sz w:val="22"/>
      <w:szCs w:val="22"/>
    </w:rPr>
  </w:style>
  <w:style w:type="paragraph" w:styleId="aff6">
    <w:name w:val="Title"/>
    <w:basedOn w:val="a"/>
    <w:link w:val="aff7"/>
    <w:qFormat/>
    <w:rsid w:val="0045583E"/>
    <w:pPr>
      <w:keepNext/>
      <w:widowControl w:val="0"/>
      <w:suppressAutoHyphens/>
      <w:ind w:firstLine="709"/>
      <w:jc w:val="center"/>
    </w:pPr>
    <w:rPr>
      <w:u w:val="single"/>
    </w:rPr>
  </w:style>
  <w:style w:type="character" w:customStyle="1" w:styleId="aff7">
    <w:name w:val="Название Знак"/>
    <w:basedOn w:val="a0"/>
    <w:link w:val="aff6"/>
    <w:rsid w:val="0045583E"/>
    <w:rPr>
      <w:rFonts w:ascii="Times New Roman" w:eastAsia="Times New Roman" w:hAnsi="Times New Roman" w:cs="Times New Roman"/>
      <w:sz w:val="24"/>
      <w:szCs w:val="24"/>
      <w:u w:val="single"/>
      <w:lang w:eastAsia="ru-RU"/>
    </w:rPr>
  </w:style>
  <w:style w:type="paragraph" w:styleId="aff8">
    <w:name w:val="Plain Text"/>
    <w:basedOn w:val="a"/>
    <w:link w:val="aff9"/>
    <w:uiPriority w:val="99"/>
    <w:semiHidden/>
    <w:unhideWhenUsed/>
    <w:rsid w:val="0045583E"/>
    <w:rPr>
      <w:rFonts w:ascii="Calibri" w:eastAsiaTheme="minorHAnsi" w:hAnsi="Calibri" w:cstheme="minorBidi"/>
      <w:sz w:val="22"/>
      <w:szCs w:val="21"/>
      <w:lang w:eastAsia="en-US"/>
    </w:rPr>
  </w:style>
  <w:style w:type="character" w:customStyle="1" w:styleId="aff9">
    <w:name w:val="Текст Знак"/>
    <w:basedOn w:val="a0"/>
    <w:link w:val="aff8"/>
    <w:uiPriority w:val="99"/>
    <w:semiHidden/>
    <w:rsid w:val="0045583E"/>
    <w:rPr>
      <w:rFonts w:ascii="Calibri" w:hAnsi="Calibri"/>
      <w:szCs w:val="21"/>
    </w:rPr>
  </w:style>
  <w:style w:type="character" w:customStyle="1" w:styleId="apple-converted-space">
    <w:name w:val="apple-converted-space"/>
    <w:basedOn w:val="a0"/>
    <w:rsid w:val="0045583E"/>
  </w:style>
  <w:style w:type="character" w:styleId="affa">
    <w:name w:val="Placeholder Text"/>
    <w:basedOn w:val="a0"/>
    <w:uiPriority w:val="99"/>
    <w:semiHidden/>
    <w:rsid w:val="0045583E"/>
    <w:rPr>
      <w:color w:val="808080"/>
    </w:rPr>
  </w:style>
  <w:style w:type="paragraph" w:customStyle="1" w:styleId="prilozhenie">
    <w:name w:val="prilozhenie"/>
    <w:basedOn w:val="a"/>
    <w:uiPriority w:val="99"/>
    <w:rsid w:val="0045583E"/>
    <w:pPr>
      <w:ind w:firstLine="709"/>
      <w:jc w:val="both"/>
    </w:pPr>
    <w:rPr>
      <w:lang w:eastAsia="en-US"/>
    </w:rPr>
  </w:style>
  <w:style w:type="paragraph" w:customStyle="1" w:styleId="Times12">
    <w:name w:val="Times 12"/>
    <w:basedOn w:val="a"/>
    <w:uiPriority w:val="99"/>
    <w:rsid w:val="0045583E"/>
    <w:pPr>
      <w:overflowPunct w:val="0"/>
      <w:autoSpaceDE w:val="0"/>
      <w:autoSpaceDN w:val="0"/>
      <w:adjustRightInd w:val="0"/>
      <w:ind w:firstLine="567"/>
      <w:jc w:val="both"/>
    </w:pPr>
    <w:rPr>
      <w:bCs/>
      <w:szCs w:val="22"/>
    </w:rPr>
  </w:style>
  <w:style w:type="paragraph" w:customStyle="1" w:styleId="13">
    <w:name w:val="Обычный 1"/>
    <w:basedOn w:val="a"/>
    <w:uiPriority w:val="99"/>
    <w:rsid w:val="0045583E"/>
    <w:pPr>
      <w:tabs>
        <w:tab w:val="right" w:pos="8080"/>
      </w:tabs>
      <w:jc w:val="both"/>
    </w:pPr>
    <w:rPr>
      <w:szCs w:val="20"/>
    </w:rPr>
  </w:style>
  <w:style w:type="paragraph" w:customStyle="1" w:styleId="xl106">
    <w:name w:val="xl106"/>
    <w:basedOn w:val="a"/>
    <w:rsid w:val="0045583E"/>
    <w:pPr>
      <w:pBdr>
        <w:top w:val="single" w:sz="8" w:space="0" w:color="auto"/>
        <w:left w:val="single" w:sz="4" w:space="0" w:color="auto"/>
        <w:right w:val="single" w:sz="8" w:space="0" w:color="auto"/>
      </w:pBdr>
      <w:spacing w:before="100" w:beforeAutospacing="1" w:after="100" w:afterAutospacing="1"/>
      <w:jc w:val="center"/>
      <w:textAlignment w:val="center"/>
    </w:pPr>
    <w:rPr>
      <w:b/>
      <w:bCs/>
      <w:color w:val="000000"/>
      <w:sz w:val="36"/>
      <w:szCs w:val="36"/>
    </w:rPr>
  </w:style>
  <w:style w:type="paragraph" w:customStyle="1" w:styleId="xl107">
    <w:name w:val="xl107"/>
    <w:basedOn w:val="a"/>
    <w:rsid w:val="0045583E"/>
    <w:pPr>
      <w:pBdr>
        <w:left w:val="single" w:sz="4" w:space="0" w:color="auto"/>
        <w:bottom w:val="single" w:sz="8" w:space="0" w:color="auto"/>
        <w:right w:val="single" w:sz="8" w:space="0" w:color="auto"/>
      </w:pBdr>
      <w:spacing w:before="100" w:beforeAutospacing="1" w:after="100" w:afterAutospacing="1"/>
      <w:jc w:val="center"/>
      <w:textAlignment w:val="center"/>
    </w:pPr>
    <w:rPr>
      <w:b/>
      <w:bCs/>
      <w:color w:val="000000"/>
      <w:sz w:val="36"/>
      <w:szCs w:val="36"/>
    </w:rPr>
  </w:style>
  <w:style w:type="paragraph" w:customStyle="1" w:styleId="xl108">
    <w:name w:val="xl108"/>
    <w:basedOn w:val="a"/>
    <w:rsid w:val="0045583E"/>
    <w:pPr>
      <w:pBdr>
        <w:top w:val="single" w:sz="8" w:space="0" w:color="auto"/>
        <w:left w:val="single" w:sz="8" w:space="0" w:color="auto"/>
        <w:right w:val="single" w:sz="4" w:space="0" w:color="auto"/>
      </w:pBdr>
      <w:spacing w:before="100" w:beforeAutospacing="1" w:after="100" w:afterAutospacing="1"/>
      <w:jc w:val="center"/>
      <w:textAlignment w:val="center"/>
    </w:pPr>
    <w:rPr>
      <w:b/>
      <w:bCs/>
      <w:color w:val="000000"/>
      <w:sz w:val="32"/>
      <w:szCs w:val="32"/>
    </w:rPr>
  </w:style>
  <w:style w:type="paragraph" w:customStyle="1" w:styleId="xl109">
    <w:name w:val="xl109"/>
    <w:basedOn w:val="a"/>
    <w:rsid w:val="0045583E"/>
    <w:pPr>
      <w:pBdr>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sz w:val="32"/>
      <w:szCs w:val="32"/>
    </w:rPr>
  </w:style>
  <w:style w:type="paragraph" w:customStyle="1" w:styleId="xl110">
    <w:name w:val="xl110"/>
    <w:basedOn w:val="a"/>
    <w:rsid w:val="0045583E"/>
    <w:pPr>
      <w:pBdr>
        <w:top w:val="single" w:sz="4" w:space="0" w:color="auto"/>
        <w:left w:val="single" w:sz="8" w:space="0" w:color="auto"/>
        <w:bottom w:val="single" w:sz="8" w:space="0" w:color="auto"/>
      </w:pBdr>
      <w:spacing w:before="100" w:beforeAutospacing="1" w:after="100" w:afterAutospacing="1"/>
      <w:jc w:val="center"/>
      <w:textAlignment w:val="center"/>
    </w:pPr>
    <w:rPr>
      <w:b/>
      <w:bCs/>
      <w:color w:val="000000"/>
      <w:sz w:val="36"/>
      <w:szCs w:val="36"/>
    </w:rPr>
  </w:style>
  <w:style w:type="paragraph" w:customStyle="1" w:styleId="xl111">
    <w:name w:val="xl111"/>
    <w:basedOn w:val="a"/>
    <w:rsid w:val="0045583E"/>
    <w:pPr>
      <w:pBdr>
        <w:top w:val="single" w:sz="4" w:space="0" w:color="auto"/>
        <w:bottom w:val="single" w:sz="8" w:space="0" w:color="auto"/>
        <w:right w:val="single" w:sz="8" w:space="0" w:color="auto"/>
      </w:pBdr>
      <w:spacing w:before="100" w:beforeAutospacing="1" w:after="100" w:afterAutospacing="1"/>
      <w:jc w:val="center"/>
      <w:textAlignment w:val="center"/>
    </w:pPr>
    <w:rPr>
      <w:b/>
      <w:bCs/>
      <w:color w:val="000000"/>
      <w:sz w:val="36"/>
      <w:szCs w:val="36"/>
    </w:rPr>
  </w:style>
  <w:style w:type="paragraph" w:customStyle="1" w:styleId="xl112">
    <w:name w:val="xl112"/>
    <w:basedOn w:val="a"/>
    <w:rsid w:val="0045583E"/>
    <w:pPr>
      <w:pBdr>
        <w:top w:val="single" w:sz="4" w:space="0" w:color="auto"/>
        <w:left w:val="single" w:sz="8" w:space="0" w:color="auto"/>
        <w:bottom w:val="single" w:sz="8" w:space="0" w:color="auto"/>
        <w:right w:val="single" w:sz="4" w:space="0" w:color="auto"/>
      </w:pBdr>
      <w:spacing w:before="100" w:beforeAutospacing="1" w:after="100" w:afterAutospacing="1"/>
      <w:jc w:val="center"/>
    </w:pPr>
    <w:rPr>
      <w:b/>
      <w:bCs/>
      <w:color w:val="000000"/>
      <w:sz w:val="36"/>
      <w:szCs w:val="36"/>
    </w:rPr>
  </w:style>
  <w:style w:type="paragraph" w:customStyle="1" w:styleId="xl113">
    <w:name w:val="xl113"/>
    <w:basedOn w:val="a"/>
    <w:rsid w:val="0045583E"/>
    <w:pPr>
      <w:pBdr>
        <w:top w:val="single" w:sz="4" w:space="0" w:color="auto"/>
        <w:left w:val="single" w:sz="4" w:space="0" w:color="auto"/>
        <w:bottom w:val="single" w:sz="8" w:space="0" w:color="auto"/>
        <w:right w:val="single" w:sz="8" w:space="0" w:color="auto"/>
      </w:pBdr>
      <w:spacing w:before="100" w:beforeAutospacing="1" w:after="100" w:afterAutospacing="1"/>
      <w:jc w:val="center"/>
    </w:pPr>
    <w:rPr>
      <w:b/>
      <w:bCs/>
      <w:color w:val="000000"/>
      <w:sz w:val="36"/>
      <w:szCs w:val="36"/>
    </w:rPr>
  </w:style>
  <w:style w:type="paragraph" w:customStyle="1" w:styleId="xl114">
    <w:name w:val="xl114"/>
    <w:basedOn w:val="a"/>
    <w:rsid w:val="0045583E"/>
    <w:pPr>
      <w:spacing w:before="100" w:beforeAutospacing="1" w:after="100" w:afterAutospacing="1"/>
    </w:pPr>
    <w:rPr>
      <w:sz w:val="32"/>
      <w:szCs w:val="32"/>
      <w:u w:val="single"/>
    </w:rPr>
  </w:style>
  <w:style w:type="paragraph" w:customStyle="1" w:styleId="f7">
    <w:name w:val="Îáû]f7íûé"/>
    <w:rsid w:val="0045583E"/>
    <w:pPr>
      <w:widowControl w:val="0"/>
      <w:spacing w:after="0" w:line="240" w:lineRule="auto"/>
    </w:pPr>
    <w:rPr>
      <w:rFonts w:ascii="Times New Roman" w:eastAsia="Times New Roman" w:hAnsi="Times New Roman" w:cs="Times New Roman"/>
      <w:sz w:val="20"/>
      <w:szCs w:val="20"/>
      <w:lang w:eastAsia="ru-RU"/>
    </w:rPr>
  </w:style>
  <w:style w:type="paragraph" w:customStyle="1" w:styleId="27">
    <w:name w:val="заголовок 2"/>
    <w:basedOn w:val="a"/>
    <w:next w:val="a"/>
    <w:rsid w:val="0045583E"/>
    <w:pPr>
      <w:keepNext/>
      <w:widowControl w:val="0"/>
      <w:tabs>
        <w:tab w:val="left" w:pos="576"/>
      </w:tabs>
      <w:ind w:left="576" w:hanging="576"/>
      <w:jc w:val="both"/>
    </w:pPr>
    <w:rPr>
      <w:rFonts w:ascii="Arial" w:hAnsi="Arial"/>
      <w:b/>
      <w:snapToGrid w:val="0"/>
      <w:sz w:val="18"/>
      <w:szCs w:val="20"/>
    </w:rPr>
  </w:style>
  <w:style w:type="paragraph" w:customStyle="1" w:styleId="28">
    <w:name w:val="Îáû÷íûé2"/>
    <w:rsid w:val="0045583E"/>
    <w:pPr>
      <w:widowControl w:val="0"/>
      <w:spacing w:after="0" w:line="240" w:lineRule="auto"/>
    </w:pPr>
    <w:rPr>
      <w:rFonts w:ascii="Arial" w:eastAsia="Times New Roman" w:hAnsi="Arial" w:cs="Times New Roman"/>
      <w:sz w:val="24"/>
      <w:szCs w:val="20"/>
      <w:lang w:eastAsia="ru-RU"/>
    </w:rPr>
  </w:style>
  <w:style w:type="paragraph" w:customStyle="1" w:styleId="14">
    <w:name w:val="Обычный1"/>
    <w:rsid w:val="0045583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affb">
    <w:name w:val="!Основной"/>
    <w:link w:val="affc"/>
    <w:rsid w:val="0045583E"/>
    <w:pPr>
      <w:keepNext/>
      <w:spacing w:after="0" w:line="240" w:lineRule="auto"/>
      <w:ind w:firstLine="737"/>
      <w:jc w:val="both"/>
    </w:pPr>
    <w:rPr>
      <w:rFonts w:ascii="Times New Roman" w:eastAsia="MS Mincho" w:hAnsi="Times New Roman" w:cs="Times New Roman"/>
      <w:sz w:val="24"/>
      <w:szCs w:val="24"/>
      <w:lang w:eastAsia="ru-RU"/>
    </w:rPr>
  </w:style>
  <w:style w:type="character" w:customStyle="1" w:styleId="affc">
    <w:name w:val="!Основной Знак"/>
    <w:link w:val="affb"/>
    <w:locked/>
    <w:rsid w:val="0045583E"/>
    <w:rPr>
      <w:rFonts w:ascii="Times New Roman" w:eastAsia="MS Mincho" w:hAnsi="Times New Roman" w:cs="Times New Roman"/>
      <w:sz w:val="24"/>
      <w:szCs w:val="24"/>
      <w:lang w:eastAsia="ru-RU"/>
    </w:rPr>
  </w:style>
  <w:style w:type="character" w:customStyle="1" w:styleId="af9">
    <w:name w:val="Абзац списка Знак"/>
    <w:link w:val="af8"/>
    <w:uiPriority w:val="34"/>
    <w:rsid w:val="0045583E"/>
    <w:rPr>
      <w:rFonts w:ascii="Times New Roman" w:eastAsia="Times New Roman" w:hAnsi="Times New Roman" w:cs="Times New Roman"/>
      <w:sz w:val="24"/>
      <w:szCs w:val="24"/>
      <w:lang w:eastAsia="ru-RU"/>
    </w:rPr>
  </w:style>
  <w:style w:type="character" w:customStyle="1" w:styleId="affd">
    <w:name w:val="Основной текст_"/>
    <w:basedOn w:val="a0"/>
    <w:link w:val="320"/>
    <w:rsid w:val="0045583E"/>
    <w:rPr>
      <w:sz w:val="21"/>
      <w:szCs w:val="21"/>
      <w:shd w:val="clear" w:color="auto" w:fill="FFFFFF"/>
    </w:rPr>
  </w:style>
  <w:style w:type="paragraph" w:customStyle="1" w:styleId="320">
    <w:name w:val="Основной текст32"/>
    <w:basedOn w:val="a"/>
    <w:link w:val="affd"/>
    <w:rsid w:val="0045583E"/>
    <w:pPr>
      <w:shd w:val="clear" w:color="auto" w:fill="FFFFFF"/>
      <w:spacing w:line="298" w:lineRule="exact"/>
      <w:jc w:val="both"/>
    </w:pPr>
    <w:rPr>
      <w:rFonts w:asciiTheme="minorHAnsi" w:eastAsiaTheme="minorHAnsi" w:hAnsiTheme="minorHAnsi" w:cstheme="minorBidi"/>
      <w:sz w:val="21"/>
      <w:szCs w:val="21"/>
      <w:lang w:eastAsia="en-US"/>
    </w:rPr>
  </w:style>
  <w:style w:type="character" w:customStyle="1" w:styleId="15">
    <w:name w:val="Основной текст1"/>
    <w:basedOn w:val="affd"/>
    <w:rsid w:val="0045583E"/>
    <w:rPr>
      <w:rFonts w:ascii="Times New Roman" w:eastAsia="Times New Roman" w:hAnsi="Times New Roman" w:cs="Times New Roman"/>
      <w:sz w:val="21"/>
      <w:szCs w:val="21"/>
      <w:shd w:val="clear" w:color="auto" w:fill="FFFFFF"/>
    </w:rPr>
  </w:style>
  <w:style w:type="paragraph" w:customStyle="1" w:styleId="ABC-paragrahinNotes">
    <w:name w:val="ABC - paragrah in Notes"/>
    <w:rsid w:val="0045583E"/>
    <w:pPr>
      <w:spacing w:after="240" w:line="240" w:lineRule="auto"/>
      <w:jc w:val="both"/>
    </w:pPr>
    <w:rPr>
      <w:rFonts w:ascii="Times New Roman" w:eastAsia="Times New Roman" w:hAnsi="Times New Roman" w:cs="Times New Roman"/>
      <w:sz w:val="20"/>
      <w:szCs w:val="20"/>
      <w:lang w:val="en-GB"/>
    </w:rPr>
  </w:style>
  <w:style w:type="paragraph" w:customStyle="1" w:styleId="29">
    <w:name w:val="Обычный2"/>
    <w:rsid w:val="0045583E"/>
    <w:pPr>
      <w:widowControl w:val="0"/>
      <w:spacing w:after="0" w:line="240" w:lineRule="auto"/>
    </w:pPr>
    <w:rPr>
      <w:rFonts w:ascii="Times New Roman" w:eastAsia="Times New Roman" w:hAnsi="Times New Roman" w:cs="Times New Roman"/>
      <w:snapToGrid w:val="0"/>
      <w:sz w:val="20"/>
      <w:szCs w:val="20"/>
      <w:lang w:eastAsia="ru-RU"/>
    </w:rPr>
  </w:style>
  <w:style w:type="table" w:customStyle="1" w:styleId="16">
    <w:name w:val="Сетка таблицы1"/>
    <w:basedOn w:val="a1"/>
    <w:uiPriority w:val="59"/>
    <w:rsid w:val="005C4BFD"/>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3791">
      <w:bodyDiv w:val="1"/>
      <w:marLeft w:val="0"/>
      <w:marRight w:val="0"/>
      <w:marTop w:val="0"/>
      <w:marBottom w:val="0"/>
      <w:divBdr>
        <w:top w:val="none" w:sz="0" w:space="0" w:color="auto"/>
        <w:left w:val="none" w:sz="0" w:space="0" w:color="auto"/>
        <w:bottom w:val="none" w:sz="0" w:space="0" w:color="auto"/>
        <w:right w:val="none" w:sz="0" w:space="0" w:color="auto"/>
      </w:divBdr>
    </w:div>
    <w:div w:id="99882705">
      <w:bodyDiv w:val="1"/>
      <w:marLeft w:val="0"/>
      <w:marRight w:val="0"/>
      <w:marTop w:val="0"/>
      <w:marBottom w:val="0"/>
      <w:divBdr>
        <w:top w:val="none" w:sz="0" w:space="0" w:color="auto"/>
        <w:left w:val="none" w:sz="0" w:space="0" w:color="auto"/>
        <w:bottom w:val="none" w:sz="0" w:space="0" w:color="auto"/>
        <w:right w:val="none" w:sz="0" w:space="0" w:color="auto"/>
      </w:divBdr>
    </w:div>
    <w:div w:id="172232919">
      <w:bodyDiv w:val="1"/>
      <w:marLeft w:val="0"/>
      <w:marRight w:val="0"/>
      <w:marTop w:val="0"/>
      <w:marBottom w:val="0"/>
      <w:divBdr>
        <w:top w:val="none" w:sz="0" w:space="0" w:color="auto"/>
        <w:left w:val="none" w:sz="0" w:space="0" w:color="auto"/>
        <w:bottom w:val="none" w:sz="0" w:space="0" w:color="auto"/>
        <w:right w:val="none" w:sz="0" w:space="0" w:color="auto"/>
      </w:divBdr>
    </w:div>
    <w:div w:id="319583241">
      <w:bodyDiv w:val="1"/>
      <w:marLeft w:val="0"/>
      <w:marRight w:val="0"/>
      <w:marTop w:val="0"/>
      <w:marBottom w:val="0"/>
      <w:divBdr>
        <w:top w:val="none" w:sz="0" w:space="0" w:color="auto"/>
        <w:left w:val="none" w:sz="0" w:space="0" w:color="auto"/>
        <w:bottom w:val="none" w:sz="0" w:space="0" w:color="auto"/>
        <w:right w:val="none" w:sz="0" w:space="0" w:color="auto"/>
      </w:divBdr>
    </w:div>
    <w:div w:id="490371503">
      <w:bodyDiv w:val="1"/>
      <w:marLeft w:val="0"/>
      <w:marRight w:val="0"/>
      <w:marTop w:val="0"/>
      <w:marBottom w:val="0"/>
      <w:divBdr>
        <w:top w:val="none" w:sz="0" w:space="0" w:color="auto"/>
        <w:left w:val="none" w:sz="0" w:space="0" w:color="auto"/>
        <w:bottom w:val="none" w:sz="0" w:space="0" w:color="auto"/>
        <w:right w:val="none" w:sz="0" w:space="0" w:color="auto"/>
      </w:divBdr>
    </w:div>
    <w:div w:id="758332697">
      <w:bodyDiv w:val="1"/>
      <w:marLeft w:val="0"/>
      <w:marRight w:val="0"/>
      <w:marTop w:val="0"/>
      <w:marBottom w:val="0"/>
      <w:divBdr>
        <w:top w:val="none" w:sz="0" w:space="0" w:color="auto"/>
        <w:left w:val="none" w:sz="0" w:space="0" w:color="auto"/>
        <w:bottom w:val="none" w:sz="0" w:space="0" w:color="auto"/>
        <w:right w:val="none" w:sz="0" w:space="0" w:color="auto"/>
      </w:divBdr>
    </w:div>
    <w:div w:id="1591816023">
      <w:bodyDiv w:val="1"/>
      <w:marLeft w:val="0"/>
      <w:marRight w:val="0"/>
      <w:marTop w:val="0"/>
      <w:marBottom w:val="0"/>
      <w:divBdr>
        <w:top w:val="none" w:sz="0" w:space="0" w:color="auto"/>
        <w:left w:val="none" w:sz="0" w:space="0" w:color="auto"/>
        <w:bottom w:val="none" w:sz="0" w:space="0" w:color="auto"/>
        <w:right w:val="none" w:sz="0" w:space="0" w:color="auto"/>
      </w:divBdr>
    </w:div>
    <w:div w:id="1682320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_________Microsoft_Visio_2003_20101111.vsd"/><Relationship Id="rId18" Type="http://schemas.openxmlformats.org/officeDocument/2006/relationships/hyperlink" Target="file:///C:\Users\LUsova\AppData\Local\Microsoft\Windows\Temporary%20Internet%20Files\Content.MSO\F4B60978.xlsx" TargetMode="External"/><Relationship Id="rId26"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39" Type="http://schemas.openxmlformats.org/officeDocument/2006/relationships/hyperlink" Target="consultantplus://offline/ref=11B9A2915F61201BE5BFA7C445DC3E58ABA4EBE75856F4A64E2738D6E496A2B8A2D51DDB84C9DFC7bB1CL" TargetMode="External"/><Relationship Id="rId3" Type="http://schemas.openxmlformats.org/officeDocument/2006/relationships/styles" Target="styles.xml"/><Relationship Id="rId21" Type="http://schemas.openxmlformats.org/officeDocument/2006/relationships/hyperlink" Target="file:///C:\Users\LUsova\AppData\Local\Microsoft\Windows\Temporary%20Internet%20Files\Content.MSO\F4B60978.xlsx" TargetMode="External"/><Relationship Id="rId34" Type="http://schemas.openxmlformats.org/officeDocument/2006/relationships/hyperlink" Target="consultantplus://offline/ref=767B9CAB240F109F41E2B62B5931BF523BAD1247F1E191F6CBB42709FFH2N" TargetMode="External"/><Relationship Id="rId42" Type="http://schemas.openxmlformats.org/officeDocument/2006/relationships/hyperlink" Target="consultantplus://offline/ref=11B9A2915F61201BE5BFA7C445DC3E58ABA4EBE75856F4A64E2738D6E496A2B8A2D51DDB84C9DAC2bB1EL" TargetMode="External"/><Relationship Id="rId47" Type="http://schemas.openxmlformats.org/officeDocument/2006/relationships/hyperlink" Target="consultantplus://offline/ref=767B9CAB240F109F41E2B62B5931BF523BAD1247F1E191F6CBB42709FFH2N" TargetMode="External"/><Relationship Id="rId50"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file:///C:\Users\LUsova\AppData\Local\Microsoft\Windows\Temporary%20Internet%20Files\Content.MSO\F4B60978.xlsx" TargetMode="External"/><Relationship Id="rId25"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33" Type="http://schemas.openxmlformats.org/officeDocument/2006/relationships/hyperlink" Target="https://www.vtbreg.ru/feedback/" TargetMode="External"/><Relationship Id="rId38" Type="http://schemas.openxmlformats.org/officeDocument/2006/relationships/hyperlink" Target="consultantplus://offline/ref=11B9A2915F61201BE5BFA7C445DC3E58ABA4EBE75856F4A64E2738D6E496A2B8A2D51DDB84C9DFC7bB1CL" TargetMode="External"/><Relationship Id="rId46" Type="http://schemas.openxmlformats.org/officeDocument/2006/relationships/hyperlink" Target="consultantplus://offline/ref=767B9CAB240F109F41E2B62B5931BF523BAD1247F1E191F6CBB42709FFH2N" TargetMode="External"/><Relationship Id="rId2" Type="http://schemas.openxmlformats.org/officeDocument/2006/relationships/numbering" Target="numbering.xml"/><Relationship Id="rId16" Type="http://schemas.openxmlformats.org/officeDocument/2006/relationships/hyperlink" Target="file:///C:\Users\LUsova\AppData\Local\Microsoft\Windows\Temporary%20Internet%20Files\Content.MSO\F4B60978.xlsx" TargetMode="External"/><Relationship Id="rId20" Type="http://schemas.openxmlformats.org/officeDocument/2006/relationships/hyperlink" Target="file:///C:\Users\LUsova\AppData\Local\Microsoft\Windows\Temporary%20Internet%20Files\Content.MSO\F4B60978.xlsx" TargetMode="External"/><Relationship Id="rId29"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41" Type="http://schemas.openxmlformats.org/officeDocument/2006/relationships/hyperlink" Target="consultantplus://offline/ref=11B9A2915F61201BE5BFA7C445DC3E58ABA4EBE75856F4A64E2738D6E496A2B8A2D51DDB84C9D2C2bB1AL" TargetMode="Externa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32" Type="http://schemas.openxmlformats.org/officeDocument/2006/relationships/hyperlink" Target="file:///C:\Users\LUsova\AppData\Local\Microsoft\Windows\Temporary%20Internet%20Files\Content.MSO\F4B60978.xlsx" TargetMode="External"/><Relationship Id="rId37" Type="http://schemas.openxmlformats.org/officeDocument/2006/relationships/hyperlink" Target="consultantplus://offline/ref=11B9A2915F61201BE5BFA7C445DC3E58ABA4EBE75856F4A64E2738D6E496A2B8A2D51DDB84C9DFC1bB16L" TargetMode="External"/><Relationship Id="rId40" Type="http://schemas.openxmlformats.org/officeDocument/2006/relationships/hyperlink" Target="consultantplus://offline/ref=11B9A2915F61201BE5BFA7C445DC3E58ABA4EBE75856F4A64E2738D6E496A2B8A2D51DDB84C9DAC2bB1EL" TargetMode="External"/><Relationship Id="rId45" Type="http://schemas.openxmlformats.org/officeDocument/2006/relationships/hyperlink" Target="consultantplus://offline/ref=767B9CAB240F109F41E2B62B5931BF523BAD1247F1E191F6CBB42709FFH2N" TargetMode="External"/><Relationship Id="rId53"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yperlink" Target="file:///C:\Users\LUsova\AppData\Local\Microsoft\Windows\Temporary%20Internet%20Files\Content.MSO\F4B60978.xlsx" TargetMode="External"/><Relationship Id="rId23"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28"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36" Type="http://schemas.openxmlformats.org/officeDocument/2006/relationships/hyperlink" Target="consultantplus://offline/ref=11B9A2915F61201BE5BFA7C445DC3E58ABA4EBE75856F4A64E2738D6E496A2B8A2D51DDB84C9DECAbB1CL" TargetMode="External"/><Relationship Id="rId49" Type="http://schemas.openxmlformats.org/officeDocument/2006/relationships/footer" Target="footer2.xml"/><Relationship Id="rId10" Type="http://schemas.openxmlformats.org/officeDocument/2006/relationships/hyperlink" Target="mailto:cnt@cnt.ru" TargetMode="External"/><Relationship Id="rId19" Type="http://schemas.openxmlformats.org/officeDocument/2006/relationships/hyperlink" Target="file:///C:\Users\LUsova\AppData\Local\Microsoft\Windows\Temporary%20Internet%20Files\Content.MSO\F4B60978.xlsx" TargetMode="External"/><Relationship Id="rId31"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44" Type="http://schemas.openxmlformats.org/officeDocument/2006/relationships/hyperlink" Target="consultantplus://offline/ref=767B9CAB240F109F41E2B62B5931BF523BAD1247F1E191F6CBB42709FFH2N"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file:///C:\Users\LUsova\AppData\Local\Microsoft\Windows\Temporary%20Internet%20Files\Content.MSO\F4B60978.xlsx" TargetMode="External"/><Relationship Id="rId22" Type="http://schemas.openxmlformats.org/officeDocument/2006/relationships/hyperlink" Target="file:///C:\Users\LUsova\AppData\Local\Microsoft\Windows\Temporary%20Internet%20Files\Content.MSO\F4B60978.xlsx" TargetMode="External"/><Relationship Id="rId27"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30"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35" Type="http://schemas.openxmlformats.org/officeDocument/2006/relationships/hyperlink" Target="consultantplus://offline/ref=11B9A2915F61201BE5BFA7C445DC3E58ABA4EBE75856F4A64E2738D6E496A2B8A2D51DDB84C9DEC6bB1CL" TargetMode="External"/><Relationship Id="rId43" Type="http://schemas.openxmlformats.org/officeDocument/2006/relationships/hyperlink" Target="consultantplus://offline/ref=767B9CAB240F109F41E2B62B5931BF523BAD1247F1E191F6CBB42709FFH2N" TargetMode="External"/><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F8B0CF-1149-4441-8D3F-4FBFD1029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73</Pages>
  <Words>35721</Words>
  <Characters>203616</Characters>
  <Application>Microsoft Office Word</Application>
  <DocSecurity>0</DocSecurity>
  <Lines>1696</Lines>
  <Paragraphs>477</Paragraphs>
  <ScaleCrop>false</ScaleCrop>
  <HeadingPairs>
    <vt:vector size="2" baseType="variant">
      <vt:variant>
        <vt:lpstr>Название</vt:lpstr>
      </vt:variant>
      <vt:variant>
        <vt:i4>1</vt:i4>
      </vt:variant>
    </vt:vector>
  </HeadingPairs>
  <TitlesOfParts>
    <vt:vector size="1" baseType="lpstr">
      <vt:lpstr/>
    </vt:vector>
  </TitlesOfParts>
  <Company>Kraftway</Company>
  <LinksUpToDate>false</LinksUpToDate>
  <CharactersWithSpaces>238860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Саморукова Ирина Михайловна</dc:creator>
  <cp:lastModifiedBy>Саморукова Ирина Михайловна</cp:lastModifiedBy>
  <cp:revision>17</cp:revision>
  <dcterms:created xsi:type="dcterms:W3CDTF">2020-04-15T18:21:00Z</dcterms:created>
  <dcterms:modified xsi:type="dcterms:W3CDTF">2020-06-28T15:12:00Z</dcterms:modified>
</cp:coreProperties>
</file>